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B8A" w:rsidRPr="00903CE3" w:rsidRDefault="00003C89" w:rsidP="00680B8A">
      <w:pPr>
        <w:jc w:val="center"/>
        <w:rPr>
          <w:rFonts w:ascii="Times New Roman" w:eastAsia="方正小标宋简体" w:hAnsi="Times New Roman" w:cs="Times New Roman"/>
          <w:snapToGrid w:val="0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napToGrid w:val="0"/>
          <w:color w:val="000000"/>
          <w:sz w:val="44"/>
          <w:szCs w:val="44"/>
        </w:rPr>
        <w:t>经开区事业单位登记管理局</w:t>
      </w:r>
      <w:r w:rsidR="00680B8A" w:rsidRPr="00903CE3">
        <w:rPr>
          <w:rFonts w:ascii="Times New Roman" w:eastAsia="方正小标宋简体" w:hAnsi="Times New Roman" w:cs="Times New Roman"/>
          <w:snapToGrid w:val="0"/>
          <w:color w:val="000000"/>
          <w:sz w:val="44"/>
          <w:szCs w:val="44"/>
        </w:rPr>
        <w:t>双随机抽查结果</w:t>
      </w:r>
    </w:p>
    <w:tbl>
      <w:tblPr>
        <w:tblW w:w="1303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1445"/>
        <w:gridCol w:w="1315"/>
        <w:gridCol w:w="2394"/>
        <w:gridCol w:w="1371"/>
        <w:gridCol w:w="2988"/>
        <w:gridCol w:w="2807"/>
      </w:tblGrid>
      <w:tr w:rsidR="00A61C1B" w:rsidRPr="00903CE3" w:rsidTr="00A61C1B">
        <w:tc>
          <w:tcPr>
            <w:tcW w:w="727" w:type="dxa"/>
            <w:vAlign w:val="center"/>
          </w:tcPr>
          <w:p w:rsidR="00680B8A" w:rsidRPr="00903CE3" w:rsidRDefault="00680B8A" w:rsidP="00680B8A">
            <w:pPr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03CE3">
              <w:rPr>
                <w:rFonts w:ascii="Times New Roman" w:eastAsia="黑体" w:hAnsi="黑体" w:cs="Times New Roman"/>
                <w:snapToGrid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02" w:type="dxa"/>
            <w:vAlign w:val="center"/>
          </w:tcPr>
          <w:p w:rsidR="00680B8A" w:rsidRPr="00903CE3" w:rsidRDefault="00680B8A" w:rsidP="00680B8A">
            <w:pPr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03CE3">
              <w:rPr>
                <w:rFonts w:ascii="Times New Roman" w:eastAsia="黑体" w:hAnsi="黑体" w:cs="Times New Roman"/>
                <w:snapToGrid w:val="0"/>
                <w:color w:val="000000"/>
                <w:sz w:val="24"/>
                <w:szCs w:val="24"/>
              </w:rPr>
              <w:t>抽查部门</w:t>
            </w:r>
          </w:p>
        </w:tc>
        <w:tc>
          <w:tcPr>
            <w:tcW w:w="1365" w:type="dxa"/>
            <w:vAlign w:val="center"/>
          </w:tcPr>
          <w:p w:rsidR="00680B8A" w:rsidRPr="00903CE3" w:rsidRDefault="00680B8A" w:rsidP="00680B8A">
            <w:pPr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03CE3">
              <w:rPr>
                <w:rFonts w:ascii="Times New Roman" w:eastAsia="黑体" w:hAnsi="黑体" w:cs="Times New Roman"/>
                <w:snapToGrid w:val="0"/>
                <w:color w:val="000000"/>
                <w:sz w:val="24"/>
                <w:szCs w:val="24"/>
              </w:rPr>
              <w:t>抽查对象</w:t>
            </w:r>
          </w:p>
        </w:tc>
        <w:tc>
          <w:tcPr>
            <w:tcW w:w="1963" w:type="dxa"/>
            <w:vAlign w:val="center"/>
          </w:tcPr>
          <w:p w:rsidR="00680B8A" w:rsidRPr="00903CE3" w:rsidRDefault="00680B8A" w:rsidP="00680B8A">
            <w:pPr>
              <w:spacing w:line="0" w:lineRule="atLeast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03CE3">
              <w:rPr>
                <w:rFonts w:ascii="Times New Roman" w:eastAsia="黑体" w:hAnsi="黑体" w:cs="Times New Roman"/>
                <w:snapToGrid w:val="0"/>
                <w:color w:val="000000"/>
                <w:sz w:val="24"/>
                <w:szCs w:val="24"/>
              </w:rPr>
              <w:t>企业注册或统一社会信用代码</w:t>
            </w:r>
          </w:p>
        </w:tc>
        <w:tc>
          <w:tcPr>
            <w:tcW w:w="1410" w:type="dxa"/>
            <w:vAlign w:val="center"/>
          </w:tcPr>
          <w:p w:rsidR="00680B8A" w:rsidRPr="00903CE3" w:rsidRDefault="00680B8A" w:rsidP="00680B8A">
            <w:pPr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03CE3">
              <w:rPr>
                <w:rFonts w:ascii="Times New Roman" w:eastAsia="黑体" w:hAnsi="黑体" w:cs="Times New Roman"/>
                <w:snapToGrid w:val="0"/>
                <w:color w:val="000000"/>
                <w:sz w:val="24"/>
                <w:szCs w:val="24"/>
              </w:rPr>
              <w:t>抽查时间</w:t>
            </w:r>
          </w:p>
        </w:tc>
        <w:tc>
          <w:tcPr>
            <w:tcW w:w="3128" w:type="dxa"/>
            <w:vAlign w:val="center"/>
          </w:tcPr>
          <w:p w:rsidR="00680B8A" w:rsidRPr="00903CE3" w:rsidRDefault="00680B8A" w:rsidP="00680B8A">
            <w:pPr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03CE3">
              <w:rPr>
                <w:rFonts w:ascii="Times New Roman" w:eastAsia="黑体" w:hAnsi="黑体" w:cs="Times New Roman"/>
                <w:snapToGrid w:val="0"/>
                <w:color w:val="000000"/>
                <w:sz w:val="24"/>
                <w:szCs w:val="24"/>
              </w:rPr>
              <w:t>抽查项目及内容</w:t>
            </w:r>
          </w:p>
        </w:tc>
        <w:tc>
          <w:tcPr>
            <w:tcW w:w="2937" w:type="dxa"/>
            <w:vAlign w:val="center"/>
          </w:tcPr>
          <w:p w:rsidR="00680B8A" w:rsidRPr="00903CE3" w:rsidRDefault="00680B8A" w:rsidP="00680B8A">
            <w:pPr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03CE3">
              <w:rPr>
                <w:rFonts w:ascii="Times New Roman" w:eastAsia="黑体" w:hAnsi="黑体" w:cs="Times New Roman"/>
                <w:snapToGrid w:val="0"/>
                <w:color w:val="000000"/>
                <w:sz w:val="24"/>
                <w:szCs w:val="24"/>
              </w:rPr>
              <w:t>抽查结果</w:t>
            </w:r>
          </w:p>
        </w:tc>
      </w:tr>
      <w:tr w:rsidR="00A61C1B" w:rsidRPr="00903CE3" w:rsidTr="00A61C1B">
        <w:tc>
          <w:tcPr>
            <w:tcW w:w="727" w:type="dxa"/>
            <w:vAlign w:val="center"/>
          </w:tcPr>
          <w:p w:rsidR="00680B8A" w:rsidRPr="00903CE3" w:rsidRDefault="00B30DE3" w:rsidP="00A61C1B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vAlign w:val="center"/>
          </w:tcPr>
          <w:p w:rsidR="00680B8A" w:rsidRPr="00A61C1B" w:rsidRDefault="00A61C1B" w:rsidP="00A61C1B">
            <w:pPr>
              <w:jc w:val="center"/>
              <w:rPr>
                <w:rFonts w:asciiTheme="minorEastAsia" w:hAnsiTheme="minorEastAsia" w:cs="Times New Roman"/>
                <w:snapToGrid w:val="0"/>
                <w:color w:val="000000"/>
                <w:sz w:val="24"/>
                <w:szCs w:val="24"/>
              </w:rPr>
            </w:pPr>
            <w:r w:rsidRPr="00A61C1B">
              <w:rPr>
                <w:rFonts w:asciiTheme="minorEastAsia" w:hAnsiTheme="minorEastAsia" w:cs="Times New Roman" w:hint="eastAsia"/>
                <w:snapToGrid w:val="0"/>
                <w:color w:val="000000"/>
                <w:sz w:val="24"/>
                <w:szCs w:val="24"/>
              </w:rPr>
              <w:t>昆明经济技术开发区事业单位登记管理局</w:t>
            </w:r>
          </w:p>
        </w:tc>
        <w:tc>
          <w:tcPr>
            <w:tcW w:w="1365" w:type="dxa"/>
            <w:vAlign w:val="center"/>
          </w:tcPr>
          <w:p w:rsidR="00680B8A" w:rsidRPr="00A61C1B" w:rsidRDefault="00156BBD" w:rsidP="00A61C1B">
            <w:pPr>
              <w:jc w:val="center"/>
              <w:rPr>
                <w:rFonts w:asciiTheme="minorEastAsia" w:hAnsiTheme="minorEastAsia" w:cs="Times New Roman"/>
                <w:snapToGrid w:val="0"/>
                <w:color w:val="000000"/>
                <w:sz w:val="24"/>
                <w:szCs w:val="24"/>
              </w:rPr>
            </w:pPr>
            <w:r w:rsidRPr="00156BBD">
              <w:rPr>
                <w:rFonts w:asciiTheme="minorEastAsia" w:hAnsiTheme="minorEastAsia" w:cs="Times New Roman" w:hint="eastAsia"/>
                <w:snapToGrid w:val="0"/>
                <w:color w:val="000000"/>
                <w:sz w:val="24"/>
                <w:szCs w:val="24"/>
              </w:rPr>
              <w:t>昆明市官渡区人民政府阿拉街道办事处就业和社会保障事务所</w:t>
            </w:r>
          </w:p>
        </w:tc>
        <w:tc>
          <w:tcPr>
            <w:tcW w:w="1963" w:type="dxa"/>
            <w:vAlign w:val="center"/>
          </w:tcPr>
          <w:p w:rsidR="00680B8A" w:rsidRPr="00A61C1B" w:rsidRDefault="005A180D" w:rsidP="00A61C1B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 w:hint="eastAsia"/>
                <w:sz w:val="24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2530116792888924</w:t>
            </w:r>
            <w:r>
              <w:rPr>
                <w:rFonts w:ascii="Times New Roman" w:hAnsi="Times New Roman" w:cs="Times New Roman" w:hint="eastAsia"/>
                <w:sz w:val="24"/>
                <w:szCs w:val="18"/>
              </w:rPr>
              <w:t>E</w:t>
            </w:r>
          </w:p>
        </w:tc>
        <w:tc>
          <w:tcPr>
            <w:tcW w:w="1410" w:type="dxa"/>
            <w:vAlign w:val="center"/>
          </w:tcPr>
          <w:p w:rsidR="00680B8A" w:rsidRPr="00903CE3" w:rsidRDefault="00A61C1B" w:rsidP="00A61C1B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 w:val="24"/>
                <w:szCs w:val="24"/>
              </w:rPr>
              <w:t>201</w:t>
            </w:r>
            <w:r w:rsidR="00156BBD">
              <w:rPr>
                <w:rFonts w:ascii="Times New Roman" w:eastAsia="仿宋_GB2312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 w:val="24"/>
                <w:szCs w:val="24"/>
              </w:rPr>
              <w:t>年</w:t>
            </w:r>
            <w:r w:rsidR="00156BBD">
              <w:rPr>
                <w:rFonts w:ascii="Times New Roman" w:eastAsia="仿宋_GB2312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 w:val="24"/>
                <w:szCs w:val="24"/>
              </w:rPr>
              <w:t>月</w:t>
            </w:r>
            <w:r w:rsidR="00156BBD">
              <w:rPr>
                <w:rFonts w:ascii="Times New Roman" w:eastAsia="仿宋_GB2312" w:hAnsi="Times New Roman" w:cs="Times New Roman"/>
                <w:snapToGrid w:val="0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128" w:type="dxa"/>
          </w:tcPr>
          <w:p w:rsidR="00680B8A" w:rsidRPr="00903CE3" w:rsidRDefault="00A61C1B" w:rsidP="00680B8A">
            <w:pPr>
              <w:rPr>
                <w:rFonts w:ascii="Times New Roman" w:eastAsia="仿宋_GB2312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抽查对象的名称、经费来源、举办单位等信息与审批文件是否一致；</w:t>
            </w:r>
            <w:r>
              <w:rPr>
                <w:rFonts w:ascii="Simsun" w:hAnsi="Simsun"/>
                <w:color w:val="000000"/>
                <w:sz w:val="18"/>
                <w:szCs w:val="18"/>
              </w:rPr>
              <w:br/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抽查对象的宗旨业务、住所、法定代表人、开办资金等基本信息与现实状况是否相符；</w:t>
            </w:r>
            <w:r>
              <w:rPr>
                <w:rFonts w:ascii="Simsun" w:hAnsi="Simsun"/>
                <w:color w:val="000000"/>
                <w:sz w:val="18"/>
                <w:szCs w:val="18"/>
              </w:rPr>
              <w:br/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抽查对象净资产数、从业人数、绩效奖惩及诉讼投诉情况、接受捐赠资助及使用情况、按时办理变更登记情况等是否与实际情况一致，相关资质认可或执业许可证明文件等是否有效；</w:t>
            </w:r>
            <w:r>
              <w:rPr>
                <w:rFonts w:ascii="Simsun" w:hAnsi="Simsun"/>
                <w:color w:val="000000"/>
                <w:sz w:val="18"/>
                <w:szCs w:val="18"/>
              </w:rPr>
              <w:br/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4.</w:t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抽查对象开展业务活动情况。了解事业单位法人年度报告中所报业务活动开展情况是否真实，是否存在超业务范围开展活动的情况，原有业务是否有增减变化</w:t>
            </w:r>
          </w:p>
        </w:tc>
        <w:tc>
          <w:tcPr>
            <w:tcW w:w="2937" w:type="dxa"/>
          </w:tcPr>
          <w:p w:rsidR="00680B8A" w:rsidRPr="00903CE3" w:rsidRDefault="00A61C1B" w:rsidP="00680B8A">
            <w:pPr>
              <w:rPr>
                <w:rFonts w:ascii="Times New Roman" w:eastAsia="仿宋_GB2312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抽查对象的名称、经费来源、举办单位等信息与审批文件一致；</w:t>
            </w:r>
            <w:r>
              <w:rPr>
                <w:rFonts w:ascii="Simsun" w:hAnsi="Simsun"/>
                <w:color w:val="000000"/>
                <w:sz w:val="18"/>
                <w:szCs w:val="18"/>
              </w:rPr>
              <w:br/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抽查对象的宗旨业务、住所、法定代表人、开办资金等基本信息与现实状况相符；</w:t>
            </w:r>
            <w:r>
              <w:rPr>
                <w:rFonts w:ascii="Simsun" w:hAnsi="Simsun"/>
                <w:color w:val="000000"/>
                <w:sz w:val="18"/>
                <w:szCs w:val="18"/>
              </w:rPr>
              <w:br/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抽查对象净资产数、从业人数、绩效奖惩及诉讼投诉情况、接受捐赠资助及使用情况、按时办理变更登记情况等与实际情况一致，相关资质认可或执业许可证明文件等有效；</w:t>
            </w:r>
            <w:r>
              <w:rPr>
                <w:rFonts w:ascii="Simsun" w:hAnsi="Simsun"/>
                <w:color w:val="000000"/>
                <w:sz w:val="18"/>
                <w:szCs w:val="18"/>
              </w:rPr>
              <w:br/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4.</w:t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抽查对象开展业务活动情况真实，</w:t>
            </w:r>
            <w:r>
              <w:rPr>
                <w:rFonts w:ascii="Simsun" w:hAnsi="Simsun" w:hint="eastAsia"/>
                <w:color w:val="000000"/>
                <w:sz w:val="18"/>
                <w:szCs w:val="18"/>
                <w:shd w:val="clear" w:color="auto" w:fill="FFFFFF"/>
              </w:rPr>
              <w:t>不</w:t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存在超业务范围开展活动的情况</w:t>
            </w:r>
            <w:r>
              <w:rPr>
                <w:rFonts w:ascii="Simsun" w:hAnsi="Simsun" w:hint="eastAsia"/>
                <w:color w:val="000000"/>
                <w:sz w:val="18"/>
                <w:szCs w:val="18"/>
                <w:shd w:val="clear" w:color="auto" w:fill="FFFFFF"/>
              </w:rPr>
              <w:t>。</w:t>
            </w:r>
          </w:p>
        </w:tc>
      </w:tr>
    </w:tbl>
    <w:p w:rsidR="00EB058F" w:rsidRDefault="00EB058F">
      <w:pPr>
        <w:ind w:firstLine="640"/>
      </w:pPr>
    </w:p>
    <w:p w:rsidR="00156BBD" w:rsidRDefault="00156BBD">
      <w:pPr>
        <w:ind w:firstLine="640"/>
        <w:rPr>
          <w:rFonts w:hint="eastAsia"/>
        </w:rPr>
      </w:pPr>
    </w:p>
    <w:tbl>
      <w:tblPr>
        <w:tblW w:w="1303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1446"/>
        <w:gridCol w:w="1317"/>
        <w:gridCol w:w="2381"/>
        <w:gridCol w:w="1372"/>
        <w:gridCol w:w="2992"/>
        <w:gridCol w:w="2811"/>
      </w:tblGrid>
      <w:tr w:rsidR="00156BBD" w:rsidRPr="00903CE3" w:rsidTr="00236B9C">
        <w:tc>
          <w:tcPr>
            <w:tcW w:w="727" w:type="dxa"/>
            <w:vAlign w:val="center"/>
          </w:tcPr>
          <w:p w:rsidR="00156BBD" w:rsidRPr="00903CE3" w:rsidRDefault="00156BBD" w:rsidP="00236B9C">
            <w:pPr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03CE3">
              <w:rPr>
                <w:rFonts w:ascii="Times New Roman" w:eastAsia="黑体" w:hAnsi="黑体" w:cs="Times New Roman"/>
                <w:snapToGrid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02" w:type="dxa"/>
            <w:vAlign w:val="center"/>
          </w:tcPr>
          <w:p w:rsidR="00156BBD" w:rsidRPr="00903CE3" w:rsidRDefault="00156BBD" w:rsidP="00236B9C">
            <w:pPr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03CE3">
              <w:rPr>
                <w:rFonts w:ascii="Times New Roman" w:eastAsia="黑体" w:hAnsi="黑体" w:cs="Times New Roman"/>
                <w:snapToGrid w:val="0"/>
                <w:color w:val="000000"/>
                <w:sz w:val="24"/>
                <w:szCs w:val="24"/>
              </w:rPr>
              <w:t>抽查部门</w:t>
            </w:r>
          </w:p>
        </w:tc>
        <w:tc>
          <w:tcPr>
            <w:tcW w:w="1365" w:type="dxa"/>
            <w:vAlign w:val="center"/>
          </w:tcPr>
          <w:p w:rsidR="00156BBD" w:rsidRPr="00903CE3" w:rsidRDefault="00156BBD" w:rsidP="00236B9C">
            <w:pPr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03CE3">
              <w:rPr>
                <w:rFonts w:ascii="Times New Roman" w:eastAsia="黑体" w:hAnsi="黑体" w:cs="Times New Roman"/>
                <w:snapToGrid w:val="0"/>
                <w:color w:val="000000"/>
                <w:sz w:val="24"/>
                <w:szCs w:val="24"/>
              </w:rPr>
              <w:t>抽查对</w:t>
            </w:r>
            <w:bookmarkStart w:id="0" w:name="_GoBack"/>
            <w:bookmarkEnd w:id="0"/>
            <w:r w:rsidRPr="00903CE3">
              <w:rPr>
                <w:rFonts w:ascii="Times New Roman" w:eastAsia="黑体" w:hAnsi="黑体" w:cs="Times New Roman"/>
                <w:snapToGrid w:val="0"/>
                <w:color w:val="000000"/>
                <w:sz w:val="24"/>
                <w:szCs w:val="24"/>
              </w:rPr>
              <w:t>象</w:t>
            </w:r>
          </w:p>
        </w:tc>
        <w:tc>
          <w:tcPr>
            <w:tcW w:w="1963" w:type="dxa"/>
            <w:vAlign w:val="center"/>
          </w:tcPr>
          <w:p w:rsidR="00156BBD" w:rsidRPr="00903CE3" w:rsidRDefault="00156BBD" w:rsidP="00236B9C">
            <w:pPr>
              <w:spacing w:line="0" w:lineRule="atLeast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03CE3">
              <w:rPr>
                <w:rFonts w:ascii="Times New Roman" w:eastAsia="黑体" w:hAnsi="黑体" w:cs="Times New Roman"/>
                <w:snapToGrid w:val="0"/>
                <w:color w:val="000000"/>
                <w:sz w:val="24"/>
                <w:szCs w:val="24"/>
              </w:rPr>
              <w:t>企业注册或统一社会信用代码</w:t>
            </w:r>
          </w:p>
        </w:tc>
        <w:tc>
          <w:tcPr>
            <w:tcW w:w="1410" w:type="dxa"/>
            <w:vAlign w:val="center"/>
          </w:tcPr>
          <w:p w:rsidR="00156BBD" w:rsidRPr="00903CE3" w:rsidRDefault="00156BBD" w:rsidP="00236B9C">
            <w:pPr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03CE3">
              <w:rPr>
                <w:rFonts w:ascii="Times New Roman" w:eastAsia="黑体" w:hAnsi="黑体" w:cs="Times New Roman"/>
                <w:snapToGrid w:val="0"/>
                <w:color w:val="000000"/>
                <w:sz w:val="24"/>
                <w:szCs w:val="24"/>
              </w:rPr>
              <w:t>抽查时间</w:t>
            </w:r>
          </w:p>
        </w:tc>
        <w:tc>
          <w:tcPr>
            <w:tcW w:w="3128" w:type="dxa"/>
            <w:vAlign w:val="center"/>
          </w:tcPr>
          <w:p w:rsidR="00156BBD" w:rsidRPr="00903CE3" w:rsidRDefault="00156BBD" w:rsidP="00236B9C">
            <w:pPr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03CE3">
              <w:rPr>
                <w:rFonts w:ascii="Times New Roman" w:eastAsia="黑体" w:hAnsi="黑体" w:cs="Times New Roman"/>
                <w:snapToGrid w:val="0"/>
                <w:color w:val="000000"/>
                <w:sz w:val="24"/>
                <w:szCs w:val="24"/>
              </w:rPr>
              <w:t>抽查项目及内容</w:t>
            </w:r>
          </w:p>
        </w:tc>
        <w:tc>
          <w:tcPr>
            <w:tcW w:w="2937" w:type="dxa"/>
            <w:vAlign w:val="center"/>
          </w:tcPr>
          <w:p w:rsidR="00156BBD" w:rsidRPr="00903CE3" w:rsidRDefault="00156BBD" w:rsidP="00236B9C">
            <w:pPr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03CE3">
              <w:rPr>
                <w:rFonts w:ascii="Times New Roman" w:eastAsia="黑体" w:hAnsi="黑体" w:cs="Times New Roman"/>
                <w:snapToGrid w:val="0"/>
                <w:color w:val="000000"/>
                <w:sz w:val="24"/>
                <w:szCs w:val="24"/>
              </w:rPr>
              <w:t>抽查结果</w:t>
            </w:r>
          </w:p>
        </w:tc>
      </w:tr>
      <w:tr w:rsidR="00156BBD" w:rsidRPr="00903CE3" w:rsidTr="00236B9C">
        <w:tc>
          <w:tcPr>
            <w:tcW w:w="727" w:type="dxa"/>
            <w:vAlign w:val="center"/>
          </w:tcPr>
          <w:p w:rsidR="00156BBD" w:rsidRPr="00903CE3" w:rsidRDefault="00156BBD" w:rsidP="00236B9C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" w:type="dxa"/>
            <w:vAlign w:val="center"/>
          </w:tcPr>
          <w:p w:rsidR="00156BBD" w:rsidRPr="00A61C1B" w:rsidRDefault="00156BBD" w:rsidP="00236B9C">
            <w:pPr>
              <w:jc w:val="center"/>
              <w:rPr>
                <w:rFonts w:asciiTheme="minorEastAsia" w:hAnsiTheme="minorEastAsia" w:cs="Times New Roman"/>
                <w:snapToGrid w:val="0"/>
                <w:color w:val="000000"/>
                <w:sz w:val="24"/>
                <w:szCs w:val="24"/>
              </w:rPr>
            </w:pPr>
            <w:r w:rsidRPr="00A61C1B">
              <w:rPr>
                <w:rFonts w:asciiTheme="minorEastAsia" w:hAnsiTheme="minorEastAsia" w:cs="Times New Roman" w:hint="eastAsia"/>
                <w:snapToGrid w:val="0"/>
                <w:color w:val="000000"/>
                <w:sz w:val="24"/>
                <w:szCs w:val="24"/>
              </w:rPr>
              <w:t>昆明经济技术开发区事业单位登记管理局</w:t>
            </w:r>
          </w:p>
        </w:tc>
        <w:tc>
          <w:tcPr>
            <w:tcW w:w="1365" w:type="dxa"/>
            <w:vAlign w:val="center"/>
          </w:tcPr>
          <w:p w:rsidR="00156BBD" w:rsidRPr="00A61C1B" w:rsidRDefault="00156BBD" w:rsidP="00236B9C">
            <w:pPr>
              <w:jc w:val="center"/>
              <w:rPr>
                <w:rFonts w:asciiTheme="minorEastAsia" w:hAnsiTheme="minorEastAsia" w:cs="Times New Roman"/>
                <w:snapToGrid w:val="0"/>
                <w:color w:val="000000"/>
                <w:sz w:val="24"/>
                <w:szCs w:val="24"/>
              </w:rPr>
            </w:pPr>
            <w:r w:rsidRPr="00156BBD">
              <w:rPr>
                <w:rFonts w:asciiTheme="minorEastAsia" w:hAnsiTheme="minorEastAsia" w:cs="Times New Roman" w:hint="eastAsia"/>
                <w:snapToGrid w:val="0"/>
                <w:color w:val="000000"/>
                <w:sz w:val="24"/>
                <w:szCs w:val="24"/>
              </w:rPr>
              <w:t>昆明市呈贡区人民政府</w:t>
            </w:r>
            <w:proofErr w:type="gramStart"/>
            <w:r w:rsidRPr="00156BBD">
              <w:rPr>
                <w:rFonts w:asciiTheme="minorEastAsia" w:hAnsiTheme="minorEastAsia" w:cs="Times New Roman" w:hint="eastAsia"/>
                <w:snapToGrid w:val="0"/>
                <w:color w:val="000000"/>
                <w:sz w:val="24"/>
                <w:szCs w:val="24"/>
              </w:rPr>
              <w:t>洛</w:t>
            </w:r>
            <w:proofErr w:type="gramEnd"/>
            <w:r w:rsidRPr="00156BBD">
              <w:rPr>
                <w:rFonts w:asciiTheme="minorEastAsia" w:hAnsiTheme="minorEastAsia" w:cs="Times New Roman" w:hint="eastAsia"/>
                <w:snapToGrid w:val="0"/>
                <w:color w:val="000000"/>
                <w:sz w:val="24"/>
                <w:szCs w:val="24"/>
              </w:rPr>
              <w:t>羊街道办事处就业和社会保障事务所</w:t>
            </w:r>
          </w:p>
        </w:tc>
        <w:tc>
          <w:tcPr>
            <w:tcW w:w="1963" w:type="dxa"/>
            <w:vAlign w:val="center"/>
          </w:tcPr>
          <w:p w:rsidR="00156BBD" w:rsidRPr="00A61C1B" w:rsidRDefault="003E4660" w:rsidP="00236B9C">
            <w:pPr>
              <w:widowControl/>
              <w:spacing w:line="375" w:lineRule="atLeast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 w:hint="eastAsia"/>
                <w:sz w:val="24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2530116431491091</w:t>
            </w:r>
            <w:r>
              <w:rPr>
                <w:rFonts w:ascii="Times New Roman" w:hAnsi="Times New Roman" w:cs="Times New Roman" w:hint="eastAsia"/>
                <w:sz w:val="24"/>
                <w:szCs w:val="18"/>
              </w:rPr>
              <w:t>F</w:t>
            </w:r>
          </w:p>
        </w:tc>
        <w:tc>
          <w:tcPr>
            <w:tcW w:w="1410" w:type="dxa"/>
            <w:vAlign w:val="center"/>
          </w:tcPr>
          <w:p w:rsidR="00156BBD" w:rsidRPr="00903CE3" w:rsidRDefault="00156BBD" w:rsidP="00236B9C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128" w:type="dxa"/>
          </w:tcPr>
          <w:p w:rsidR="00156BBD" w:rsidRPr="00903CE3" w:rsidRDefault="00156BBD" w:rsidP="00236B9C">
            <w:pPr>
              <w:rPr>
                <w:rFonts w:ascii="Times New Roman" w:eastAsia="仿宋_GB2312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抽查对象的名称、经费来源、举办单位等信息与审批文件是否一致；</w:t>
            </w:r>
            <w:r>
              <w:rPr>
                <w:rFonts w:ascii="Simsun" w:hAnsi="Simsun"/>
                <w:color w:val="000000"/>
                <w:sz w:val="18"/>
                <w:szCs w:val="18"/>
              </w:rPr>
              <w:br/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抽查对象的宗旨业务、住所、法定代表人、开办资金等基本信息与现实状况是否相符；</w:t>
            </w:r>
            <w:r>
              <w:rPr>
                <w:rFonts w:ascii="Simsun" w:hAnsi="Simsun"/>
                <w:color w:val="000000"/>
                <w:sz w:val="18"/>
                <w:szCs w:val="18"/>
              </w:rPr>
              <w:br/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抽查对象净资产数、从业人数、绩效奖惩及诉讼投诉情况、接受捐赠资助及使用情况、按时办理变更登记情况等是否与实际情况一致，相关资质认可或执业许可证明文件等是否有效；</w:t>
            </w:r>
            <w:r>
              <w:rPr>
                <w:rFonts w:ascii="Simsun" w:hAnsi="Simsun"/>
                <w:color w:val="000000"/>
                <w:sz w:val="18"/>
                <w:szCs w:val="18"/>
              </w:rPr>
              <w:br/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4.</w:t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抽查对象开展业务活动情况。了解事业单位法人年度报告中所报业务活动开展情况是否真实，是否存在超业务范围开展活动的情况，原有业务是否有增减变化</w:t>
            </w:r>
          </w:p>
        </w:tc>
        <w:tc>
          <w:tcPr>
            <w:tcW w:w="2937" w:type="dxa"/>
          </w:tcPr>
          <w:p w:rsidR="00156BBD" w:rsidRPr="00903CE3" w:rsidRDefault="00156BBD" w:rsidP="00236B9C">
            <w:pPr>
              <w:rPr>
                <w:rFonts w:ascii="Times New Roman" w:eastAsia="仿宋_GB2312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抽查对象的名称、经费来源、举办单位等信息与审批文件一致；</w:t>
            </w:r>
            <w:r>
              <w:rPr>
                <w:rFonts w:ascii="Simsun" w:hAnsi="Simsun"/>
                <w:color w:val="000000"/>
                <w:sz w:val="18"/>
                <w:szCs w:val="18"/>
              </w:rPr>
              <w:br/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抽查对象的宗旨业务、住所、法定代表人、开办资金等基本信息与现实状况相符；</w:t>
            </w:r>
            <w:r>
              <w:rPr>
                <w:rFonts w:ascii="Simsun" w:hAnsi="Simsun"/>
                <w:color w:val="000000"/>
                <w:sz w:val="18"/>
                <w:szCs w:val="18"/>
              </w:rPr>
              <w:br/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抽查对象净资产数、从业人数、绩效奖惩及诉讼投诉情况、接受捐赠资助及使用情况、按时办理变更登记情况等与实际情况一致，相关资质认可或执业许可证明文件等有效；</w:t>
            </w:r>
            <w:r>
              <w:rPr>
                <w:rFonts w:ascii="Simsun" w:hAnsi="Simsun"/>
                <w:color w:val="000000"/>
                <w:sz w:val="18"/>
                <w:szCs w:val="18"/>
              </w:rPr>
              <w:br/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4.</w:t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抽查对象开展业务活动情况真实，</w:t>
            </w:r>
            <w:r>
              <w:rPr>
                <w:rFonts w:ascii="Simsun" w:hAnsi="Simsun" w:hint="eastAsia"/>
                <w:color w:val="000000"/>
                <w:sz w:val="18"/>
                <w:szCs w:val="18"/>
                <w:shd w:val="clear" w:color="auto" w:fill="FFFFFF"/>
              </w:rPr>
              <w:t>不</w:t>
            </w:r>
            <w:r>
              <w:rPr>
                <w:rFonts w:ascii="Simsun" w:hAnsi="Simsun"/>
                <w:color w:val="000000"/>
                <w:sz w:val="18"/>
                <w:szCs w:val="18"/>
                <w:shd w:val="clear" w:color="auto" w:fill="FFFFFF"/>
              </w:rPr>
              <w:t>存在超业务范围开展活动的情况</w:t>
            </w:r>
            <w:r>
              <w:rPr>
                <w:rFonts w:ascii="Simsun" w:hAnsi="Simsun" w:hint="eastAsia"/>
                <w:color w:val="000000"/>
                <w:sz w:val="18"/>
                <w:szCs w:val="18"/>
                <w:shd w:val="clear" w:color="auto" w:fill="FFFFFF"/>
              </w:rPr>
              <w:t>。</w:t>
            </w:r>
          </w:p>
        </w:tc>
      </w:tr>
    </w:tbl>
    <w:p w:rsidR="00156BBD" w:rsidRPr="00156BBD" w:rsidRDefault="00156BBD">
      <w:pPr>
        <w:ind w:firstLine="640"/>
        <w:rPr>
          <w:rFonts w:hint="eastAsia"/>
        </w:rPr>
      </w:pPr>
    </w:p>
    <w:sectPr w:rsidR="00156BBD" w:rsidRPr="00156BBD" w:rsidSect="00003C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74" w:right="1440" w:bottom="1474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BA8" w:rsidRDefault="00F54BA8" w:rsidP="00680B8A">
      <w:pPr>
        <w:ind w:firstLine="640"/>
      </w:pPr>
      <w:r>
        <w:separator/>
      </w:r>
    </w:p>
  </w:endnote>
  <w:endnote w:type="continuationSeparator" w:id="0">
    <w:p w:rsidR="00F54BA8" w:rsidRDefault="00F54BA8" w:rsidP="00680B8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B8A" w:rsidRDefault="00680B8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B8A" w:rsidRDefault="00680B8A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B8A" w:rsidRDefault="00680B8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BA8" w:rsidRDefault="00F54BA8" w:rsidP="00680B8A">
      <w:pPr>
        <w:ind w:firstLine="640"/>
      </w:pPr>
      <w:r>
        <w:separator/>
      </w:r>
    </w:p>
  </w:footnote>
  <w:footnote w:type="continuationSeparator" w:id="0">
    <w:p w:rsidR="00F54BA8" w:rsidRDefault="00F54BA8" w:rsidP="00680B8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B8A" w:rsidRDefault="00680B8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B8A" w:rsidRDefault="00680B8A" w:rsidP="00680B8A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B8A" w:rsidRDefault="00680B8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2B"/>
    <w:rsid w:val="00003C89"/>
    <w:rsid w:val="00007ACF"/>
    <w:rsid w:val="00156BBD"/>
    <w:rsid w:val="003E4660"/>
    <w:rsid w:val="0051442B"/>
    <w:rsid w:val="005A180D"/>
    <w:rsid w:val="006677FB"/>
    <w:rsid w:val="00680B8A"/>
    <w:rsid w:val="007C2AD1"/>
    <w:rsid w:val="00A60504"/>
    <w:rsid w:val="00A61C1B"/>
    <w:rsid w:val="00B30DE3"/>
    <w:rsid w:val="00EB058F"/>
    <w:rsid w:val="00ED1DF6"/>
    <w:rsid w:val="00F54BA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C8A63"/>
  <w15:chartTrackingRefBased/>
  <w15:docId w15:val="{904F0257-8A97-4155-8A4D-164D33CC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B8A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07ACF"/>
    <w:pPr>
      <w:keepNext/>
      <w:keepLines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C2AD1"/>
    <w:pPr>
      <w:keepNext/>
      <w:keepLines/>
      <w:widowControl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D1DF6"/>
    <w:pPr>
      <w:keepNext/>
      <w:keepLines/>
      <w:jc w:val="left"/>
      <w:outlineLvl w:val="2"/>
    </w:pPr>
    <w:rPr>
      <w:rFonts w:eastAsia="楷体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ACF"/>
    <w:rPr>
      <w:rFonts w:ascii="Times New Roman" w:eastAsia="方正小标宋_GBK" w:hAnsi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C2AD1"/>
    <w:rPr>
      <w:rFonts w:ascii="Times New Roman" w:eastAsia="黑体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autoRedefine/>
    <w:uiPriority w:val="10"/>
    <w:qFormat/>
    <w:rsid w:val="00ED1DF6"/>
    <w:pPr>
      <w:jc w:val="left"/>
      <w:outlineLvl w:val="2"/>
    </w:pPr>
    <w:rPr>
      <w:rFonts w:eastAsia="楷体_GB2312"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ED1DF6"/>
    <w:rPr>
      <w:rFonts w:ascii="Times New Roman" w:eastAsia="楷体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ED1DF6"/>
    <w:rPr>
      <w:rFonts w:ascii="Times New Roman" w:eastAsia="楷体_GB2312" w:hAnsi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80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80B8A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80B8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80B8A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Shuang Wu</dc:creator>
  <cp:keywords/>
  <dc:description/>
  <cp:lastModifiedBy>Wu Shuang</cp:lastModifiedBy>
  <cp:revision>3</cp:revision>
  <dcterms:created xsi:type="dcterms:W3CDTF">2018-05-18T07:41:00Z</dcterms:created>
  <dcterms:modified xsi:type="dcterms:W3CDTF">2018-05-18T07:43:00Z</dcterms:modified>
</cp:coreProperties>
</file>