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E3" w:rsidRDefault="00400EE3" w:rsidP="00400EE3">
      <w:pPr>
        <w:pStyle w:val="a5"/>
        <w:spacing w:after="195" w:line="273" w:lineRule="auto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bookmarkStart w:id="0" w:name="_GoBack"/>
      <w:r>
        <w:rPr>
          <w:rFonts w:ascii="方正小标宋_GBK" w:eastAsia="方正小标宋_GBK" w:hAnsi="微软雅黑" w:hint="eastAsia"/>
          <w:color w:val="333333"/>
          <w:sz w:val="44"/>
          <w:szCs w:val="44"/>
        </w:rPr>
        <w:t>财政部 税务总局关于高校学生公寓房产税 印花税政策的通知</w:t>
      </w:r>
      <w:bookmarkEnd w:id="0"/>
    </w:p>
    <w:p w:rsidR="00400EE3" w:rsidRDefault="00400EE3" w:rsidP="00400EE3">
      <w:pPr>
        <w:pStyle w:val="a5"/>
        <w:spacing w:after="195" w:line="273" w:lineRule="auto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财税〔2019〕14号</w:t>
      </w:r>
    </w:p>
    <w:p w:rsidR="00400EE3" w:rsidRDefault="00400EE3" w:rsidP="00400EE3">
      <w:pPr>
        <w:pStyle w:val="a5"/>
        <w:spacing w:after="195" w:line="72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各省、自治区、直辖市、计划单列市财政厅（局），国家税务总局各省、自治区、直辖市、计划单列市税务局，新疆生产建设兵团财政局：</w:t>
      </w:r>
    </w:p>
    <w:p w:rsidR="00400EE3" w:rsidRDefault="00400EE3" w:rsidP="00400EE3">
      <w:pPr>
        <w:pStyle w:val="a5"/>
        <w:spacing w:after="195" w:line="72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为支持高校办学，优化高校后勤保障服务，现就高校学生公寓房产税和印花税政策通知如下：</w:t>
      </w:r>
    </w:p>
    <w:p w:rsidR="00400EE3" w:rsidRDefault="00400EE3" w:rsidP="00400EE3">
      <w:pPr>
        <w:pStyle w:val="a5"/>
        <w:spacing w:after="195" w:line="72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一、对高校学生公寓免征房产税。</w:t>
      </w:r>
    </w:p>
    <w:p w:rsidR="00400EE3" w:rsidRDefault="00400EE3" w:rsidP="00400EE3">
      <w:pPr>
        <w:pStyle w:val="a5"/>
        <w:spacing w:after="195" w:line="72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二、对与高校学生签订的高校学生公寓租赁合同，免征印花税。</w:t>
      </w:r>
    </w:p>
    <w:p w:rsidR="00400EE3" w:rsidRDefault="00400EE3" w:rsidP="00400EE3">
      <w:pPr>
        <w:pStyle w:val="a5"/>
        <w:spacing w:after="195" w:line="72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三、本通知所称高校学生公寓，是指为高校学生提供住宿服务，按照国家规定的收费标准收取住宿费的学生公寓。</w:t>
      </w:r>
    </w:p>
    <w:p w:rsidR="00400EE3" w:rsidRDefault="00400EE3" w:rsidP="00400EE3">
      <w:pPr>
        <w:pStyle w:val="a5"/>
        <w:spacing w:after="195" w:line="72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四、企业享受本通知规定的免税政策，应按规定进行免税申报，并将不动产权属证明、载有房产原值的相关材料、房产用途证明、租赁合同等资料留存备查。</w:t>
      </w:r>
    </w:p>
    <w:p w:rsidR="00400EE3" w:rsidRDefault="00400EE3" w:rsidP="00400EE3">
      <w:pPr>
        <w:pStyle w:val="a5"/>
        <w:spacing w:after="195" w:line="72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五、本通知自2019年1月1日至2021年12月31日执行。</w:t>
      </w:r>
    </w:p>
    <w:p w:rsidR="00400EE3" w:rsidRDefault="00400EE3" w:rsidP="00400EE3">
      <w:pPr>
        <w:pStyle w:val="a5"/>
        <w:spacing w:after="195" w:line="273" w:lineRule="auto"/>
        <w:ind w:left="2940"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财政部 税务总局</w:t>
      </w:r>
    </w:p>
    <w:p w:rsidR="00400EE3" w:rsidRDefault="00400EE3" w:rsidP="00400EE3">
      <w:pPr>
        <w:pStyle w:val="a5"/>
        <w:spacing w:after="195" w:line="273" w:lineRule="auto"/>
        <w:ind w:left="2940"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2019年1月31日</w:t>
      </w:r>
    </w:p>
    <w:p w:rsidR="000172BE" w:rsidRPr="00400EE3" w:rsidRDefault="000172BE"/>
    <w:sectPr w:rsidR="000172BE" w:rsidRPr="0040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B9" w:rsidRDefault="002411B9" w:rsidP="00400EE3">
      <w:r>
        <w:separator/>
      </w:r>
    </w:p>
  </w:endnote>
  <w:endnote w:type="continuationSeparator" w:id="0">
    <w:p w:rsidR="002411B9" w:rsidRDefault="002411B9" w:rsidP="0040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B9" w:rsidRDefault="002411B9" w:rsidP="00400EE3">
      <w:r>
        <w:separator/>
      </w:r>
    </w:p>
  </w:footnote>
  <w:footnote w:type="continuationSeparator" w:id="0">
    <w:p w:rsidR="002411B9" w:rsidRDefault="002411B9" w:rsidP="0040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9D"/>
    <w:rsid w:val="000172BE"/>
    <w:rsid w:val="002411B9"/>
    <w:rsid w:val="00400EE3"/>
    <w:rsid w:val="004A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9260A2-7428-4473-888E-0458896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EE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00E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2019-04-01T07:52:00Z</dcterms:created>
  <dcterms:modified xsi:type="dcterms:W3CDTF">2019-04-01T07:52:00Z</dcterms:modified>
</cp:coreProperties>
</file>