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AA9" w:rsidRDefault="00A20AA9" w:rsidP="00A20AA9">
      <w:pPr>
        <w:pStyle w:val="a5"/>
        <w:spacing w:after="195" w:line="273" w:lineRule="auto"/>
        <w:jc w:val="center"/>
        <w:rPr>
          <w:rFonts w:ascii="微软雅黑" w:eastAsia="微软雅黑" w:hAnsi="微软雅黑"/>
          <w:color w:val="333333"/>
          <w:sz w:val="21"/>
          <w:szCs w:val="21"/>
        </w:rPr>
      </w:pPr>
      <w:bookmarkStart w:id="0" w:name="_GoBack"/>
      <w:r>
        <w:rPr>
          <w:rFonts w:ascii="方正小标宋_GBK" w:eastAsia="方正小标宋_GBK" w:hAnsi="微软雅黑" w:hint="eastAsia"/>
          <w:color w:val="333333"/>
          <w:sz w:val="44"/>
          <w:szCs w:val="44"/>
        </w:rPr>
        <w:t>云南省财政厅 国家税务总局云南省税务局关于对增值税小规模纳税人减征相关税费政策的通知</w:t>
      </w:r>
      <w:bookmarkEnd w:id="0"/>
    </w:p>
    <w:p w:rsidR="00A20AA9" w:rsidRDefault="00A20AA9" w:rsidP="00A20AA9">
      <w:pPr>
        <w:pStyle w:val="a5"/>
        <w:spacing w:after="195" w:line="273" w:lineRule="auto"/>
        <w:jc w:val="center"/>
        <w:rPr>
          <w:rFonts w:ascii="微软雅黑" w:eastAsia="微软雅黑" w:hAnsi="微软雅黑" w:hint="eastAsia"/>
          <w:color w:val="333333"/>
          <w:sz w:val="21"/>
          <w:szCs w:val="21"/>
        </w:rPr>
      </w:pPr>
      <w:r>
        <w:rPr>
          <w:rFonts w:ascii="仿宋_GB2312" w:eastAsia="仿宋_GB2312" w:hAnsi="微软雅黑" w:hint="eastAsia"/>
          <w:color w:val="333333"/>
          <w:sz w:val="29"/>
          <w:szCs w:val="29"/>
        </w:rPr>
        <w:t>云财税〔2019〕11号</w:t>
      </w:r>
    </w:p>
    <w:p w:rsidR="00A20AA9" w:rsidRDefault="00A20AA9" w:rsidP="00A20AA9">
      <w:pPr>
        <w:pStyle w:val="a5"/>
        <w:spacing w:after="195" w:line="273" w:lineRule="auto"/>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rsidR="00A20AA9" w:rsidRDefault="00A20AA9" w:rsidP="00A20AA9">
      <w:pPr>
        <w:pStyle w:val="a5"/>
        <w:spacing w:after="195" w:line="720" w:lineRule="atLeast"/>
        <w:ind w:firstLine="555"/>
        <w:rPr>
          <w:rFonts w:ascii="微软雅黑" w:eastAsia="微软雅黑" w:hAnsi="微软雅黑" w:hint="eastAsia"/>
          <w:color w:val="333333"/>
          <w:sz w:val="21"/>
          <w:szCs w:val="21"/>
        </w:rPr>
      </w:pPr>
      <w:r>
        <w:rPr>
          <w:rFonts w:ascii="仿宋_GB2312" w:eastAsia="仿宋_GB2312" w:hAnsi="微软雅黑" w:hint="eastAsia"/>
          <w:color w:val="333333"/>
          <w:sz w:val="29"/>
          <w:szCs w:val="29"/>
        </w:rPr>
        <w:t>各州、市财政局、税务局，滇中新区财政局、税务局，镇雄县、宣威市、腾冲市财政局，省税务局第二税务分局：</w:t>
      </w:r>
    </w:p>
    <w:p w:rsidR="00A20AA9" w:rsidRDefault="00A20AA9" w:rsidP="00A20AA9">
      <w:pPr>
        <w:pStyle w:val="a5"/>
        <w:spacing w:after="195" w:line="720" w:lineRule="atLeast"/>
        <w:ind w:firstLine="555"/>
        <w:rPr>
          <w:rFonts w:ascii="微软雅黑" w:eastAsia="微软雅黑" w:hAnsi="微软雅黑" w:hint="eastAsia"/>
          <w:color w:val="333333"/>
          <w:sz w:val="21"/>
          <w:szCs w:val="21"/>
        </w:rPr>
      </w:pPr>
      <w:r>
        <w:rPr>
          <w:rFonts w:ascii="仿宋_GB2312" w:eastAsia="仿宋_GB2312" w:hAnsi="微软雅黑" w:hint="eastAsia"/>
          <w:color w:val="333333"/>
          <w:sz w:val="29"/>
          <w:szCs w:val="29"/>
        </w:rPr>
        <w:t>根据《财政部 税务总局关于实施小微企业普惠性税收减免政策的通知》（财税〔2019〕13号）的规定，经云南省人民政府同意，现将我省增值税小规模纳税人减征相关税费事项通知如下：</w:t>
      </w:r>
    </w:p>
    <w:p w:rsidR="00A20AA9" w:rsidRDefault="00A20AA9" w:rsidP="00A20AA9">
      <w:pPr>
        <w:pStyle w:val="a5"/>
        <w:spacing w:after="195" w:line="720" w:lineRule="atLeast"/>
        <w:ind w:firstLine="555"/>
        <w:rPr>
          <w:rFonts w:ascii="微软雅黑" w:eastAsia="微软雅黑" w:hAnsi="微软雅黑" w:hint="eastAsia"/>
          <w:color w:val="333333"/>
          <w:sz w:val="21"/>
          <w:szCs w:val="21"/>
        </w:rPr>
      </w:pPr>
      <w:r>
        <w:rPr>
          <w:rFonts w:ascii="仿宋_GB2312" w:eastAsia="仿宋_GB2312" w:hAnsi="微软雅黑" w:hint="eastAsia"/>
          <w:color w:val="333333"/>
          <w:sz w:val="29"/>
          <w:szCs w:val="29"/>
        </w:rPr>
        <w:t>一、对增值税小规模纳税人征收的资源税、城市维护建设税、房产税、城镇土地使用税、印花税（不含证券交易印花税）、耕地占用税和教育费附加、地方教育附加减按50%征收。</w:t>
      </w:r>
    </w:p>
    <w:p w:rsidR="00A20AA9" w:rsidRDefault="00A20AA9" w:rsidP="00A20AA9">
      <w:pPr>
        <w:pStyle w:val="a5"/>
        <w:spacing w:after="195" w:line="720" w:lineRule="atLeast"/>
        <w:ind w:firstLine="555"/>
        <w:rPr>
          <w:rFonts w:ascii="微软雅黑" w:eastAsia="微软雅黑" w:hAnsi="微软雅黑" w:hint="eastAsia"/>
          <w:color w:val="333333"/>
          <w:sz w:val="21"/>
          <w:szCs w:val="21"/>
        </w:rPr>
      </w:pPr>
      <w:r>
        <w:rPr>
          <w:rFonts w:ascii="仿宋_GB2312" w:eastAsia="仿宋_GB2312" w:hAnsi="微软雅黑" w:hint="eastAsia"/>
          <w:color w:val="333333"/>
          <w:sz w:val="29"/>
          <w:szCs w:val="29"/>
        </w:rPr>
        <w:t>二、增值税小规模纳税人已依法享受资源税、城市维护建设税、房产税、城镇土地使用税、印花税、耕地占用税、教育费附加、地方教育附加其他优惠政策的，可叠加享受本通知第一条税收优惠政策。</w:t>
      </w:r>
    </w:p>
    <w:p w:rsidR="00A20AA9" w:rsidRDefault="00A20AA9" w:rsidP="00A20AA9">
      <w:pPr>
        <w:pStyle w:val="a5"/>
        <w:spacing w:after="195" w:line="720" w:lineRule="atLeast"/>
        <w:ind w:firstLine="285"/>
        <w:rPr>
          <w:rFonts w:ascii="微软雅黑" w:eastAsia="微软雅黑" w:hAnsi="微软雅黑" w:hint="eastAsia"/>
          <w:color w:val="333333"/>
          <w:sz w:val="21"/>
          <w:szCs w:val="21"/>
        </w:rPr>
      </w:pPr>
      <w:r>
        <w:rPr>
          <w:rFonts w:ascii="仿宋_GB2312" w:eastAsia="仿宋_GB2312" w:hAnsi="微软雅黑" w:hint="eastAsia"/>
          <w:color w:val="333333"/>
          <w:sz w:val="29"/>
          <w:szCs w:val="29"/>
        </w:rPr>
        <w:lastRenderedPageBreak/>
        <w:t>三、本政策执行期限为2019年1月1日至2021年12月31日。</w:t>
      </w:r>
    </w:p>
    <w:p w:rsidR="00A20AA9" w:rsidRDefault="00A20AA9" w:rsidP="00A20AA9">
      <w:pPr>
        <w:pStyle w:val="a5"/>
        <w:spacing w:after="195" w:line="720" w:lineRule="atLeast"/>
        <w:ind w:firstLine="555"/>
        <w:rPr>
          <w:rFonts w:ascii="微软雅黑" w:eastAsia="微软雅黑" w:hAnsi="微软雅黑" w:hint="eastAsia"/>
          <w:color w:val="333333"/>
          <w:sz w:val="21"/>
          <w:szCs w:val="21"/>
        </w:rPr>
      </w:pPr>
      <w:r>
        <w:rPr>
          <w:rFonts w:ascii="仿宋_GB2312" w:eastAsia="仿宋_GB2312" w:hAnsi="微软雅黑" w:hint="eastAsia"/>
          <w:color w:val="333333"/>
          <w:sz w:val="29"/>
          <w:szCs w:val="29"/>
        </w:rPr>
        <w:t>四、各级财税部门要充分认识小微企业普惠性税收减免的重要意义，切实担负起抓落实的责任，将贯彻落实减税降费政策作为一项重大任务，加强组织领导，精心部署实施。要加大宣传力度、创新宣传方式，强化宣传辅导，优化纳税服务，增进办税便利，确保纳税人和缴费人实实在在享受到减税降费的政策红利。要密切跟踪政策执行情况，加强分析研判，统筹做好全年收入目标的预测、调整和组织工作，并积极采取措施，确保全年财政收支平衡。对困难较大的地方，省财政将通过转移支付给予适当支持。对政策执行中反映的突出问题和意见建议，请及时向省财政厅和省税务局报告。</w:t>
      </w:r>
    </w:p>
    <w:p w:rsidR="00A20AA9" w:rsidRDefault="00A20AA9" w:rsidP="00A20AA9">
      <w:pPr>
        <w:pStyle w:val="a5"/>
        <w:spacing w:after="195" w:line="720" w:lineRule="atLeast"/>
        <w:ind w:firstLine="2235"/>
        <w:rPr>
          <w:rFonts w:ascii="微软雅黑" w:eastAsia="微软雅黑" w:hAnsi="微软雅黑" w:hint="eastAsia"/>
          <w:color w:val="333333"/>
          <w:sz w:val="21"/>
          <w:szCs w:val="21"/>
        </w:rPr>
      </w:pPr>
      <w:r>
        <w:rPr>
          <w:rFonts w:ascii="仿宋_GB2312" w:eastAsia="仿宋_GB2312" w:hAnsi="微软雅黑" w:hint="eastAsia"/>
          <w:color w:val="333333"/>
          <w:sz w:val="29"/>
          <w:szCs w:val="29"/>
        </w:rPr>
        <w:t xml:space="preserve">云南省财政厅 </w:t>
      </w:r>
      <w:r>
        <w:rPr>
          <w:rFonts w:ascii="仿宋_GB2312" w:eastAsia="仿宋_GB2312" w:hAnsi="微软雅黑" w:hint="eastAsia"/>
          <w:color w:val="333333"/>
          <w:sz w:val="29"/>
          <w:szCs w:val="29"/>
        </w:rPr>
        <w:t> </w:t>
      </w:r>
      <w:r>
        <w:rPr>
          <w:rFonts w:ascii="仿宋_GB2312" w:eastAsia="仿宋_GB2312" w:hAnsi="微软雅黑" w:hint="eastAsia"/>
          <w:color w:val="333333"/>
          <w:sz w:val="29"/>
          <w:szCs w:val="29"/>
        </w:rPr>
        <w:t xml:space="preserve"> 国家税务总局云南省税务局</w:t>
      </w:r>
    </w:p>
    <w:p w:rsidR="00A20AA9" w:rsidRDefault="00A20AA9" w:rsidP="00A20AA9">
      <w:pPr>
        <w:pStyle w:val="a5"/>
        <w:spacing w:after="195" w:line="720" w:lineRule="atLeast"/>
        <w:ind w:firstLine="555"/>
        <w:rPr>
          <w:rFonts w:ascii="微软雅黑" w:eastAsia="微软雅黑" w:hAnsi="微软雅黑" w:hint="eastAsia"/>
          <w:color w:val="333333"/>
          <w:sz w:val="21"/>
          <w:szCs w:val="21"/>
        </w:rPr>
      </w:pPr>
      <w:r>
        <w:rPr>
          <w:rFonts w:ascii="仿宋_GB2312" w:eastAsia="仿宋_GB2312" w:hAnsi="微软雅黑" w:hint="eastAsia"/>
          <w:color w:val="333333"/>
          <w:sz w:val="29"/>
          <w:szCs w:val="29"/>
        </w:rPr>
        <w:t> </w:t>
      </w:r>
      <w:r>
        <w:rPr>
          <w:rFonts w:ascii="仿宋_GB2312" w:eastAsia="仿宋_GB2312" w:hAnsi="微软雅黑" w:hint="eastAsia"/>
          <w:color w:val="333333"/>
          <w:sz w:val="29"/>
          <w:szCs w:val="29"/>
        </w:rPr>
        <w:t xml:space="preserve"> </w:t>
      </w:r>
      <w:r>
        <w:rPr>
          <w:rFonts w:ascii="仿宋_GB2312" w:eastAsia="仿宋_GB2312" w:hAnsi="微软雅黑" w:hint="eastAsia"/>
          <w:color w:val="333333"/>
          <w:sz w:val="29"/>
          <w:szCs w:val="29"/>
        </w:rPr>
        <w:t> </w:t>
      </w:r>
      <w:r>
        <w:rPr>
          <w:rFonts w:ascii="仿宋_GB2312" w:eastAsia="仿宋_GB2312" w:hAnsi="微软雅黑" w:hint="eastAsia"/>
          <w:color w:val="333333"/>
          <w:sz w:val="29"/>
          <w:szCs w:val="29"/>
        </w:rPr>
        <w:t xml:space="preserve"> </w:t>
      </w:r>
      <w:r>
        <w:rPr>
          <w:rFonts w:ascii="仿宋_GB2312" w:eastAsia="仿宋_GB2312" w:hAnsi="微软雅黑" w:hint="eastAsia"/>
          <w:color w:val="333333"/>
          <w:sz w:val="29"/>
          <w:szCs w:val="29"/>
        </w:rPr>
        <w:t> </w:t>
      </w:r>
      <w:r>
        <w:rPr>
          <w:rFonts w:ascii="仿宋_GB2312" w:eastAsia="仿宋_GB2312" w:hAnsi="微软雅黑" w:hint="eastAsia"/>
          <w:color w:val="333333"/>
          <w:sz w:val="29"/>
          <w:szCs w:val="29"/>
        </w:rPr>
        <w:t xml:space="preserve"> </w:t>
      </w:r>
      <w:r>
        <w:rPr>
          <w:rFonts w:ascii="仿宋_GB2312" w:eastAsia="仿宋_GB2312" w:hAnsi="微软雅黑" w:hint="eastAsia"/>
          <w:color w:val="333333"/>
          <w:sz w:val="29"/>
          <w:szCs w:val="29"/>
        </w:rPr>
        <w:t> </w:t>
      </w:r>
      <w:r>
        <w:rPr>
          <w:rFonts w:ascii="仿宋_GB2312" w:eastAsia="仿宋_GB2312" w:hAnsi="微软雅黑" w:hint="eastAsia"/>
          <w:color w:val="333333"/>
          <w:sz w:val="29"/>
          <w:szCs w:val="29"/>
        </w:rPr>
        <w:t xml:space="preserve"> </w:t>
      </w:r>
      <w:r>
        <w:rPr>
          <w:rFonts w:ascii="仿宋_GB2312" w:eastAsia="仿宋_GB2312" w:hAnsi="微软雅黑" w:hint="eastAsia"/>
          <w:color w:val="333333"/>
          <w:sz w:val="29"/>
          <w:szCs w:val="29"/>
        </w:rPr>
        <w:t> </w:t>
      </w:r>
      <w:r>
        <w:rPr>
          <w:rFonts w:ascii="仿宋_GB2312" w:eastAsia="仿宋_GB2312" w:hAnsi="微软雅黑" w:hint="eastAsia"/>
          <w:color w:val="333333"/>
          <w:sz w:val="29"/>
          <w:szCs w:val="29"/>
        </w:rPr>
        <w:t xml:space="preserve"> </w:t>
      </w:r>
      <w:r>
        <w:rPr>
          <w:rFonts w:ascii="仿宋_GB2312" w:eastAsia="仿宋_GB2312" w:hAnsi="微软雅黑" w:hint="eastAsia"/>
          <w:color w:val="333333"/>
          <w:sz w:val="29"/>
          <w:szCs w:val="29"/>
        </w:rPr>
        <w:t> </w:t>
      </w:r>
      <w:r>
        <w:rPr>
          <w:rFonts w:ascii="仿宋_GB2312" w:eastAsia="仿宋_GB2312" w:hAnsi="微软雅黑" w:hint="eastAsia"/>
          <w:color w:val="333333"/>
          <w:sz w:val="29"/>
          <w:szCs w:val="29"/>
        </w:rPr>
        <w:t xml:space="preserve"> </w:t>
      </w:r>
      <w:r>
        <w:rPr>
          <w:rFonts w:ascii="仿宋_GB2312" w:eastAsia="仿宋_GB2312" w:hAnsi="微软雅黑" w:hint="eastAsia"/>
          <w:color w:val="333333"/>
          <w:sz w:val="29"/>
          <w:szCs w:val="29"/>
        </w:rPr>
        <w:t> </w:t>
      </w:r>
      <w:r>
        <w:rPr>
          <w:rFonts w:ascii="仿宋_GB2312" w:eastAsia="仿宋_GB2312" w:hAnsi="微软雅黑" w:hint="eastAsia"/>
          <w:color w:val="333333"/>
          <w:sz w:val="29"/>
          <w:szCs w:val="29"/>
        </w:rPr>
        <w:t xml:space="preserve"> </w:t>
      </w:r>
      <w:r>
        <w:rPr>
          <w:rFonts w:ascii="仿宋_GB2312" w:eastAsia="仿宋_GB2312" w:hAnsi="微软雅黑" w:hint="eastAsia"/>
          <w:color w:val="333333"/>
          <w:sz w:val="29"/>
          <w:szCs w:val="29"/>
        </w:rPr>
        <w:t> </w:t>
      </w:r>
      <w:r>
        <w:rPr>
          <w:rFonts w:ascii="仿宋_GB2312" w:eastAsia="仿宋_GB2312" w:hAnsi="微软雅黑" w:hint="eastAsia"/>
          <w:color w:val="333333"/>
          <w:sz w:val="29"/>
          <w:szCs w:val="29"/>
        </w:rPr>
        <w:t xml:space="preserve"> </w:t>
      </w:r>
      <w:r>
        <w:rPr>
          <w:rFonts w:ascii="仿宋_GB2312" w:eastAsia="仿宋_GB2312" w:hAnsi="微软雅黑" w:hint="eastAsia"/>
          <w:color w:val="333333"/>
          <w:sz w:val="29"/>
          <w:szCs w:val="29"/>
        </w:rPr>
        <w:t> </w:t>
      </w:r>
      <w:r>
        <w:rPr>
          <w:rFonts w:ascii="仿宋_GB2312" w:eastAsia="仿宋_GB2312" w:hAnsi="微软雅黑" w:hint="eastAsia"/>
          <w:color w:val="333333"/>
          <w:sz w:val="29"/>
          <w:szCs w:val="29"/>
        </w:rPr>
        <w:t xml:space="preserve"> </w:t>
      </w:r>
      <w:r>
        <w:rPr>
          <w:rFonts w:ascii="仿宋_GB2312" w:eastAsia="仿宋_GB2312" w:hAnsi="微软雅黑" w:hint="eastAsia"/>
          <w:color w:val="333333"/>
          <w:sz w:val="29"/>
          <w:szCs w:val="29"/>
        </w:rPr>
        <w:t> </w:t>
      </w:r>
      <w:r>
        <w:rPr>
          <w:rFonts w:ascii="仿宋_GB2312" w:eastAsia="仿宋_GB2312" w:hAnsi="微软雅黑" w:hint="eastAsia"/>
          <w:color w:val="333333"/>
          <w:sz w:val="29"/>
          <w:szCs w:val="29"/>
        </w:rPr>
        <w:t xml:space="preserve"> </w:t>
      </w:r>
      <w:r>
        <w:rPr>
          <w:rFonts w:ascii="仿宋_GB2312" w:eastAsia="仿宋_GB2312" w:hAnsi="微软雅黑" w:hint="eastAsia"/>
          <w:color w:val="333333"/>
          <w:sz w:val="29"/>
          <w:szCs w:val="29"/>
        </w:rPr>
        <w:t> </w:t>
      </w:r>
      <w:r>
        <w:rPr>
          <w:rFonts w:ascii="仿宋_GB2312" w:eastAsia="仿宋_GB2312" w:hAnsi="微软雅黑" w:hint="eastAsia"/>
          <w:color w:val="333333"/>
          <w:sz w:val="29"/>
          <w:szCs w:val="29"/>
        </w:rPr>
        <w:t xml:space="preserve"> </w:t>
      </w:r>
      <w:r>
        <w:rPr>
          <w:rFonts w:ascii="仿宋_GB2312" w:eastAsia="仿宋_GB2312" w:hAnsi="微软雅黑" w:hint="eastAsia"/>
          <w:color w:val="333333"/>
          <w:sz w:val="29"/>
          <w:szCs w:val="29"/>
        </w:rPr>
        <w:t> </w:t>
      </w:r>
      <w:r>
        <w:rPr>
          <w:rFonts w:ascii="仿宋_GB2312" w:eastAsia="仿宋_GB2312" w:hAnsi="微软雅黑" w:hint="eastAsia"/>
          <w:color w:val="333333"/>
          <w:sz w:val="29"/>
          <w:szCs w:val="29"/>
        </w:rPr>
        <w:t xml:space="preserve"> </w:t>
      </w:r>
      <w:r>
        <w:rPr>
          <w:rFonts w:ascii="仿宋_GB2312" w:eastAsia="仿宋_GB2312" w:hAnsi="微软雅黑" w:hint="eastAsia"/>
          <w:color w:val="333333"/>
          <w:sz w:val="29"/>
          <w:szCs w:val="29"/>
        </w:rPr>
        <w:t> </w:t>
      </w:r>
      <w:r>
        <w:rPr>
          <w:rFonts w:ascii="仿宋_GB2312" w:eastAsia="仿宋_GB2312" w:hAnsi="微软雅黑" w:hint="eastAsia"/>
          <w:color w:val="333333"/>
          <w:sz w:val="29"/>
          <w:szCs w:val="29"/>
        </w:rPr>
        <w:t>2019年1月31日</w:t>
      </w:r>
    </w:p>
    <w:p w:rsidR="000172BE" w:rsidRDefault="000172BE"/>
    <w:sectPr w:rsidR="000172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6E1" w:rsidRDefault="001E76E1" w:rsidP="00A20AA9">
      <w:r>
        <w:separator/>
      </w:r>
    </w:p>
  </w:endnote>
  <w:endnote w:type="continuationSeparator" w:id="0">
    <w:p w:rsidR="001E76E1" w:rsidRDefault="001E76E1" w:rsidP="00A2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6E1" w:rsidRDefault="001E76E1" w:rsidP="00A20AA9">
      <w:r>
        <w:separator/>
      </w:r>
    </w:p>
  </w:footnote>
  <w:footnote w:type="continuationSeparator" w:id="0">
    <w:p w:rsidR="001E76E1" w:rsidRDefault="001E76E1" w:rsidP="00A20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06"/>
    <w:rsid w:val="000172BE"/>
    <w:rsid w:val="001E76E1"/>
    <w:rsid w:val="00A20AA9"/>
    <w:rsid w:val="00B06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48932D-50B2-4AD5-93A2-41CDB0B0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0A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0AA9"/>
    <w:rPr>
      <w:sz w:val="18"/>
      <w:szCs w:val="18"/>
    </w:rPr>
  </w:style>
  <w:style w:type="paragraph" w:styleId="a4">
    <w:name w:val="footer"/>
    <w:basedOn w:val="a"/>
    <w:link w:val="Char0"/>
    <w:uiPriority w:val="99"/>
    <w:unhideWhenUsed/>
    <w:rsid w:val="00A20AA9"/>
    <w:pPr>
      <w:tabs>
        <w:tab w:val="center" w:pos="4153"/>
        <w:tab w:val="right" w:pos="8306"/>
      </w:tabs>
      <w:snapToGrid w:val="0"/>
      <w:jc w:val="left"/>
    </w:pPr>
    <w:rPr>
      <w:sz w:val="18"/>
      <w:szCs w:val="18"/>
    </w:rPr>
  </w:style>
  <w:style w:type="character" w:customStyle="1" w:styleId="Char0">
    <w:name w:val="页脚 Char"/>
    <w:basedOn w:val="a0"/>
    <w:link w:val="a4"/>
    <w:uiPriority w:val="99"/>
    <w:rsid w:val="00A20AA9"/>
    <w:rPr>
      <w:sz w:val="18"/>
      <w:szCs w:val="18"/>
    </w:rPr>
  </w:style>
  <w:style w:type="paragraph" w:styleId="a5">
    <w:name w:val="Normal (Web)"/>
    <w:basedOn w:val="a"/>
    <w:uiPriority w:val="99"/>
    <w:semiHidden/>
    <w:unhideWhenUsed/>
    <w:rsid w:val="00A20AA9"/>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974087">
      <w:bodyDiv w:val="1"/>
      <w:marLeft w:val="0"/>
      <w:marRight w:val="0"/>
      <w:marTop w:val="0"/>
      <w:marBottom w:val="0"/>
      <w:divBdr>
        <w:top w:val="none" w:sz="0" w:space="0" w:color="auto"/>
        <w:left w:val="none" w:sz="0" w:space="0" w:color="auto"/>
        <w:bottom w:val="none" w:sz="0" w:space="0" w:color="auto"/>
        <w:right w:val="none" w:sz="0" w:space="0" w:color="auto"/>
      </w:divBdr>
      <w:divsChild>
        <w:div w:id="1995179221">
          <w:marLeft w:val="0"/>
          <w:marRight w:val="0"/>
          <w:marTop w:val="0"/>
          <w:marBottom w:val="0"/>
          <w:divBdr>
            <w:top w:val="none" w:sz="0" w:space="0" w:color="auto"/>
            <w:left w:val="none" w:sz="0" w:space="0" w:color="auto"/>
            <w:bottom w:val="none" w:sz="0" w:space="0" w:color="auto"/>
            <w:right w:val="none" w:sz="0" w:space="0" w:color="auto"/>
          </w:divBdr>
          <w:divsChild>
            <w:div w:id="737439681">
              <w:marLeft w:val="0"/>
              <w:marRight w:val="0"/>
              <w:marTop w:val="0"/>
              <w:marBottom w:val="0"/>
              <w:divBdr>
                <w:top w:val="none" w:sz="0" w:space="0" w:color="auto"/>
                <w:left w:val="none" w:sz="0" w:space="0" w:color="auto"/>
                <w:bottom w:val="none" w:sz="0" w:space="0" w:color="auto"/>
                <w:right w:val="none" w:sz="0" w:space="0" w:color="auto"/>
              </w:divBdr>
              <w:divsChild>
                <w:div w:id="1118329907">
                  <w:marLeft w:val="0"/>
                  <w:marRight w:val="0"/>
                  <w:marTop w:val="0"/>
                  <w:marBottom w:val="0"/>
                  <w:divBdr>
                    <w:top w:val="none" w:sz="0" w:space="0" w:color="auto"/>
                    <w:left w:val="none" w:sz="0" w:space="0" w:color="auto"/>
                    <w:bottom w:val="none" w:sz="0" w:space="0" w:color="auto"/>
                    <w:right w:val="none" w:sz="0" w:space="0" w:color="auto"/>
                  </w:divBdr>
                  <w:divsChild>
                    <w:div w:id="172495191">
                      <w:marLeft w:val="0"/>
                      <w:marRight w:val="0"/>
                      <w:marTop w:val="0"/>
                      <w:marBottom w:val="0"/>
                      <w:divBdr>
                        <w:top w:val="none" w:sz="0" w:space="0" w:color="auto"/>
                        <w:left w:val="none" w:sz="0" w:space="0" w:color="auto"/>
                        <w:bottom w:val="none" w:sz="0" w:space="0" w:color="auto"/>
                        <w:right w:val="none" w:sz="0" w:space="0" w:color="auto"/>
                      </w:divBdr>
                      <w:divsChild>
                        <w:div w:id="7477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Words>
  <Characters>611</Characters>
  <Application>Microsoft Office Word</Application>
  <DocSecurity>0</DocSecurity>
  <Lines>5</Lines>
  <Paragraphs>1</Paragraphs>
  <ScaleCrop>false</ScaleCrop>
  <Company>china</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2019-04-01T07:48:00Z</dcterms:created>
  <dcterms:modified xsi:type="dcterms:W3CDTF">2019-04-01T07:49:00Z</dcterms:modified>
</cp:coreProperties>
</file>