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CC" w:rsidRPr="0025566C" w:rsidRDefault="00B73CBE">
      <w:pPr>
        <w:spacing w:after="0" w:line="0" w:lineRule="atLeast"/>
        <w:jc w:val="left"/>
        <w:rPr>
          <w:rFonts w:ascii="楷体_GB2312" w:eastAsia="楷体_GB2312" w:hAnsi="黑体" w:hint="eastAsia"/>
          <w:sz w:val="32"/>
          <w:szCs w:val="32"/>
        </w:rPr>
      </w:pPr>
      <w:r w:rsidRPr="0025566C">
        <w:rPr>
          <w:rFonts w:ascii="楷体_GB2312" w:eastAsia="楷体_GB2312" w:hAnsi="黑体" w:hint="eastAsia"/>
          <w:sz w:val="32"/>
          <w:szCs w:val="32"/>
        </w:rPr>
        <w:t>附件1</w:t>
      </w:r>
    </w:p>
    <w:p w:rsidR="006C59CC" w:rsidRDefault="00B73CBE">
      <w:pPr>
        <w:spacing w:after="0" w:line="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昆明市旧货业安全管理责任告知书</w:t>
      </w:r>
    </w:p>
    <w:p w:rsidR="0025566C" w:rsidRDefault="0025566C">
      <w:pPr>
        <w:spacing w:after="0" w:line="360" w:lineRule="auto"/>
        <w:jc w:val="left"/>
        <w:rPr>
          <w:rFonts w:ascii="仿宋_GB2312" w:eastAsia="仿宋_GB2312" w:hint="eastAsia"/>
          <w:sz w:val="32"/>
          <w:szCs w:val="32"/>
          <w:u w:val="single"/>
        </w:rPr>
      </w:pPr>
    </w:p>
    <w:p w:rsidR="006C59CC" w:rsidRDefault="00B73CBE">
      <w:pPr>
        <w:spacing w:after="0" w:line="360" w:lineRule="auto"/>
        <w:jc w:val="left"/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</w:p>
    <w:p w:rsidR="006C59CC" w:rsidRPr="00B73CBE" w:rsidRDefault="00B73CBE" w:rsidP="00B73CBE">
      <w:pPr>
        <w:spacing w:after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B73CB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为加强我市旧货业（包括奢侈品、礼品回收，金银玉饰品回收，电动车收购点、修理点）安全管理，维护社会治安秩序，落实经营者主体责任，现将旧货业安全管理责任告知如下：</w:t>
      </w:r>
    </w:p>
    <w:p w:rsidR="006C59CC" w:rsidRPr="00B73CBE" w:rsidRDefault="00B73CBE" w:rsidP="00B73CBE">
      <w:pPr>
        <w:widowControl/>
        <w:spacing w:after="0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3CBE">
        <w:rPr>
          <w:rFonts w:ascii="仿宋_GB2312" w:eastAsia="仿宋_GB2312" w:hAnsi="黑体" w:cs="黑体" w:hint="eastAsia"/>
          <w:kern w:val="0"/>
          <w:sz w:val="32"/>
          <w:szCs w:val="32"/>
        </w:rPr>
        <w:t>一、</w:t>
      </w:r>
      <w:r w:rsidRPr="00B73CBE">
        <w:rPr>
          <w:rFonts w:ascii="仿宋_GB2312" w:eastAsia="仿宋_GB2312" w:hAnsi="宋体" w:cs="宋体" w:hint="eastAsia"/>
          <w:kern w:val="0"/>
          <w:sz w:val="32"/>
          <w:szCs w:val="32"/>
        </w:rPr>
        <w:t>开展旧货经营、加工翻新等业务活动，应当遵守国家环境保护法律、行政法规的规定。</w:t>
      </w:r>
    </w:p>
    <w:p w:rsidR="006C59CC" w:rsidRPr="00B73CBE" w:rsidRDefault="00B73CBE" w:rsidP="00B73CBE">
      <w:pPr>
        <w:widowControl/>
        <w:spacing w:after="0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3CBE">
        <w:rPr>
          <w:rFonts w:ascii="仿宋_GB2312" w:eastAsia="仿宋_GB2312" w:hAnsi="黑体" w:cs="黑体" w:hint="eastAsia"/>
          <w:kern w:val="0"/>
          <w:sz w:val="32"/>
          <w:szCs w:val="32"/>
        </w:rPr>
        <w:t>二、</w:t>
      </w:r>
      <w:r w:rsidRPr="00B73CBE">
        <w:rPr>
          <w:rFonts w:ascii="仿宋_GB2312" w:eastAsia="仿宋_GB2312" w:hAnsi="宋体" w:cs="宋体" w:hint="eastAsia"/>
          <w:kern w:val="0"/>
          <w:sz w:val="32"/>
          <w:szCs w:val="32"/>
        </w:rPr>
        <w:t>赃物、走私物品、来历不明物品及抵押中的物品，或者有赃物、走私嫌疑的物品，严重损坏且无法修复的物品，法律、行政法规明令禁止经营和特许经营的其他物品，不得作为旧货经营。</w:t>
      </w:r>
    </w:p>
    <w:p w:rsidR="006C59CC" w:rsidRPr="00B73CBE" w:rsidRDefault="00B73CBE" w:rsidP="00B73CBE">
      <w:pPr>
        <w:widowControl/>
        <w:spacing w:after="0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3CBE">
        <w:rPr>
          <w:rFonts w:ascii="仿宋_GB2312" w:eastAsia="仿宋_GB2312" w:hAnsi="黑体" w:cs="黑体" w:hint="eastAsia"/>
          <w:kern w:val="0"/>
          <w:sz w:val="32"/>
          <w:szCs w:val="32"/>
        </w:rPr>
        <w:t>三、</w:t>
      </w:r>
      <w:r w:rsidRPr="00B73CBE">
        <w:rPr>
          <w:rFonts w:ascii="仿宋_GB2312" w:eastAsia="仿宋_GB2312" w:hAnsi="宋体" w:cs="宋体" w:hint="eastAsia"/>
          <w:kern w:val="0"/>
          <w:sz w:val="32"/>
          <w:szCs w:val="32"/>
        </w:rPr>
        <w:t>旧货经营者应当对收购和受他人委托代销、寄卖的旧货要进行查验。应当详细记录其基本特征、来源和去向。</w:t>
      </w:r>
    </w:p>
    <w:p w:rsidR="006C59CC" w:rsidRPr="00B73CBE" w:rsidRDefault="00B73CBE" w:rsidP="00B73CBE">
      <w:pPr>
        <w:widowControl/>
        <w:spacing w:after="0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3CBE">
        <w:rPr>
          <w:rFonts w:ascii="仿宋_GB2312" w:eastAsia="仿宋_GB2312" w:hAnsi="黑体" w:cs="黑体" w:hint="eastAsia"/>
          <w:kern w:val="0"/>
          <w:sz w:val="32"/>
          <w:szCs w:val="32"/>
        </w:rPr>
        <w:t>四、</w:t>
      </w:r>
      <w:r w:rsidRPr="00B73CB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 </w:t>
      </w:r>
      <w:r w:rsidRPr="00B73CB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旧货经营者应当</w:t>
      </w:r>
      <w:r w:rsidRPr="00B73CBE">
        <w:rPr>
          <w:rFonts w:ascii="仿宋_GB2312" w:eastAsia="仿宋_GB2312" w:hAnsi="宋体" w:cs="宋体" w:hint="eastAsia"/>
          <w:kern w:val="0"/>
          <w:sz w:val="32"/>
          <w:szCs w:val="32"/>
        </w:rPr>
        <w:t>登记出售、寄卖及受他人委托出售、寄卖旧货的单位名称和个人的居民身份证；对委托处理旧货的单位和个人，还应当严格查验委托单位的授权委托书及委托人的居民身份证。</w:t>
      </w:r>
    </w:p>
    <w:p w:rsidR="006C59CC" w:rsidRPr="00B73CBE" w:rsidRDefault="00B73CBE" w:rsidP="00B73CBE">
      <w:pPr>
        <w:widowControl/>
        <w:spacing w:after="0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3CBE">
        <w:rPr>
          <w:rFonts w:ascii="仿宋_GB2312" w:eastAsia="仿宋_GB2312" w:hAnsi="黑体" w:cs="黑体" w:hint="eastAsia"/>
          <w:kern w:val="0"/>
          <w:sz w:val="32"/>
          <w:szCs w:val="32"/>
        </w:rPr>
        <w:t>五、</w:t>
      </w:r>
      <w:r w:rsidRPr="00B73CBE">
        <w:rPr>
          <w:rFonts w:ascii="仿宋_GB2312" w:eastAsia="仿宋_GB2312" w:hAnsi="仿宋_GB2312" w:cs="仿宋_GB2312" w:hint="eastAsia"/>
          <w:kern w:val="0"/>
          <w:sz w:val="32"/>
          <w:szCs w:val="32"/>
        </w:rPr>
        <w:t>旧</w:t>
      </w:r>
      <w:r w:rsidRPr="00B73CBE">
        <w:rPr>
          <w:rFonts w:ascii="仿宋_GB2312" w:eastAsia="仿宋_GB2312" w:hAnsi="宋体" w:cs="宋体" w:hint="eastAsia"/>
          <w:kern w:val="0"/>
          <w:sz w:val="32"/>
          <w:szCs w:val="32"/>
        </w:rPr>
        <w:t>货经营者接受委托代理销售或者代为保管旧货的，应当建立严格的物品交接、保管及偿付制度，明确有关责任，避免发生纠纷。</w:t>
      </w:r>
    </w:p>
    <w:p w:rsidR="006C59CC" w:rsidRPr="00B73CBE" w:rsidRDefault="00B73CBE" w:rsidP="00B73CBE">
      <w:pPr>
        <w:widowControl/>
        <w:spacing w:after="0"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B73CBE">
        <w:rPr>
          <w:rFonts w:ascii="仿宋_GB2312" w:eastAsia="仿宋_GB2312" w:hAnsi="黑体" w:cs="黑体" w:hint="eastAsia"/>
          <w:kern w:val="0"/>
          <w:sz w:val="32"/>
          <w:szCs w:val="32"/>
        </w:rPr>
        <w:lastRenderedPageBreak/>
        <w:t>六、</w:t>
      </w:r>
      <w:r w:rsidRPr="00B73CBE">
        <w:rPr>
          <w:rFonts w:ascii="仿宋_GB2312" w:eastAsia="仿宋_GB2312" w:hAnsi="宋体" w:cs="宋体" w:hint="eastAsia"/>
          <w:kern w:val="0"/>
          <w:sz w:val="32"/>
          <w:szCs w:val="32"/>
        </w:rPr>
        <w:t>旧货市场、旧货经营者发现可疑人员、可疑物品及公安机关要求协查的物品、走私物品，有义务及时向当地公安机关报告，不得隐瞒包庇。</w:t>
      </w:r>
    </w:p>
    <w:p w:rsidR="006C59CC" w:rsidRPr="00B73CBE" w:rsidRDefault="00B73CBE" w:rsidP="00B73CBE">
      <w:pPr>
        <w:widowControl/>
        <w:spacing w:after="0" w:line="560" w:lineRule="exact"/>
        <w:ind w:firstLineChars="196" w:firstLine="63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B73CBE"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法律责任：</w:t>
      </w:r>
      <w:r w:rsidRPr="00B73CB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旧货经营者未对收购和受他人委托代销、寄卖的旧货进行查验，未详细记录价值超过100元的旧货其基本特征、来源和去向；未登记出售、寄卖及受他人委托出售、寄卖旧货的单位名称和个人的居民身份证；对委托处理旧货的单位和个人，未严格查验委托单位的授权委托书及委托人的居民身份证；旧货市场、旧货经营者发现可疑人员、可疑物品及公安机关要求协查的物品、走私物品，未及时向当地公安机关报告，隐瞒包庇的，由公安机关依据《旧货流通管理办法（试行）》对直接负责的主管人员和其他直接责任人</w:t>
      </w:r>
      <w:r w:rsidRPr="00B73CBE">
        <w:rPr>
          <w:rFonts w:ascii="仿宋_GB2312" w:eastAsia="仿宋_GB2312" w:hint="eastAsia"/>
          <w:sz w:val="32"/>
          <w:szCs w:val="32"/>
          <w:shd w:val="clear" w:color="auto" w:fill="FFFFFF"/>
        </w:rPr>
        <w:t>员处以200元以上500元以下罚款，并处经营单位3000元以上10000元以下罚款；构成犯罪的，依法追究刑事责任。</w:t>
      </w:r>
    </w:p>
    <w:p w:rsidR="006C59CC" w:rsidRPr="00B73CBE" w:rsidRDefault="00B73CBE" w:rsidP="00B73CBE">
      <w:pPr>
        <w:widowControl/>
        <w:spacing w:after="0" w:line="560" w:lineRule="exact"/>
        <w:ind w:firstLineChars="196" w:firstLine="627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B73CBE">
        <w:rPr>
          <w:rFonts w:ascii="仿宋_GB2312" w:eastAsia="仿宋_GB2312" w:hint="eastAsia"/>
          <w:sz w:val="32"/>
          <w:szCs w:val="32"/>
          <w:shd w:val="clear" w:color="auto" w:fill="FFFFFF"/>
        </w:rPr>
        <w:t>公安机关鼓励社会公众积极举报一切违法犯罪行为，对有功人员将根据有关规定给予奖励。举报电话：110</w:t>
      </w:r>
    </w:p>
    <w:p w:rsidR="006C59CC" w:rsidRPr="00B73CBE" w:rsidRDefault="006C59CC" w:rsidP="00B73CBE">
      <w:pPr>
        <w:widowControl/>
        <w:spacing w:after="0" w:line="560" w:lineRule="exact"/>
        <w:ind w:firstLineChars="196" w:firstLine="627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</w:p>
    <w:p w:rsidR="006C59CC" w:rsidRPr="00B73CBE" w:rsidRDefault="006C59CC" w:rsidP="00B73CBE">
      <w:pPr>
        <w:widowControl/>
        <w:spacing w:after="0" w:line="560" w:lineRule="exact"/>
        <w:ind w:firstLineChars="196" w:firstLine="627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</w:p>
    <w:p w:rsidR="006C59CC" w:rsidRPr="00B73CBE" w:rsidRDefault="006C59CC" w:rsidP="00B73CBE">
      <w:pPr>
        <w:widowControl/>
        <w:spacing w:after="0" w:line="560" w:lineRule="exact"/>
        <w:ind w:firstLineChars="196" w:firstLine="627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</w:p>
    <w:p w:rsidR="00B73CBE" w:rsidRPr="004F38BA" w:rsidRDefault="00B73CBE" w:rsidP="00B73CBE">
      <w:pPr>
        <w:widowControl/>
        <w:spacing w:line="500" w:lineRule="exact"/>
        <w:ind w:leftChars="304" w:left="4318" w:hangingChars="1150" w:hanging="3680"/>
        <w:jc w:val="left"/>
        <w:rPr>
          <w:rFonts w:ascii="仿宋_GB2312" w:eastAsia="仿宋_GB2312" w:hAnsi="华文中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           </w:t>
      </w:r>
      <w:r>
        <w:rPr>
          <w:rFonts w:ascii="仿宋_GB2312" w:eastAsia="仿宋_GB2312" w:hAnsi="华文中宋" w:cs="Times New Roman" w:hint="eastAsia"/>
          <w:sz w:val="32"/>
          <w:szCs w:val="32"/>
          <w:shd w:val="clear" w:color="auto" w:fill="FFFFFF"/>
        </w:rPr>
        <w:t>昆明市公安局国家经济技术开发区分局</w:t>
      </w:r>
    </w:p>
    <w:p w:rsidR="00B73CBE" w:rsidRPr="004F38BA" w:rsidRDefault="00B73CBE" w:rsidP="00B73CBE">
      <w:pPr>
        <w:widowControl/>
        <w:spacing w:line="500" w:lineRule="exact"/>
        <w:ind w:leftChars="304" w:left="4478" w:hangingChars="1200" w:hanging="3840"/>
        <w:jc w:val="left"/>
        <w:rPr>
          <w:rFonts w:ascii="仿宋_GB2312" w:eastAsia="仿宋_GB2312" w:hAnsi="华文中宋"/>
          <w:color w:val="000000"/>
          <w:sz w:val="32"/>
          <w:szCs w:val="32"/>
          <w:shd w:val="clear" w:color="auto" w:fill="FFFFFF"/>
        </w:rPr>
      </w:pPr>
      <w:r w:rsidRPr="004F38BA"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 xml:space="preserve">      </w:t>
      </w:r>
      <w:r w:rsidRPr="004F38BA"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>2020年</w:t>
      </w:r>
      <w:r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>11</w:t>
      </w:r>
      <w:r w:rsidRPr="004F38BA"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>15</w:t>
      </w:r>
      <w:r w:rsidRPr="004F38BA"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>日</w:t>
      </w:r>
    </w:p>
    <w:p w:rsidR="006C59CC" w:rsidRPr="00B73CBE" w:rsidRDefault="006C59CC" w:rsidP="00B73CBE">
      <w:pPr>
        <w:widowControl/>
        <w:spacing w:after="0" w:line="560" w:lineRule="exact"/>
        <w:ind w:firstLineChars="196" w:firstLine="627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</w:p>
    <w:sectPr w:rsidR="006C59CC" w:rsidRPr="00B73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CC"/>
    <w:rsid w:val="0025566C"/>
    <w:rsid w:val="006C59CC"/>
    <w:rsid w:val="00B73CBE"/>
    <w:rsid w:val="62E71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HXD</dc:creator>
  <cp:lastModifiedBy>LEE</cp:lastModifiedBy>
  <cp:revision>6</cp:revision>
  <cp:lastPrinted>2020-05-07T01:59:00Z</cp:lastPrinted>
  <dcterms:created xsi:type="dcterms:W3CDTF">2020-05-06T07:34:00Z</dcterms:created>
  <dcterms:modified xsi:type="dcterms:W3CDTF">2020-11-14T14:43:00Z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