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bCs/>
          <w:color w:val="000000"/>
          <w:sz w:val="44"/>
          <w:szCs w:val="44"/>
          <w:lang w:val="en-US" w:eastAsia="zh-CN"/>
        </w:rPr>
      </w:pPr>
      <w:r>
        <w:rPr>
          <w:rFonts w:hint="eastAsia" w:ascii="方正小标宋_GBK" w:hAnsi="方正小标宋_GBK" w:eastAsia="方正小标宋_GBK" w:cs="方正小标宋_GBK"/>
          <w:bCs/>
          <w:color w:val="000000"/>
          <w:sz w:val="44"/>
          <w:szCs w:val="44"/>
          <w:lang w:val="en-US" w:eastAsia="zh-CN"/>
        </w:rPr>
        <w:t>昆明市生态环境局经开分局关于“双随机、一公开”抽查事项清单、部门联合抽查事项清单、部门抽查计划及部门联合抽查计划的公示</w:t>
      </w:r>
    </w:p>
    <w:p/>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Cs/>
          <w:color w:val="000000"/>
          <w:sz w:val="32"/>
          <w:szCs w:val="32"/>
          <w:lang w:val="en-US" w:eastAsia="zh-CN"/>
        </w:rPr>
        <w:t>根据</w:t>
      </w:r>
      <w:r>
        <w:rPr>
          <w:rFonts w:hint="default" w:ascii="Times New Roman" w:hAnsi="Times New Roman" w:eastAsia="方正仿宋_GBK" w:cs="Times New Roman"/>
          <w:sz w:val="32"/>
          <w:szCs w:val="32"/>
          <w:lang w:val="en-US" w:eastAsia="zh-CN"/>
        </w:rPr>
        <w:t>《关于印发云南自贸区昆明片区、昆明经开区进一步推进市场监管领域部门联合“双随机、一公开”监管工作实施方案的通知》（昆自贸管办笺〔2020〕18号）和中国（云南）自贸试验区昆明片区（昆明经开区）市场监管领域部门联合“双随机、一公开”监管工作推进培训会的精神及要求，现将</w:t>
      </w:r>
      <w:r>
        <w:rPr>
          <w:rFonts w:hint="eastAsia" w:ascii="Times New Roman" w:hAnsi="Times New Roman" w:eastAsia="方正仿宋_GBK" w:cs="Times New Roman"/>
          <w:sz w:val="32"/>
          <w:szCs w:val="32"/>
          <w:lang w:val="en-US" w:eastAsia="zh-CN"/>
        </w:rPr>
        <w:t>昆明市生态环境局经开分局</w:t>
      </w:r>
      <w:r>
        <w:rPr>
          <w:rFonts w:hint="default" w:ascii="Times New Roman" w:hAnsi="Times New Roman" w:eastAsia="方正仿宋_GBK" w:cs="Times New Roman"/>
          <w:sz w:val="32"/>
          <w:szCs w:val="32"/>
          <w:lang w:val="en-US" w:eastAsia="zh-CN"/>
        </w:rPr>
        <w:t>“双随机、一公开”抽查事项清单、</w:t>
      </w:r>
      <w:r>
        <w:rPr>
          <w:rFonts w:hint="eastAsia" w:ascii="Times New Roman" w:hAnsi="Times New Roman" w:eastAsia="方正仿宋_GBK" w:cs="Times New Roman"/>
          <w:sz w:val="32"/>
          <w:szCs w:val="32"/>
          <w:lang w:val="en-US" w:eastAsia="zh-CN"/>
        </w:rPr>
        <w:t>部门联合抽查事项清单、部门抽查计划及</w:t>
      </w:r>
      <w:r>
        <w:rPr>
          <w:rFonts w:hint="default" w:ascii="Times New Roman" w:hAnsi="Times New Roman" w:eastAsia="方正仿宋_GBK" w:cs="Times New Roman"/>
          <w:sz w:val="32"/>
          <w:szCs w:val="32"/>
          <w:lang w:val="en-US" w:eastAsia="zh-CN"/>
        </w:rPr>
        <w:t>部门联合抽查计划进行公示。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w:t>
      </w:r>
      <w:r>
        <w:rPr>
          <w:rFonts w:hint="eastAsia" w:ascii="Times New Roman" w:hAnsi="Times New Roman" w:eastAsia="方正仿宋_GBK" w:cs="Times New Roman"/>
          <w:sz w:val="32"/>
          <w:szCs w:val="32"/>
          <w:lang w:val="en-US" w:eastAsia="zh-CN"/>
        </w:rPr>
        <w:t>1.昆明市生态环境局经开分局</w:t>
      </w:r>
      <w:r>
        <w:rPr>
          <w:rFonts w:hint="default" w:ascii="Times New Roman" w:hAnsi="Times New Roman" w:eastAsia="方正仿宋_GBK" w:cs="Times New Roman"/>
          <w:sz w:val="32"/>
          <w:szCs w:val="32"/>
          <w:lang w:val="en-US" w:eastAsia="zh-CN"/>
        </w:rPr>
        <w:t>市场监管领域随机抽查</w:t>
      </w:r>
      <w:bookmarkStart w:id="0" w:name="_GoBack"/>
      <w:bookmarkEnd w:id="0"/>
      <w:r>
        <w:rPr>
          <w:rFonts w:hint="default" w:ascii="Times New Roman" w:hAnsi="Times New Roman" w:eastAsia="方正仿宋_GBK" w:cs="Times New Roman"/>
          <w:sz w:val="32"/>
          <w:szCs w:val="32"/>
          <w:lang w:val="en-US" w:eastAsia="zh-CN"/>
        </w:rPr>
        <w:t>事项清单</w:t>
      </w:r>
    </w:p>
    <w:p>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2.昆明市生态环境局经开分局市场监管领域部门联合抽查事项清单</w:t>
      </w:r>
    </w:p>
    <w:p>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 昆明市生态环境局经开分局</w:t>
      </w:r>
      <w:r>
        <w:rPr>
          <w:rFonts w:hint="default" w:ascii="Times New Roman" w:hAnsi="Times New Roman" w:eastAsia="方正仿宋_GBK" w:cs="Times New Roman"/>
          <w:sz w:val="32"/>
          <w:szCs w:val="32"/>
          <w:lang w:val="en-US" w:eastAsia="zh-CN"/>
        </w:rPr>
        <w:t>市场监管领域</w:t>
      </w:r>
      <w:r>
        <w:rPr>
          <w:rFonts w:hint="eastAsia" w:ascii="Times New Roman" w:hAnsi="Times New Roman" w:eastAsia="方正仿宋_GBK" w:cs="Times New Roman"/>
          <w:sz w:val="32"/>
          <w:szCs w:val="32"/>
          <w:lang w:val="en-US" w:eastAsia="zh-CN"/>
        </w:rPr>
        <w:t>部门抽查计划</w:t>
      </w:r>
    </w:p>
    <w:p>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2021年度</w:t>
      </w:r>
      <w:r>
        <w:rPr>
          <w:rFonts w:hint="eastAsia" w:ascii="Times New Roman" w:hAnsi="Times New Roman" w:eastAsia="方正仿宋_GBK" w:cs="Times New Roman"/>
          <w:sz w:val="32"/>
          <w:szCs w:val="32"/>
          <w:lang w:val="en-US" w:eastAsia="zh-CN"/>
        </w:rPr>
        <w:t>昆明市生态环境局经开分局</w:t>
      </w:r>
      <w:r>
        <w:rPr>
          <w:rFonts w:hint="default" w:ascii="Times New Roman" w:hAnsi="Times New Roman" w:eastAsia="方正仿宋_GBK" w:cs="Times New Roman"/>
          <w:sz w:val="32"/>
          <w:szCs w:val="32"/>
          <w:lang w:val="en-US" w:eastAsia="zh-CN"/>
        </w:rPr>
        <w:t>市场监管领域部门联合“双随机、一公开”抽查计划</w:t>
      </w:r>
    </w:p>
    <w:p>
      <w:pPr>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160" w:firstLineChars="13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昆明市生态环境局经开分局</w:t>
      </w:r>
    </w:p>
    <w:p>
      <w:pPr>
        <w:ind w:firstLine="5120" w:firstLineChars="16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val="en-US" w:eastAsia="zh-CN"/>
        </w:rPr>
        <w:t>日</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pPr>
        <w:rPr>
          <w:rFonts w:hint="default" w:ascii="Times New Roman" w:hAnsi="Times New Roman" w:eastAsia="方正仿宋_GBK" w:cs="Times New Roman"/>
          <w:sz w:val="32"/>
          <w:szCs w:val="32"/>
          <w:lang w:val="en-US" w:eastAsia="zh-CN"/>
        </w:rPr>
        <w:sectPr>
          <w:headerReference r:id="rId3" w:type="default"/>
          <w:footerReference r:id="rId4" w:type="default"/>
          <w:pgSz w:w="11906" w:h="16838"/>
          <w:pgMar w:top="1984" w:right="1474" w:bottom="1440" w:left="1474" w:header="851" w:footer="992" w:gutter="0"/>
          <w:pgNumType w:fmt="numberInDash"/>
          <w:cols w:space="720" w:num="1"/>
          <w:docGrid w:type="lines" w:linePitch="312" w:charSpace="0"/>
        </w:sectPr>
      </w:pPr>
    </w:p>
    <w:tbl>
      <w:tblPr>
        <w:tblStyle w:val="4"/>
        <w:tblW w:w="15168" w:type="dxa"/>
        <w:tblInd w:w="-459" w:type="dxa"/>
        <w:shd w:val="clear" w:color="auto" w:fill="auto"/>
        <w:tblLayout w:type="fixed"/>
        <w:tblCellMar>
          <w:top w:w="0" w:type="dxa"/>
          <w:left w:w="108" w:type="dxa"/>
          <w:bottom w:w="0" w:type="dxa"/>
          <w:right w:w="108" w:type="dxa"/>
        </w:tblCellMar>
      </w:tblPr>
      <w:tblGrid>
        <w:gridCol w:w="567"/>
        <w:gridCol w:w="777"/>
        <w:gridCol w:w="1450"/>
        <w:gridCol w:w="1884"/>
        <w:gridCol w:w="756"/>
        <w:gridCol w:w="1155"/>
        <w:gridCol w:w="1170"/>
        <w:gridCol w:w="1155"/>
        <w:gridCol w:w="3986"/>
        <w:gridCol w:w="708"/>
        <w:gridCol w:w="1560"/>
      </w:tblGrid>
      <w:tr>
        <w:tblPrEx>
          <w:shd w:val="clear" w:color="auto" w:fill="auto"/>
          <w:tblCellMar>
            <w:top w:w="0" w:type="dxa"/>
            <w:left w:w="108" w:type="dxa"/>
            <w:bottom w:w="0" w:type="dxa"/>
            <w:right w:w="108" w:type="dxa"/>
          </w:tblCellMar>
        </w:tblPrEx>
        <w:trPr>
          <w:trHeight w:val="420" w:hRule="atLeast"/>
          <w:tblHeader/>
        </w:trPr>
        <w:tc>
          <w:tcPr>
            <w:tcW w:w="15168" w:type="dxa"/>
            <w:gridSpan w:val="11"/>
            <w:tcBorders>
              <w:bottom w:val="single" w:color="auto" w:sz="4" w:space="0"/>
            </w:tcBorders>
            <w:shd w:val="clear" w:color="auto" w:fill="auto"/>
            <w:vAlign w:val="center"/>
          </w:tcPr>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tbl>
            <w:tblPr>
              <w:tblStyle w:val="4"/>
              <w:tblW w:w="0" w:type="auto"/>
              <w:tblInd w:w="0" w:type="dxa"/>
              <w:tblLayout w:type="fixed"/>
              <w:tblCellMar>
                <w:top w:w="0" w:type="dxa"/>
                <w:left w:w="0" w:type="dxa"/>
                <w:bottom w:w="0" w:type="dxa"/>
                <w:right w:w="0" w:type="dxa"/>
              </w:tblCellMar>
            </w:tblPr>
            <w:tblGrid>
              <w:gridCol w:w="13828"/>
            </w:tblGrid>
            <w:tr>
              <w:tblPrEx>
                <w:tblCellMar>
                  <w:top w:w="0" w:type="dxa"/>
                  <w:left w:w="0" w:type="dxa"/>
                  <w:bottom w:w="0" w:type="dxa"/>
                  <w:right w:w="0" w:type="dxa"/>
                </w:tblCellMar>
              </w:tblPrEx>
              <w:trPr>
                <w:trHeight w:val="405" w:hRule="atLeast"/>
              </w:trPr>
              <w:tc>
                <w:tcPr>
                  <w:tcW w:w="1382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_GBK" w:hAnsi="方正小标宋_GBK" w:eastAsia="方正小标宋_GBK" w:cs="方正小标宋_GBK"/>
                      <w:i w:val="0"/>
                      <w:color w:val="000000"/>
                      <w:kern w:val="0"/>
                      <w:sz w:val="32"/>
                      <w:szCs w:val="32"/>
                      <w:u w:val="none"/>
                      <w:lang w:val="en-US" w:eastAsia="zh-CN" w:bidi="ar"/>
                    </w:rPr>
                    <w:t>1.昆明市生态环境局经开分局市场监管领域随机抽查事项清单</w:t>
                  </w:r>
                </w:p>
              </w:tc>
            </w:tr>
          </w:tbl>
          <w:p>
            <w:pPr>
              <w:widowControl/>
              <w:spacing w:line="460" w:lineRule="exact"/>
              <w:ind w:firstLine="3092" w:firstLineChars="1400"/>
              <w:jc w:val="both"/>
              <w:rPr>
                <w:rFonts w:ascii="方正黑体_GBK" w:hAnsi="宋体" w:eastAsia="方正黑体_GBK" w:cs="宋体"/>
                <w:b/>
                <w:bCs/>
                <w:kern w:val="0"/>
                <w:sz w:val="22"/>
                <w:highlight w:val="none"/>
              </w:rPr>
            </w:pPr>
          </w:p>
        </w:tc>
      </w:tr>
      <w:tr>
        <w:tblPrEx>
          <w:shd w:val="clear" w:color="auto" w:fill="auto"/>
          <w:tblCellMar>
            <w:top w:w="0" w:type="dxa"/>
            <w:left w:w="108" w:type="dxa"/>
            <w:bottom w:w="0" w:type="dxa"/>
            <w:right w:w="108" w:type="dxa"/>
          </w:tblCellMar>
        </w:tblPrEx>
        <w:trPr>
          <w:trHeight w:val="395" w:hRule="atLeast"/>
          <w:tblHeader/>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highlight w:val="none"/>
              </w:rPr>
            </w:pPr>
            <w:r>
              <w:rPr>
                <w:rFonts w:hint="eastAsia" w:ascii="方正黑体_GBK" w:hAnsi="宋体" w:eastAsia="方正黑体_GBK" w:cs="宋体"/>
                <w:b/>
                <w:bCs/>
                <w:kern w:val="0"/>
                <w:sz w:val="22"/>
                <w:highlight w:val="none"/>
              </w:rPr>
              <w:t>序号</w:t>
            </w: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highlight w:val="none"/>
              </w:rPr>
            </w:pPr>
            <w:r>
              <w:rPr>
                <w:rFonts w:hint="eastAsia" w:ascii="方正黑体_GBK" w:hAnsi="宋体" w:eastAsia="方正黑体_GBK" w:cs="宋体"/>
                <w:b/>
                <w:bCs/>
                <w:kern w:val="0"/>
                <w:sz w:val="22"/>
                <w:highlight w:val="none"/>
              </w:rPr>
              <w:t>部门</w:t>
            </w:r>
          </w:p>
        </w:tc>
        <w:tc>
          <w:tcPr>
            <w:tcW w:w="333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highlight w:val="none"/>
              </w:rPr>
            </w:pPr>
            <w:r>
              <w:rPr>
                <w:rFonts w:hint="eastAsia" w:ascii="方正黑体_GBK" w:hAnsi="宋体" w:eastAsia="方正黑体_GBK" w:cs="宋体"/>
                <w:b/>
                <w:bCs/>
                <w:kern w:val="0"/>
                <w:sz w:val="22"/>
                <w:highlight w:val="none"/>
              </w:rPr>
              <w:t xml:space="preserve">抽查项目 </w:t>
            </w:r>
          </w:p>
        </w:tc>
        <w:tc>
          <w:tcPr>
            <w:tcW w:w="7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highlight w:val="none"/>
              </w:rPr>
            </w:pPr>
            <w:r>
              <w:rPr>
                <w:rFonts w:hint="eastAsia" w:ascii="方正黑体_GBK" w:hAnsi="宋体" w:eastAsia="方正黑体_GBK" w:cs="宋体"/>
                <w:b/>
                <w:bCs/>
                <w:kern w:val="0"/>
                <w:sz w:val="22"/>
                <w:highlight w:val="none"/>
              </w:rPr>
              <w:t>事项类别</w:t>
            </w:r>
          </w:p>
        </w:tc>
        <w:tc>
          <w:tcPr>
            <w:tcW w:w="11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highlight w:val="none"/>
              </w:rPr>
            </w:pPr>
            <w:r>
              <w:rPr>
                <w:rFonts w:hint="eastAsia" w:ascii="方正黑体_GBK" w:hAnsi="宋体" w:eastAsia="方正黑体_GBK" w:cs="宋体"/>
                <w:b/>
                <w:bCs/>
                <w:kern w:val="0"/>
                <w:sz w:val="22"/>
                <w:highlight w:val="none"/>
              </w:rPr>
              <w:t>检查对象</w:t>
            </w:r>
          </w:p>
        </w:tc>
        <w:tc>
          <w:tcPr>
            <w:tcW w:w="11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highlight w:val="none"/>
              </w:rPr>
            </w:pPr>
            <w:r>
              <w:rPr>
                <w:rFonts w:hint="eastAsia" w:ascii="方正黑体_GBK" w:hAnsi="宋体" w:eastAsia="方正黑体_GBK" w:cs="宋体"/>
                <w:b/>
                <w:bCs/>
                <w:kern w:val="0"/>
                <w:sz w:val="22"/>
                <w:highlight w:val="none"/>
              </w:rPr>
              <w:t>检查方式</w:t>
            </w:r>
          </w:p>
        </w:tc>
        <w:tc>
          <w:tcPr>
            <w:tcW w:w="11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highlight w:val="none"/>
              </w:rPr>
            </w:pPr>
            <w:r>
              <w:rPr>
                <w:rFonts w:hint="eastAsia" w:ascii="方正黑体_GBK" w:hAnsi="宋体" w:eastAsia="方正黑体_GBK" w:cs="宋体"/>
                <w:b/>
                <w:bCs/>
                <w:kern w:val="0"/>
                <w:sz w:val="22"/>
                <w:highlight w:val="none"/>
              </w:rPr>
              <w:t>检查主体</w:t>
            </w:r>
          </w:p>
        </w:tc>
        <w:tc>
          <w:tcPr>
            <w:tcW w:w="398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highlight w:val="none"/>
              </w:rPr>
            </w:pPr>
            <w:r>
              <w:rPr>
                <w:rFonts w:hint="eastAsia" w:ascii="方正黑体_GBK" w:hAnsi="宋体" w:eastAsia="方正黑体_GBK" w:cs="宋体"/>
                <w:b/>
                <w:bCs/>
                <w:kern w:val="0"/>
                <w:sz w:val="22"/>
                <w:highlight w:val="none"/>
              </w:rPr>
              <w:t>检查依据</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highlight w:val="none"/>
              </w:rPr>
            </w:pPr>
            <w:r>
              <w:rPr>
                <w:rFonts w:hint="eastAsia" w:ascii="方正黑体_GBK" w:hAnsi="宋体" w:eastAsia="方正黑体_GBK" w:cs="宋体"/>
                <w:b/>
                <w:bCs/>
                <w:kern w:val="0"/>
                <w:sz w:val="22"/>
                <w:highlight w:val="none"/>
              </w:rPr>
              <w:t>适用区域</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highlight w:val="none"/>
              </w:rPr>
            </w:pPr>
            <w:r>
              <w:rPr>
                <w:rFonts w:hint="eastAsia" w:ascii="方正黑体_GBK" w:hAnsi="宋体" w:eastAsia="方正黑体_GBK" w:cs="宋体"/>
                <w:b/>
                <w:bCs/>
                <w:kern w:val="0"/>
                <w:sz w:val="22"/>
                <w:highlight w:val="none"/>
              </w:rPr>
              <w:t>备注</w:t>
            </w:r>
          </w:p>
        </w:tc>
      </w:tr>
      <w:tr>
        <w:tblPrEx>
          <w:shd w:val="clear" w:color="auto" w:fill="auto"/>
          <w:tblCellMar>
            <w:top w:w="0" w:type="dxa"/>
            <w:left w:w="108" w:type="dxa"/>
            <w:bottom w:w="0" w:type="dxa"/>
            <w:right w:w="108" w:type="dxa"/>
          </w:tblCellMar>
        </w:tblPrEx>
        <w:trPr>
          <w:trHeight w:val="366" w:hRule="atLeast"/>
          <w:tblHeader/>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highlight w:val="none"/>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highlight w:val="none"/>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黑体_GBK" w:hAnsi="宋体" w:eastAsia="方正黑体_GBK" w:cs="宋体"/>
                <w:b/>
                <w:bCs/>
                <w:kern w:val="0"/>
                <w:sz w:val="22"/>
                <w:highlight w:val="none"/>
              </w:rPr>
            </w:pPr>
            <w:r>
              <w:rPr>
                <w:rFonts w:hint="eastAsia" w:ascii="方正黑体_GBK" w:hAnsi="宋体" w:eastAsia="方正黑体_GBK" w:cs="宋体"/>
                <w:b/>
                <w:bCs/>
                <w:kern w:val="0"/>
                <w:sz w:val="22"/>
                <w:highlight w:val="none"/>
              </w:rPr>
              <w:t>抽查类别</w:t>
            </w:r>
          </w:p>
        </w:tc>
        <w:tc>
          <w:tcPr>
            <w:tcW w:w="1884" w:type="dxa"/>
            <w:tcBorders>
              <w:top w:val="nil"/>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b/>
                <w:bCs/>
                <w:kern w:val="0"/>
                <w:sz w:val="22"/>
                <w:highlight w:val="none"/>
              </w:rPr>
            </w:pPr>
            <w:r>
              <w:rPr>
                <w:rFonts w:hint="eastAsia" w:ascii="方正黑体_GBK" w:hAnsi="宋体" w:eastAsia="方正黑体_GBK" w:cs="宋体"/>
                <w:b/>
                <w:bCs/>
                <w:kern w:val="0"/>
                <w:sz w:val="22"/>
                <w:highlight w:val="none"/>
              </w:rPr>
              <w:t>抽查事项</w:t>
            </w:r>
          </w:p>
        </w:tc>
        <w:tc>
          <w:tcPr>
            <w:tcW w:w="7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highlight w:val="none"/>
              </w:rPr>
            </w:pPr>
          </w:p>
        </w:tc>
        <w:tc>
          <w:tcPr>
            <w:tcW w:w="115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highlight w:val="none"/>
              </w:rPr>
            </w:pPr>
          </w:p>
        </w:tc>
        <w:tc>
          <w:tcPr>
            <w:tcW w:w="11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highlight w:val="none"/>
              </w:rPr>
            </w:pPr>
          </w:p>
        </w:tc>
        <w:tc>
          <w:tcPr>
            <w:tcW w:w="115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highlight w:val="none"/>
              </w:rPr>
            </w:pPr>
          </w:p>
        </w:tc>
        <w:tc>
          <w:tcPr>
            <w:tcW w:w="398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highlight w:val="none"/>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highlight w:val="none"/>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highlight w:val="none"/>
              </w:rPr>
            </w:pPr>
          </w:p>
        </w:tc>
      </w:tr>
      <w:tr>
        <w:tblPrEx>
          <w:shd w:val="clear" w:color="auto" w:fill="auto"/>
          <w:tblCellMar>
            <w:top w:w="0" w:type="dxa"/>
            <w:left w:w="108" w:type="dxa"/>
            <w:bottom w:w="0" w:type="dxa"/>
            <w:right w:w="108" w:type="dxa"/>
          </w:tblCellMar>
        </w:tblPrEx>
        <w:trPr>
          <w:trHeight w:val="162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highlight w:val="none"/>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highlight w:val="none"/>
                <w:lang w:eastAsia="zh-CN"/>
              </w:rPr>
            </w:pPr>
            <w:r>
              <w:rPr>
                <w:rFonts w:hint="eastAsia" w:cs="宋体" w:asciiTheme="minorEastAsia" w:hAnsiTheme="minorEastAsia"/>
                <w:kern w:val="0"/>
                <w:sz w:val="20"/>
                <w:szCs w:val="20"/>
                <w:highlight w:val="none"/>
                <w:lang w:eastAsia="zh-CN"/>
              </w:rPr>
              <w:t>市生态环境局（6类11项</w:t>
            </w:r>
            <w:r>
              <w:rPr>
                <w:rFonts w:hint="eastAsia" w:cs="宋体" w:asciiTheme="minorEastAsia" w:hAnsiTheme="minorEastAsia"/>
                <w:kern w:val="0"/>
                <w:sz w:val="20"/>
                <w:szCs w:val="20"/>
                <w:highlight w:val="none"/>
              </w:rPr>
              <w:t>）</w:t>
            </w:r>
          </w:p>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lang w:eastAsia="zh-CN"/>
              </w:rPr>
              <w:t>）</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放射性污染防治监督检查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对省级监管核技术利用单位放射性污染防治工作的检查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lang w:eastAsia="zh-CN"/>
              </w:rPr>
              <w:t>市</w:t>
            </w:r>
            <w:r>
              <w:rPr>
                <w:rFonts w:hint="eastAsia" w:cs="宋体" w:asciiTheme="minorEastAsia" w:hAnsiTheme="minorEastAsia"/>
                <w:kern w:val="0"/>
                <w:sz w:val="20"/>
                <w:szCs w:val="20"/>
                <w:highlight w:val="none"/>
              </w:rPr>
              <w:t>级监管核技术利用单位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实地核查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lang w:eastAsia="zh-CN"/>
              </w:rPr>
              <w:t>市、县级生态环境主管部门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《中华人民共和国放射性污染防治法》第十一条；</w:t>
            </w:r>
          </w:p>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《放射性同位素与射线装置安全和防护条例》第四十六条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普遍使用</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asciiTheme="minorEastAsia" w:hAnsiTheme="minorEastAsia" w:eastAsiaTheme="minorEastAsia" w:cstheme="minorEastAsia"/>
                <w:kern w:val="2"/>
                <w:sz w:val="20"/>
                <w:szCs w:val="20"/>
                <w:highlight w:val="none"/>
                <w:lang w:val="en-US" w:eastAsia="zh-CN" w:bidi="ar-SA"/>
              </w:rPr>
              <w:t>市、县两级监管</w:t>
            </w:r>
          </w:p>
        </w:tc>
      </w:tr>
      <w:tr>
        <w:tblPrEx>
          <w:shd w:val="clear" w:color="auto" w:fill="auto"/>
          <w:tblCellMar>
            <w:top w:w="0" w:type="dxa"/>
            <w:left w:w="108" w:type="dxa"/>
            <w:bottom w:w="0" w:type="dxa"/>
            <w:right w:w="108" w:type="dxa"/>
          </w:tblCellMar>
        </w:tblPrEx>
        <w:trPr>
          <w:trHeight w:val="251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highlight w:val="none"/>
              </w:rPr>
            </w:pPr>
          </w:p>
        </w:tc>
        <w:tc>
          <w:tcPr>
            <w:tcW w:w="777" w:type="dxa"/>
            <w:vMerge w:val="continue"/>
            <w:tcBorders>
              <w:left w:val="single" w:color="auto" w:sz="4" w:space="0"/>
              <w:right w:val="single" w:color="auto" w:sz="4" w:space="0"/>
            </w:tcBorders>
            <w:shd w:val="clear" w:color="auto" w:fill="auto"/>
            <w:vAlign w:val="center"/>
          </w:tcPr>
          <w:p>
            <w:pPr>
              <w:widowControl/>
              <w:tabs>
                <w:tab w:val="left" w:pos="0"/>
              </w:tabs>
              <w:spacing w:line="240" w:lineRule="exact"/>
              <w:ind w:left="425" w:hanging="425"/>
              <w:jc w:val="center"/>
              <w:rPr>
                <w:rFonts w:cs="宋体" w:asciiTheme="minorEastAsia" w:hAnsiTheme="minorEastAsia"/>
                <w:kern w:val="0"/>
                <w:sz w:val="20"/>
                <w:szCs w:val="20"/>
                <w:highlight w:val="none"/>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对排放污染物的企业事业单位和其他生产经营者的行政检查</w:t>
            </w:r>
          </w:p>
        </w:tc>
        <w:tc>
          <w:tcPr>
            <w:tcW w:w="1884"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对排放污染物的企业事业单位和其他生产经营者的监督检查和监测</w:t>
            </w:r>
          </w:p>
        </w:tc>
        <w:tc>
          <w:tcPr>
            <w:tcW w:w="756"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一般检查事项</w:t>
            </w:r>
          </w:p>
        </w:tc>
        <w:tc>
          <w:tcPr>
            <w:tcW w:w="1155"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实地核查</w:t>
            </w:r>
          </w:p>
        </w:tc>
        <w:tc>
          <w:tcPr>
            <w:tcW w:w="115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lang w:eastAsia="zh-CN"/>
              </w:rPr>
              <w:t>市、县级生态环境主管部门</w:t>
            </w:r>
          </w:p>
        </w:tc>
        <w:tc>
          <w:tcPr>
            <w:tcW w:w="3986"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《中华人民共和国环境保护法》第二十四条；</w:t>
            </w:r>
          </w:p>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《中华人民共和国大气污染防治法》第二十九条；</w:t>
            </w:r>
          </w:p>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《中华人民共和国水污染防治法》第三十条、第五十条；</w:t>
            </w:r>
          </w:p>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《畜禽规模养殖污染防治条例》（国务院第643号令）第二十三条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普遍使用</w:t>
            </w:r>
          </w:p>
        </w:tc>
        <w:tc>
          <w:tcPr>
            <w:tcW w:w="15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asciiTheme="minorEastAsia" w:hAnsiTheme="minorEastAsia" w:eastAsiaTheme="minorEastAsia" w:cstheme="minorEastAsia"/>
                <w:kern w:val="2"/>
                <w:sz w:val="20"/>
                <w:szCs w:val="20"/>
                <w:highlight w:val="none"/>
                <w:lang w:val="en-US" w:eastAsia="zh-CN" w:bidi="ar-SA"/>
              </w:rPr>
              <w:t>市、县两级监管</w:t>
            </w:r>
          </w:p>
        </w:tc>
      </w:tr>
      <w:tr>
        <w:tblPrEx>
          <w:shd w:val="clear" w:color="auto" w:fill="auto"/>
          <w:tblCellMar>
            <w:top w:w="0" w:type="dxa"/>
            <w:left w:w="108" w:type="dxa"/>
            <w:bottom w:w="0" w:type="dxa"/>
            <w:right w:w="108" w:type="dxa"/>
          </w:tblCellMar>
        </w:tblPrEx>
        <w:trPr>
          <w:trHeight w:val="2254"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highlight w:val="none"/>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tabs>
                <w:tab w:val="left" w:pos="0"/>
              </w:tabs>
              <w:ind w:left="425" w:hanging="425"/>
              <w:jc w:val="center"/>
              <w:rPr>
                <w:rFonts w:cs="宋体" w:asciiTheme="minorEastAsia" w:hAnsiTheme="minorEastAsia"/>
                <w:kern w:val="0"/>
                <w:sz w:val="20"/>
                <w:szCs w:val="20"/>
                <w:highlight w:val="none"/>
              </w:rPr>
            </w:pPr>
          </w:p>
        </w:tc>
        <w:tc>
          <w:tcPr>
            <w:tcW w:w="145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p>
        </w:tc>
        <w:tc>
          <w:tcPr>
            <w:tcW w:w="1884" w:type="dxa"/>
            <w:tcBorders>
              <w:top w:val="nil"/>
              <w:left w:val="nil"/>
              <w:bottom w:val="single" w:color="000000" w:sz="4" w:space="0"/>
              <w:right w:val="single" w:color="000000" w:sz="4" w:space="0"/>
            </w:tcBorders>
            <w:shd w:val="clear" w:color="auto" w:fill="auto"/>
            <w:vAlign w:val="center"/>
          </w:tcPr>
          <w:p>
            <w:pPr>
              <w:widowControl/>
              <w:spacing w:line="240" w:lineRule="exac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对污染源自动监控设施现场的监督检查；对自动监控系统的建设、运行和维护等的监督检查</w:t>
            </w:r>
          </w:p>
        </w:tc>
        <w:tc>
          <w:tcPr>
            <w:tcW w:w="756"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一般检查事项</w:t>
            </w:r>
          </w:p>
        </w:tc>
        <w:tc>
          <w:tcPr>
            <w:tcW w:w="1155"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企业</w:t>
            </w:r>
          </w:p>
        </w:tc>
        <w:tc>
          <w:tcPr>
            <w:tcW w:w="117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实地核查</w:t>
            </w:r>
          </w:p>
        </w:tc>
        <w:tc>
          <w:tcPr>
            <w:tcW w:w="115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lang w:eastAsia="zh-CN"/>
              </w:rPr>
              <w:t>市、县级生态环境主管部门</w:t>
            </w:r>
          </w:p>
        </w:tc>
        <w:tc>
          <w:tcPr>
            <w:tcW w:w="3986"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《中华人民共和国水污染防治法》第二十四条；</w:t>
            </w:r>
          </w:p>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《污染源自动监控设施现场监督检查办法》（环境保护部第19号令）第四条；</w:t>
            </w:r>
          </w:p>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《污染源自动监控管理办法》（国家环境保护总局第28号令）第六条第三项</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普遍使用</w:t>
            </w:r>
          </w:p>
        </w:tc>
        <w:tc>
          <w:tcPr>
            <w:tcW w:w="156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asciiTheme="minorEastAsia" w:hAnsiTheme="minorEastAsia" w:eastAsiaTheme="minorEastAsia" w:cstheme="minorEastAsia"/>
                <w:kern w:val="2"/>
                <w:sz w:val="20"/>
                <w:szCs w:val="20"/>
                <w:highlight w:val="none"/>
                <w:lang w:val="en-US" w:eastAsia="zh-CN" w:bidi="ar-SA"/>
              </w:rPr>
              <w:t>市、县两级监管</w:t>
            </w:r>
          </w:p>
        </w:tc>
      </w:tr>
      <w:tr>
        <w:tblPrEx>
          <w:shd w:val="clear" w:color="auto" w:fill="auto"/>
          <w:tblCellMar>
            <w:top w:w="0" w:type="dxa"/>
            <w:left w:w="108" w:type="dxa"/>
            <w:bottom w:w="0" w:type="dxa"/>
            <w:right w:w="108" w:type="dxa"/>
          </w:tblCellMar>
        </w:tblPrEx>
        <w:trPr>
          <w:trHeight w:val="161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highlight w:val="none"/>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lang w:eastAsia="zh-CN"/>
              </w:rPr>
              <w:t>市生态环境局（6类11项）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固体废物、危险废物产生、转移、处置情况的监督检查</w:t>
            </w:r>
          </w:p>
          <w:p>
            <w:pPr>
              <w:spacing w:line="240" w:lineRule="exact"/>
              <w:jc w:val="left"/>
              <w:rPr>
                <w:rFonts w:cs="宋体" w:asciiTheme="minorEastAsia" w:hAnsiTheme="minorEastAsia"/>
                <w:kern w:val="0"/>
                <w:sz w:val="20"/>
                <w:szCs w:val="20"/>
                <w:highlight w:val="none"/>
              </w:rPr>
            </w:pPr>
          </w:p>
        </w:tc>
        <w:tc>
          <w:tcPr>
            <w:tcW w:w="1884"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对产生、收集、贮存、运输、利用、处置危险废物单位的监督检查；对固体废物污染环境防治工作的检查、指导和督促</w:t>
            </w:r>
          </w:p>
        </w:tc>
        <w:tc>
          <w:tcPr>
            <w:tcW w:w="756"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一般检查事项</w:t>
            </w:r>
          </w:p>
        </w:tc>
        <w:tc>
          <w:tcPr>
            <w:tcW w:w="1155"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企业</w:t>
            </w:r>
          </w:p>
        </w:tc>
        <w:tc>
          <w:tcPr>
            <w:tcW w:w="117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实地核查</w:t>
            </w:r>
          </w:p>
        </w:tc>
        <w:tc>
          <w:tcPr>
            <w:tcW w:w="115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lang w:eastAsia="zh-CN"/>
              </w:rPr>
              <w:t>市、县级生态环境主管部门</w:t>
            </w:r>
          </w:p>
        </w:tc>
        <w:tc>
          <w:tcPr>
            <w:tcW w:w="3986"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《中华人民共和国固体废物污染环境防治法》第六十二条；</w:t>
            </w:r>
          </w:p>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《危险废物经营许可证管理办法》（国务院第408号令）第十七条</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普遍使用</w:t>
            </w:r>
          </w:p>
        </w:tc>
        <w:tc>
          <w:tcPr>
            <w:tcW w:w="156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asciiTheme="minorEastAsia" w:hAnsiTheme="minorEastAsia" w:eastAsiaTheme="minorEastAsia" w:cstheme="minorEastAsia"/>
                <w:kern w:val="2"/>
                <w:sz w:val="20"/>
                <w:szCs w:val="20"/>
                <w:highlight w:val="none"/>
                <w:lang w:val="en-US" w:eastAsia="zh-CN" w:bidi="ar-SA"/>
              </w:rPr>
              <w:t>市、县两级监管</w:t>
            </w:r>
          </w:p>
        </w:tc>
      </w:tr>
      <w:tr>
        <w:tblPrEx>
          <w:shd w:val="clear" w:color="auto" w:fill="auto"/>
          <w:tblCellMar>
            <w:top w:w="0" w:type="dxa"/>
            <w:left w:w="108" w:type="dxa"/>
            <w:bottom w:w="0" w:type="dxa"/>
            <w:right w:w="108" w:type="dxa"/>
          </w:tblCellMar>
        </w:tblPrEx>
        <w:trPr>
          <w:trHeight w:val="1059"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highlight w:val="none"/>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highlight w:val="none"/>
              </w:rPr>
            </w:pPr>
          </w:p>
        </w:tc>
        <w:tc>
          <w:tcPr>
            <w:tcW w:w="1884"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对废弃电器电子产品处理活动；对拆解、利用、处置电子废物单位的监督检查</w:t>
            </w:r>
          </w:p>
        </w:tc>
        <w:tc>
          <w:tcPr>
            <w:tcW w:w="756"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一般检查事项</w:t>
            </w:r>
          </w:p>
        </w:tc>
        <w:tc>
          <w:tcPr>
            <w:tcW w:w="1155"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企业</w:t>
            </w:r>
          </w:p>
        </w:tc>
        <w:tc>
          <w:tcPr>
            <w:tcW w:w="117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实地核查</w:t>
            </w:r>
          </w:p>
        </w:tc>
        <w:tc>
          <w:tcPr>
            <w:tcW w:w="115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lang w:eastAsia="zh-CN"/>
              </w:rPr>
              <w:t>市、县级生态环境主管部门</w:t>
            </w:r>
          </w:p>
        </w:tc>
        <w:tc>
          <w:tcPr>
            <w:tcW w:w="3986"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《废弃电器电子产品回收处理管理条例》（国务院第551号令）第二十五条；</w:t>
            </w:r>
          </w:p>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《电子废物污染环境防治管理办法》（国家环境保护总局第40号令）第十二条</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普遍使用</w:t>
            </w:r>
          </w:p>
        </w:tc>
        <w:tc>
          <w:tcPr>
            <w:tcW w:w="156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asciiTheme="minorEastAsia" w:hAnsiTheme="minorEastAsia" w:eastAsiaTheme="minorEastAsia" w:cstheme="minorEastAsia"/>
                <w:kern w:val="2"/>
                <w:sz w:val="20"/>
                <w:szCs w:val="20"/>
                <w:highlight w:val="none"/>
                <w:lang w:val="en-US" w:eastAsia="zh-CN" w:bidi="ar-SA"/>
              </w:rPr>
              <w:t>市、县两级监管</w:t>
            </w:r>
          </w:p>
        </w:tc>
      </w:tr>
      <w:tr>
        <w:tblPrEx>
          <w:shd w:val="clear" w:color="auto" w:fill="auto"/>
          <w:tblCellMar>
            <w:top w:w="0" w:type="dxa"/>
            <w:left w:w="108" w:type="dxa"/>
            <w:bottom w:w="0" w:type="dxa"/>
            <w:right w:w="108" w:type="dxa"/>
          </w:tblCellMar>
        </w:tblPrEx>
        <w:trPr>
          <w:trHeight w:val="121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highlight w:val="none"/>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tabs>
                <w:tab w:val="left" w:pos="0"/>
              </w:tabs>
              <w:ind w:left="425" w:hanging="425"/>
              <w:jc w:val="left"/>
              <w:rPr>
                <w:rFonts w:cs="宋体" w:asciiTheme="minorEastAsia" w:hAnsiTheme="minorEastAsia"/>
                <w:kern w:val="0"/>
                <w:sz w:val="20"/>
                <w:szCs w:val="20"/>
                <w:highlight w:val="none"/>
              </w:rPr>
            </w:pPr>
          </w:p>
        </w:tc>
        <w:tc>
          <w:tcPr>
            <w:tcW w:w="1884"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对医疗卫生机构和医疗废物集中处置单位环境污染防治工作的监督检查</w:t>
            </w:r>
          </w:p>
        </w:tc>
        <w:tc>
          <w:tcPr>
            <w:tcW w:w="756"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一般检查事项</w:t>
            </w:r>
          </w:p>
        </w:tc>
        <w:tc>
          <w:tcPr>
            <w:tcW w:w="1155"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企业、事业单位及民营主体</w:t>
            </w:r>
          </w:p>
        </w:tc>
        <w:tc>
          <w:tcPr>
            <w:tcW w:w="117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实地核查</w:t>
            </w:r>
          </w:p>
        </w:tc>
        <w:tc>
          <w:tcPr>
            <w:tcW w:w="115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lang w:eastAsia="zh-CN"/>
              </w:rPr>
              <w:t>市、县级生态环境主管部门</w:t>
            </w:r>
          </w:p>
        </w:tc>
        <w:tc>
          <w:tcPr>
            <w:tcW w:w="3986"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《医疗废物管理条例》（国务院第380号令）第三十六条</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普遍使用</w:t>
            </w:r>
          </w:p>
        </w:tc>
        <w:tc>
          <w:tcPr>
            <w:tcW w:w="156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asciiTheme="minorEastAsia" w:hAnsiTheme="minorEastAsia" w:eastAsiaTheme="minorEastAsia" w:cstheme="minorEastAsia"/>
                <w:kern w:val="2"/>
                <w:sz w:val="20"/>
                <w:szCs w:val="20"/>
                <w:highlight w:val="none"/>
                <w:lang w:val="en-US" w:eastAsia="zh-CN" w:bidi="ar-SA"/>
              </w:rPr>
              <w:t>市、县两级监管</w:t>
            </w:r>
          </w:p>
        </w:tc>
      </w:tr>
      <w:tr>
        <w:tblPrEx>
          <w:shd w:val="clear" w:color="auto" w:fill="auto"/>
          <w:tblCellMar>
            <w:top w:w="0" w:type="dxa"/>
            <w:left w:w="108" w:type="dxa"/>
            <w:bottom w:w="0" w:type="dxa"/>
            <w:right w:w="108" w:type="dxa"/>
          </w:tblCellMar>
        </w:tblPrEx>
        <w:trPr>
          <w:trHeight w:val="924"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highlight w:val="none"/>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tabs>
                <w:tab w:val="left" w:pos="0"/>
              </w:tabs>
              <w:ind w:left="425" w:hanging="425"/>
              <w:jc w:val="left"/>
              <w:rPr>
                <w:rFonts w:cs="宋体" w:asciiTheme="minorEastAsia" w:hAnsiTheme="minorEastAsia"/>
                <w:kern w:val="0"/>
                <w:sz w:val="20"/>
                <w:szCs w:val="20"/>
                <w:highlight w:val="none"/>
              </w:rPr>
            </w:pPr>
          </w:p>
        </w:tc>
        <w:tc>
          <w:tcPr>
            <w:tcW w:w="1884"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对危险废物转移联单运行情况的检查</w:t>
            </w:r>
          </w:p>
        </w:tc>
        <w:tc>
          <w:tcPr>
            <w:tcW w:w="756"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一般检查事项</w:t>
            </w:r>
          </w:p>
        </w:tc>
        <w:tc>
          <w:tcPr>
            <w:tcW w:w="1155"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企业</w:t>
            </w:r>
          </w:p>
        </w:tc>
        <w:tc>
          <w:tcPr>
            <w:tcW w:w="117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实地核查</w:t>
            </w:r>
          </w:p>
        </w:tc>
        <w:tc>
          <w:tcPr>
            <w:tcW w:w="115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lang w:eastAsia="zh-CN"/>
              </w:rPr>
              <w:t>市、县级生态环境主管部门</w:t>
            </w:r>
          </w:p>
        </w:tc>
        <w:tc>
          <w:tcPr>
            <w:tcW w:w="3986"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《危险废物转移联单管理办法》（国家环境保护局第5号令）第十一条</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普遍使用</w:t>
            </w:r>
          </w:p>
        </w:tc>
        <w:tc>
          <w:tcPr>
            <w:tcW w:w="156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asciiTheme="minorEastAsia" w:hAnsiTheme="minorEastAsia" w:eastAsiaTheme="minorEastAsia" w:cstheme="minorEastAsia"/>
                <w:kern w:val="2"/>
                <w:sz w:val="20"/>
                <w:szCs w:val="20"/>
                <w:highlight w:val="none"/>
                <w:lang w:val="en-US" w:eastAsia="zh-CN" w:bidi="ar-SA"/>
              </w:rPr>
              <w:t>市、县两级监管</w:t>
            </w:r>
          </w:p>
        </w:tc>
      </w:tr>
      <w:tr>
        <w:tblPrEx>
          <w:shd w:val="clear" w:color="auto" w:fill="auto"/>
          <w:tblCellMar>
            <w:top w:w="0" w:type="dxa"/>
            <w:left w:w="108" w:type="dxa"/>
            <w:bottom w:w="0" w:type="dxa"/>
            <w:right w:w="108" w:type="dxa"/>
          </w:tblCellMar>
        </w:tblPrEx>
        <w:trPr>
          <w:trHeight w:val="2112"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highlight w:val="none"/>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lang w:eastAsia="zh-CN"/>
              </w:rPr>
              <w:t>市生态环境局（6类11项）</w:t>
            </w:r>
          </w:p>
        </w:tc>
        <w:tc>
          <w:tcPr>
            <w:tcW w:w="14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对化学品进口生产等活动的检查</w:t>
            </w:r>
          </w:p>
        </w:tc>
        <w:tc>
          <w:tcPr>
            <w:tcW w:w="1884"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对新化学物质生产、加工使用活动的；化学品首次进口及有毒化学品进出口的监督检查</w:t>
            </w:r>
          </w:p>
        </w:tc>
        <w:tc>
          <w:tcPr>
            <w:tcW w:w="756"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一般检查事项</w:t>
            </w:r>
          </w:p>
        </w:tc>
        <w:tc>
          <w:tcPr>
            <w:tcW w:w="1155"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企业</w:t>
            </w:r>
          </w:p>
        </w:tc>
        <w:tc>
          <w:tcPr>
            <w:tcW w:w="117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实地核查</w:t>
            </w:r>
          </w:p>
        </w:tc>
        <w:tc>
          <w:tcPr>
            <w:tcW w:w="115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lang w:eastAsia="zh-CN"/>
              </w:rPr>
              <w:t>市、县级生态环境主管部门</w:t>
            </w:r>
          </w:p>
        </w:tc>
        <w:tc>
          <w:tcPr>
            <w:tcW w:w="3986"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《新化学物质环境管理办法》（环境保护部第7号令）第三十九条；</w:t>
            </w:r>
          </w:p>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《化学品首次进口及有毒化学品进出口环境管理规定》第八条</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普遍使用</w:t>
            </w:r>
          </w:p>
        </w:tc>
        <w:tc>
          <w:tcPr>
            <w:tcW w:w="156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asciiTheme="minorEastAsia" w:hAnsiTheme="minorEastAsia" w:eastAsiaTheme="minorEastAsia" w:cstheme="minorEastAsia"/>
                <w:kern w:val="2"/>
                <w:sz w:val="20"/>
                <w:szCs w:val="20"/>
                <w:highlight w:val="none"/>
                <w:lang w:val="en-US" w:eastAsia="zh-CN" w:bidi="ar-SA"/>
              </w:rPr>
              <w:t>市、县两级监管</w:t>
            </w:r>
          </w:p>
        </w:tc>
      </w:tr>
      <w:tr>
        <w:tblPrEx>
          <w:shd w:val="clear" w:color="auto" w:fill="auto"/>
          <w:tblCellMar>
            <w:top w:w="0" w:type="dxa"/>
            <w:left w:w="108" w:type="dxa"/>
            <w:bottom w:w="0" w:type="dxa"/>
            <w:right w:w="108" w:type="dxa"/>
          </w:tblCellMar>
        </w:tblPrEx>
        <w:trPr>
          <w:trHeight w:val="1852"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highlight w:val="none"/>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p>
        </w:tc>
        <w:tc>
          <w:tcPr>
            <w:tcW w:w="1450" w:type="dxa"/>
            <w:tcBorders>
              <w:top w:val="nil"/>
              <w:left w:val="nil"/>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自然生态环境保护情况、农村生态环境保护情况的监督检查</w:t>
            </w:r>
          </w:p>
        </w:tc>
        <w:tc>
          <w:tcPr>
            <w:tcW w:w="1884"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对自然保护区、畜禽养殖污染防治等生态和农村环境保护法律法规执行情况进行检查</w:t>
            </w:r>
          </w:p>
        </w:tc>
        <w:tc>
          <w:tcPr>
            <w:tcW w:w="756"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一般检查事项</w:t>
            </w:r>
          </w:p>
        </w:tc>
        <w:tc>
          <w:tcPr>
            <w:tcW w:w="1155"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企业、事业单位及民营主体</w:t>
            </w:r>
          </w:p>
        </w:tc>
        <w:tc>
          <w:tcPr>
            <w:tcW w:w="117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实地核查</w:t>
            </w:r>
          </w:p>
        </w:tc>
        <w:tc>
          <w:tcPr>
            <w:tcW w:w="115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lang w:eastAsia="zh-CN"/>
              </w:rPr>
              <w:t>市、县级生态环境主管部门</w:t>
            </w:r>
          </w:p>
        </w:tc>
        <w:tc>
          <w:tcPr>
            <w:tcW w:w="3986"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《环境监察办法》第六条第三款；</w:t>
            </w:r>
          </w:p>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《关于全国生态和农村环境监察工作的指导意见》（2012年12月14日环发〔2012〕146号）</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普遍使用</w:t>
            </w:r>
          </w:p>
        </w:tc>
        <w:tc>
          <w:tcPr>
            <w:tcW w:w="156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asciiTheme="minorEastAsia" w:hAnsiTheme="minorEastAsia" w:eastAsiaTheme="minorEastAsia" w:cstheme="minorEastAsia"/>
                <w:kern w:val="2"/>
                <w:sz w:val="20"/>
                <w:szCs w:val="20"/>
                <w:highlight w:val="none"/>
                <w:lang w:val="en-US" w:eastAsia="zh-CN" w:bidi="ar-SA"/>
              </w:rPr>
              <w:t>市、县两级监管</w:t>
            </w:r>
          </w:p>
        </w:tc>
      </w:tr>
      <w:tr>
        <w:tblPrEx>
          <w:tblCellMar>
            <w:top w:w="0" w:type="dxa"/>
            <w:left w:w="108" w:type="dxa"/>
            <w:bottom w:w="0" w:type="dxa"/>
            <w:right w:w="108" w:type="dxa"/>
          </w:tblCellMar>
        </w:tblPrEx>
        <w:trPr>
          <w:trHeight w:val="2182"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highlight w:val="none"/>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p>
        </w:tc>
        <w:tc>
          <w:tcPr>
            <w:tcW w:w="14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对建设项目环境影响评价落实情况的检查</w:t>
            </w:r>
          </w:p>
        </w:tc>
        <w:tc>
          <w:tcPr>
            <w:tcW w:w="1884" w:type="dxa"/>
            <w:tcBorders>
              <w:top w:val="nil"/>
              <w:left w:val="single" w:color="auto" w:sz="4" w:space="0"/>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对建设项目环境影响评价落实情况的检查</w:t>
            </w:r>
          </w:p>
        </w:tc>
        <w:tc>
          <w:tcPr>
            <w:tcW w:w="756" w:type="dxa"/>
            <w:tcBorders>
              <w:top w:val="nil"/>
              <w:left w:val="nil"/>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一般检查事项</w:t>
            </w:r>
          </w:p>
        </w:tc>
        <w:tc>
          <w:tcPr>
            <w:tcW w:w="1155" w:type="dxa"/>
            <w:tcBorders>
              <w:top w:val="nil"/>
              <w:left w:val="nil"/>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企业</w:t>
            </w:r>
          </w:p>
        </w:tc>
        <w:tc>
          <w:tcPr>
            <w:tcW w:w="117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实地核查</w:t>
            </w:r>
          </w:p>
        </w:tc>
        <w:tc>
          <w:tcPr>
            <w:tcW w:w="1155" w:type="dxa"/>
            <w:tcBorders>
              <w:top w:val="nil"/>
              <w:left w:val="single" w:color="000000" w:sz="4" w:space="0"/>
              <w:bottom w:val="single" w:color="auto" w:sz="4" w:space="0"/>
              <w:right w:val="single" w:color="000000" w:sz="4" w:space="0"/>
            </w:tcBorders>
            <w:shd w:val="clear" w:color="auto" w:fill="auto"/>
            <w:vAlign w:val="center"/>
          </w:tcPr>
          <w:p>
            <w:pPr>
              <w:widowControl/>
              <w:spacing w:line="22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lang w:eastAsia="zh-CN"/>
              </w:rPr>
              <w:t>市、县级生态环境主管部门</w:t>
            </w:r>
          </w:p>
        </w:tc>
        <w:tc>
          <w:tcPr>
            <w:tcW w:w="3986" w:type="dxa"/>
            <w:tcBorders>
              <w:top w:val="nil"/>
              <w:left w:val="nil"/>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《中华人民共和国环境影响评价法》第二十八条；</w:t>
            </w:r>
          </w:p>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《建设项目环境保护管理条例》第二十条</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普遍使用</w:t>
            </w:r>
          </w:p>
        </w:tc>
        <w:tc>
          <w:tcPr>
            <w:tcW w:w="1560" w:type="dxa"/>
            <w:tcBorders>
              <w:top w:val="nil"/>
              <w:left w:val="single" w:color="000000" w:sz="4" w:space="0"/>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highlight w:val="none"/>
              </w:rPr>
            </w:pPr>
            <w:r>
              <w:rPr>
                <w:rFonts w:hint="eastAsia" w:asciiTheme="minorEastAsia" w:hAnsiTheme="minorEastAsia" w:eastAsiaTheme="minorEastAsia" w:cstheme="minorEastAsia"/>
                <w:kern w:val="2"/>
                <w:sz w:val="20"/>
                <w:szCs w:val="20"/>
                <w:highlight w:val="none"/>
                <w:lang w:val="en-US" w:eastAsia="zh-CN" w:bidi="ar-SA"/>
              </w:rPr>
              <w:t>市、县两级监管</w:t>
            </w:r>
          </w:p>
        </w:tc>
      </w:tr>
    </w:tbl>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pPr>
        <w:ind w:firstLine="5120" w:firstLineChars="1600"/>
        <w:rPr>
          <w:rFonts w:hint="default" w:ascii="Times New Roman" w:hAnsi="Times New Roman" w:eastAsia="方正仿宋_GBK" w:cs="Times New Roman"/>
          <w:sz w:val="32"/>
          <w:szCs w:val="32"/>
          <w:lang w:val="en-US" w:eastAsia="zh-CN"/>
        </w:rPr>
      </w:pP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tbl>
      <w:tblPr>
        <w:tblStyle w:val="4"/>
        <w:tblW w:w="14561" w:type="dxa"/>
        <w:tblInd w:w="0" w:type="dxa"/>
        <w:tblLayout w:type="fixed"/>
        <w:tblCellMar>
          <w:top w:w="0" w:type="dxa"/>
          <w:left w:w="0" w:type="dxa"/>
          <w:bottom w:w="0" w:type="dxa"/>
          <w:right w:w="0" w:type="dxa"/>
        </w:tblCellMar>
      </w:tblPr>
      <w:tblGrid>
        <w:gridCol w:w="1035"/>
        <w:gridCol w:w="1661"/>
        <w:gridCol w:w="3555"/>
        <w:gridCol w:w="2220"/>
        <w:gridCol w:w="1590"/>
        <w:gridCol w:w="2385"/>
        <w:gridCol w:w="1382"/>
        <w:gridCol w:w="733"/>
      </w:tblGrid>
      <w:tr>
        <w:tblPrEx>
          <w:tblCellMar>
            <w:top w:w="0" w:type="dxa"/>
            <w:left w:w="0" w:type="dxa"/>
            <w:bottom w:w="0" w:type="dxa"/>
            <w:right w:w="0" w:type="dxa"/>
          </w:tblCellMar>
        </w:tblPrEx>
        <w:trPr>
          <w:gridAfter w:val="1"/>
          <w:wAfter w:w="733" w:type="dxa"/>
          <w:trHeight w:val="405" w:hRule="atLeast"/>
        </w:trPr>
        <w:tc>
          <w:tcPr>
            <w:tcW w:w="13828" w:type="dxa"/>
            <w:gridSpan w:val="7"/>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_GBK" w:hAnsi="方正小标宋_GBK" w:eastAsia="方正小标宋_GBK" w:cs="方正小标宋_GBK"/>
                <w:i w:val="0"/>
                <w:color w:val="000000"/>
                <w:kern w:val="0"/>
                <w:sz w:val="32"/>
                <w:szCs w:val="32"/>
                <w:u w:val="none"/>
                <w:lang w:val="en-US" w:eastAsia="zh-CN" w:bidi="ar"/>
              </w:rPr>
              <w:t>2.昆明市生态环境局经开分局市场监管领域部门联合抽查事项清单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0" w:hRule="atLeast"/>
          <w:tblHeader/>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黑体_GBK" w:hAnsi="宋体" w:eastAsia="方正黑体_GBK" w:cs="宋体"/>
                <w:b/>
                <w:bCs/>
                <w:kern w:val="0"/>
                <w:sz w:val="22"/>
              </w:rPr>
            </w:pPr>
            <w:r>
              <w:rPr>
                <w:rFonts w:hint="default" w:ascii="方正黑体_GBK" w:hAnsi="宋体" w:eastAsia="方正黑体_GBK" w:cs="宋体"/>
                <w:b/>
                <w:bCs/>
                <w:kern w:val="0"/>
                <w:sz w:val="22"/>
                <w:lang w:val="en-US" w:eastAsia="zh-CN"/>
              </w:rPr>
              <w:t>序号</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方正黑体_GBK" w:hAnsi="宋体" w:eastAsia="方正黑体_GBK" w:cs="宋体"/>
                <w:b/>
                <w:bCs/>
                <w:kern w:val="0"/>
                <w:sz w:val="22"/>
              </w:rPr>
            </w:pPr>
            <w:r>
              <w:rPr>
                <w:rFonts w:hint="default" w:ascii="方正黑体_GBK" w:hAnsi="宋体" w:eastAsia="方正黑体_GBK" w:cs="宋体"/>
                <w:b/>
                <w:bCs/>
                <w:kern w:val="0"/>
                <w:sz w:val="22"/>
                <w:lang w:val="en-US" w:eastAsia="zh-CN"/>
              </w:rPr>
              <w:t>抽查领域</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方正黑体_GBK" w:hAnsi="宋体" w:eastAsia="方正黑体_GBK" w:cs="宋体"/>
                <w:b/>
                <w:bCs/>
                <w:kern w:val="0"/>
                <w:sz w:val="22"/>
              </w:rPr>
            </w:pPr>
            <w:r>
              <w:rPr>
                <w:rFonts w:hint="default" w:ascii="方正黑体_GBK" w:hAnsi="宋体" w:eastAsia="方正黑体_GBK" w:cs="宋体"/>
                <w:b/>
                <w:bCs/>
                <w:kern w:val="0"/>
                <w:sz w:val="22"/>
                <w:lang w:val="en-US" w:eastAsia="zh-CN"/>
              </w:rPr>
              <w:t>抽查事项</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方正黑体_GBK" w:hAnsi="宋体" w:eastAsia="方正黑体_GBK" w:cs="宋体"/>
                <w:b/>
                <w:bCs/>
                <w:kern w:val="0"/>
                <w:sz w:val="22"/>
              </w:rPr>
            </w:pPr>
            <w:r>
              <w:rPr>
                <w:rFonts w:hint="default" w:ascii="方正黑体_GBK" w:hAnsi="宋体" w:eastAsia="方正黑体_GBK" w:cs="宋体"/>
                <w:b/>
                <w:bCs/>
                <w:kern w:val="0"/>
                <w:sz w:val="22"/>
                <w:lang w:val="en-US" w:eastAsia="zh-CN"/>
              </w:rPr>
              <w:t>检查对象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方正黑体_GBK" w:hAnsi="宋体" w:eastAsia="方正黑体_GBK" w:cs="宋体"/>
                <w:b/>
                <w:bCs/>
                <w:kern w:val="0"/>
                <w:sz w:val="22"/>
              </w:rPr>
            </w:pPr>
            <w:r>
              <w:rPr>
                <w:rFonts w:hint="default" w:ascii="方正黑体_GBK" w:hAnsi="宋体" w:eastAsia="方正黑体_GBK" w:cs="宋体"/>
                <w:b/>
                <w:bCs/>
                <w:kern w:val="0"/>
                <w:sz w:val="22"/>
                <w:lang w:val="en-US" w:eastAsia="zh-CN"/>
              </w:rPr>
              <w:t>发起部门</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方正黑体_GBK" w:hAnsi="宋体" w:eastAsia="方正黑体_GBK" w:cs="宋体"/>
                <w:b/>
                <w:bCs/>
                <w:kern w:val="0"/>
                <w:sz w:val="22"/>
              </w:rPr>
            </w:pPr>
            <w:r>
              <w:rPr>
                <w:rFonts w:hint="default" w:ascii="方正黑体_GBK" w:hAnsi="宋体" w:eastAsia="方正黑体_GBK" w:cs="宋体"/>
                <w:b/>
                <w:bCs/>
                <w:kern w:val="0"/>
                <w:sz w:val="22"/>
                <w:lang w:val="en-US" w:eastAsia="zh-CN"/>
              </w:rPr>
              <w:t>配合部门</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方正黑体_GBK" w:hAnsi="宋体" w:eastAsia="方正黑体_GBK" w:cs="宋体"/>
                <w:b/>
                <w:bCs/>
                <w:kern w:val="0"/>
                <w:sz w:val="22"/>
              </w:rPr>
            </w:pPr>
            <w:r>
              <w:rPr>
                <w:rFonts w:hint="default" w:ascii="方正黑体_GBK" w:hAnsi="宋体" w:eastAsia="方正黑体_GBK" w:cs="宋体"/>
                <w:b/>
                <w:bCs/>
                <w:kern w:val="0"/>
                <w:sz w:val="22"/>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1</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生态环境监测机构监督检查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生态环境监测机构开展监测情况的检查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生态环境监测机构</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生态环境部门</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市场监管部门</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2</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涉消耗臭氧层物质（ODS）的生产、使用、销售、维修、回收、销毁及原料用途等企业和单位的监管</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消耗臭氧层物质含氢氯氟烃（HCFCs）年度生产配额、使用配额（100吨及以上）和使用备案（100吨以下）情况的检查、对销售ODS企业和单位备案情况的检查、对含ODS的制冷设备、制冷系统或者灭火系统的维修、报废处理，ODS回收、再生利用或者销毁等经营活动的单位备案情况的检查、副产四氯化碳（CTC）的甲烷氯化物企业合法销售和处置CTC情况的检查、使用ODS作为化工原料用途的企业的ODS采购和使用情况的检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含消耗臭氧层物质的制冷设备、制冷系统或者灭火系统的维修、报废处理，消耗臭氧层物质回收、再生利用或者销毁等经营活动的单位、副产四氯化碳（CTC）的甲烷氯化物企业、使用ODS作为化工原料用途的企业</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生态环境部门</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市场监管部门</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highlight w:val="yellow"/>
                <w:u w:val="none"/>
              </w:rPr>
            </w:pPr>
          </w:p>
        </w:tc>
      </w:tr>
    </w:tbl>
    <w:p>
      <w:pPr>
        <w:ind w:firstLine="5120" w:firstLineChars="1600"/>
        <w:rPr>
          <w:rFonts w:hint="default" w:ascii="Times New Roman" w:hAnsi="Times New Roman" w:eastAsia="方正仿宋_GBK" w:cs="Times New Roman"/>
          <w:sz w:val="32"/>
          <w:szCs w:val="32"/>
          <w:lang w:val="en-US" w:eastAsia="zh-CN"/>
        </w:rPr>
        <w:sectPr>
          <w:pgSz w:w="16838" w:h="11906" w:orient="landscape"/>
          <w:pgMar w:top="1474" w:right="1984" w:bottom="1474" w:left="1440" w:header="851" w:footer="992" w:gutter="0"/>
          <w:pgNumType w:fmt="numberInDash"/>
          <w:cols w:space="720" w:num="1"/>
          <w:docGrid w:type="lines" w:linePitch="312" w:charSpace="0"/>
        </w:sectPr>
      </w:pP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tbl>
      <w:tblPr>
        <w:tblStyle w:val="4"/>
        <w:tblW w:w="0" w:type="auto"/>
        <w:tblInd w:w="0" w:type="dxa"/>
        <w:tblLayout w:type="fixed"/>
        <w:tblCellMar>
          <w:top w:w="0" w:type="dxa"/>
          <w:left w:w="0" w:type="dxa"/>
          <w:bottom w:w="0" w:type="dxa"/>
          <w:right w:w="0" w:type="dxa"/>
        </w:tblCellMar>
      </w:tblPr>
      <w:tblGrid>
        <w:gridCol w:w="640"/>
        <w:gridCol w:w="897"/>
        <w:gridCol w:w="1223"/>
        <w:gridCol w:w="2152"/>
        <w:gridCol w:w="1051"/>
        <w:gridCol w:w="1312"/>
        <w:gridCol w:w="937"/>
        <w:gridCol w:w="1069"/>
        <w:gridCol w:w="2784"/>
        <w:gridCol w:w="872"/>
        <w:gridCol w:w="891"/>
      </w:tblGrid>
      <w:tr>
        <w:tblPrEx>
          <w:tblCellMar>
            <w:top w:w="0" w:type="dxa"/>
            <w:left w:w="0" w:type="dxa"/>
            <w:bottom w:w="0" w:type="dxa"/>
            <w:right w:w="0" w:type="dxa"/>
          </w:tblCellMar>
        </w:tblPrEx>
        <w:trPr>
          <w:trHeight w:val="405" w:hRule="atLeast"/>
        </w:trPr>
        <w:tc>
          <w:tcPr>
            <w:tcW w:w="13828" w:type="dxa"/>
            <w:gridSpan w:val="11"/>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_GBK" w:hAnsi="方正小标宋_GBK" w:eastAsia="方正小标宋_GBK" w:cs="方正小标宋_GBK"/>
                <w:i w:val="0"/>
                <w:color w:val="000000"/>
                <w:kern w:val="0"/>
                <w:sz w:val="32"/>
                <w:szCs w:val="32"/>
                <w:u w:val="none"/>
                <w:lang w:val="en-US" w:eastAsia="zh-CN" w:bidi="ar"/>
              </w:rPr>
              <w:t>3.昆明市生态环境局经开分局市场监管领域随机抽查计划</w:t>
            </w:r>
          </w:p>
        </w:tc>
      </w:tr>
      <w:tr>
        <w:tblPrEx>
          <w:tblCellMar>
            <w:top w:w="0" w:type="dxa"/>
            <w:left w:w="0" w:type="dxa"/>
            <w:bottom w:w="0" w:type="dxa"/>
            <w:right w:w="0" w:type="dxa"/>
          </w:tblCellMar>
        </w:tblPrEx>
        <w:trPr>
          <w:trHeight w:val="285" w:hRule="atLeast"/>
        </w:trPr>
        <w:tc>
          <w:tcPr>
            <w:tcW w:w="6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方正黑体_GBK" w:hAnsi="方正黑体_GBK" w:eastAsia="方正黑体_GBK" w:cs="方正黑体_GBK"/>
                <w:b/>
                <w:i w:val="0"/>
                <w:color w:val="000000"/>
                <w:sz w:val="24"/>
                <w:szCs w:val="24"/>
                <w:u w:val="none"/>
              </w:rPr>
            </w:pPr>
            <w:r>
              <w:rPr>
                <w:rFonts w:hint="eastAsia" w:ascii="方正黑体_GBK" w:hAnsi="方正黑体_GBK" w:eastAsia="方正黑体_GBK" w:cs="方正黑体_GBK"/>
                <w:b/>
                <w:bCs/>
                <w:i w:val="0"/>
                <w:iCs w:val="0"/>
                <w:color w:val="000000"/>
                <w:kern w:val="0"/>
                <w:sz w:val="20"/>
                <w:szCs w:val="20"/>
                <w:u w:val="none"/>
                <w:lang w:val="en-US" w:eastAsia="zh-CN" w:bidi="ar"/>
              </w:rPr>
              <w:t>序号</w:t>
            </w:r>
          </w:p>
        </w:tc>
        <w:tc>
          <w:tcPr>
            <w:tcW w:w="8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i w:val="0"/>
                <w:color w:val="000000"/>
                <w:sz w:val="24"/>
                <w:szCs w:val="24"/>
                <w:u w:val="none"/>
              </w:rPr>
            </w:pPr>
            <w:r>
              <w:rPr>
                <w:rFonts w:hint="eastAsia" w:ascii="方正黑体_GBK" w:hAnsi="方正黑体_GBK" w:eastAsia="方正黑体_GBK" w:cs="方正黑体_GBK"/>
                <w:b/>
                <w:bCs/>
                <w:i w:val="0"/>
                <w:iCs w:val="0"/>
                <w:color w:val="000000"/>
                <w:kern w:val="0"/>
                <w:sz w:val="20"/>
                <w:szCs w:val="20"/>
                <w:u w:val="none"/>
                <w:lang w:val="en-US" w:eastAsia="zh-CN" w:bidi="ar"/>
              </w:rPr>
              <w:t>制定计划任务部门名称</w:t>
            </w:r>
          </w:p>
        </w:tc>
        <w:tc>
          <w:tcPr>
            <w:tcW w:w="33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i w:val="0"/>
                <w:color w:val="000000"/>
                <w:sz w:val="24"/>
                <w:szCs w:val="24"/>
                <w:u w:val="none"/>
              </w:rPr>
            </w:pPr>
            <w:r>
              <w:rPr>
                <w:rFonts w:hint="eastAsia" w:ascii="方正黑体_GBK" w:hAnsi="方正黑体_GBK" w:eastAsia="方正黑体_GBK" w:cs="方正黑体_GBK"/>
                <w:b/>
                <w:bCs/>
                <w:i w:val="0"/>
                <w:iCs w:val="0"/>
                <w:color w:val="000000"/>
                <w:kern w:val="0"/>
                <w:sz w:val="20"/>
                <w:szCs w:val="20"/>
                <w:u w:val="none"/>
                <w:lang w:val="en-US" w:eastAsia="zh-CN" w:bidi="ar"/>
              </w:rPr>
              <w:t>计划任务名称</w:t>
            </w: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i w:val="0"/>
                <w:color w:val="000000"/>
                <w:sz w:val="24"/>
                <w:szCs w:val="24"/>
                <w:u w:val="none"/>
              </w:rPr>
            </w:pPr>
            <w:r>
              <w:rPr>
                <w:rFonts w:hint="eastAsia" w:ascii="方正黑体_GBK" w:hAnsi="方正黑体_GBK" w:eastAsia="方正黑体_GBK" w:cs="方正黑体_GBK"/>
                <w:b/>
                <w:bCs/>
                <w:i w:val="0"/>
                <w:iCs w:val="0"/>
                <w:color w:val="000000"/>
                <w:kern w:val="0"/>
                <w:sz w:val="20"/>
                <w:szCs w:val="20"/>
                <w:u w:val="none"/>
                <w:lang w:val="en-US" w:eastAsia="zh-CN" w:bidi="ar"/>
              </w:rPr>
              <w:t>检查对象</w:t>
            </w:r>
          </w:p>
        </w:tc>
        <w:tc>
          <w:tcPr>
            <w:tcW w:w="13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i w:val="0"/>
                <w:color w:val="000000"/>
                <w:sz w:val="24"/>
                <w:szCs w:val="24"/>
                <w:u w:val="none"/>
              </w:rPr>
            </w:pPr>
            <w:r>
              <w:rPr>
                <w:rFonts w:hint="eastAsia" w:ascii="方正黑体_GBK" w:hAnsi="方正黑体_GBK" w:eastAsia="方正黑体_GBK" w:cs="方正黑体_GBK"/>
                <w:b/>
                <w:bCs/>
                <w:i w:val="0"/>
                <w:iCs w:val="0"/>
                <w:color w:val="000000"/>
                <w:kern w:val="0"/>
                <w:sz w:val="20"/>
                <w:szCs w:val="20"/>
                <w:u w:val="none"/>
                <w:lang w:val="en-US" w:eastAsia="zh-CN" w:bidi="ar"/>
              </w:rPr>
              <w:t>抽查比例/户数</w:t>
            </w:r>
          </w:p>
        </w:tc>
        <w:tc>
          <w:tcPr>
            <w:tcW w:w="9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i w:val="0"/>
                <w:color w:val="000000"/>
                <w:sz w:val="24"/>
                <w:szCs w:val="24"/>
                <w:u w:val="none"/>
              </w:rPr>
            </w:pPr>
            <w:r>
              <w:rPr>
                <w:rFonts w:hint="eastAsia" w:ascii="方正黑体_GBK" w:hAnsi="方正黑体_GBK" w:eastAsia="方正黑体_GBK" w:cs="方正黑体_GBK"/>
                <w:b/>
                <w:bCs/>
                <w:i w:val="0"/>
                <w:iCs w:val="0"/>
                <w:color w:val="000000"/>
                <w:kern w:val="0"/>
                <w:sz w:val="20"/>
                <w:szCs w:val="20"/>
                <w:u w:val="none"/>
                <w:lang w:val="en-US" w:eastAsia="zh-CN" w:bidi="ar"/>
              </w:rPr>
              <w:t>任务   时间</w:t>
            </w:r>
          </w:p>
        </w:tc>
        <w:tc>
          <w:tcPr>
            <w:tcW w:w="10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i w:val="0"/>
                <w:color w:val="000000"/>
                <w:sz w:val="24"/>
                <w:szCs w:val="24"/>
                <w:u w:val="none"/>
              </w:rPr>
            </w:pPr>
            <w:r>
              <w:rPr>
                <w:rFonts w:hint="eastAsia" w:ascii="方正黑体_GBK" w:hAnsi="方正黑体_GBK" w:eastAsia="方正黑体_GBK" w:cs="方正黑体_GBK"/>
                <w:b/>
                <w:bCs/>
                <w:i w:val="0"/>
                <w:iCs w:val="0"/>
                <w:color w:val="000000"/>
                <w:kern w:val="0"/>
                <w:sz w:val="20"/>
                <w:szCs w:val="20"/>
                <w:u w:val="none"/>
                <w:lang w:val="en-US" w:eastAsia="zh-CN" w:bidi="ar"/>
              </w:rPr>
              <w:t>检查方式</w:t>
            </w:r>
          </w:p>
        </w:tc>
        <w:tc>
          <w:tcPr>
            <w:tcW w:w="27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i w:val="0"/>
                <w:color w:val="000000"/>
                <w:sz w:val="24"/>
                <w:szCs w:val="24"/>
                <w:u w:val="none"/>
              </w:rPr>
            </w:pPr>
            <w:r>
              <w:rPr>
                <w:rFonts w:hint="eastAsia" w:ascii="方正黑体_GBK" w:hAnsi="方正黑体_GBK" w:eastAsia="方正黑体_GBK" w:cs="方正黑体_GBK"/>
                <w:b/>
                <w:bCs/>
                <w:i w:val="0"/>
                <w:iCs w:val="0"/>
                <w:color w:val="000000"/>
                <w:kern w:val="0"/>
                <w:sz w:val="20"/>
                <w:szCs w:val="20"/>
                <w:u w:val="none"/>
                <w:lang w:val="en-US" w:eastAsia="zh-CN" w:bidi="ar"/>
              </w:rPr>
              <w:t>制定依据</w:t>
            </w:r>
          </w:p>
        </w:tc>
        <w:tc>
          <w:tcPr>
            <w:tcW w:w="87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i w:val="0"/>
                <w:color w:val="000000"/>
                <w:sz w:val="24"/>
                <w:szCs w:val="24"/>
                <w:u w:val="none"/>
              </w:rPr>
            </w:pPr>
            <w:r>
              <w:rPr>
                <w:rFonts w:hint="eastAsia" w:ascii="方正黑体_GBK" w:hAnsi="方正黑体_GBK" w:eastAsia="方正黑体_GBK" w:cs="方正黑体_GBK"/>
                <w:b/>
                <w:bCs/>
                <w:i w:val="0"/>
                <w:iCs w:val="0"/>
                <w:color w:val="000000"/>
                <w:kern w:val="0"/>
                <w:sz w:val="20"/>
                <w:szCs w:val="20"/>
                <w:u w:val="none"/>
                <w:lang w:val="en-US" w:eastAsia="zh-CN" w:bidi="ar"/>
              </w:rPr>
              <w:t>实施检查层级</w:t>
            </w:r>
          </w:p>
        </w:tc>
        <w:tc>
          <w:tcPr>
            <w:tcW w:w="89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i w:val="0"/>
                <w:color w:val="000000"/>
                <w:sz w:val="24"/>
                <w:szCs w:val="24"/>
                <w:u w:val="none"/>
              </w:rPr>
            </w:pPr>
            <w:r>
              <w:rPr>
                <w:rFonts w:hint="eastAsia" w:ascii="方正黑体_GBK" w:hAnsi="方正黑体_GBK" w:eastAsia="方正黑体_GBK" w:cs="方正黑体_GBK"/>
                <w:b/>
                <w:bCs/>
                <w:i w:val="0"/>
                <w:iCs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570" w:hRule="atLeast"/>
        </w:trPr>
        <w:tc>
          <w:tcPr>
            <w:tcW w:w="6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黑体_GBK" w:hAnsi="方正黑体_GBK" w:eastAsia="方正黑体_GBK" w:cs="方正黑体_GBK"/>
                <w:b/>
                <w:i w:val="0"/>
                <w:color w:val="000000"/>
                <w:sz w:val="22"/>
                <w:szCs w:val="22"/>
                <w:u w:val="none"/>
              </w:rPr>
            </w:pPr>
          </w:p>
        </w:tc>
        <w:tc>
          <w:tcPr>
            <w:tcW w:w="8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黑体_GBK" w:hAnsi="方正黑体_GBK" w:eastAsia="方正黑体_GBK" w:cs="方正黑体_GBK"/>
                <w:b/>
                <w:i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i w:val="0"/>
                <w:color w:val="000000"/>
                <w:sz w:val="22"/>
                <w:szCs w:val="22"/>
                <w:u w:val="none"/>
              </w:rPr>
            </w:pPr>
            <w:r>
              <w:rPr>
                <w:rFonts w:hint="eastAsia" w:ascii="方正黑体_GBK" w:hAnsi="方正黑体_GBK" w:eastAsia="方正黑体_GBK" w:cs="方正黑体_GBK"/>
                <w:b/>
                <w:i w:val="0"/>
                <w:color w:val="000000"/>
                <w:kern w:val="0"/>
                <w:sz w:val="22"/>
                <w:szCs w:val="22"/>
                <w:u w:val="none"/>
                <w:lang w:val="en-US" w:eastAsia="zh-CN" w:bidi="ar"/>
              </w:rPr>
              <w:t>抽查类别</w:t>
            </w:r>
          </w:p>
        </w:tc>
        <w:tc>
          <w:tcPr>
            <w:tcW w:w="2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i w:val="0"/>
                <w:color w:val="000000"/>
                <w:sz w:val="22"/>
                <w:szCs w:val="22"/>
                <w:u w:val="none"/>
              </w:rPr>
            </w:pPr>
            <w:r>
              <w:rPr>
                <w:rFonts w:hint="eastAsia" w:ascii="方正黑体_GBK" w:hAnsi="方正黑体_GBK" w:eastAsia="方正黑体_GBK" w:cs="方正黑体_GBK"/>
                <w:b/>
                <w:i w:val="0"/>
                <w:color w:val="000000"/>
                <w:kern w:val="0"/>
                <w:sz w:val="22"/>
                <w:szCs w:val="22"/>
                <w:u w:val="none"/>
                <w:lang w:val="en-US" w:eastAsia="zh-CN" w:bidi="ar"/>
              </w:rPr>
              <w:t>抽查事项</w:t>
            </w: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黑体_GBK" w:hAnsi="方正黑体_GBK" w:eastAsia="方正黑体_GBK" w:cs="方正黑体_GBK"/>
                <w:b/>
                <w:i w:val="0"/>
                <w:color w:val="000000"/>
                <w:sz w:val="22"/>
                <w:szCs w:val="22"/>
                <w:u w:val="none"/>
              </w:rPr>
            </w:pPr>
          </w:p>
        </w:tc>
        <w:tc>
          <w:tcPr>
            <w:tcW w:w="13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黑体_GBK" w:hAnsi="方正黑体_GBK" w:eastAsia="方正黑体_GBK" w:cs="方正黑体_GBK"/>
                <w:b/>
                <w:i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黑体_GBK" w:hAnsi="方正黑体_GBK" w:eastAsia="方正黑体_GBK" w:cs="方正黑体_GBK"/>
                <w:b/>
                <w:i w:val="0"/>
                <w:color w:val="000000"/>
                <w:sz w:val="22"/>
                <w:szCs w:val="22"/>
                <w:u w:val="none"/>
              </w:rPr>
            </w:pPr>
          </w:p>
        </w:tc>
        <w:tc>
          <w:tcPr>
            <w:tcW w:w="10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黑体_GBK" w:hAnsi="方正黑体_GBK" w:eastAsia="方正黑体_GBK" w:cs="方正黑体_GBK"/>
                <w:b/>
                <w:i w:val="0"/>
                <w:color w:val="000000"/>
                <w:sz w:val="22"/>
                <w:szCs w:val="22"/>
                <w:u w:val="none"/>
              </w:rPr>
            </w:pPr>
          </w:p>
        </w:tc>
        <w:tc>
          <w:tcPr>
            <w:tcW w:w="27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黑体_GBK" w:hAnsi="方正黑体_GBK" w:eastAsia="方正黑体_GBK" w:cs="方正黑体_GBK"/>
                <w:b/>
                <w:i w:val="0"/>
                <w:color w:val="000000"/>
                <w:sz w:val="22"/>
                <w:szCs w:val="22"/>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黑体_GBK" w:hAnsi="方正黑体_GBK" w:eastAsia="方正黑体_GBK" w:cs="方正黑体_GBK"/>
                <w:b/>
                <w:i w:val="0"/>
                <w:color w:val="000000"/>
                <w:sz w:val="22"/>
                <w:szCs w:val="22"/>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黑体_GBK" w:hAnsi="方正黑体_GBK" w:eastAsia="方正黑体_GBK" w:cs="方正黑体_GBK"/>
                <w:b/>
                <w:i w:val="0"/>
                <w:color w:val="000000"/>
                <w:sz w:val="22"/>
                <w:szCs w:val="22"/>
                <w:u w:val="none"/>
              </w:rPr>
            </w:pPr>
          </w:p>
        </w:tc>
      </w:tr>
      <w:tr>
        <w:tblPrEx>
          <w:tblCellMar>
            <w:top w:w="0" w:type="dxa"/>
            <w:left w:w="0" w:type="dxa"/>
            <w:bottom w:w="0" w:type="dxa"/>
            <w:right w:w="0" w:type="dxa"/>
          </w:tblCellMar>
        </w:tblPrEx>
        <w:trPr>
          <w:trHeight w:val="2960"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昆明市生态环境局经开分局</w:t>
            </w: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放射性污染防治监督检查</w:t>
            </w:r>
          </w:p>
        </w:tc>
        <w:tc>
          <w:tcPr>
            <w:tcW w:w="2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对市级监管核技术利用单位放射性污染防治工作的检查</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市级监管核技术利用单位</w:t>
            </w:r>
          </w:p>
        </w:tc>
        <w:tc>
          <w:tcPr>
            <w:tcW w:w="1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10%</w:t>
            </w: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2021年4月—11月</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实地核查</w:t>
            </w:r>
          </w:p>
        </w:tc>
        <w:tc>
          <w:tcPr>
            <w:tcW w:w="2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 xml:space="preserve">1.《中华人民共和国放射性污染防治法》第十一条。  </w:t>
            </w:r>
            <w:r>
              <w:rPr>
                <w:rFonts w:hint="eastAsia" w:cs="宋体" w:asciiTheme="minorEastAsia" w:hAnsiTheme="minorEastAsia"/>
                <w:kern w:val="0"/>
                <w:sz w:val="20"/>
                <w:szCs w:val="20"/>
                <w:highlight w:val="none"/>
                <w:lang w:val="en-US" w:eastAsia="zh-CN"/>
              </w:rPr>
              <w:br w:type="textWrapping"/>
            </w:r>
            <w:r>
              <w:rPr>
                <w:rFonts w:hint="eastAsia" w:cs="宋体" w:asciiTheme="minorEastAsia" w:hAnsiTheme="minorEastAsia"/>
                <w:kern w:val="0"/>
                <w:sz w:val="20"/>
                <w:szCs w:val="20"/>
                <w:highlight w:val="none"/>
                <w:lang w:val="en-US" w:eastAsia="zh-CN"/>
              </w:rPr>
              <w:t>2.《放射性同位素与射线装置安全和防护条例》第四十六条</w:t>
            </w: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区级</w:t>
            </w: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1"/>
                <w:szCs w:val="21"/>
                <w:u w:val="none"/>
              </w:rPr>
            </w:pPr>
          </w:p>
        </w:tc>
      </w:tr>
      <w:tr>
        <w:tblPrEx>
          <w:tblCellMar>
            <w:top w:w="0" w:type="dxa"/>
            <w:left w:w="0" w:type="dxa"/>
            <w:bottom w:w="0" w:type="dxa"/>
            <w:right w:w="0" w:type="dxa"/>
          </w:tblCellMar>
        </w:tblPrEx>
        <w:trPr>
          <w:trHeight w:val="2960"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昆明市生态环境局经开分局</w:t>
            </w: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固体废物、危险废物产生、转移、处置情况的监督检查</w:t>
            </w:r>
          </w:p>
        </w:tc>
        <w:tc>
          <w:tcPr>
            <w:tcW w:w="2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对产生、收集、贮存、运输、利用、处置危险废物单位的监督检查；对固体废物污染环境防治工作的检查、指导和督促</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特殊监管企业、重点监管企业、一般监管企业</w:t>
            </w:r>
          </w:p>
        </w:tc>
        <w:tc>
          <w:tcPr>
            <w:tcW w:w="1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分别按照25%、30%和35户抽取</w:t>
            </w: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2021年4月—12月</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实地核查</w:t>
            </w:r>
          </w:p>
        </w:tc>
        <w:tc>
          <w:tcPr>
            <w:tcW w:w="2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《中华人民共和国固体废物污染环境防治法》第六十二条。《危险废物经营许可证管理办法》（国务院第408号令）第十七条。</w:t>
            </w: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区级</w:t>
            </w: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p>
        </w:tc>
      </w:tr>
      <w:tr>
        <w:tblPrEx>
          <w:tblCellMar>
            <w:top w:w="0" w:type="dxa"/>
            <w:left w:w="0" w:type="dxa"/>
            <w:bottom w:w="0" w:type="dxa"/>
            <w:right w:w="0" w:type="dxa"/>
          </w:tblCellMar>
        </w:tblPrEx>
        <w:trPr>
          <w:trHeight w:val="2960" w:hRule="atLeast"/>
        </w:trPr>
        <w:tc>
          <w:tcPr>
            <w:tcW w:w="64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left"/>
              <w:rPr>
                <w:rFonts w:hint="default"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3</w:t>
            </w:r>
          </w:p>
        </w:tc>
        <w:tc>
          <w:tcPr>
            <w:tcW w:w="89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昆明市生态环境局经开分局</w:t>
            </w:r>
          </w:p>
        </w:tc>
        <w:tc>
          <w:tcPr>
            <w:tcW w:w="1223"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固体废物、危险废物产生、转移、处置情况的监督检查</w:t>
            </w:r>
          </w:p>
        </w:tc>
        <w:tc>
          <w:tcPr>
            <w:tcW w:w="215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对危险废物转移联单运行情况的检查</w:t>
            </w:r>
          </w:p>
        </w:tc>
        <w:tc>
          <w:tcPr>
            <w:tcW w:w="105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企业</w:t>
            </w:r>
          </w:p>
        </w:tc>
        <w:tc>
          <w:tcPr>
            <w:tcW w:w="131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与产生、收集、贮存、运输、利用、处置危险废物单位的监督检查同时开展</w:t>
            </w:r>
          </w:p>
        </w:tc>
        <w:tc>
          <w:tcPr>
            <w:tcW w:w="93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2021年4月—11月</w:t>
            </w:r>
          </w:p>
        </w:tc>
        <w:tc>
          <w:tcPr>
            <w:tcW w:w="106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实地核查</w:t>
            </w:r>
          </w:p>
        </w:tc>
        <w:tc>
          <w:tcPr>
            <w:tcW w:w="278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《危险废物转移联单管理办法》（国家环境保护局第5号令）第十一条。</w:t>
            </w:r>
          </w:p>
        </w:tc>
        <w:tc>
          <w:tcPr>
            <w:tcW w:w="87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区级</w:t>
            </w:r>
          </w:p>
        </w:tc>
        <w:tc>
          <w:tcPr>
            <w:tcW w:w="89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p>
        </w:tc>
      </w:tr>
      <w:tr>
        <w:tblPrEx>
          <w:tblCellMar>
            <w:top w:w="0" w:type="dxa"/>
            <w:left w:w="0" w:type="dxa"/>
            <w:bottom w:w="0" w:type="dxa"/>
            <w:right w:w="0" w:type="dxa"/>
          </w:tblCellMar>
        </w:tblPrEx>
        <w:trPr>
          <w:trHeight w:val="2960" w:hRule="atLeast"/>
        </w:trPr>
        <w:tc>
          <w:tcPr>
            <w:tcW w:w="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exact"/>
              <w:jc w:val="left"/>
              <w:rPr>
                <w:rFonts w:hint="default"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4</w:t>
            </w:r>
          </w:p>
        </w:tc>
        <w:tc>
          <w:tcPr>
            <w:tcW w:w="8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昆明市生态环境局经开分局</w:t>
            </w:r>
          </w:p>
        </w:tc>
        <w:tc>
          <w:tcPr>
            <w:tcW w:w="12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exact"/>
              <w:jc w:val="left"/>
              <w:rPr>
                <w:rFonts w:hint="eastAsia" w:cs="宋体" w:asciiTheme="minorEastAsia" w:hAnsiTheme="minorEastAsia"/>
                <w:kern w:val="0"/>
                <w:sz w:val="20"/>
                <w:szCs w:val="20"/>
                <w:highlight w:val="none"/>
                <w:lang w:val="en-US" w:eastAsia="zh-CN"/>
              </w:rPr>
            </w:pPr>
          </w:p>
        </w:tc>
        <w:tc>
          <w:tcPr>
            <w:tcW w:w="21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对固体废物污染环境防治工作的检查、指导和督促；对进口固体废物利用企业及有关单位进行监督检查</w:t>
            </w:r>
          </w:p>
        </w:tc>
        <w:tc>
          <w:tcPr>
            <w:tcW w:w="10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企业</w:t>
            </w:r>
          </w:p>
        </w:tc>
        <w:tc>
          <w:tcPr>
            <w:tcW w:w="13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50%</w:t>
            </w:r>
          </w:p>
        </w:tc>
        <w:tc>
          <w:tcPr>
            <w:tcW w:w="9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2021年4月—11月</w:t>
            </w:r>
          </w:p>
        </w:tc>
        <w:tc>
          <w:tcPr>
            <w:tcW w:w="10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实地核查</w:t>
            </w:r>
          </w:p>
        </w:tc>
        <w:tc>
          <w:tcPr>
            <w:tcW w:w="27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《固体废物进口管理办法》（环境保护部第12号令）三十六条。</w:t>
            </w:r>
          </w:p>
        </w:tc>
        <w:tc>
          <w:tcPr>
            <w:tcW w:w="8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exact"/>
              <w:jc w:val="left"/>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区级</w:t>
            </w:r>
          </w:p>
        </w:tc>
        <w:tc>
          <w:tcPr>
            <w:tcW w:w="8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0" w:type="dxa"/>
            <w:bottom w:w="0" w:type="dxa"/>
            <w:right w:w="0" w:type="dxa"/>
          </w:tblCellMar>
        </w:tblPrEx>
        <w:trPr>
          <w:trHeight w:val="2960" w:hRule="atLeast"/>
        </w:trPr>
        <w:tc>
          <w:tcPr>
            <w:tcW w:w="64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center"/>
              <w:rPr>
                <w:rFonts w:hint="default"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5</w:t>
            </w:r>
          </w:p>
        </w:tc>
        <w:tc>
          <w:tcPr>
            <w:tcW w:w="89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昆明市生态环境局经开分局</w:t>
            </w:r>
          </w:p>
        </w:tc>
        <w:tc>
          <w:tcPr>
            <w:tcW w:w="1223"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对重点排放污染物的企业事业单位和其他生产经营者的行政检查</w:t>
            </w:r>
          </w:p>
        </w:tc>
        <w:tc>
          <w:tcPr>
            <w:tcW w:w="215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对排放污染物的企业事业单位和其他生产经营者的监督检查和监测</w:t>
            </w:r>
          </w:p>
        </w:tc>
        <w:tc>
          <w:tcPr>
            <w:tcW w:w="105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企业</w:t>
            </w:r>
          </w:p>
        </w:tc>
        <w:tc>
          <w:tcPr>
            <w:tcW w:w="131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30%</w:t>
            </w:r>
          </w:p>
        </w:tc>
        <w:tc>
          <w:tcPr>
            <w:tcW w:w="93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2021年4月—11月</w:t>
            </w:r>
          </w:p>
        </w:tc>
        <w:tc>
          <w:tcPr>
            <w:tcW w:w="106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实地核查</w:t>
            </w:r>
          </w:p>
        </w:tc>
        <w:tc>
          <w:tcPr>
            <w:tcW w:w="278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《中华人民共和国环境保护法》第二十四条；《中华人民共和国水污染防治法》第三十条、第五十条。《畜禽规模养殖污染防治条例》（国务院第643号令）第二十三条。</w:t>
            </w:r>
          </w:p>
        </w:tc>
        <w:tc>
          <w:tcPr>
            <w:tcW w:w="87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center"/>
              <w:rPr>
                <w:rFonts w:hint="default"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区级</w:t>
            </w:r>
          </w:p>
        </w:tc>
        <w:tc>
          <w:tcPr>
            <w:tcW w:w="89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0" w:type="dxa"/>
            <w:bottom w:w="0" w:type="dxa"/>
            <w:right w:w="0" w:type="dxa"/>
          </w:tblCellMar>
        </w:tblPrEx>
        <w:trPr>
          <w:trHeight w:val="2960" w:hRule="atLeast"/>
        </w:trPr>
        <w:tc>
          <w:tcPr>
            <w:tcW w:w="64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6</w:t>
            </w:r>
          </w:p>
        </w:tc>
        <w:tc>
          <w:tcPr>
            <w:tcW w:w="89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昆明市生态环境局经开分局</w:t>
            </w:r>
          </w:p>
        </w:tc>
        <w:tc>
          <w:tcPr>
            <w:tcW w:w="1223"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cs="宋体" w:asciiTheme="minorEastAsia" w:hAnsiTheme="minorEastAsia"/>
                <w:kern w:val="0"/>
                <w:sz w:val="20"/>
                <w:szCs w:val="20"/>
                <w:highlight w:val="none"/>
                <w:lang w:val="en-US" w:eastAsia="zh-CN"/>
              </w:rPr>
            </w:pPr>
          </w:p>
        </w:tc>
        <w:tc>
          <w:tcPr>
            <w:tcW w:w="215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对污染源自动监控设施现场的监督检查；对自动监控系统的建设、运行和维护等的监督检查</w:t>
            </w:r>
          </w:p>
        </w:tc>
        <w:tc>
          <w:tcPr>
            <w:tcW w:w="105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企业</w:t>
            </w:r>
          </w:p>
        </w:tc>
        <w:tc>
          <w:tcPr>
            <w:tcW w:w="131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30%</w:t>
            </w:r>
          </w:p>
        </w:tc>
        <w:tc>
          <w:tcPr>
            <w:tcW w:w="93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2021年4月—11月</w:t>
            </w:r>
          </w:p>
        </w:tc>
        <w:tc>
          <w:tcPr>
            <w:tcW w:w="106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实地核查</w:t>
            </w:r>
          </w:p>
        </w:tc>
        <w:tc>
          <w:tcPr>
            <w:tcW w:w="278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《中华人民共和国水污染防治法》第二十四条。《污染源自动监控设施现场监督检查办法》（环境保护部第19号令）第四条。《污染源自动监控管理办法》（国家环境保护总局第28号令）第六条第三项。</w:t>
            </w:r>
          </w:p>
        </w:tc>
        <w:tc>
          <w:tcPr>
            <w:tcW w:w="87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区级</w:t>
            </w:r>
          </w:p>
        </w:tc>
        <w:tc>
          <w:tcPr>
            <w:tcW w:w="89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0" w:type="dxa"/>
            <w:left w:w="0" w:type="dxa"/>
            <w:bottom w:w="0" w:type="dxa"/>
            <w:right w:w="0" w:type="dxa"/>
          </w:tblCellMar>
        </w:tblPrEx>
        <w:trPr>
          <w:trHeight w:val="2960" w:hRule="atLeast"/>
        </w:trPr>
        <w:tc>
          <w:tcPr>
            <w:tcW w:w="64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default"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7</w:t>
            </w:r>
          </w:p>
        </w:tc>
        <w:tc>
          <w:tcPr>
            <w:tcW w:w="89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昆明市生态环境局经开分局</w:t>
            </w:r>
          </w:p>
        </w:tc>
        <w:tc>
          <w:tcPr>
            <w:tcW w:w="122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对建设项目环境影响评价落实情况的检查</w:t>
            </w:r>
          </w:p>
        </w:tc>
        <w:tc>
          <w:tcPr>
            <w:tcW w:w="215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对建设项目环境影响评价落实情况的检查</w:t>
            </w:r>
          </w:p>
        </w:tc>
        <w:tc>
          <w:tcPr>
            <w:tcW w:w="105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企业</w:t>
            </w:r>
          </w:p>
        </w:tc>
        <w:tc>
          <w:tcPr>
            <w:tcW w:w="131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40%</w:t>
            </w:r>
          </w:p>
        </w:tc>
        <w:tc>
          <w:tcPr>
            <w:tcW w:w="93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2021年4月—12月</w:t>
            </w:r>
          </w:p>
        </w:tc>
        <w:tc>
          <w:tcPr>
            <w:tcW w:w="106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实地检查</w:t>
            </w:r>
          </w:p>
        </w:tc>
        <w:tc>
          <w:tcPr>
            <w:tcW w:w="278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 xml:space="preserve">《中华人民共和国环境影响评价法》第二十八条；《建设项目环境保护管理条例》第二十条 </w:t>
            </w:r>
          </w:p>
        </w:tc>
        <w:tc>
          <w:tcPr>
            <w:tcW w:w="87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区级</w:t>
            </w:r>
          </w:p>
        </w:tc>
        <w:tc>
          <w:tcPr>
            <w:tcW w:w="89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bl>
    <w:p>
      <w:r>
        <w:br w:type="page"/>
      </w:r>
    </w:p>
    <w:p>
      <w:pPr>
        <w:ind w:firstLine="960" w:firstLineChars="300"/>
        <w:rPr>
          <w:rFonts w:hint="eastAsia" w:ascii="方正小标宋_GBK" w:hAnsi="方正小标宋_GBK" w:eastAsia="方正小标宋_GBK" w:cs="方正小标宋_GBK"/>
          <w:i w:val="0"/>
          <w:color w:val="000000"/>
          <w:kern w:val="0"/>
          <w:sz w:val="32"/>
          <w:szCs w:val="32"/>
          <w:u w:val="none"/>
          <w:lang w:val="en-US" w:eastAsia="zh-CN" w:bidi="ar"/>
        </w:rPr>
      </w:pPr>
      <w:r>
        <w:rPr>
          <w:rFonts w:hint="eastAsia" w:ascii="方正小标宋_GBK" w:hAnsi="方正小标宋_GBK" w:eastAsia="方正小标宋_GBK" w:cs="方正小标宋_GBK"/>
          <w:i w:val="0"/>
          <w:color w:val="000000"/>
          <w:kern w:val="0"/>
          <w:sz w:val="32"/>
          <w:szCs w:val="32"/>
          <w:u w:val="none"/>
          <w:lang w:val="en-US" w:eastAsia="zh-CN" w:bidi="ar"/>
        </w:rPr>
        <w:t>4.2021年度行政审批局市场监管领域部门联合“双随机、一公开”抽查计划（1项）</w:t>
      </w:r>
    </w:p>
    <w:tbl>
      <w:tblPr>
        <w:tblStyle w:val="4"/>
        <w:tblW w:w="0" w:type="auto"/>
        <w:tblInd w:w="-206" w:type="dxa"/>
        <w:tblLayout w:type="fixed"/>
        <w:tblCellMar>
          <w:top w:w="0" w:type="dxa"/>
          <w:left w:w="0" w:type="dxa"/>
          <w:bottom w:w="0" w:type="dxa"/>
          <w:right w:w="0" w:type="dxa"/>
        </w:tblCellMar>
      </w:tblPr>
      <w:tblGrid>
        <w:gridCol w:w="734"/>
        <w:gridCol w:w="1211"/>
        <w:gridCol w:w="1239"/>
        <w:gridCol w:w="1700"/>
        <w:gridCol w:w="1695"/>
        <w:gridCol w:w="1355"/>
        <w:gridCol w:w="1166"/>
        <w:gridCol w:w="1626"/>
        <w:gridCol w:w="1275"/>
        <w:gridCol w:w="1100"/>
        <w:gridCol w:w="775"/>
      </w:tblGrid>
      <w:tr>
        <w:trPr>
          <w:trHeight w:val="270" w:hRule="atLeast"/>
        </w:trPr>
        <w:tc>
          <w:tcPr>
            <w:tcW w:w="7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方正黑体_GBK" w:hAnsi="方正黑体_GBK" w:eastAsia="方正黑体_GBK" w:cs="方正黑体_GBK"/>
                <w:b/>
                <w:i w:val="0"/>
                <w:color w:val="000000"/>
                <w:sz w:val="24"/>
                <w:szCs w:val="24"/>
                <w:u w:val="none"/>
              </w:rPr>
            </w:pPr>
            <w:r>
              <w:rPr>
                <w:rFonts w:hint="eastAsia" w:ascii="方正黑体_GBK" w:hAnsi="方正黑体_GBK" w:eastAsia="方正黑体_GBK" w:cs="方正黑体_GBK"/>
                <w:b/>
                <w:i w:val="0"/>
                <w:color w:val="000000"/>
                <w:kern w:val="0"/>
                <w:sz w:val="24"/>
                <w:szCs w:val="24"/>
                <w:u w:val="none"/>
                <w:lang w:val="en-US" w:eastAsia="zh-CN" w:bidi="ar"/>
              </w:rPr>
              <w:t>序号</w:t>
            </w:r>
          </w:p>
        </w:tc>
        <w:tc>
          <w:tcPr>
            <w:tcW w:w="12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i w:val="0"/>
                <w:color w:val="000000"/>
                <w:sz w:val="24"/>
                <w:szCs w:val="24"/>
                <w:u w:val="none"/>
              </w:rPr>
            </w:pPr>
            <w:r>
              <w:rPr>
                <w:rFonts w:hint="eastAsia" w:ascii="方正黑体_GBK" w:hAnsi="方正黑体_GBK" w:eastAsia="方正黑体_GBK" w:cs="方正黑体_GBK"/>
                <w:b/>
                <w:i w:val="0"/>
                <w:color w:val="000000"/>
                <w:kern w:val="0"/>
                <w:sz w:val="24"/>
                <w:szCs w:val="24"/>
                <w:u w:val="none"/>
                <w:lang w:val="en-US" w:eastAsia="zh-CN" w:bidi="ar"/>
              </w:rPr>
              <w:t>发起部门</w:t>
            </w:r>
          </w:p>
        </w:tc>
        <w:tc>
          <w:tcPr>
            <w:tcW w:w="12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i w:val="0"/>
                <w:color w:val="000000"/>
                <w:sz w:val="24"/>
                <w:szCs w:val="24"/>
                <w:u w:val="none"/>
              </w:rPr>
            </w:pPr>
            <w:r>
              <w:rPr>
                <w:rFonts w:hint="eastAsia" w:ascii="方正黑体_GBK" w:hAnsi="方正黑体_GBK" w:eastAsia="方正黑体_GBK" w:cs="方正黑体_GBK"/>
                <w:b/>
                <w:i w:val="0"/>
                <w:color w:val="000000"/>
                <w:kern w:val="0"/>
                <w:sz w:val="24"/>
                <w:szCs w:val="24"/>
                <w:u w:val="none"/>
                <w:lang w:val="en-US" w:eastAsia="zh-CN" w:bidi="ar"/>
              </w:rPr>
              <w:t>配合部门</w:t>
            </w:r>
          </w:p>
        </w:tc>
        <w:tc>
          <w:tcPr>
            <w:tcW w:w="3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i w:val="0"/>
                <w:color w:val="000000"/>
                <w:sz w:val="24"/>
                <w:szCs w:val="24"/>
                <w:u w:val="none"/>
              </w:rPr>
            </w:pPr>
            <w:r>
              <w:rPr>
                <w:rFonts w:hint="eastAsia" w:ascii="方正黑体_GBK" w:hAnsi="方正黑体_GBK" w:eastAsia="方正黑体_GBK" w:cs="方正黑体_GBK"/>
                <w:b/>
                <w:i w:val="0"/>
                <w:color w:val="000000"/>
                <w:kern w:val="0"/>
                <w:sz w:val="24"/>
                <w:szCs w:val="24"/>
                <w:u w:val="none"/>
                <w:lang w:val="en-US" w:eastAsia="zh-CN" w:bidi="ar"/>
              </w:rPr>
              <w:t>计划任务名称</w:t>
            </w:r>
          </w:p>
        </w:tc>
        <w:tc>
          <w:tcPr>
            <w:tcW w:w="13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i w:val="0"/>
                <w:color w:val="000000"/>
                <w:sz w:val="24"/>
                <w:szCs w:val="24"/>
                <w:u w:val="none"/>
              </w:rPr>
            </w:pPr>
            <w:r>
              <w:rPr>
                <w:rFonts w:hint="eastAsia" w:ascii="方正黑体_GBK" w:hAnsi="方正黑体_GBK" w:eastAsia="方正黑体_GBK" w:cs="方正黑体_GBK"/>
                <w:b/>
                <w:i w:val="0"/>
                <w:color w:val="000000"/>
                <w:kern w:val="0"/>
                <w:sz w:val="24"/>
                <w:szCs w:val="24"/>
                <w:u w:val="none"/>
                <w:lang w:val="en-US" w:eastAsia="zh-CN" w:bidi="ar"/>
              </w:rPr>
              <w:t>检查对象</w:t>
            </w:r>
          </w:p>
        </w:tc>
        <w:tc>
          <w:tcPr>
            <w:tcW w:w="11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i w:val="0"/>
                <w:color w:val="000000"/>
                <w:sz w:val="24"/>
                <w:szCs w:val="24"/>
                <w:u w:val="none"/>
              </w:rPr>
            </w:pPr>
            <w:r>
              <w:rPr>
                <w:rFonts w:hint="eastAsia" w:ascii="方正黑体_GBK" w:hAnsi="方正黑体_GBK" w:eastAsia="方正黑体_GBK" w:cs="方正黑体_GBK"/>
                <w:b/>
                <w:i w:val="0"/>
                <w:color w:val="000000"/>
                <w:kern w:val="0"/>
                <w:sz w:val="24"/>
                <w:szCs w:val="24"/>
                <w:u w:val="none"/>
                <w:lang w:val="en-US" w:eastAsia="zh-CN" w:bidi="ar"/>
              </w:rPr>
              <w:t>任务时间</w:t>
            </w:r>
          </w:p>
        </w:tc>
        <w:tc>
          <w:tcPr>
            <w:tcW w:w="162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i w:val="0"/>
                <w:color w:val="000000"/>
                <w:sz w:val="24"/>
                <w:szCs w:val="24"/>
                <w:u w:val="none"/>
              </w:rPr>
            </w:pPr>
            <w:r>
              <w:rPr>
                <w:rFonts w:hint="eastAsia" w:ascii="方正黑体_GBK" w:hAnsi="方正黑体_GBK" w:eastAsia="方正黑体_GBK" w:cs="方正黑体_GBK"/>
                <w:b/>
                <w:i w:val="0"/>
                <w:color w:val="000000"/>
                <w:kern w:val="0"/>
                <w:sz w:val="24"/>
                <w:szCs w:val="24"/>
                <w:u w:val="none"/>
                <w:lang w:val="en-US" w:eastAsia="zh-CN" w:bidi="ar"/>
              </w:rPr>
              <w:t>抽查比例/户数</w:t>
            </w: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i w:val="0"/>
                <w:color w:val="000000"/>
                <w:sz w:val="24"/>
                <w:szCs w:val="24"/>
                <w:u w:val="none"/>
              </w:rPr>
            </w:pPr>
            <w:r>
              <w:rPr>
                <w:rFonts w:hint="eastAsia" w:ascii="方正黑体_GBK" w:hAnsi="方正黑体_GBK" w:eastAsia="方正黑体_GBK" w:cs="方正黑体_GBK"/>
                <w:b/>
                <w:i w:val="0"/>
                <w:color w:val="000000"/>
                <w:kern w:val="0"/>
                <w:sz w:val="24"/>
                <w:szCs w:val="24"/>
                <w:u w:val="none"/>
                <w:lang w:val="en-US" w:eastAsia="zh-CN" w:bidi="ar"/>
              </w:rPr>
              <w:t>检查方式</w:t>
            </w:r>
          </w:p>
        </w:tc>
        <w:tc>
          <w:tcPr>
            <w:tcW w:w="11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i w:val="0"/>
                <w:color w:val="000000"/>
                <w:sz w:val="24"/>
                <w:szCs w:val="24"/>
                <w:u w:val="none"/>
              </w:rPr>
            </w:pPr>
            <w:r>
              <w:rPr>
                <w:rFonts w:hint="eastAsia" w:ascii="方正黑体_GBK" w:hAnsi="方正黑体_GBK" w:eastAsia="方正黑体_GBK" w:cs="方正黑体_GBK"/>
                <w:b/>
                <w:i w:val="0"/>
                <w:color w:val="000000"/>
                <w:kern w:val="0"/>
                <w:sz w:val="24"/>
                <w:szCs w:val="24"/>
                <w:u w:val="none"/>
                <w:lang w:val="en-US" w:eastAsia="zh-CN" w:bidi="ar"/>
              </w:rPr>
              <w:t>实施检查层级</w:t>
            </w:r>
          </w:p>
        </w:tc>
        <w:tc>
          <w:tcPr>
            <w:tcW w:w="7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i w:val="0"/>
                <w:color w:val="000000"/>
                <w:sz w:val="24"/>
                <w:szCs w:val="24"/>
                <w:u w:val="none"/>
              </w:rPr>
            </w:pPr>
            <w:r>
              <w:rPr>
                <w:rFonts w:hint="eastAsia" w:ascii="方正黑体_GBK" w:hAnsi="方正黑体_GBK" w:eastAsia="方正黑体_GBK" w:cs="方正黑体_GBK"/>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462" w:hRule="atLeast"/>
        </w:trPr>
        <w:tc>
          <w:tcPr>
            <w:tcW w:w="7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黑体_GBK" w:hAnsi="方正黑体_GBK" w:eastAsia="方正黑体_GBK" w:cs="方正黑体_GBK"/>
                <w:b/>
                <w:i w:val="0"/>
                <w:color w:val="000000"/>
                <w:sz w:val="20"/>
                <w:szCs w:val="20"/>
                <w:u w:val="none"/>
              </w:rPr>
            </w:pPr>
          </w:p>
        </w:tc>
        <w:tc>
          <w:tcPr>
            <w:tcW w:w="12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黑体_GBK" w:hAnsi="方正黑体_GBK" w:eastAsia="方正黑体_GBK" w:cs="方正黑体_GBK"/>
                <w:b/>
                <w:i w:val="0"/>
                <w:color w:val="000000"/>
                <w:sz w:val="20"/>
                <w:szCs w:val="20"/>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黑体_GBK" w:hAnsi="方正黑体_GBK" w:eastAsia="方正黑体_GBK" w:cs="方正黑体_GBK"/>
                <w:b/>
                <w:i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i w:val="0"/>
                <w:color w:val="000000"/>
                <w:sz w:val="24"/>
                <w:szCs w:val="24"/>
                <w:u w:val="none"/>
              </w:rPr>
            </w:pPr>
            <w:r>
              <w:rPr>
                <w:rFonts w:hint="eastAsia" w:ascii="方正黑体_GBK" w:hAnsi="方正黑体_GBK" w:eastAsia="方正黑体_GBK" w:cs="方正黑体_GBK"/>
                <w:b/>
                <w:i w:val="0"/>
                <w:color w:val="000000"/>
                <w:kern w:val="0"/>
                <w:sz w:val="24"/>
                <w:szCs w:val="24"/>
                <w:u w:val="none"/>
                <w:lang w:val="en-US" w:eastAsia="zh-CN" w:bidi="ar"/>
              </w:rPr>
              <w:t>抽查领域</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i w:val="0"/>
                <w:color w:val="000000"/>
                <w:sz w:val="24"/>
                <w:szCs w:val="24"/>
                <w:u w:val="none"/>
              </w:rPr>
            </w:pPr>
            <w:r>
              <w:rPr>
                <w:rFonts w:hint="eastAsia" w:ascii="方正黑体_GBK" w:hAnsi="方正黑体_GBK" w:eastAsia="方正黑体_GBK" w:cs="方正黑体_GBK"/>
                <w:b/>
                <w:i w:val="0"/>
                <w:color w:val="000000"/>
                <w:kern w:val="0"/>
                <w:sz w:val="24"/>
                <w:szCs w:val="24"/>
                <w:u w:val="none"/>
                <w:lang w:val="en-US" w:eastAsia="zh-CN" w:bidi="ar"/>
              </w:rPr>
              <w:t>抽查事项</w:t>
            </w:r>
          </w:p>
        </w:tc>
        <w:tc>
          <w:tcPr>
            <w:tcW w:w="13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黑体_GBK" w:hAnsi="方正黑体_GBK" w:eastAsia="方正黑体_GBK" w:cs="方正黑体_GBK"/>
                <w:b/>
                <w:i w:val="0"/>
                <w:color w:val="000000"/>
                <w:sz w:val="20"/>
                <w:szCs w:val="20"/>
                <w:u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黑体_GBK" w:hAnsi="方正黑体_GBK" w:eastAsia="方正黑体_GBK" w:cs="方正黑体_GBK"/>
                <w:b/>
                <w:i w:val="0"/>
                <w:color w:val="000000"/>
                <w:sz w:val="20"/>
                <w:szCs w:val="20"/>
                <w:u w:val="none"/>
              </w:rPr>
            </w:pPr>
          </w:p>
        </w:tc>
        <w:tc>
          <w:tcPr>
            <w:tcW w:w="16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黑体_GBK" w:hAnsi="方正黑体_GBK" w:eastAsia="方正黑体_GBK" w:cs="方正黑体_GBK"/>
                <w:b/>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黑体_GBK" w:hAnsi="方正黑体_GBK" w:eastAsia="方正黑体_GBK" w:cs="方正黑体_GBK"/>
                <w:b/>
                <w:i w:val="0"/>
                <w:color w:val="000000"/>
                <w:sz w:val="20"/>
                <w:szCs w:val="20"/>
                <w:u w:val="none"/>
              </w:rPr>
            </w:pPr>
          </w:p>
        </w:tc>
        <w:tc>
          <w:tcPr>
            <w:tcW w:w="11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黑体_GBK" w:hAnsi="方正黑体_GBK" w:eastAsia="方正黑体_GBK" w:cs="方正黑体_GBK"/>
                <w:b/>
                <w:i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黑体_GBK" w:hAnsi="方正黑体_GBK" w:eastAsia="方正黑体_GBK" w:cs="方正黑体_GBK"/>
                <w:b/>
                <w:i w:val="0"/>
                <w:color w:val="000000"/>
                <w:sz w:val="20"/>
                <w:szCs w:val="20"/>
                <w:u w:val="none"/>
              </w:rPr>
            </w:pPr>
          </w:p>
        </w:tc>
      </w:tr>
      <w:tr>
        <w:tblPrEx>
          <w:tblCellMar>
            <w:top w:w="0" w:type="dxa"/>
            <w:left w:w="0" w:type="dxa"/>
            <w:bottom w:w="0" w:type="dxa"/>
            <w:right w:w="0" w:type="dxa"/>
          </w:tblCellMar>
        </w:tblPrEx>
        <w:trPr>
          <w:trHeight w:val="3066" w:hRule="atLeast"/>
        </w:trPr>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1</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昆明市生态环境局经开分局</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昆明市市场监督管理局经济技术开发区分局</w:t>
            </w:r>
          </w:p>
        </w:tc>
        <w:tc>
          <w:tcPr>
            <w:tcW w:w="1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生态环境监测机构监督检查</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生态环境监测机构开展监测情况的检查</w:t>
            </w:r>
          </w:p>
        </w:tc>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生态环境监测机构</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2021年4月-12月</w:t>
            </w:r>
          </w:p>
        </w:tc>
        <w:tc>
          <w:tcPr>
            <w:tcW w:w="1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4户</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实地检查</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cs="宋体" w:asciiTheme="minorEastAsia" w:hAnsiTheme="minorEastAsia"/>
                <w:kern w:val="0"/>
                <w:sz w:val="20"/>
                <w:szCs w:val="20"/>
                <w:highlight w:val="none"/>
                <w:lang w:val="en-US" w:eastAsia="zh-CN"/>
              </w:rPr>
            </w:pPr>
            <w:r>
              <w:rPr>
                <w:rFonts w:hint="eastAsia" w:cs="宋体" w:asciiTheme="minorEastAsia" w:hAnsiTheme="minorEastAsia"/>
                <w:kern w:val="0"/>
                <w:sz w:val="20"/>
                <w:szCs w:val="20"/>
                <w:highlight w:val="none"/>
                <w:lang w:val="en-US" w:eastAsia="zh-CN"/>
              </w:rPr>
              <w:t>区级</w:t>
            </w:r>
          </w:p>
        </w:tc>
        <w:tc>
          <w:tcPr>
            <w:tcW w:w="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_GB2312" w:hAnsi="仿宋_GB2312" w:eastAsia="仿宋_GB2312" w:cs="仿宋_GB2312"/>
                <w:i w:val="0"/>
                <w:color w:val="000000"/>
                <w:sz w:val="24"/>
                <w:szCs w:val="24"/>
                <w:u w:val="none"/>
              </w:rPr>
            </w:pPr>
          </w:p>
        </w:tc>
      </w:tr>
    </w:tbl>
    <w:p>
      <w:pPr>
        <w:ind w:firstLine="960" w:firstLineChars="300"/>
        <w:rPr>
          <w:rFonts w:hint="eastAsia" w:ascii="方正小标宋_GBK" w:hAnsi="方正小标宋_GBK" w:eastAsia="方正小标宋_GBK" w:cs="方正小标宋_GBK"/>
          <w:i w:val="0"/>
          <w:color w:val="000000"/>
          <w:kern w:val="0"/>
          <w:sz w:val="32"/>
          <w:szCs w:val="32"/>
          <w:u w:val="none"/>
          <w:lang w:val="en-US" w:eastAsia="zh-CN" w:bidi="ar"/>
        </w:rPr>
      </w:pPr>
    </w:p>
    <w:sectPr>
      <w:pgSz w:w="16838" w:h="11906" w:orient="landscape"/>
      <w:pgMar w:top="1701" w:right="1134" w:bottom="1701"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F3ABB"/>
    <w:multiLevelType w:val="singleLevel"/>
    <w:tmpl w:val="60BF3ABB"/>
    <w:lvl w:ilvl="0" w:tentative="0">
      <w:start w:val="1"/>
      <w:numFmt w:val="decimal"/>
      <w:suff w:val="nothing"/>
      <w:lvlText w:val="%1"/>
      <w:lvlJc w:val="left"/>
      <w:pPr>
        <w:tabs>
          <w:tab w:val="left" w:pos="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02676"/>
    <w:rsid w:val="00AF7A58"/>
    <w:rsid w:val="02E4425C"/>
    <w:rsid w:val="05414FD5"/>
    <w:rsid w:val="057D4F69"/>
    <w:rsid w:val="05A20B19"/>
    <w:rsid w:val="05C47D36"/>
    <w:rsid w:val="06B1513E"/>
    <w:rsid w:val="080E7F94"/>
    <w:rsid w:val="086472DA"/>
    <w:rsid w:val="0D7F62E0"/>
    <w:rsid w:val="0E8C30D8"/>
    <w:rsid w:val="0EB71665"/>
    <w:rsid w:val="0FD74E04"/>
    <w:rsid w:val="0FDC72A7"/>
    <w:rsid w:val="115B3598"/>
    <w:rsid w:val="122656E6"/>
    <w:rsid w:val="124031A9"/>
    <w:rsid w:val="1309202C"/>
    <w:rsid w:val="13DB1E54"/>
    <w:rsid w:val="162D0E16"/>
    <w:rsid w:val="179F1210"/>
    <w:rsid w:val="188C7C93"/>
    <w:rsid w:val="1A792A35"/>
    <w:rsid w:val="1B2C3371"/>
    <w:rsid w:val="1C7849C3"/>
    <w:rsid w:val="1C8E6123"/>
    <w:rsid w:val="1D202676"/>
    <w:rsid w:val="1DF6639D"/>
    <w:rsid w:val="1EEA731B"/>
    <w:rsid w:val="210340D7"/>
    <w:rsid w:val="210C12FA"/>
    <w:rsid w:val="2439056C"/>
    <w:rsid w:val="250F5868"/>
    <w:rsid w:val="255D2A99"/>
    <w:rsid w:val="2948749C"/>
    <w:rsid w:val="2A5A2313"/>
    <w:rsid w:val="2C595E8A"/>
    <w:rsid w:val="2C6D2857"/>
    <w:rsid w:val="2D762728"/>
    <w:rsid w:val="2F286A0B"/>
    <w:rsid w:val="3411389D"/>
    <w:rsid w:val="352F45CB"/>
    <w:rsid w:val="364374DF"/>
    <w:rsid w:val="36C90E5B"/>
    <w:rsid w:val="37FB03C5"/>
    <w:rsid w:val="38BE4875"/>
    <w:rsid w:val="391047A9"/>
    <w:rsid w:val="39340543"/>
    <w:rsid w:val="3CF91729"/>
    <w:rsid w:val="3E500F63"/>
    <w:rsid w:val="3EFA5EDC"/>
    <w:rsid w:val="42CC760E"/>
    <w:rsid w:val="42D86054"/>
    <w:rsid w:val="42E4242E"/>
    <w:rsid w:val="438A1D46"/>
    <w:rsid w:val="438D7B9B"/>
    <w:rsid w:val="47133970"/>
    <w:rsid w:val="485318E3"/>
    <w:rsid w:val="49E9305D"/>
    <w:rsid w:val="4E7F7384"/>
    <w:rsid w:val="513B0912"/>
    <w:rsid w:val="519127B0"/>
    <w:rsid w:val="52270A21"/>
    <w:rsid w:val="525730B2"/>
    <w:rsid w:val="52B76A10"/>
    <w:rsid w:val="5307613C"/>
    <w:rsid w:val="55213610"/>
    <w:rsid w:val="554B24FA"/>
    <w:rsid w:val="55B72998"/>
    <w:rsid w:val="55BE79DA"/>
    <w:rsid w:val="568D108E"/>
    <w:rsid w:val="59D55553"/>
    <w:rsid w:val="5C8064F7"/>
    <w:rsid w:val="5F6E5F5A"/>
    <w:rsid w:val="5F9D6567"/>
    <w:rsid w:val="603F02AE"/>
    <w:rsid w:val="63166584"/>
    <w:rsid w:val="63B657E7"/>
    <w:rsid w:val="67856831"/>
    <w:rsid w:val="68AA0B59"/>
    <w:rsid w:val="69D23E25"/>
    <w:rsid w:val="6ACF3CB4"/>
    <w:rsid w:val="6B3207C7"/>
    <w:rsid w:val="6D5550EC"/>
    <w:rsid w:val="6D856373"/>
    <w:rsid w:val="6DFA0AFC"/>
    <w:rsid w:val="6F26272B"/>
    <w:rsid w:val="706B2421"/>
    <w:rsid w:val="731D111B"/>
    <w:rsid w:val="73987E2A"/>
    <w:rsid w:val="76B71CBC"/>
    <w:rsid w:val="776E4611"/>
    <w:rsid w:val="77AA5176"/>
    <w:rsid w:val="78D24630"/>
    <w:rsid w:val="7A4E1238"/>
    <w:rsid w:val="7B3A79BA"/>
    <w:rsid w:val="7C011EEF"/>
    <w:rsid w:val="7E013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2021-10-11T01:21:00Z</dcterms:created>
  <dc:creator>时光.</dc:creator>
  <cp:lastModifiedBy>时光.</cp:lastModifiedBy>
  <dcterms:modified xsi:type="dcterms:W3CDTF">2021-10-12T06:10:42Z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76C31288E5F04A75AB49DD40D5C53450</vt:lpwstr>
  </property>
</Properties>
</file>