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附件3</w:t>
      </w:r>
    </w:p>
    <w:p>
      <w:pPr>
        <w:ind w:firstLine="480"/>
        <w:jc w:val="center"/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网厅缴费工资基数申报操作指南</w:t>
      </w:r>
    </w:p>
    <w:p>
      <w:pPr>
        <w:pStyle w:val="9"/>
        <w:numPr>
          <w:ilvl w:val="1"/>
          <w:numId w:val="0"/>
        </w:numPr>
        <w:bidi w:val="0"/>
        <w:ind w:leftChars="0"/>
      </w:pPr>
      <w:r>
        <w:rPr>
          <w:rFonts w:hint="eastAsia"/>
          <w:lang w:val="en-US" w:eastAsia="zh-CN"/>
        </w:rPr>
        <w:t>1.1</w:t>
      </w:r>
      <w:r>
        <w:rPr>
          <w:rFonts w:hint="eastAsia"/>
        </w:rPr>
        <w:t>工资基数申报</w:t>
      </w:r>
      <w:bookmarkStart w:id="0" w:name="_GoBack"/>
      <w:bookmarkEnd w:id="0"/>
    </w:p>
    <w:p>
      <w:pPr>
        <w:pStyle w:val="10"/>
        <w:tabs>
          <w:tab w:val="left" w:pos="720"/>
        </w:tabs>
        <w:bidi w:val="0"/>
        <w:ind w:left="0" w:leftChars="0" w:firstLine="0" w:firstLineChars="0"/>
      </w:pPr>
      <w:r>
        <w:rPr>
          <w:rFonts w:hint="eastAsia"/>
        </w:rPr>
        <w:t>功能介绍</w:t>
      </w:r>
    </w:p>
    <w:p>
      <w:pPr>
        <w:ind w:firstLine="480"/>
        <w:rPr>
          <w:rFonts w:hint="eastAsia"/>
        </w:rPr>
      </w:pPr>
      <w:r>
        <w:rPr>
          <w:rFonts w:hint="eastAsia"/>
        </w:rPr>
        <w:t>工资基数申报。参保单位经办人通过该功能对职工进行缴费基数申报核定。</w:t>
      </w:r>
    </w:p>
    <w:p>
      <w:pPr>
        <w:ind w:firstLine="48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基数申报须知：</w:t>
      </w:r>
    </w:p>
    <w:p>
      <w:pPr>
        <w:numPr>
          <w:ilvl w:val="0"/>
          <w:numId w:val="2"/>
        </w:numPr>
        <w:ind w:firstLine="48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该功能仅在基数申报期间可以申报，具体以当地医保中心通知为准；</w:t>
      </w:r>
    </w:p>
    <w:p>
      <w:pPr>
        <w:numPr>
          <w:ilvl w:val="0"/>
          <w:numId w:val="2"/>
        </w:numPr>
        <w:ind w:firstLine="48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批量导入后，请注意查看是否有导入失败数据；</w:t>
      </w:r>
    </w:p>
    <w:p>
      <w:pPr>
        <w:numPr>
          <w:ilvl w:val="0"/>
          <w:numId w:val="2"/>
        </w:numPr>
        <w:ind w:firstLine="48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网厅提交后可以在“待审核事项查询”查看，“撤回”操作为整个单位撤回；</w:t>
      </w:r>
    </w:p>
    <w:p>
      <w:pPr>
        <w:numPr>
          <w:ilvl w:val="0"/>
          <w:numId w:val="2"/>
        </w:numPr>
        <w:ind w:firstLine="48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在职员工与退休员工需分开申报，其中退休人员申报需上传附件材料。</w:t>
      </w:r>
    </w:p>
    <w:p>
      <w:pPr>
        <w:pStyle w:val="10"/>
        <w:tabs>
          <w:tab w:val="left" w:pos="720"/>
        </w:tabs>
        <w:bidi w:val="0"/>
        <w:ind w:left="0" w:leftChars="0" w:firstLine="0" w:firstLineChars="0"/>
      </w:pPr>
      <w:r>
        <w:rPr>
          <w:rFonts w:hint="eastAsia"/>
        </w:rPr>
        <w:t>网厅端操作步骤</w:t>
      </w:r>
    </w:p>
    <w:p>
      <w:pPr>
        <w:pStyle w:val="6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  <w:b/>
          <w:bCs/>
          <w:lang w:val="en-US" w:eastAsia="zh-CN"/>
        </w:rPr>
        <w:t>在职</w:t>
      </w:r>
      <w:r>
        <w:rPr>
          <w:rFonts w:hint="eastAsia" w:ascii="宋体" w:hAnsi="宋体"/>
          <w:lang w:val="en-US" w:eastAsia="zh-CN"/>
        </w:rPr>
        <w:t>员工工资申报</w:t>
      </w:r>
      <w:r>
        <w:rPr>
          <w:rFonts w:hint="eastAsia" w:ascii="宋体" w:hAnsi="宋体"/>
        </w:rPr>
        <w:t>功能页面展示</w:t>
      </w:r>
    </w:p>
    <w:p>
      <w:pPr>
        <w:ind w:firstLine="0" w:firstLineChars="0"/>
      </w:pPr>
      <w:r>
        <w:drawing>
          <wp:inline distT="0" distB="0" distL="114300" distR="114300">
            <wp:extent cx="5266690" cy="211518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  <w:b/>
          <w:bCs/>
          <w:lang w:val="en-US" w:eastAsia="zh-CN"/>
        </w:rPr>
        <w:t>退休</w:t>
      </w:r>
      <w:r>
        <w:rPr>
          <w:rFonts w:hint="eastAsia" w:ascii="宋体" w:hAnsi="宋体"/>
          <w:lang w:val="en-US" w:eastAsia="zh-CN"/>
        </w:rPr>
        <w:t>员工工资申报</w:t>
      </w:r>
      <w:r>
        <w:rPr>
          <w:rFonts w:hint="eastAsia" w:ascii="宋体" w:hAnsi="宋体"/>
        </w:rPr>
        <w:t>功能页面展示</w:t>
      </w:r>
    </w:p>
    <w:p>
      <w:pPr>
        <w:pStyle w:val="6"/>
        <w:numPr>
          <w:ilvl w:val="0"/>
          <w:numId w:val="0"/>
        </w:numPr>
        <w:ind w:left="420" w:leftChars="0"/>
        <w:rPr>
          <w:rFonts w:hint="default" w:ascii="宋体" w:hAnsi="宋体" w:eastAsia="宋体"/>
          <w:color w:val="FF0000"/>
          <w:lang w:val="en-US" w:eastAsia="zh-CN"/>
        </w:rPr>
      </w:pPr>
      <w:r>
        <w:rPr>
          <w:rFonts w:hint="eastAsia" w:ascii="宋体" w:hAnsi="宋体"/>
          <w:color w:val="FF0000"/>
          <w:lang w:val="en-US" w:eastAsia="zh-CN"/>
        </w:rPr>
        <w:t>退休人员工资申报需上传附件材料。</w:t>
      </w:r>
    </w:p>
    <w:p>
      <w:pPr>
        <w:ind w:firstLine="0" w:firstLineChars="0"/>
      </w:pPr>
      <w:r>
        <w:drawing>
          <wp:inline distT="0" distB="0" distL="114300" distR="114300">
            <wp:extent cx="5266690" cy="2271395"/>
            <wp:effectExtent l="0" t="0" r="6350" b="146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420" w:firstLine="0" w:firstLineChars="0"/>
        <w:rPr>
          <w:rFonts w:ascii="宋体" w:hAnsi="宋体"/>
        </w:rPr>
      </w:pPr>
      <w:r>
        <w:rPr>
          <w:rFonts w:hint="eastAsia" w:ascii="宋体" w:hAnsi="宋体"/>
        </w:rPr>
        <w:t>2、</w:t>
      </w:r>
      <w:r>
        <w:rPr>
          <w:rFonts w:hint="eastAsia"/>
        </w:rPr>
        <w:t>点击【下载模板】</w:t>
      </w:r>
      <w:r>
        <w:rPr>
          <w:rFonts w:hint="eastAsia" w:ascii="宋体" w:hAnsi="宋体"/>
        </w:rPr>
        <w:t>，模板如图，填写申报工资。</w:t>
      </w:r>
    </w:p>
    <w:p>
      <w:pPr>
        <w:ind w:firstLine="0" w:firstLineChars="0"/>
        <w:rPr>
          <w:rFonts w:ascii="宋体" w:hAnsi="宋体"/>
        </w:rPr>
      </w:pPr>
      <w:r>
        <w:drawing>
          <wp:inline distT="0" distB="0" distL="0" distR="0">
            <wp:extent cx="5274310" cy="16637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4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点击【批量工资申报与变更】上传附件。如报错，请按照报错提示更改后重新上传报错部分。</w:t>
      </w:r>
    </w:p>
    <w:p>
      <w:pPr>
        <w:ind w:left="420" w:firstLine="0" w:firstLineChars="0"/>
        <w:jc w:val="center"/>
        <w:rPr>
          <w:rFonts w:ascii="宋体" w:hAnsi="宋体"/>
        </w:rPr>
      </w:pPr>
      <w:r>
        <w:drawing>
          <wp:inline distT="0" distB="0" distL="0" distR="0">
            <wp:extent cx="5274310" cy="22377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4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撤回申报</w:t>
      </w:r>
    </w:p>
    <w:p>
      <w:pPr>
        <w:ind w:left="420" w:firstLine="0" w:firstLineChars="0"/>
        <w:rPr>
          <w:rFonts w:ascii="宋体" w:hAnsi="宋体"/>
        </w:rPr>
      </w:pPr>
      <w:r>
        <w:rPr>
          <w:rFonts w:hint="eastAsia" w:ascii="宋体" w:hAnsi="宋体"/>
        </w:rPr>
        <w:t>在“待审核事项查询”中，点击撤回，可回退当前操作。</w:t>
      </w:r>
    </w:p>
    <w:p>
      <w:pPr>
        <w:ind w:left="420" w:firstLine="0" w:firstLineChars="0"/>
        <w:rPr>
          <w:rFonts w:ascii="宋体" w:hAnsi="宋体"/>
        </w:rPr>
      </w:pPr>
      <w:r>
        <w:drawing>
          <wp:inline distT="0" distB="0" distL="0" distR="0">
            <wp:extent cx="5274310" cy="16478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720"/>
        </w:tabs>
        <w:bidi w:val="0"/>
        <w:ind w:left="0" w:leftChars="0" w:firstLine="0" w:firstLineChars="0"/>
      </w:pPr>
      <w:r>
        <w:rPr>
          <w:rFonts w:hint="eastAsia"/>
        </w:rPr>
        <w:t>中心端审核步骤</w:t>
      </w:r>
    </w:p>
    <w:p>
      <w:pPr>
        <w:pStyle w:val="6"/>
        <w:numPr>
          <w:ilvl w:val="0"/>
          <w:numId w:val="5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在“缴费工资申报（复核）”模块中审核。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C8443"/>
    <w:multiLevelType w:val="singleLevel"/>
    <w:tmpl w:val="825C844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96E1560"/>
    <w:multiLevelType w:val="multilevel"/>
    <w:tmpl w:val="296E1560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F18559A"/>
    <w:multiLevelType w:val="multilevel"/>
    <w:tmpl w:val="2F18559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AB24DF1"/>
    <w:multiLevelType w:val="multilevel"/>
    <w:tmpl w:val="4AB24DF1"/>
    <w:lvl w:ilvl="0" w:tentative="0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662889F"/>
    <w:multiLevelType w:val="multilevel"/>
    <w:tmpl w:val="6662889F"/>
    <w:lvl w:ilvl="0" w:tentative="0">
      <w:start w:val="1"/>
      <w:numFmt w:val="decimal"/>
      <w:pStyle w:val="8"/>
      <w:lvlText w:val="第%1章"/>
      <w:lvlJc w:val="left"/>
      <w:pPr>
        <w:tabs>
          <w:tab w:val="left" w:pos="1849"/>
        </w:tabs>
        <w:ind w:left="1417" w:firstLine="0"/>
      </w:pPr>
      <w:rPr>
        <w:rFonts w:hint="default" w:ascii="Times New Roman" w:hAnsi="Times New Roman" w:eastAsia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u w:val="none"/>
        <w:vertAlign w:val="baseline"/>
      </w:rPr>
    </w:lvl>
    <w:lvl w:ilvl="1" w:tentative="0">
      <w:start w:val="1"/>
      <w:numFmt w:val="decimal"/>
      <w:pStyle w:val="9"/>
      <w:lvlText w:val="%1.%2"/>
      <w:lvlJc w:val="left"/>
      <w:pPr>
        <w:ind w:left="0" w:firstLine="0"/>
      </w:pPr>
      <w:rPr>
        <w:rFonts w:hint="eastAsia"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10"/>
      <w:lvlText w:val="%1.%2.%3"/>
      <w:lvlJc w:val="left"/>
      <w:pPr>
        <w:tabs>
          <w:tab w:val="left" w:pos="720"/>
        </w:tabs>
        <w:ind w:left="0" w:firstLine="0"/>
      </w:pPr>
      <w:rPr>
        <w:rFonts w:hint="default"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</w:rPr>
    </w:lvl>
    <w:lvl w:ilvl="3" w:tentative="0">
      <w:start w:val="1"/>
      <w:numFmt w:val="decimal"/>
      <w:pStyle w:val="11"/>
      <w:lvlText w:val="%1.%2.%3.%4"/>
      <w:lvlJc w:val="left"/>
      <w:pPr>
        <w:tabs>
          <w:tab w:val="left" w:pos="864"/>
        </w:tabs>
        <w:ind w:left="0" w:firstLine="0"/>
      </w:pPr>
      <w:rPr>
        <w:rFonts w:hint="default"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vertAlign w:val="baseline"/>
      </w:rPr>
    </w:lvl>
    <w:lvl w:ilvl="4" w:tentative="0">
      <w:start w:val="1"/>
      <w:numFmt w:val="decimal"/>
      <w:pStyle w:val="12"/>
      <w:lvlText w:val="%1.%2.%3.%4.%5"/>
      <w:lvlJc w:val="left"/>
      <w:pPr>
        <w:tabs>
          <w:tab w:val="left" w:pos="1008"/>
        </w:tabs>
        <w:ind w:left="0" w:firstLine="0"/>
      </w:pPr>
      <w:rPr>
        <w:rFonts w:hint="default" w:ascii="宋体" w:hAnsi="宋体" w:eastAsia="宋体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vertAlign w:val="baseline"/>
      </w:rPr>
    </w:lvl>
    <w:lvl w:ilvl="5" w:tentative="0">
      <w:start w:val="1"/>
      <w:numFmt w:val="decimal"/>
      <w:pStyle w:val="13"/>
      <w:lvlText w:val="%1.%2.%3.%4.%5.%6"/>
      <w:lvlJc w:val="left"/>
      <w:pPr>
        <w:tabs>
          <w:tab w:val="left" w:pos="1009"/>
        </w:tabs>
        <w:ind w:left="431" w:hanging="431"/>
      </w:pPr>
      <w:rPr>
        <w:rFonts w:hint="default"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ascii="Times New Roman" w:hAnsi="Times New Roman" w:eastAsia="宋体"/>
        <w:b/>
        <w:bCs w:val="0"/>
        <w:i w:val="0"/>
        <w:color w:val="auto"/>
        <w:spacing w:val="0"/>
        <w:w w:val="100"/>
        <w:position w:val="0"/>
        <w:sz w:val="21"/>
        <w:szCs w:val="21"/>
        <w:u w:val="none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ascii="Times New Roman" w:hAnsi="Times New Roman" w:eastAsia="宋体" w:cs="Times New Roman"/>
        <w:b/>
        <w:bCs w:val="0"/>
        <w:i w:val="0"/>
        <w:snapToGrid/>
        <w:color w:val="auto"/>
        <w:spacing w:val="0"/>
        <w:w w:val="100"/>
        <w:kern w:val="0"/>
        <w:position w:val="0"/>
        <w:sz w:val="21"/>
        <w:szCs w:val="21"/>
        <w:u w:val="none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ascii="Times New Roman" w:hAnsi="Times New Roman" w:eastAsia="宋体" w:cs="Times New Roman"/>
        <w:b w:val="0"/>
        <w:i w:val="0"/>
        <w:snapToGrid/>
        <w:color w:val="auto"/>
        <w:spacing w:val="0"/>
        <w:w w:val="100"/>
        <w:kern w:val="0"/>
        <w:position w:val="0"/>
        <w:sz w:val="28"/>
        <w:szCs w:val="24"/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3ZGY4OTNkNmRhOGUwMWVkYzE0ZTQ0NjVjYTVlY2MifQ=="/>
  </w:docVars>
  <w:rsids>
    <w:rsidRoot w:val="00DE1665"/>
    <w:rsid w:val="00181CB5"/>
    <w:rsid w:val="001B4E9C"/>
    <w:rsid w:val="00203186"/>
    <w:rsid w:val="002C08CD"/>
    <w:rsid w:val="00336F54"/>
    <w:rsid w:val="00394710"/>
    <w:rsid w:val="004A5494"/>
    <w:rsid w:val="004B0196"/>
    <w:rsid w:val="0056327F"/>
    <w:rsid w:val="00595087"/>
    <w:rsid w:val="005F73F8"/>
    <w:rsid w:val="006270F3"/>
    <w:rsid w:val="006A0F69"/>
    <w:rsid w:val="007D09F0"/>
    <w:rsid w:val="00833358"/>
    <w:rsid w:val="00863174"/>
    <w:rsid w:val="00876449"/>
    <w:rsid w:val="0088550D"/>
    <w:rsid w:val="00894370"/>
    <w:rsid w:val="008A67EE"/>
    <w:rsid w:val="008F0AB0"/>
    <w:rsid w:val="00961B9C"/>
    <w:rsid w:val="009709E0"/>
    <w:rsid w:val="009C68A8"/>
    <w:rsid w:val="00A85D90"/>
    <w:rsid w:val="00D308F9"/>
    <w:rsid w:val="00D712EB"/>
    <w:rsid w:val="00DE1665"/>
    <w:rsid w:val="1CB2536F"/>
    <w:rsid w:val="23745D2A"/>
    <w:rsid w:val="49C551F8"/>
    <w:rsid w:val="4CC00AF3"/>
    <w:rsid w:val="4D6E6AAF"/>
    <w:rsid w:val="4EDB2737"/>
    <w:rsid w:val="627B6EF5"/>
    <w:rsid w:val="730218E9"/>
    <w:rsid w:val="7EE458C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link w:val="5"/>
    <w:qFormat/>
    <w:uiPriority w:val="0"/>
    <w:pPr>
      <w:ind w:firstLine="0" w:firstLineChars="0"/>
      <w:jc w:val="center"/>
    </w:pPr>
    <w:rPr>
      <w:rFonts w:ascii="Arial" w:hAnsi="Arial" w:cs="Arial"/>
      <w:sz w:val="18"/>
      <w:szCs w:val="20"/>
    </w:rPr>
  </w:style>
  <w:style w:type="character" w:customStyle="1" w:styleId="5">
    <w:name w:val="题注 字符"/>
    <w:link w:val="2"/>
    <w:qFormat/>
    <w:uiPriority w:val="0"/>
    <w:rPr>
      <w:rFonts w:ascii="Arial" w:hAnsi="Arial" w:eastAsia="宋体" w:cs="Arial"/>
      <w:sz w:val="18"/>
      <w:szCs w:val="20"/>
    </w:rPr>
  </w:style>
  <w:style w:type="paragraph" w:customStyle="1" w:styleId="6">
    <w:name w:val="List Paragraph"/>
    <w:basedOn w:val="1"/>
    <w:link w:val="7"/>
    <w:qFormat/>
    <w:uiPriority w:val="34"/>
    <w:pPr>
      <w:ind w:firstLine="420"/>
    </w:pPr>
  </w:style>
  <w:style w:type="character" w:customStyle="1" w:styleId="7">
    <w:name w:val="列表段落 字符"/>
    <w:link w:val="6"/>
    <w:qFormat/>
    <w:uiPriority w:val="34"/>
    <w:rPr>
      <w:rFonts w:ascii="Times New Roman" w:hAnsi="Times New Roman" w:eastAsia="宋体" w:cs="Times New Roman"/>
      <w:sz w:val="24"/>
      <w:szCs w:val="24"/>
    </w:rPr>
  </w:style>
  <w:style w:type="paragraph" w:customStyle="1" w:styleId="8">
    <w:name w:val="标题一"/>
    <w:basedOn w:val="1"/>
    <w:next w:val="1"/>
    <w:qFormat/>
    <w:uiPriority w:val="0"/>
    <w:pPr>
      <w:keepNext/>
      <w:keepLines/>
      <w:numPr>
        <w:ilvl w:val="0"/>
        <w:numId w:val="1"/>
      </w:numPr>
      <w:ind w:firstLineChars="0"/>
      <w:outlineLvl w:val="0"/>
    </w:pPr>
    <w:rPr>
      <w:rFonts w:cs="宋体"/>
      <w:b/>
      <w:sz w:val="28"/>
      <w:szCs w:val="20"/>
    </w:rPr>
  </w:style>
  <w:style w:type="paragraph" w:customStyle="1" w:styleId="9">
    <w:name w:val="标题二"/>
    <w:basedOn w:val="8"/>
    <w:next w:val="1"/>
    <w:qFormat/>
    <w:uiPriority w:val="0"/>
    <w:pPr>
      <w:numPr>
        <w:ilvl w:val="1"/>
      </w:numPr>
      <w:outlineLvl w:val="1"/>
    </w:pPr>
    <w:rPr>
      <w:sz w:val="24"/>
    </w:rPr>
  </w:style>
  <w:style w:type="paragraph" w:customStyle="1" w:styleId="10">
    <w:name w:val="标题三"/>
    <w:basedOn w:val="9"/>
    <w:next w:val="1"/>
    <w:qFormat/>
    <w:uiPriority w:val="0"/>
    <w:pPr>
      <w:numPr>
        <w:ilvl w:val="2"/>
      </w:numPr>
      <w:outlineLvl w:val="2"/>
    </w:pPr>
  </w:style>
  <w:style w:type="paragraph" w:customStyle="1" w:styleId="11">
    <w:name w:val="标题四"/>
    <w:basedOn w:val="10"/>
    <w:next w:val="1"/>
    <w:qFormat/>
    <w:uiPriority w:val="0"/>
    <w:pPr>
      <w:numPr>
        <w:ilvl w:val="3"/>
      </w:numPr>
      <w:outlineLvl w:val="3"/>
    </w:pPr>
    <w:rPr>
      <w:sz w:val="21"/>
    </w:rPr>
  </w:style>
  <w:style w:type="paragraph" w:customStyle="1" w:styleId="12">
    <w:name w:val="标题五"/>
    <w:basedOn w:val="11"/>
    <w:next w:val="1"/>
    <w:qFormat/>
    <w:uiPriority w:val="0"/>
    <w:pPr>
      <w:numPr>
        <w:ilvl w:val="4"/>
      </w:numPr>
      <w:outlineLvl w:val="4"/>
    </w:pPr>
  </w:style>
  <w:style w:type="paragraph" w:customStyle="1" w:styleId="13">
    <w:name w:val="标题六"/>
    <w:basedOn w:val="12"/>
    <w:next w:val="1"/>
    <w:qFormat/>
    <w:uiPriority w:val="0"/>
    <w:pPr>
      <w:numPr>
        <w:ilvl w:val="5"/>
      </w:numPr>
      <w:outlineLvl w:val="5"/>
    </w:pPr>
    <w:rPr>
      <w:rFonts w:asciiTheme="minorEastAsia" w:hAnsiTheme="minorEastAsia" w:eastAsiaTheme="minorEastAsia"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339</Characters>
  <Lines>3</Lines>
  <Paragraphs>1</Paragraphs>
  <TotalTime>0</TotalTime>
  <ScaleCrop>false</ScaleCrop>
  <LinksUpToDate>false</LinksUpToDate>
  <CharactersWithSpaces>339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2021-12-23T07:43:00Z</dcterms:created>
  <dc:creator>杨 婷</dc:creator>
  <cp:lastModifiedBy>段开频</cp:lastModifiedBy>
  <dcterms:modified xsi:type="dcterms:W3CDTF">2022-07-18T03:24:22Z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EE517A30A77344BC92E65936DA6FB6F5</vt:lpwstr>
  </property>
</Properties>
</file>