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88" w:rsidRPr="00F61E68" w:rsidRDefault="00E85CE9" w:rsidP="001A5871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61E68">
        <w:rPr>
          <w:rFonts w:ascii="Times New Roman" w:eastAsia="方正小标宋_GBK" w:hAnsi="Times New Roman" w:hint="eastAsia"/>
          <w:sz w:val="44"/>
          <w:szCs w:val="44"/>
        </w:rPr>
        <w:t>关于财政转移支付收入安排情况的说明</w:t>
      </w:r>
    </w:p>
    <w:p w:rsidR="00E85CE9" w:rsidRPr="00F61E68" w:rsidRDefault="00E85CE9" w:rsidP="001A5871">
      <w:pPr>
        <w:spacing w:line="560" w:lineRule="exact"/>
        <w:rPr>
          <w:rFonts w:ascii="Times New Roman" w:hAnsi="Times New Roman"/>
        </w:rPr>
      </w:pPr>
    </w:p>
    <w:p w:rsidR="00E85CE9" w:rsidRPr="00F61E68" w:rsidRDefault="00CF54CA" w:rsidP="001A58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1E68">
        <w:rPr>
          <w:rFonts w:ascii="Times New Roman" w:eastAsia="仿宋_GB2312" w:hAnsi="Times New Roman" w:hint="eastAsia"/>
          <w:sz w:val="32"/>
          <w:szCs w:val="32"/>
        </w:rPr>
        <w:t>202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1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年全年我区共收到上级补助资金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84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483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，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同比减少</w:t>
      </w:r>
      <w:r w:rsidR="00CA2912" w:rsidRPr="00F61E68">
        <w:rPr>
          <w:rFonts w:ascii="Times New Roman" w:eastAsia="仿宋_GB2312" w:hAnsi="Times New Roman" w:hint="eastAsia"/>
          <w:sz w:val="32"/>
          <w:szCs w:val="32"/>
        </w:rPr>
        <w:t>38</w:t>
      </w:r>
      <w:r w:rsidR="00690E04" w:rsidRPr="00F61E68">
        <w:rPr>
          <w:rFonts w:ascii="Times New Roman" w:eastAsia="仿宋_GB2312" w:hAnsi="Times New Roman" w:hint="eastAsia"/>
          <w:sz w:val="32"/>
          <w:szCs w:val="32"/>
        </w:rPr>
        <w:t>%</w:t>
      </w:r>
      <w:r w:rsidR="00690E04" w:rsidRPr="00F61E68">
        <w:rPr>
          <w:rFonts w:ascii="Times New Roman" w:eastAsia="仿宋_GB2312" w:hAnsi="Times New Roman" w:hint="eastAsia"/>
          <w:sz w:val="32"/>
          <w:szCs w:val="32"/>
        </w:rPr>
        <w:t>，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其中：属于一般公共预算收入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89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800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万元（返还性收入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22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878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，一般性转移支付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24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123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万元，专项转移支付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42</w:t>
      </w:r>
      <w:r w:rsidR="006B65F5">
        <w:rPr>
          <w:rFonts w:ascii="Times New Roman" w:eastAsia="仿宋_GB2312" w:hAnsi="Times New Roman" w:hint="eastAsia"/>
          <w:sz w:val="32"/>
          <w:szCs w:val="32"/>
        </w:rPr>
        <w:t>,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799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万元），属于政府性基金预算收入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619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万元，属于国有资本经营预算收入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-5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936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(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因上级收回补助收入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6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B72C9C" w:rsidRPr="00F61E68">
        <w:rPr>
          <w:rFonts w:ascii="Times New Roman" w:eastAsia="仿宋_GB2312" w:hAnsi="Times New Roman" w:hint="eastAsia"/>
          <w:sz w:val="32"/>
          <w:szCs w:val="32"/>
        </w:rPr>
        <w:t>316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万元导致出现负数</w:t>
      </w:r>
      <w:r w:rsidR="00294F2A" w:rsidRPr="00F61E68">
        <w:rPr>
          <w:rFonts w:ascii="Times New Roman" w:eastAsia="仿宋_GB2312" w:hAnsi="Times New Roman" w:hint="eastAsia"/>
          <w:sz w:val="32"/>
          <w:szCs w:val="32"/>
        </w:rPr>
        <w:t>)</w:t>
      </w:r>
      <w:r w:rsidR="00E85CE9" w:rsidRPr="00F61E6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2058A" w:rsidRPr="00F61E68" w:rsidRDefault="00E85CE9" w:rsidP="001A58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1E68">
        <w:rPr>
          <w:rFonts w:ascii="Times New Roman" w:eastAsia="仿宋_GB2312" w:hAnsi="Times New Roman" w:hint="eastAsia"/>
          <w:sz w:val="32"/>
          <w:szCs w:val="32"/>
        </w:rPr>
        <w:t>本年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收到的上级补助收入共</w:t>
      </w:r>
      <w:r w:rsidRPr="00F61E68">
        <w:rPr>
          <w:rFonts w:ascii="Times New Roman" w:eastAsia="仿宋_GB2312" w:hAnsi="Times New Roman" w:hint="eastAsia"/>
          <w:sz w:val="32"/>
          <w:szCs w:val="32"/>
        </w:rPr>
        <w:t>实现支出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71</w:t>
      </w:r>
      <w:r w:rsidR="006B65F5">
        <w:rPr>
          <w:rFonts w:ascii="Times New Roman" w:eastAsia="仿宋_GB2312" w:hAnsi="Times New Roman" w:hint="eastAsia"/>
          <w:sz w:val="32"/>
          <w:szCs w:val="32"/>
        </w:rPr>
        <w:t>,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712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支出率为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8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5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%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，</w:t>
      </w:r>
      <w:r w:rsidRPr="00F61E68">
        <w:rPr>
          <w:rFonts w:ascii="Times New Roman" w:eastAsia="仿宋_GB2312" w:hAnsi="Times New Roman" w:hint="eastAsia"/>
          <w:sz w:val="32"/>
          <w:szCs w:val="32"/>
        </w:rPr>
        <w:t>其中：一般公共预算支出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77</w:t>
      </w:r>
      <w:r w:rsidR="006B65F5">
        <w:rPr>
          <w:rFonts w:ascii="Times New Roman" w:eastAsia="仿宋_GB2312" w:hAnsi="Times New Roman" w:hint="eastAsia"/>
          <w:sz w:val="32"/>
          <w:szCs w:val="32"/>
        </w:rPr>
        <w:t>,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627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万元，政府性基金预算支出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315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万元，国有资本经营预算支出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-6</w:t>
      </w:r>
      <w:r w:rsidR="006B65F5">
        <w:rPr>
          <w:rFonts w:ascii="Times New Roman" w:eastAsia="仿宋_GB2312" w:hAnsi="Times New Roman" w:hint="eastAsia"/>
          <w:sz w:val="32"/>
          <w:szCs w:val="32"/>
        </w:rPr>
        <w:t>,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230</w:t>
      </w:r>
      <w:r w:rsidR="00B22F67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A9170E" w:rsidRPr="00F61E68">
        <w:rPr>
          <w:rFonts w:ascii="Times New Roman" w:eastAsia="仿宋_GB2312" w:hAnsi="Times New Roman" w:hint="eastAsia"/>
          <w:sz w:val="32"/>
          <w:szCs w:val="32"/>
        </w:rPr>
        <w:t>(</w:t>
      </w:r>
      <w:r w:rsidR="00A9170E" w:rsidRPr="00F61E68">
        <w:rPr>
          <w:rFonts w:ascii="Times New Roman" w:eastAsia="仿宋_GB2312" w:hAnsi="Times New Roman" w:hint="eastAsia"/>
          <w:sz w:val="32"/>
          <w:szCs w:val="32"/>
        </w:rPr>
        <w:t>因上级收回补助收入</w:t>
      </w:r>
      <w:r w:rsidR="00A9170E" w:rsidRPr="00F61E68">
        <w:rPr>
          <w:rFonts w:ascii="Times New Roman" w:eastAsia="仿宋_GB2312" w:hAnsi="Times New Roman" w:hint="eastAsia"/>
          <w:sz w:val="32"/>
          <w:szCs w:val="32"/>
        </w:rPr>
        <w:t>6,316</w:t>
      </w:r>
      <w:r w:rsidR="00A9170E" w:rsidRPr="00F61E68">
        <w:rPr>
          <w:rFonts w:ascii="Times New Roman" w:eastAsia="仿宋_GB2312" w:hAnsi="Times New Roman" w:hint="eastAsia"/>
          <w:sz w:val="32"/>
          <w:szCs w:val="32"/>
        </w:rPr>
        <w:t>万元导致出现负数</w:t>
      </w:r>
      <w:r w:rsidR="00A9170E" w:rsidRPr="00F61E68">
        <w:rPr>
          <w:rFonts w:ascii="Times New Roman" w:eastAsia="仿宋_GB2312" w:hAnsi="Times New Roman" w:hint="eastAsia"/>
          <w:sz w:val="32"/>
          <w:szCs w:val="32"/>
        </w:rPr>
        <w:t>)</w:t>
      </w:r>
      <w:r w:rsidR="0092058A" w:rsidRPr="00F61E6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85CE9" w:rsidRPr="00F61E68" w:rsidRDefault="00E85CE9" w:rsidP="001A587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1E68">
        <w:rPr>
          <w:rFonts w:ascii="Times New Roman" w:eastAsia="仿宋_GB2312" w:hAnsi="Times New Roman" w:hint="eastAsia"/>
          <w:sz w:val="32"/>
          <w:szCs w:val="32"/>
        </w:rPr>
        <w:t>年终结余结转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12</w:t>
      </w:r>
      <w:r w:rsidR="006B65F5">
        <w:rPr>
          <w:rFonts w:ascii="Times New Roman" w:eastAsia="仿宋_GB2312" w:hAnsi="Times New Roman" w:hint="eastAsia"/>
          <w:sz w:val="32"/>
          <w:szCs w:val="32"/>
        </w:rPr>
        <w:t>,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771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万元，其中：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属于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一般公共预算收入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结转下年支出</w:t>
      </w:r>
      <w:r w:rsidR="00183559" w:rsidRPr="00F61E68">
        <w:rPr>
          <w:rFonts w:ascii="Times New Roman" w:eastAsia="仿宋_GB2312" w:hAnsi="Times New Roman" w:hint="eastAsia"/>
          <w:sz w:val="32"/>
          <w:szCs w:val="32"/>
        </w:rPr>
        <w:t>12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,</w:t>
      </w:r>
      <w:r w:rsidR="00183559" w:rsidRPr="00F61E68">
        <w:rPr>
          <w:rFonts w:ascii="Times New Roman" w:eastAsia="仿宋_GB2312" w:hAnsi="Times New Roman" w:hint="eastAsia"/>
          <w:sz w:val="32"/>
          <w:szCs w:val="32"/>
        </w:rPr>
        <w:t>173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万元，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属于</w:t>
      </w:r>
      <w:r w:rsidRPr="00F61E68">
        <w:rPr>
          <w:rFonts w:ascii="Times New Roman" w:eastAsia="仿宋_GB2312" w:hAnsi="Times New Roman" w:hint="eastAsia"/>
          <w:sz w:val="32"/>
          <w:szCs w:val="32"/>
        </w:rPr>
        <w:t>政府性基金预算收入</w:t>
      </w:r>
      <w:r w:rsidR="006B704A" w:rsidRPr="00F61E68">
        <w:rPr>
          <w:rFonts w:ascii="Times New Roman" w:eastAsia="仿宋_GB2312" w:hAnsi="Times New Roman" w:hint="eastAsia"/>
          <w:sz w:val="32"/>
          <w:szCs w:val="32"/>
        </w:rPr>
        <w:t>结转下年支出</w:t>
      </w:r>
      <w:r w:rsidR="00172C96" w:rsidRPr="00F61E68">
        <w:rPr>
          <w:rFonts w:ascii="Times New Roman" w:eastAsia="仿宋_GB2312" w:hAnsi="Times New Roman" w:hint="eastAsia"/>
          <w:sz w:val="32"/>
          <w:szCs w:val="32"/>
        </w:rPr>
        <w:t>304</w:t>
      </w:r>
      <w:r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="0092058A" w:rsidRPr="00F61E68">
        <w:rPr>
          <w:rFonts w:ascii="Times New Roman" w:eastAsia="仿宋_GB2312" w:hAnsi="Times New Roman" w:hint="eastAsia"/>
          <w:sz w:val="32"/>
          <w:szCs w:val="32"/>
        </w:rPr>
        <w:t>，国有资本经营预算</w:t>
      </w:r>
      <w:bookmarkStart w:id="0" w:name="_GoBack"/>
      <w:bookmarkEnd w:id="0"/>
      <w:r w:rsidR="000D0398" w:rsidRPr="00F61E68">
        <w:rPr>
          <w:rFonts w:ascii="Times New Roman" w:eastAsia="仿宋_GB2312" w:hAnsi="Times New Roman" w:hint="eastAsia"/>
          <w:sz w:val="32"/>
          <w:szCs w:val="32"/>
        </w:rPr>
        <w:t>结转下年支出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294</w:t>
      </w:r>
      <w:r w:rsidR="000D0398" w:rsidRPr="00F61E68">
        <w:rPr>
          <w:rFonts w:ascii="Times New Roman" w:eastAsia="仿宋_GB2312" w:hAnsi="Times New Roman" w:hint="eastAsia"/>
          <w:sz w:val="32"/>
          <w:szCs w:val="32"/>
        </w:rPr>
        <w:t>万元</w:t>
      </w:r>
      <w:r w:rsidRPr="00F61E68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E85CE9" w:rsidRPr="00F6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4"/>
    <w:rsid w:val="000D0398"/>
    <w:rsid w:val="00172C96"/>
    <w:rsid w:val="00183559"/>
    <w:rsid w:val="001A5871"/>
    <w:rsid w:val="002509A3"/>
    <w:rsid w:val="00294F2A"/>
    <w:rsid w:val="003809EB"/>
    <w:rsid w:val="004D7225"/>
    <w:rsid w:val="004E3C88"/>
    <w:rsid w:val="006343DE"/>
    <w:rsid w:val="00690E04"/>
    <w:rsid w:val="006B65F5"/>
    <w:rsid w:val="006B704A"/>
    <w:rsid w:val="00806794"/>
    <w:rsid w:val="00840ED5"/>
    <w:rsid w:val="008C2DB3"/>
    <w:rsid w:val="0092058A"/>
    <w:rsid w:val="00A9170E"/>
    <w:rsid w:val="00B22F67"/>
    <w:rsid w:val="00B401C5"/>
    <w:rsid w:val="00B72C9C"/>
    <w:rsid w:val="00C7201C"/>
    <w:rsid w:val="00CA2912"/>
    <w:rsid w:val="00CF54CA"/>
    <w:rsid w:val="00E85CE9"/>
    <w:rsid w:val="00F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伏佳</dc:creator>
  <cp:keywords/>
  <dc:description/>
  <cp:lastModifiedBy>Windows 用户</cp:lastModifiedBy>
  <cp:revision>20</cp:revision>
  <dcterms:created xsi:type="dcterms:W3CDTF">2020-09-09T07:01:00Z</dcterms:created>
  <dcterms:modified xsi:type="dcterms:W3CDTF">2022-09-13T07:03:00Z</dcterms:modified>
</cp:coreProperties>
</file>