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pacing w:val="-11"/>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11"/>
          <w:sz w:val="44"/>
          <w:szCs w:val="44"/>
          <w:lang w:val="en-US" w:eastAsia="zh-CN"/>
        </w:rPr>
      </w:pPr>
      <w:r>
        <w:rPr>
          <w:rFonts w:hint="eastAsia" w:ascii="方正小标宋简体" w:hAnsi="方正小标宋简体" w:eastAsia="方正小标宋简体" w:cs="方正小标宋简体"/>
          <w:b w:val="0"/>
          <w:bCs w:val="0"/>
          <w:color w:val="auto"/>
          <w:spacing w:val="-11"/>
          <w:sz w:val="44"/>
          <w:szCs w:val="44"/>
          <w:lang w:val="en-US" w:eastAsia="zh-CN"/>
        </w:rPr>
        <w:t>昆明综合保税区招商中介引进项目申请表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11"/>
          <w:sz w:val="44"/>
          <w:szCs w:val="44"/>
          <w:lang w:val="en-US" w:eastAsia="zh-CN"/>
        </w:rPr>
      </w:pPr>
    </w:p>
    <w:p>
      <w:pPr>
        <w:spacing w:line="67" w:lineRule="exact"/>
        <w:rPr>
          <w:rFonts w:hint="eastAsia" w:ascii="方正仿宋_GB18030" w:hAnsi="方正仿宋_GB18030" w:eastAsia="方正仿宋_GB18030" w:cs="方正仿宋_GB18030"/>
          <w:color w:val="auto"/>
          <w:sz w:val="32"/>
          <w:szCs w:val="32"/>
        </w:rPr>
      </w:pPr>
    </w:p>
    <w:tbl>
      <w:tblPr>
        <w:tblStyle w:val="2"/>
        <w:tblW w:w="47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3021"/>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9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c>
          <w:tcPr>
            <w:tcW w:w="184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招商中介</w:t>
            </w:r>
          </w:p>
        </w:tc>
        <w:tc>
          <w:tcPr>
            <w:tcW w:w="18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被引进项目企业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9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名称</w:t>
            </w:r>
          </w:p>
        </w:tc>
        <w:tc>
          <w:tcPr>
            <w:tcW w:w="184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c>
          <w:tcPr>
            <w:tcW w:w="18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9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注册地址</w:t>
            </w:r>
          </w:p>
        </w:tc>
        <w:tc>
          <w:tcPr>
            <w:tcW w:w="1847"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c>
          <w:tcPr>
            <w:tcW w:w="18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9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统一社会信用代码</w:t>
            </w:r>
          </w:p>
        </w:tc>
        <w:tc>
          <w:tcPr>
            <w:tcW w:w="184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c>
          <w:tcPr>
            <w:tcW w:w="18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9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成立时间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（迁入时间）</w:t>
            </w:r>
          </w:p>
        </w:tc>
        <w:tc>
          <w:tcPr>
            <w:tcW w:w="184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US" w:eastAsia="zh-CN"/>
              </w:rPr>
            </w:pPr>
          </w:p>
        </w:tc>
        <w:tc>
          <w:tcPr>
            <w:tcW w:w="18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9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sz w:val="28"/>
                <w:szCs w:val="28"/>
                <w:lang w:val="en-US" w:eastAsia="zh-CN"/>
              </w:rPr>
              <w:t>海关备案编码</w:t>
            </w:r>
          </w:p>
        </w:tc>
        <w:tc>
          <w:tcPr>
            <w:tcW w:w="184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无需填写</w:t>
            </w:r>
          </w:p>
        </w:tc>
        <w:tc>
          <w:tcPr>
            <w:tcW w:w="18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9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备案时间</w:t>
            </w:r>
          </w:p>
        </w:tc>
        <w:tc>
          <w:tcPr>
            <w:tcW w:w="184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无需填写</w:t>
            </w:r>
          </w:p>
        </w:tc>
        <w:tc>
          <w:tcPr>
            <w:tcW w:w="18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9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sz w:val="28"/>
                <w:szCs w:val="28"/>
                <w:lang w:val="en-US" w:eastAsia="zh-CN"/>
              </w:rPr>
              <w:t>法定代表人</w:t>
            </w:r>
          </w:p>
        </w:tc>
        <w:tc>
          <w:tcPr>
            <w:tcW w:w="184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bookmarkStart w:id="0" w:name="_GoBack"/>
            <w:bookmarkEnd w:id="0"/>
          </w:p>
        </w:tc>
        <w:tc>
          <w:tcPr>
            <w:tcW w:w="18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9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法定代表人</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身份证号码</w:t>
            </w:r>
          </w:p>
        </w:tc>
        <w:tc>
          <w:tcPr>
            <w:tcW w:w="184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c>
          <w:tcPr>
            <w:tcW w:w="18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9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法定代表人</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sz w:val="28"/>
                <w:szCs w:val="28"/>
                <w:lang w:val="en-US" w:eastAsia="zh-CN"/>
              </w:rPr>
              <w:t>联系方式</w:t>
            </w:r>
          </w:p>
        </w:tc>
        <w:tc>
          <w:tcPr>
            <w:tcW w:w="184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p>
        </w:tc>
        <w:tc>
          <w:tcPr>
            <w:tcW w:w="1854"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exac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4"/>
                <w:szCs w:val="24"/>
                <w:lang w:eastAsia="zh-CN"/>
              </w:rPr>
              <w:t>招商中介</w:t>
            </w:r>
            <w:r>
              <w:rPr>
                <w:rFonts w:hint="eastAsia" w:ascii="仿宋_GB2312" w:hAnsi="仿宋_GB2312" w:eastAsia="仿宋_GB2312" w:cs="仿宋_GB2312"/>
                <w:color w:val="auto"/>
                <w:sz w:val="24"/>
                <w:szCs w:val="24"/>
              </w:rPr>
              <w:t>申报</w:t>
            </w:r>
            <w:r>
              <w:rPr>
                <w:rFonts w:hint="eastAsia" w:ascii="仿宋_GB2312" w:hAnsi="仿宋_GB2312" w:eastAsia="仿宋_GB2312" w:cs="仿宋_GB2312"/>
                <w:color w:val="auto"/>
                <w:sz w:val="24"/>
                <w:szCs w:val="24"/>
                <w:lang w:val="en-US" w:eastAsia="zh-CN"/>
              </w:rPr>
              <w:t>意见</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lang w:val="en-US" w:eastAsia="zh-CN"/>
              </w:rPr>
              <w:t>法人</w:t>
            </w:r>
            <w:r>
              <w:rPr>
                <w:rFonts w:hint="eastAsia" w:ascii="仿宋_GB2312" w:hAnsi="仿宋_GB2312" w:eastAsia="仿宋_GB2312" w:cs="仿宋_GB2312"/>
                <w:color w:val="auto"/>
                <w:sz w:val="24"/>
                <w:szCs w:val="24"/>
              </w:rPr>
              <w:t>签字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加盖公章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被引进项目企业确认意见</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lang w:val="en-US" w:eastAsia="zh-CN"/>
              </w:rPr>
              <w:t>法人</w:t>
            </w:r>
            <w:r>
              <w:rPr>
                <w:rFonts w:hint="eastAsia" w:ascii="仿宋_GB2312" w:hAnsi="仿宋_GB2312" w:eastAsia="仿宋_GB2312" w:cs="仿宋_GB2312"/>
                <w:color w:val="auto"/>
                <w:sz w:val="24"/>
                <w:szCs w:val="24"/>
              </w:rPr>
              <w:t>签字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加盖公章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exac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昆明综合保税区各片区</w:t>
            </w:r>
            <w:r>
              <w:rPr>
                <w:rFonts w:hint="eastAsia" w:ascii="仿宋_GB2312" w:hAnsi="仿宋_GB2312" w:eastAsia="仿宋_GB2312" w:cs="仿宋_GB2312"/>
                <w:color w:val="auto"/>
                <w:sz w:val="24"/>
                <w:szCs w:val="24"/>
                <w:lang w:eastAsia="zh-CN"/>
              </w:rPr>
              <w:t>招商责任部门</w:t>
            </w:r>
            <w:r>
              <w:rPr>
                <w:rFonts w:hint="eastAsia" w:ascii="仿宋_GB2312" w:hAnsi="仿宋_GB2312" w:eastAsia="仿宋_GB2312" w:cs="仿宋_GB2312"/>
                <w:color w:val="auto"/>
                <w:sz w:val="24"/>
                <w:szCs w:val="24"/>
                <w:lang w:val="en-US" w:eastAsia="zh-CN"/>
              </w:rPr>
              <w:t>审核认定</w:t>
            </w:r>
            <w:r>
              <w:rPr>
                <w:rFonts w:hint="eastAsia" w:ascii="仿宋_GB2312" w:hAnsi="仿宋_GB2312" w:eastAsia="仿宋_GB2312" w:cs="仿宋_GB2312"/>
                <w:color w:val="auto"/>
                <w:sz w:val="24"/>
                <w:szCs w:val="24"/>
              </w:rPr>
              <w:t>意见：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160" w:firstLineChars="9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4"/>
                <w:szCs w:val="24"/>
                <w:lang w:val="en-US" w:eastAsia="zh-CN"/>
              </w:rPr>
              <w:t xml:space="preserve">负责人签字（加盖公章）：          </w:t>
            </w:r>
            <w:r>
              <w:rPr>
                <w:rFonts w:hint="eastAsia" w:ascii="仿宋_GB2312" w:hAnsi="仿宋_GB2312" w:eastAsia="仿宋_GB2312" w:cs="仿宋_GB2312"/>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00"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8"/>
                <w:szCs w:val="28"/>
                <w:lang w:eastAsia="zh-CN"/>
              </w:rPr>
              <w:t>填表</w:t>
            </w:r>
            <w:r>
              <w:rPr>
                <w:rFonts w:hint="eastAsia" w:ascii="仿宋_GB2312" w:hAnsi="仿宋_GB2312" w:eastAsia="仿宋_GB2312" w:cs="仿宋_GB2312"/>
                <w:b/>
                <w:bCs/>
                <w:color w:val="auto"/>
                <w:sz w:val="28"/>
                <w:szCs w:val="28"/>
              </w:rPr>
              <w:t>说明：</w:t>
            </w:r>
            <w:r>
              <w:rPr>
                <w:rFonts w:hint="eastAsia" w:ascii="仿宋_GB2312" w:hAnsi="仿宋_GB2312" w:eastAsia="仿宋_GB2312" w:cs="仿宋_GB2312"/>
                <w:color w:val="auto"/>
                <w:sz w:val="24"/>
                <w:szCs w:val="24"/>
                <w:lang w:val="en-US" w:eastAsia="zh-CN"/>
              </w:rPr>
              <w:t>1.一个招商中介可引进多个项目企业，需分别进行申请；一个被引进项目企业只可确认一个招商中介，重复确认的不予认定。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被引进项目企业与招商中介的实际控制人为同一人或者存在关联关系、控股、参股、管理关系的，不予认定。被引进项目企业、招商中介须分别提供承诺书，承诺其二者的实际控制人不为同一人，二者不存在关联关系、控股、参股、管理关系（格式详见附件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3.招商中介提交本表的时间为：在被引进项目企业完成海关备案后，并在被引进项目企业产生保税贸易额统计数据的首个工作日前，超出此期限的不予认定。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4"/>
                <w:szCs w:val="24"/>
                <w:lang w:val="en-US" w:eastAsia="zh-CN"/>
              </w:rPr>
              <w:t>4.落地项目首个年度保税贸易额的统计截止时间为落地当年的12月31日。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18030">
    <w:altName w:val="仿宋"/>
    <w:panose1 w:val="02000000000000000000"/>
    <w:charset w:val="00"/>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21791"/>
    <w:rsid w:val="2AA2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2023-08-11T03:18:00Z</dcterms:created>
  <dc:creator>公共事务局</dc:creator>
  <cp:lastModifiedBy>公共事务局</cp:lastModifiedBy>
  <dcterms:modified xsi:type="dcterms:W3CDTF">2023-08-11T03:19:12Z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B9E90252A5C049EB95758F4F6FB09834</vt:lpwstr>
  </property>
</Properties>
</file>