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BB42C3" w14:paraId="27F3063C" w14:textId="77777777">
      <w:pPr>
        <w:adjustRightInd w:val="0"/>
        <w:snapToGrid w:val="0"/>
        <w:spacing w:line="360" w:lineRule="auto"/>
        <w:rPr>
          <w:rFonts w:ascii="宋体" w:hAnsi="宋体"/>
          <w:b/>
          <w:kern w:val="0"/>
          <w:sz w:val="36"/>
          <w:szCs w:val="36"/>
        </w:rPr>
      </w:pPr>
    </w:p>
    <w:p w:rsidR="00BB42C3" w14:paraId="3142F826" w14:textId="77777777">
      <w:pPr>
        <w:adjustRightInd w:val="0"/>
        <w:snapToGrid w:val="0"/>
        <w:spacing w:line="360" w:lineRule="auto"/>
        <w:jc w:val="center"/>
        <w:rPr>
          <w:rFonts w:ascii="宋体" w:hAnsi="宋体"/>
          <w:b/>
          <w:kern w:val="0"/>
          <w:sz w:val="36"/>
          <w:szCs w:val="36"/>
        </w:rPr>
      </w:pPr>
    </w:p>
    <w:p w:rsidR="00BB42C3" w14:paraId="7136A72A" w14:textId="77777777">
      <w:pPr>
        <w:adjustRightInd w:val="0"/>
        <w:snapToGrid w:val="0"/>
        <w:spacing w:line="360" w:lineRule="auto"/>
        <w:jc w:val="center"/>
        <w:rPr>
          <w:rFonts w:ascii="宋体" w:hAnsi="宋体"/>
          <w:b/>
          <w:kern w:val="0"/>
          <w:sz w:val="36"/>
          <w:szCs w:val="36"/>
        </w:rPr>
      </w:pPr>
    </w:p>
    <w:p w:rsidR="00BB42C3" w14:paraId="58B7DC89" w14:textId="77777777">
      <w:pPr>
        <w:adjustRightInd w:val="0"/>
        <w:snapToGrid w:val="0"/>
        <w:spacing w:line="360" w:lineRule="auto"/>
        <w:jc w:val="center"/>
        <w:rPr>
          <w:rFonts w:ascii="宋体" w:hAnsi="宋体"/>
          <w:b/>
          <w:kern w:val="0"/>
          <w:sz w:val="36"/>
          <w:szCs w:val="36"/>
        </w:rPr>
      </w:pPr>
    </w:p>
    <w:p w:rsidR="00BB42C3" w14:paraId="20944B5D" w14:textId="77777777">
      <w:pPr>
        <w:adjustRightInd w:val="0"/>
        <w:snapToGrid w:val="0"/>
        <w:spacing w:line="360" w:lineRule="auto"/>
        <w:jc w:val="center"/>
        <w:rPr>
          <w:rFonts w:ascii="宋体" w:hAnsi="宋体"/>
          <w:b/>
          <w:kern w:val="0"/>
          <w:sz w:val="36"/>
          <w:szCs w:val="36"/>
        </w:rPr>
      </w:pPr>
      <w:r>
        <w:rPr>
          <w:rFonts w:ascii="宋体" w:hAnsi="宋体" w:hint="eastAsia"/>
          <w:b/>
          <w:kern w:val="0"/>
          <w:sz w:val="36"/>
          <w:szCs w:val="36"/>
        </w:rPr>
        <w:t>云南省房屋建筑和市政基础设施工程</w:t>
      </w:r>
    </w:p>
    <w:p w:rsidR="00BB42C3" w14:paraId="741BEF38" w14:textId="77777777">
      <w:pPr>
        <w:adjustRightInd w:val="0"/>
        <w:snapToGrid w:val="0"/>
        <w:spacing w:line="360" w:lineRule="auto"/>
        <w:jc w:val="center"/>
        <w:rPr>
          <w:rFonts w:ascii="黑体" w:eastAsia="黑体"/>
          <w:kern w:val="0"/>
          <w:sz w:val="72"/>
          <w:szCs w:val="72"/>
        </w:rPr>
      </w:pPr>
      <w:r>
        <w:rPr>
          <w:rFonts w:ascii="黑体" w:eastAsia="黑体" w:hint="eastAsia"/>
          <w:kern w:val="0"/>
          <w:sz w:val="72"/>
          <w:szCs w:val="72"/>
        </w:rPr>
        <w:t>施工招标文件示范文本</w:t>
      </w:r>
    </w:p>
    <w:p w:rsidR="00BB42C3" w14:paraId="6EB53FA3" w14:textId="77777777">
      <w:pPr>
        <w:adjustRightInd w:val="0"/>
        <w:snapToGrid w:val="0"/>
        <w:spacing w:line="360" w:lineRule="auto"/>
        <w:jc w:val="center"/>
        <w:rPr>
          <w:rFonts w:ascii="黑体" w:eastAsia="黑体" w:hAnsi="黑体"/>
          <w:kern w:val="0"/>
          <w:sz w:val="48"/>
          <w:szCs w:val="48"/>
        </w:rPr>
      </w:pPr>
      <w:r>
        <w:rPr>
          <w:rFonts w:ascii="黑体" w:eastAsia="黑体" w:hAnsi="黑体" w:hint="eastAsia"/>
          <w:kern w:val="0"/>
          <w:sz w:val="48"/>
          <w:szCs w:val="48"/>
        </w:rPr>
        <w:t>（2022年）</w:t>
      </w:r>
    </w:p>
    <w:p w:rsidR="00BB42C3" w14:paraId="3A5739A4" w14:textId="77777777">
      <w:pPr>
        <w:adjustRightInd w:val="0"/>
        <w:snapToGrid w:val="0"/>
        <w:jc w:val="left"/>
      </w:pPr>
      <w:r>
        <w:br w:type="page"/>
      </w:r>
    </w:p>
    <w:p w:rsidR="00BB42C3" w14:paraId="3F4B11EF" w14:textId="77777777">
      <w:pPr>
        <w:adjustRightInd w:val="0"/>
        <w:snapToGrid w:val="0"/>
        <w:spacing w:line="360" w:lineRule="auto"/>
        <w:jc w:val="center"/>
        <w:rPr>
          <w:rFonts w:ascii="宋体" w:hAnsi="宋体"/>
          <w:b/>
          <w:kern w:val="0"/>
          <w:sz w:val="28"/>
          <w:szCs w:val="28"/>
        </w:rPr>
      </w:pPr>
      <w:r>
        <w:rPr>
          <w:rFonts w:ascii="宋体" w:hAnsi="宋体" w:hint="eastAsia"/>
          <w:b/>
          <w:kern w:val="0"/>
          <w:sz w:val="28"/>
          <w:szCs w:val="28"/>
        </w:rPr>
        <w:t>使用说明</w:t>
      </w:r>
    </w:p>
    <w:p w:rsidR="00BB42C3" w14:paraId="3DFBD0FF" w14:textId="77777777">
      <w:pPr>
        <w:adjustRightInd w:val="0"/>
        <w:snapToGrid w:val="0"/>
        <w:spacing w:line="360" w:lineRule="auto"/>
        <w:ind w:firstLine="480" w:firstLineChars="200"/>
        <w:jc w:val="left"/>
        <w:rPr>
          <w:rFonts w:ascii="宋体" w:hAnsi="宋体"/>
          <w:kern w:val="0"/>
          <w:sz w:val="24"/>
        </w:rPr>
      </w:pPr>
    </w:p>
    <w:p w:rsidR="00BB42C3" w14:paraId="008D91F2" w14:textId="77777777">
      <w:pPr>
        <w:adjustRightInd w:val="0"/>
        <w:snapToGrid w:val="0"/>
        <w:spacing w:line="360" w:lineRule="auto"/>
        <w:ind w:firstLine="480" w:firstLineChars="200"/>
        <w:jc w:val="left"/>
        <w:rPr>
          <w:rFonts w:ascii="宋体" w:hAnsi="宋体"/>
          <w:kern w:val="0"/>
          <w:sz w:val="24"/>
        </w:rPr>
      </w:pPr>
      <w:r>
        <w:rPr>
          <w:rFonts w:ascii="宋体" w:hAnsi="宋体" w:hint="eastAsia"/>
          <w:kern w:val="0"/>
          <w:sz w:val="24"/>
        </w:rPr>
        <w:t>一、《云南省房屋建筑和市政基础设施工程施工招标文件示范文本》（以下简称“施工招标文件示范文本”）适用于云南省行政区域内的房屋建筑和市政基础设施工程施工招标。</w:t>
      </w:r>
    </w:p>
    <w:p w:rsidR="00BB42C3" w14:paraId="52249315" w14:textId="77777777">
      <w:pPr>
        <w:adjustRightInd w:val="0"/>
        <w:snapToGrid w:val="0"/>
        <w:spacing w:line="360" w:lineRule="auto"/>
        <w:ind w:firstLine="480" w:firstLineChars="200"/>
        <w:jc w:val="left"/>
        <w:rPr>
          <w:rFonts w:ascii="宋体" w:hAnsi="宋体"/>
          <w:kern w:val="0"/>
          <w:sz w:val="24"/>
        </w:rPr>
      </w:pPr>
      <w:r>
        <w:rPr>
          <w:rFonts w:ascii="宋体" w:hAnsi="宋体" w:hint="eastAsia"/>
          <w:kern w:val="0"/>
          <w:sz w:val="24"/>
        </w:rPr>
        <w:t>二、《施工招标文件示范文本》用相同序号标示的章、节、条、款、项、目，供招标人和投标人选择使用；以空格标示的由招标人填写的内容，招标人应根据招标项目具体特点和实际需要具体化，确实没有需要填写的，在空格中用“/”标示。</w:t>
      </w:r>
    </w:p>
    <w:p w:rsidR="00BB42C3" w14:paraId="602B5FE0" w14:textId="77777777">
      <w:pPr>
        <w:adjustRightInd w:val="0"/>
        <w:snapToGrid w:val="0"/>
        <w:spacing w:line="360" w:lineRule="auto"/>
        <w:ind w:firstLine="480" w:firstLineChars="200"/>
        <w:jc w:val="left"/>
        <w:rPr>
          <w:rFonts w:ascii="宋体" w:hAnsi="宋体"/>
          <w:kern w:val="0"/>
          <w:sz w:val="24"/>
        </w:rPr>
      </w:pPr>
      <w:r>
        <w:rPr>
          <w:rFonts w:ascii="宋体" w:hAnsi="宋体" w:hint="eastAsia"/>
          <w:kern w:val="0"/>
          <w:sz w:val="24"/>
        </w:rPr>
        <w:t>三、招标人按照《施工招标文件示范文本》第一章的格式发布招标公告或发出投标邀请书后，将发布的招标公告或发出的投标邀请书编入招标文件中，作为投标邀请。招标公告应同时注明发布所在的所有媒介名称的全称。</w:t>
      </w:r>
    </w:p>
    <w:p w:rsidR="00BB42C3" w14:paraId="7B09F21B" w14:textId="77777777">
      <w:pPr>
        <w:adjustRightInd w:val="0"/>
        <w:snapToGrid w:val="0"/>
        <w:spacing w:line="360" w:lineRule="auto"/>
        <w:ind w:firstLine="480" w:firstLineChars="200"/>
        <w:jc w:val="left"/>
        <w:rPr>
          <w:rFonts w:ascii="宋体" w:hAnsi="宋体"/>
          <w:kern w:val="0"/>
          <w:sz w:val="24"/>
        </w:rPr>
      </w:pPr>
      <w:r>
        <w:rPr>
          <w:rFonts w:ascii="宋体" w:hAnsi="宋体" w:hint="eastAsia"/>
          <w:kern w:val="0"/>
          <w:sz w:val="24"/>
        </w:rPr>
        <w:t>四、《施工招标文件示范文本》第三章“评标办法”规定经评审的最低投标价法和综合评估法两种评标方法，供招标人根据招标项目具体特点和实际需要，按照本文本的要求选择。</w:t>
      </w:r>
    </w:p>
    <w:p w:rsidR="00BB42C3" w14:paraId="4799FEED" w14:textId="77777777">
      <w:pPr>
        <w:adjustRightInd w:val="0"/>
        <w:snapToGrid w:val="0"/>
        <w:spacing w:line="360" w:lineRule="auto"/>
        <w:ind w:firstLine="480" w:firstLineChars="200"/>
        <w:jc w:val="left"/>
        <w:rPr>
          <w:rFonts w:ascii="宋体" w:hAnsi="宋体"/>
          <w:kern w:val="0"/>
          <w:sz w:val="24"/>
        </w:rPr>
      </w:pPr>
      <w:r>
        <w:rPr>
          <w:rFonts w:ascii="宋体" w:hAnsi="宋体" w:hint="eastAsia"/>
          <w:kern w:val="0"/>
          <w:sz w:val="24"/>
        </w:rPr>
        <w:t>第三章“评标办法”中应列明全部评审因素和评审标准，并集中标明否决投标的全部条款，没有明确的条款不得作为评审因素和评审标准及否决投标的条款。</w:t>
      </w:r>
    </w:p>
    <w:p w:rsidR="00BB42C3" w14:paraId="79D5B385" w14:textId="77777777">
      <w:pPr>
        <w:adjustRightInd w:val="0"/>
        <w:snapToGrid w:val="0"/>
        <w:spacing w:line="360" w:lineRule="auto"/>
        <w:ind w:firstLine="480" w:firstLineChars="200"/>
        <w:jc w:val="left"/>
        <w:rPr>
          <w:rFonts w:ascii="宋体" w:hAnsi="宋体"/>
          <w:kern w:val="0"/>
          <w:sz w:val="24"/>
        </w:rPr>
      </w:pPr>
      <w:r>
        <w:rPr>
          <w:rFonts w:ascii="宋体" w:hAnsi="宋体" w:hint="eastAsia"/>
          <w:kern w:val="0"/>
          <w:sz w:val="24"/>
        </w:rPr>
        <w:t>五、《施工招标文件示范范本》第五章“工程量清单”，由招标人根据工程量清单的国家标准、行业标准，以及招标项目具体特点和实际需要编制，并与“投标人须知”、“通用合同条款”、“专用合同条款”、“技术标准和要求”、“图纸（电子版）”相衔接。本章所附表格可根据有关规定作相应的调整和补充。</w:t>
      </w:r>
    </w:p>
    <w:p w:rsidR="00BB42C3" w14:paraId="1654E4F6" w14:textId="77777777">
      <w:pPr>
        <w:adjustRightInd w:val="0"/>
        <w:snapToGrid w:val="0"/>
        <w:spacing w:line="360" w:lineRule="auto"/>
        <w:ind w:firstLine="480" w:firstLineChars="200"/>
        <w:jc w:val="left"/>
        <w:rPr>
          <w:rFonts w:ascii="宋体" w:hAnsi="宋体"/>
          <w:kern w:val="0"/>
          <w:sz w:val="24"/>
        </w:rPr>
      </w:pPr>
      <w:r>
        <w:rPr>
          <w:rFonts w:ascii="宋体" w:hAnsi="宋体" w:hint="eastAsia"/>
          <w:kern w:val="0"/>
          <w:sz w:val="24"/>
        </w:rPr>
        <w:t>六、《施工招标文件示范范本》第六章“图纸（电子版）”，由招标人根据招标项目具体特点和实际需要编制，并与“投标人须知”、“通用合同条款”、“专用合同条款”、“技术标准和要求”相衔接。</w:t>
      </w:r>
    </w:p>
    <w:p w:rsidR="00BB42C3" w14:paraId="51E07DB8" w14:textId="77777777">
      <w:pPr>
        <w:adjustRightInd w:val="0"/>
        <w:snapToGrid w:val="0"/>
        <w:spacing w:line="360" w:lineRule="auto"/>
        <w:ind w:firstLine="480" w:firstLineChars="200"/>
        <w:jc w:val="left"/>
        <w:rPr>
          <w:rFonts w:ascii="宋体" w:hAnsi="宋体"/>
          <w:kern w:val="0"/>
          <w:sz w:val="24"/>
        </w:rPr>
      </w:pPr>
      <w:r>
        <w:rPr>
          <w:rFonts w:ascii="宋体" w:hAnsi="宋体" w:hint="eastAsia"/>
          <w:kern w:val="0"/>
          <w:sz w:val="24"/>
        </w:rPr>
        <w:t>七、《施工招标文件示范范本》第七章“技术标准和要求”由招标人根据招标项目具体特点和实际需要编制。“技术标准和要求”中的各项技术标准应符合国家强制性标准，不得要求或标明某一特定的专利、商标、名称、设计、原产地或生产供应者，不得含有倾向或者排斥潜在投标人的其他内容。如果必须引用某一生产供应者的技术标准才能准确或清楚地说明拟招标项目的技术标准时，则应当在“参照”、“或相当于”字样。</w:t>
      </w:r>
    </w:p>
    <w:p w:rsidR="00BB42C3" w14:paraId="2C43D935" w14:textId="77777777">
      <w:pPr>
        <w:adjustRightInd w:val="0"/>
        <w:snapToGrid w:val="0"/>
        <w:spacing w:line="360" w:lineRule="auto"/>
        <w:ind w:firstLine="480" w:firstLineChars="200"/>
        <w:jc w:val="left"/>
        <w:rPr>
          <w:rFonts w:ascii="宋体" w:hAnsi="宋体"/>
          <w:kern w:val="0"/>
          <w:sz w:val="24"/>
        </w:rPr>
      </w:pPr>
      <w:r>
        <w:rPr>
          <w:rFonts w:ascii="宋体" w:hAnsi="宋体" w:hint="eastAsia"/>
          <w:kern w:val="0"/>
          <w:sz w:val="24"/>
        </w:rPr>
        <w:t>八、采用电子招标投标的，招标人应按照国家有关规定，结合项目具体情况，按照本示范文本格式要求编制招标文件。电子招标文件由三部分组成。一是格式为*.ZBJ的</w:t>
      </w:r>
      <w:r>
        <w:rPr>
          <w:rFonts w:ascii="宋体" w:hAnsi="宋体" w:hint="eastAsia"/>
          <w:kern w:val="0"/>
          <w:sz w:val="24"/>
        </w:rPr>
        <w:t>技术标文件，内容包括招标公告（或投标邀请书）、投标人须知、评标办法、合同条款及格式、技术标准和要求、投标文件格式、投标人须知前附表规定的其他材料；二是格式为*.ZBS的商务标文件，内容包括工程量清单、投标函及投标函附件格式；三是图纸（电子版）。电子标书编制系统通过“</w:t>
      </w:r>
      <w:r>
        <w:rPr>
          <w:rFonts w:ascii="宋体" w:hAnsi="宋体"/>
          <w:color w:val="3333FF"/>
          <w:kern w:val="0"/>
          <w:sz w:val="24"/>
          <w:u w:val="single"/>
        </w:rPr>
        <w:fldChar w:fldCharType="begin"/>
      </w:r>
      <w:r>
        <w:rPr>
          <w:rFonts w:ascii="宋体" w:hAnsi="宋体"/>
          <w:color w:val="3333FF"/>
          <w:kern w:val="0"/>
          <w:sz w:val="24"/>
          <w:u w:val="single"/>
        </w:rPr>
        <w:instrText xml:space="preserve"> </w:instrText>
      </w:r>
      <w:r>
        <w:rPr>
          <w:rFonts w:ascii="宋体" w:hAnsi="宋体" w:hint="eastAsia"/>
          <w:color w:val="3333FF"/>
          <w:kern w:val="0"/>
          <w:sz w:val="24"/>
          <w:u w:val="single"/>
        </w:rPr>
        <w:instrText>AUTOTEXT  input415 \* MERGEFORMAT</w:instrText>
      </w:r>
      <w:r>
        <w:rPr>
          <w:rFonts w:ascii="宋体" w:hAnsi="宋体"/>
          <w:color w:val="3333FF"/>
          <w:kern w:val="0"/>
          <w:sz w:val="24"/>
          <w:u w:val="single"/>
        </w:rPr>
        <w:instrText xml:space="preserve"> </w:instrText>
      </w:r>
      <w:r>
        <w:rPr>
          <w:rFonts w:ascii="宋体" w:hAnsi="宋体"/>
          <w:color w:val="3333FF"/>
          <w:kern w:val="0"/>
          <w:sz w:val="24"/>
          <w:u w:val="single"/>
        </w:rPr>
        <w:fldChar w:fldCharType="separate"/>
      </w:r>
      <w:r>
        <w:rPr>
          <w:rFonts w:ascii="宋体" w:hAnsi="宋体" w:hint="eastAsia"/>
          <w:color w:val="000000" w:themeColor="text1"/>
          <w:kern w:val="0"/>
          <w:sz w:val="24"/>
          <w:u w:val="single"/>
        </w:rPr>
        <w:t>云南省公共资源交易信息网</w:t>
      </w:r>
      <w:r>
        <w:rPr>
          <w:rFonts w:ascii="宋体" w:hAnsi="宋体" w:hint="eastAsia"/>
          <w:color w:val="3333FF"/>
          <w:kern w:val="0"/>
          <w:sz w:val="24"/>
          <w:u w:val="single"/>
        </w:rPr>
        <w:t>，点击切换至“昆明市”</w:t>
      </w:r>
      <w:r>
        <w:rPr>
          <w:rFonts w:ascii="宋体" w:hAnsi="宋体"/>
          <w:color w:val="3333FF"/>
          <w:kern w:val="0"/>
          <w:sz w:val="24"/>
          <w:u w:val="single"/>
        </w:rPr>
        <w:fldChar w:fldCharType="end"/>
      </w:r>
      <w:r>
        <w:rPr>
          <w:rFonts w:ascii="宋体" w:hAnsi="宋体" w:hint="eastAsia"/>
          <w:kern w:val="0"/>
          <w:sz w:val="24"/>
        </w:rPr>
        <w:t>（</w:t>
      </w:r>
      <w:r>
        <w:rPr>
          <w:rFonts w:ascii="宋体" w:hAnsi="宋体"/>
          <w:color w:val="3333FF"/>
          <w:kern w:val="0"/>
          <w:sz w:val="24"/>
          <w:u w:val="single"/>
        </w:rPr>
        <w:fldChar w:fldCharType="begin"/>
      </w:r>
      <w:r>
        <w:rPr>
          <w:rFonts w:ascii="宋体" w:hAnsi="宋体"/>
          <w:color w:val="3333FF"/>
          <w:kern w:val="0"/>
          <w:sz w:val="24"/>
          <w:u w:val="single"/>
        </w:rPr>
        <w:instrText xml:space="preserve"> </w:instrText>
      </w:r>
      <w:r>
        <w:rPr>
          <w:rFonts w:ascii="宋体" w:hAnsi="宋体" w:hint="eastAsia"/>
          <w:color w:val="3333FF"/>
          <w:kern w:val="0"/>
          <w:sz w:val="24"/>
          <w:u w:val="single"/>
        </w:rPr>
        <w:instrText>AUTOTEXT  input416 \* MERGEFORMAT</w:instrText>
      </w:r>
      <w:r>
        <w:rPr>
          <w:rFonts w:ascii="宋体" w:hAnsi="宋体"/>
          <w:color w:val="3333FF"/>
          <w:kern w:val="0"/>
          <w:sz w:val="24"/>
          <w:u w:val="single"/>
        </w:rPr>
        <w:instrText xml:space="preserve"> </w:instrText>
      </w:r>
      <w:r>
        <w:rPr>
          <w:rFonts w:ascii="宋体" w:hAnsi="宋体"/>
          <w:color w:val="3333FF"/>
          <w:kern w:val="0"/>
          <w:sz w:val="24"/>
          <w:u w:val="single"/>
        </w:rPr>
        <w:fldChar w:fldCharType="separate"/>
      </w:r>
      <w:r>
        <w:rPr>
          <w:rFonts w:ascii="宋体" w:hAnsi="宋体" w:hint="eastAsia"/>
          <w:color w:val="000000" w:themeColor="text1"/>
          <w:kern w:val="0"/>
          <w:sz w:val="24"/>
          <w:u w:val="single"/>
        </w:rPr>
        <w:t>https</w:t>
      </w:r>
      <w:r>
        <w:rPr>
          <w:rFonts w:ascii="宋体" w:hAnsi="宋体" w:hint="eastAsia"/>
          <w:color w:val="3333FF"/>
          <w:kern w:val="0"/>
          <w:sz w:val="24"/>
          <w:u w:val="single"/>
        </w:rPr>
        <w:t>://ggzy.yn.gov.cn/homePage#/homePage</w:t>
      </w:r>
      <w:r>
        <w:rPr>
          <w:rFonts w:ascii="宋体" w:hAnsi="宋体"/>
          <w:color w:val="3333FF"/>
          <w:kern w:val="0"/>
          <w:sz w:val="24"/>
          <w:u w:val="single"/>
        </w:rPr>
        <w:fldChar w:fldCharType="end"/>
      </w:r>
      <w:r>
        <w:rPr>
          <w:rFonts w:ascii="宋体" w:hAnsi="宋体" w:hint="eastAsia"/>
          <w:kern w:val="0"/>
          <w:sz w:val="24"/>
        </w:rPr>
        <w:t>）”网站下载，格式文件（*.ZBS、*.ZBJ）必须是经网站公布的最新版本的房屋建筑及市政工程招标文件编制系统生成。</w:t>
      </w:r>
    </w:p>
    <w:p w:rsidR="00BB42C3" w14:paraId="41F0862B" w14:textId="77777777">
      <w:pPr>
        <w:adjustRightInd w:val="0"/>
        <w:snapToGrid w:val="0"/>
        <w:spacing w:line="360" w:lineRule="auto"/>
        <w:ind w:firstLine="480" w:firstLineChars="200"/>
        <w:jc w:val="left"/>
        <w:rPr>
          <w:rFonts w:ascii="宋体" w:hAnsi="宋体"/>
          <w:kern w:val="0"/>
          <w:sz w:val="24"/>
        </w:rPr>
      </w:pPr>
      <w:r>
        <w:rPr>
          <w:rFonts w:ascii="宋体" w:hAnsi="宋体" w:hint="eastAsia"/>
          <w:kern w:val="0"/>
          <w:sz w:val="24"/>
        </w:rPr>
        <w:t>实行电子招标文件备案，招标人（招标代理机构）通过</w:t>
      </w:r>
      <w:r>
        <w:rPr>
          <w:rFonts w:ascii="宋体" w:hAnsi="宋体"/>
          <w:color w:val="3333FF"/>
          <w:kern w:val="0"/>
          <w:sz w:val="24"/>
          <w:u w:val="single"/>
        </w:rPr>
        <w:fldChar w:fldCharType="begin"/>
      </w:r>
      <w:r>
        <w:rPr>
          <w:rFonts w:ascii="宋体" w:hAnsi="宋体"/>
          <w:color w:val="3333FF"/>
          <w:kern w:val="0"/>
          <w:sz w:val="24"/>
          <w:u w:val="single"/>
        </w:rPr>
        <w:instrText xml:space="preserve"> </w:instrText>
      </w:r>
      <w:r>
        <w:rPr>
          <w:rFonts w:ascii="宋体" w:hAnsi="宋体" w:hint="eastAsia"/>
          <w:color w:val="3333FF"/>
          <w:kern w:val="0"/>
          <w:sz w:val="24"/>
          <w:u w:val="single"/>
        </w:rPr>
        <w:instrText>AUTOTEXT  input417 \* MERGEFORMAT</w:instrText>
      </w:r>
      <w:r>
        <w:rPr>
          <w:rFonts w:ascii="宋体" w:hAnsi="宋体"/>
          <w:color w:val="3333FF"/>
          <w:kern w:val="0"/>
          <w:sz w:val="24"/>
          <w:u w:val="single"/>
        </w:rPr>
        <w:instrText xml:space="preserve"> </w:instrText>
      </w:r>
      <w:r>
        <w:rPr>
          <w:rFonts w:ascii="宋体" w:hAnsi="宋体"/>
          <w:color w:val="3333FF"/>
          <w:kern w:val="0"/>
          <w:sz w:val="24"/>
          <w:u w:val="single"/>
        </w:rPr>
        <w:fldChar w:fldCharType="separate"/>
      </w:r>
      <w:r>
        <w:rPr>
          <w:rFonts w:ascii="宋体" w:hAnsi="宋体" w:hint="eastAsia"/>
          <w:color w:val="000000" w:themeColor="text1"/>
          <w:kern w:val="0"/>
          <w:sz w:val="24"/>
          <w:u w:val="single"/>
        </w:rPr>
        <w:t>云南省公共资源交易信息网</w:t>
      </w:r>
      <w:r>
        <w:rPr>
          <w:rFonts w:ascii="宋体" w:hAnsi="宋体" w:hint="eastAsia"/>
          <w:color w:val="3333FF"/>
          <w:kern w:val="0"/>
          <w:sz w:val="24"/>
          <w:u w:val="single"/>
        </w:rPr>
        <w:t>，点击切换至“昆明市”</w:t>
      </w:r>
      <w:r>
        <w:rPr>
          <w:rFonts w:ascii="宋体" w:hAnsi="宋体"/>
          <w:color w:val="3333FF"/>
          <w:kern w:val="0"/>
          <w:sz w:val="24"/>
          <w:u w:val="single"/>
        </w:rPr>
        <w:fldChar w:fldCharType="end"/>
      </w:r>
      <w:r>
        <w:rPr>
          <w:rFonts w:ascii="宋体" w:hAnsi="宋体" w:hint="eastAsia"/>
          <w:kern w:val="0"/>
          <w:sz w:val="24"/>
        </w:rPr>
        <w:t>上传电子招标文件进行审核。如招标人（招标代理机构）对工程量清单或评标办法、评审项目等重要评审内容作出变更的，则需重新制作与之对应的格式文件（*.ZBS、*.ZBJ），并按要求重新备案，同时在“</w:t>
      </w:r>
      <w:r>
        <w:rPr>
          <w:rFonts w:ascii="宋体" w:hAnsi="宋体"/>
          <w:color w:val="3333FF"/>
          <w:kern w:val="0"/>
          <w:sz w:val="24"/>
          <w:u w:val="single"/>
        </w:rPr>
        <w:fldChar w:fldCharType="begin"/>
      </w:r>
      <w:r>
        <w:rPr>
          <w:rFonts w:ascii="宋体" w:hAnsi="宋体"/>
          <w:color w:val="3333FF"/>
          <w:kern w:val="0"/>
          <w:sz w:val="24"/>
          <w:u w:val="single"/>
        </w:rPr>
        <w:instrText xml:space="preserve"> </w:instrText>
      </w:r>
      <w:r>
        <w:rPr>
          <w:rFonts w:ascii="宋体" w:hAnsi="宋体" w:hint="eastAsia"/>
          <w:color w:val="3333FF"/>
          <w:kern w:val="0"/>
          <w:sz w:val="24"/>
          <w:u w:val="single"/>
        </w:rPr>
        <w:instrText>AUTOTEXT  input418 \* MERGEFORMAT</w:instrText>
      </w:r>
      <w:r>
        <w:rPr>
          <w:rFonts w:ascii="宋体" w:hAnsi="宋体"/>
          <w:color w:val="3333FF"/>
          <w:kern w:val="0"/>
          <w:sz w:val="24"/>
          <w:u w:val="single"/>
        </w:rPr>
        <w:instrText xml:space="preserve"> </w:instrText>
      </w:r>
      <w:r>
        <w:rPr>
          <w:rFonts w:ascii="宋体" w:hAnsi="宋体"/>
          <w:color w:val="3333FF"/>
          <w:kern w:val="0"/>
          <w:sz w:val="24"/>
          <w:u w:val="single"/>
        </w:rPr>
        <w:fldChar w:fldCharType="separate"/>
      </w:r>
      <w:r>
        <w:rPr>
          <w:rFonts w:ascii="宋体" w:hAnsi="宋体" w:hint="eastAsia"/>
          <w:color w:val="000000" w:themeColor="text1"/>
          <w:kern w:val="0"/>
          <w:sz w:val="24"/>
          <w:u w:val="single"/>
        </w:rPr>
        <w:t>云南省公共资源交易信息网</w:t>
      </w:r>
      <w:r>
        <w:rPr>
          <w:rFonts w:ascii="宋体" w:hAnsi="宋体" w:hint="eastAsia"/>
          <w:color w:val="3333FF"/>
          <w:kern w:val="0"/>
          <w:sz w:val="24"/>
          <w:u w:val="single"/>
        </w:rPr>
        <w:t>，点击切换至“昆明市”</w:t>
      </w:r>
      <w:r>
        <w:rPr>
          <w:rFonts w:ascii="宋体" w:hAnsi="宋体"/>
          <w:color w:val="3333FF"/>
          <w:kern w:val="0"/>
          <w:sz w:val="24"/>
          <w:u w:val="single"/>
        </w:rPr>
        <w:fldChar w:fldCharType="end"/>
      </w:r>
      <w:r>
        <w:rPr>
          <w:rFonts w:ascii="宋体" w:hAnsi="宋体" w:hint="eastAsia"/>
          <w:kern w:val="0"/>
          <w:sz w:val="24"/>
        </w:rPr>
        <w:t>”上发布招标文件变更补充说明，以明示各投标人重新下载最新的电子招标文件，以此编制投标文件。</w:t>
      </w:r>
    </w:p>
    <w:p w:rsidR="00BB42C3" w14:paraId="4357F723" w14:textId="77777777">
      <w:pPr>
        <w:adjustRightInd w:val="0"/>
        <w:snapToGrid w:val="0"/>
        <w:spacing w:line="360" w:lineRule="auto"/>
        <w:ind w:firstLine="480" w:firstLineChars="200"/>
        <w:jc w:val="left"/>
        <w:rPr>
          <w:rFonts w:ascii="宋体" w:hAnsi="宋体"/>
          <w:kern w:val="0"/>
          <w:sz w:val="24"/>
        </w:rPr>
      </w:pPr>
      <w:r>
        <w:rPr>
          <w:rFonts w:ascii="宋体" w:hAnsi="宋体" w:hint="eastAsia"/>
          <w:kern w:val="0"/>
          <w:sz w:val="24"/>
        </w:rPr>
        <w:t>九、本招标文件中所涉及到的时间安排均以网上发布的招标公告时间为准，如有补遗延期的，应以最后发出的补遗延期公告时间为准。</w:t>
      </w:r>
    </w:p>
    <w:p w:rsidR="00BB42C3" w14:paraId="20B0D98D" w14:textId="77777777">
      <w:pPr>
        <w:adjustRightInd w:val="0"/>
        <w:snapToGrid w:val="0"/>
        <w:spacing w:line="360" w:lineRule="auto"/>
        <w:ind w:firstLine="480" w:firstLineChars="200"/>
        <w:jc w:val="left"/>
        <w:rPr>
          <w:rFonts w:ascii="宋体" w:hAnsi="宋体"/>
          <w:kern w:val="0"/>
          <w:sz w:val="24"/>
        </w:rPr>
      </w:pPr>
      <w:r>
        <w:rPr>
          <w:rFonts w:ascii="宋体" w:hAnsi="宋体" w:hint="eastAsia"/>
          <w:kern w:val="0"/>
          <w:sz w:val="24"/>
        </w:rPr>
        <w:t>十、《施工招标文件示范范本》为2022年版，将根据实际执行过程中出现的问题及时进行修改。本标准文本在试行过程中难免存在不妥之处，请相关单位和投标人在试行过程中，将意见、建议及时向云南省公共资源交易中心等招标投标监管部门书面反映，以便在下一步修订中进行完善，在此预致谢忱。</w:t>
      </w:r>
    </w:p>
    <w:p w:rsidR="00BB42C3" w14:paraId="3B96B5EA" w14:textId="77777777">
      <w:pPr>
        <w:adjustRightInd w:val="0"/>
        <w:snapToGrid w:val="0"/>
        <w:jc w:val="left"/>
      </w:pPr>
      <w:r>
        <w:br w:type="page"/>
      </w:r>
    </w:p>
    <w:p w:rsidR="00BB42C3" w14:paraId="1FCD949F" w14:textId="77777777">
      <w:pPr>
        <w:adjustRightInd w:val="0"/>
        <w:snapToGrid w:val="0"/>
        <w:spacing w:line="360" w:lineRule="auto"/>
        <w:jc w:val="center"/>
        <w:rPr>
          <w:rFonts w:ascii="黑体" w:eastAsia="黑体"/>
          <w:kern w:val="0"/>
          <w:sz w:val="28"/>
          <w:szCs w:val="28"/>
        </w:rPr>
      </w:pPr>
      <w:r>
        <w:rPr>
          <w:rFonts w:ascii="黑体" w:eastAsia="黑体"/>
          <w:kern w:val="0"/>
          <w:sz w:val="28"/>
          <w:szCs w:val="28"/>
          <w:u w:val="single"/>
        </w:rPr>
        <w:fldChar w:fldCharType="begin"/>
      </w:r>
      <w:r>
        <w:rPr>
          <w:rFonts w:ascii="黑体" w:eastAsia="黑体"/>
          <w:kern w:val="0"/>
          <w:sz w:val="28"/>
          <w:szCs w:val="28"/>
          <w:u w:val="single"/>
        </w:rPr>
        <w:instrText xml:space="preserve"> AUTOTEXT  input1 \* MERGEFORMAT </w:instrText>
      </w:r>
      <w:r>
        <w:rPr>
          <w:rFonts w:ascii="黑体" w:eastAsia="黑体"/>
          <w:kern w:val="0"/>
          <w:sz w:val="28"/>
          <w:szCs w:val="28"/>
          <w:u w:val="single"/>
        </w:rPr>
        <w:fldChar w:fldCharType="separate"/>
      </w:r>
      <w:r>
        <w:rPr>
          <w:rFonts w:ascii="黑体" w:eastAsia="黑体"/>
          <w:color w:val="000000" w:themeColor="text1"/>
          <w:kern w:val="0"/>
          <w:sz w:val="28"/>
          <w:szCs w:val="28"/>
          <w:u w:val="single"/>
        </w:rPr>
        <w:t>清水片区250号新建道路工程施工</w:t>
      </w:r>
      <w:r>
        <w:rPr>
          <w:rFonts w:ascii="黑体" w:eastAsia="黑体"/>
          <w:kern w:val="0"/>
          <w:sz w:val="28"/>
          <w:szCs w:val="28"/>
          <w:u w:val="single"/>
        </w:rPr>
        <w:fldChar w:fldCharType="end"/>
      </w:r>
      <w:r>
        <w:rPr>
          <w:rFonts w:ascii="黑体" w:eastAsia="黑体" w:hint="eastAsia"/>
          <w:kern w:val="0"/>
          <w:sz w:val="28"/>
          <w:szCs w:val="28"/>
        </w:rPr>
        <w:t>（项目名称）</w:t>
      </w:r>
      <w:r>
        <w:rPr>
          <w:rFonts w:ascii="黑体" w:eastAsia="黑体"/>
          <w:kern w:val="0"/>
          <w:sz w:val="28"/>
          <w:szCs w:val="28"/>
          <w:u w:val="single"/>
        </w:rPr>
        <w:fldChar w:fldCharType="begin"/>
      </w:r>
      <w:r>
        <w:rPr>
          <w:rFonts w:ascii="黑体" w:eastAsia="黑体"/>
          <w:kern w:val="0"/>
          <w:sz w:val="28"/>
          <w:szCs w:val="28"/>
          <w:u w:val="single"/>
        </w:rPr>
        <w:instrText xml:space="preserve"> </w:instrText>
      </w:r>
      <w:r>
        <w:rPr>
          <w:rFonts w:ascii="黑体" w:eastAsia="黑体" w:hint="eastAsia"/>
          <w:kern w:val="0"/>
          <w:sz w:val="28"/>
          <w:szCs w:val="28"/>
          <w:u w:val="single"/>
        </w:rPr>
        <w:instrText>AUTOTEXT  input481 \* MERGEFORMAT</w:instrText>
      </w:r>
      <w:r>
        <w:rPr>
          <w:rFonts w:ascii="黑体" w:eastAsia="黑体"/>
          <w:kern w:val="0"/>
          <w:sz w:val="28"/>
          <w:szCs w:val="28"/>
          <w:u w:val="single"/>
        </w:rPr>
        <w:instrText xml:space="preserve"> </w:instrText>
      </w:r>
      <w:r>
        <w:rPr>
          <w:rFonts w:ascii="黑体" w:eastAsia="黑体"/>
          <w:kern w:val="0"/>
          <w:sz w:val="28"/>
          <w:szCs w:val="28"/>
          <w:u w:val="single"/>
        </w:rPr>
        <w:fldChar w:fldCharType="separate"/>
      </w:r>
      <w:r>
        <w:rPr>
          <w:rFonts w:ascii="黑体" w:eastAsia="黑体" w:hint="eastAsia"/>
          <w:kern w:val="0"/>
          <w:sz w:val="28"/>
          <w:szCs w:val="28"/>
          <w:u w:val="single"/>
        </w:rPr>
        <w:t>清水片区250号新建道路工程施工</w:t>
      </w:r>
      <w:r>
        <w:rPr>
          <w:rFonts w:ascii="黑体" w:eastAsia="黑体"/>
          <w:kern w:val="0"/>
          <w:sz w:val="28"/>
          <w:szCs w:val="28"/>
          <w:u w:val="single"/>
        </w:rPr>
        <w:fldChar w:fldCharType="end"/>
      </w:r>
      <w:r>
        <w:rPr>
          <w:rFonts w:ascii="黑体" w:eastAsia="黑体" w:hint="eastAsia"/>
          <w:kern w:val="0"/>
          <w:sz w:val="28"/>
          <w:szCs w:val="28"/>
        </w:rPr>
        <w:t>（标段）施工招标</w:t>
      </w:r>
    </w:p>
    <w:p w:rsidR="00BB42C3" w14:paraId="2CCB5D99" w14:textId="77777777">
      <w:pPr>
        <w:adjustRightInd w:val="0"/>
        <w:snapToGrid w:val="0"/>
        <w:spacing w:line="360" w:lineRule="auto"/>
        <w:jc w:val="center"/>
        <w:rPr>
          <w:rFonts w:ascii="黑体" w:eastAsia="黑体"/>
          <w:kern w:val="0"/>
          <w:sz w:val="44"/>
          <w:szCs w:val="44"/>
        </w:rPr>
      </w:pPr>
    </w:p>
    <w:p w:rsidR="00BB42C3" w14:paraId="10D27526" w14:textId="77777777">
      <w:pPr>
        <w:adjustRightInd w:val="0"/>
        <w:snapToGrid w:val="0"/>
        <w:spacing w:line="360" w:lineRule="auto"/>
        <w:jc w:val="center"/>
        <w:rPr>
          <w:rFonts w:ascii="黑体" w:eastAsia="黑体"/>
          <w:kern w:val="0"/>
          <w:sz w:val="44"/>
          <w:szCs w:val="44"/>
        </w:rPr>
      </w:pPr>
    </w:p>
    <w:p w:rsidR="00BB42C3" w14:paraId="74E4FFFA" w14:textId="77777777">
      <w:pPr>
        <w:adjustRightInd w:val="0"/>
        <w:snapToGrid w:val="0"/>
        <w:spacing w:line="360" w:lineRule="auto"/>
        <w:jc w:val="center"/>
        <w:rPr>
          <w:rFonts w:ascii="黑体" w:eastAsia="黑体"/>
          <w:kern w:val="0"/>
          <w:sz w:val="44"/>
          <w:szCs w:val="44"/>
        </w:rPr>
      </w:pPr>
      <w:r>
        <w:rPr>
          <w:rFonts w:ascii="黑体" w:eastAsia="黑体" w:hint="eastAsia"/>
          <w:kern w:val="0"/>
          <w:sz w:val="44"/>
          <w:szCs w:val="44"/>
        </w:rPr>
        <w:t>招标文件</w:t>
      </w:r>
    </w:p>
    <w:p w:rsidR="00BB42C3" w14:paraId="103D1D79" w14:textId="77777777">
      <w:pPr>
        <w:adjustRightInd w:val="0"/>
        <w:snapToGrid w:val="0"/>
        <w:spacing w:line="360" w:lineRule="auto"/>
        <w:jc w:val="center"/>
        <w:rPr>
          <w:rFonts w:ascii="黑体" w:eastAsia="黑体"/>
          <w:kern w:val="0"/>
          <w:sz w:val="44"/>
          <w:szCs w:val="44"/>
        </w:rPr>
      </w:pPr>
    </w:p>
    <w:p w:rsidR="00BB42C3" w14:paraId="13A063FB" w14:textId="77777777">
      <w:pPr>
        <w:adjustRightInd w:val="0"/>
        <w:snapToGrid w:val="0"/>
        <w:spacing w:line="360" w:lineRule="auto"/>
        <w:jc w:val="center"/>
        <w:rPr>
          <w:rFonts w:ascii="黑体" w:eastAsia="黑体"/>
          <w:kern w:val="0"/>
          <w:sz w:val="44"/>
          <w:szCs w:val="44"/>
        </w:rPr>
      </w:pPr>
    </w:p>
    <w:p w:rsidR="00BB42C3" w14:paraId="0B28506E" w14:textId="77777777">
      <w:pPr>
        <w:adjustRightInd w:val="0"/>
        <w:snapToGrid w:val="0"/>
        <w:spacing w:line="360" w:lineRule="auto"/>
        <w:jc w:val="center"/>
        <w:rPr>
          <w:rFonts w:ascii="黑体" w:eastAsia="黑体"/>
          <w:kern w:val="0"/>
          <w:sz w:val="44"/>
          <w:szCs w:val="44"/>
        </w:rPr>
      </w:pPr>
    </w:p>
    <w:p w:rsidR="00BB42C3" w14:paraId="24A240F0" w14:textId="77777777">
      <w:pPr>
        <w:adjustRightInd w:val="0"/>
        <w:snapToGrid w:val="0"/>
        <w:spacing w:line="360" w:lineRule="auto"/>
        <w:jc w:val="center"/>
        <w:rPr>
          <w:rFonts w:ascii="黑体" w:eastAsia="黑体"/>
          <w:kern w:val="0"/>
          <w:sz w:val="44"/>
          <w:szCs w:val="44"/>
        </w:rPr>
      </w:pPr>
    </w:p>
    <w:p w:rsidR="00BB42C3" w14:paraId="7FA1FAC5" w14:textId="77777777">
      <w:pPr>
        <w:adjustRightInd w:val="0"/>
        <w:snapToGrid w:val="0"/>
        <w:spacing w:line="360" w:lineRule="auto"/>
        <w:jc w:val="center"/>
        <w:rPr>
          <w:rFonts w:ascii="黑体" w:eastAsia="黑体"/>
          <w:kern w:val="0"/>
          <w:sz w:val="44"/>
          <w:szCs w:val="44"/>
        </w:rPr>
      </w:pPr>
    </w:p>
    <w:p w:rsidR="00BB42C3" w14:paraId="041E51A1" w14:textId="77777777">
      <w:pPr>
        <w:adjustRightInd w:val="0"/>
        <w:snapToGrid w:val="0"/>
        <w:spacing w:line="360" w:lineRule="auto"/>
        <w:jc w:val="center"/>
        <w:rPr>
          <w:rFonts w:ascii="黑体" w:eastAsia="黑体"/>
          <w:kern w:val="0"/>
          <w:sz w:val="28"/>
          <w:szCs w:val="28"/>
        </w:rPr>
      </w:pPr>
      <w:r>
        <w:rPr>
          <w:rFonts w:ascii="黑体" w:eastAsia="黑体" w:hint="eastAsia"/>
          <w:kern w:val="0"/>
          <w:sz w:val="28"/>
          <w:szCs w:val="28"/>
        </w:rPr>
        <w:t>招标人：</w:t>
      </w:r>
      <w:r>
        <w:rPr>
          <w:rFonts w:ascii="黑体" w:eastAsia="黑体"/>
          <w:kern w:val="0"/>
          <w:sz w:val="28"/>
          <w:szCs w:val="28"/>
          <w:u w:val="single"/>
        </w:rPr>
        <w:fldChar w:fldCharType="begin"/>
      </w:r>
      <w:r>
        <w:rPr>
          <w:rFonts w:ascii="黑体" w:eastAsia="黑体"/>
          <w:kern w:val="0"/>
          <w:sz w:val="28"/>
          <w:szCs w:val="28"/>
          <w:u w:val="single"/>
        </w:rPr>
        <w:instrText xml:space="preserve"> AUTOTEXT  input2 \* MERGEFORMAT </w:instrText>
      </w:r>
      <w:r>
        <w:rPr>
          <w:rFonts w:ascii="黑体" w:eastAsia="黑体"/>
          <w:kern w:val="0"/>
          <w:sz w:val="28"/>
          <w:szCs w:val="28"/>
          <w:u w:val="single"/>
        </w:rPr>
        <w:fldChar w:fldCharType="separate"/>
      </w:r>
      <w:r>
        <w:rPr>
          <w:rFonts w:ascii="黑体" w:eastAsia="黑体"/>
          <w:color w:val="000000" w:themeColor="text1"/>
          <w:kern w:val="0"/>
          <w:sz w:val="28"/>
          <w:szCs w:val="28"/>
          <w:u w:val="single"/>
        </w:rPr>
        <w:t>昆明经济技术开发区规划建设局</w:t>
      </w:r>
      <w:r>
        <w:rPr>
          <w:rFonts w:ascii="黑体" w:eastAsia="黑体"/>
          <w:kern w:val="0"/>
          <w:sz w:val="28"/>
          <w:szCs w:val="28"/>
          <w:u w:val="single"/>
        </w:rPr>
        <w:fldChar w:fldCharType="end"/>
      </w:r>
      <w:r>
        <w:rPr>
          <w:rFonts w:ascii="黑体" w:eastAsia="黑体" w:hint="eastAsia"/>
          <w:kern w:val="0"/>
          <w:sz w:val="28"/>
          <w:szCs w:val="28"/>
        </w:rPr>
        <w:t xml:space="preserve"> (电子签章)</w:t>
      </w:r>
    </w:p>
    <w:p w:rsidR="00BB42C3" w14:paraId="1A2E3CEC" w14:textId="77777777">
      <w:pPr>
        <w:adjustRightInd w:val="0"/>
        <w:snapToGrid w:val="0"/>
        <w:spacing w:line="360" w:lineRule="auto"/>
        <w:jc w:val="center"/>
        <w:rPr>
          <w:rFonts w:ascii="黑体" w:eastAsia="黑体"/>
          <w:kern w:val="0"/>
          <w:sz w:val="28"/>
          <w:szCs w:val="28"/>
        </w:rPr>
      </w:pPr>
      <w:r>
        <w:rPr>
          <w:rFonts w:ascii="黑体" w:eastAsia="黑体" w:hint="eastAsia"/>
          <w:kern w:val="0"/>
          <w:sz w:val="28"/>
          <w:szCs w:val="28"/>
        </w:rPr>
        <w:t>招标代理：</w:t>
      </w:r>
      <w:r>
        <w:rPr>
          <w:rFonts w:ascii="黑体" w:eastAsia="黑体"/>
          <w:kern w:val="0"/>
          <w:sz w:val="28"/>
          <w:szCs w:val="28"/>
          <w:u w:val="single"/>
        </w:rPr>
        <w:fldChar w:fldCharType="begin"/>
      </w:r>
      <w:r>
        <w:rPr>
          <w:rFonts w:ascii="黑体" w:eastAsia="黑体"/>
          <w:kern w:val="0"/>
          <w:sz w:val="28"/>
          <w:szCs w:val="28"/>
          <w:u w:val="single"/>
        </w:rPr>
        <w:instrText xml:space="preserve"> </w:instrText>
      </w:r>
      <w:r>
        <w:rPr>
          <w:rFonts w:ascii="黑体" w:eastAsia="黑体" w:hint="eastAsia"/>
          <w:kern w:val="0"/>
          <w:sz w:val="28"/>
          <w:szCs w:val="28"/>
          <w:u w:val="single"/>
        </w:rPr>
        <w:instrText>AUTOTEXT  input462 \* MERGEFORMAT</w:instrText>
      </w:r>
      <w:r>
        <w:rPr>
          <w:rFonts w:ascii="黑体" w:eastAsia="黑体"/>
          <w:kern w:val="0"/>
          <w:sz w:val="28"/>
          <w:szCs w:val="28"/>
          <w:u w:val="single"/>
        </w:rPr>
        <w:instrText xml:space="preserve"> </w:instrText>
      </w:r>
      <w:r>
        <w:rPr>
          <w:rFonts w:ascii="黑体" w:eastAsia="黑体"/>
          <w:kern w:val="0"/>
          <w:sz w:val="28"/>
          <w:szCs w:val="28"/>
          <w:u w:val="single"/>
        </w:rPr>
        <w:fldChar w:fldCharType="separate"/>
      </w:r>
      <w:r>
        <w:rPr>
          <w:rFonts w:ascii="黑体" w:eastAsia="黑体" w:hint="eastAsia"/>
          <w:kern w:val="0"/>
          <w:sz w:val="28"/>
          <w:szCs w:val="28"/>
          <w:u w:val="single"/>
        </w:rPr>
        <w:t>圣弘建设股份有限公司</w:t>
      </w:r>
      <w:r>
        <w:rPr>
          <w:rFonts w:ascii="黑体" w:eastAsia="黑体"/>
          <w:kern w:val="0"/>
          <w:sz w:val="28"/>
          <w:szCs w:val="28"/>
          <w:u w:val="single"/>
        </w:rPr>
        <w:fldChar w:fldCharType="end"/>
      </w:r>
      <w:r>
        <w:rPr>
          <w:rFonts w:ascii="黑体" w:eastAsia="黑体" w:hint="eastAsia"/>
          <w:kern w:val="0"/>
          <w:sz w:val="28"/>
          <w:szCs w:val="28"/>
        </w:rPr>
        <w:t>（电子签章）</w:t>
      </w:r>
    </w:p>
    <w:p w:rsidR="00BB42C3" w14:paraId="7AE3DC62" w14:textId="77777777">
      <w:pPr>
        <w:adjustRightInd w:val="0"/>
        <w:snapToGrid w:val="0"/>
        <w:spacing w:line="360" w:lineRule="auto"/>
        <w:jc w:val="center"/>
        <w:rPr>
          <w:rFonts w:ascii="黑体" w:eastAsia="黑体"/>
          <w:kern w:val="0"/>
          <w:sz w:val="28"/>
          <w:szCs w:val="28"/>
        </w:rPr>
      </w:pPr>
    </w:p>
    <w:p w:rsidR="00BB42C3" w14:paraId="128A93B7" w14:textId="77777777">
      <w:pPr>
        <w:adjustRightInd w:val="0"/>
        <w:snapToGrid w:val="0"/>
        <w:spacing w:line="360" w:lineRule="auto"/>
        <w:jc w:val="center"/>
        <w:rPr>
          <w:rFonts w:ascii="黑体" w:eastAsia="黑体"/>
          <w:kern w:val="0"/>
          <w:sz w:val="28"/>
          <w:szCs w:val="28"/>
        </w:rPr>
      </w:pPr>
      <w:r>
        <w:rPr>
          <w:rFonts w:ascii="黑体" w:eastAsia="黑体"/>
          <w:kern w:val="0"/>
          <w:sz w:val="28"/>
          <w:szCs w:val="28"/>
          <w:u w:val="single"/>
        </w:rPr>
        <w:fldChar w:fldCharType="begin"/>
      </w:r>
      <w:r>
        <w:rPr>
          <w:rFonts w:ascii="黑体" w:eastAsia="黑体"/>
          <w:kern w:val="0"/>
          <w:sz w:val="28"/>
          <w:szCs w:val="28"/>
          <w:u w:val="single"/>
        </w:rPr>
        <w:instrText xml:space="preserve"> AUTOTEXT  input3 \* MERGEFORMAT </w:instrText>
      </w:r>
      <w:r>
        <w:rPr>
          <w:rFonts w:ascii="黑体" w:eastAsia="黑体"/>
          <w:kern w:val="0"/>
          <w:sz w:val="28"/>
          <w:szCs w:val="28"/>
          <w:u w:val="single"/>
        </w:rPr>
        <w:fldChar w:fldCharType="separate"/>
      </w:r>
      <w:r>
        <w:rPr>
          <w:rFonts w:ascii="黑体" w:eastAsia="黑体"/>
          <w:color w:val="000000" w:themeColor="text1"/>
          <w:kern w:val="0"/>
          <w:sz w:val="28"/>
          <w:szCs w:val="28"/>
          <w:u w:val="single"/>
        </w:rPr>
        <w:t>2023</w:t>
      </w:r>
      <w:r>
        <w:rPr>
          <w:rFonts w:ascii="黑体" w:eastAsia="黑体"/>
          <w:kern w:val="0"/>
          <w:sz w:val="28"/>
          <w:szCs w:val="28"/>
          <w:u w:val="single"/>
        </w:rPr>
        <w:t xml:space="preserve"> 年 07 月 05 日</w:t>
      </w:r>
      <w:r>
        <w:rPr>
          <w:rFonts w:ascii="黑体" w:eastAsia="黑体"/>
          <w:kern w:val="0"/>
          <w:sz w:val="28"/>
          <w:szCs w:val="28"/>
          <w:u w:val="single"/>
        </w:rPr>
        <w:fldChar w:fldCharType="end"/>
      </w:r>
    </w:p>
    <w:p w:rsidR="00BB42C3" w14:paraId="69518D8C" w14:textId="77777777">
      <w:pPr>
        <w:adjustRightInd w:val="0"/>
        <w:snapToGrid w:val="0"/>
        <w:spacing w:line="360" w:lineRule="auto"/>
        <w:rPr>
          <w:kern w:val="0"/>
        </w:rPr>
        <w:sectPr w:rsidSect="007F2402">
          <w:footerReference w:type="even" r:id="rId6"/>
          <w:pgSz w:w="11906" w:h="16838"/>
          <w:pgMar w:top="1418" w:right="1418" w:bottom="1418" w:left="1418" w:header="851" w:footer="992" w:gutter="0"/>
          <w:pgNumType w:start="1"/>
          <w:cols w:space="720"/>
          <w:docGrid w:type="linesAndChars" w:linePitch="312"/>
        </w:sectPr>
      </w:pPr>
    </w:p>
    <w:p w:rsidR="00BB42C3" w14:paraId="78B02B4B" w14:textId="77777777">
      <w:pPr>
        <w:adjustRightInd w:val="0"/>
        <w:snapToGrid w:val="0"/>
        <w:spacing w:line="360" w:lineRule="auto"/>
        <w:jc w:val="center"/>
        <w:outlineLvl w:val="0"/>
        <w:rPr>
          <w:rFonts w:ascii="宋体" w:hAnsi="宋体"/>
          <w:b/>
          <w:sz w:val="44"/>
        </w:rPr>
      </w:pPr>
      <w:bookmarkStart w:id="0" w:name="第一章_招标公告"/>
      <w:r>
        <w:rPr>
          <w:rFonts w:ascii="宋体" w:hAnsi="宋体" w:hint="eastAsia"/>
          <w:b/>
          <w:sz w:val="44"/>
        </w:rPr>
        <w:t>第一章  招标公告（适用于公开招标）</w:t>
      </w:r>
    </w:p>
    <w:p w:rsidR="00BB42C3" w14:paraId="1979CA9E" w14:textId="77777777">
      <w:pPr>
        <w:adjustRightInd w:val="0"/>
        <w:snapToGrid w:val="0"/>
        <w:spacing w:line="360" w:lineRule="auto"/>
        <w:jc w:val="center"/>
        <w:rPr>
          <w:rFonts w:ascii="黑体" w:eastAsia="黑体" w:hAnsi="黑体"/>
          <w:kern w:val="0"/>
          <w:sz w:val="28"/>
          <w:szCs w:val="28"/>
          <w:u w:val="single"/>
        </w:rPr>
      </w:pPr>
    </w:p>
    <w:p w:rsidR="00BB42C3" w14:paraId="705ED84D" w14:textId="77777777">
      <w:pPr>
        <w:adjustRightInd w:val="0"/>
        <w:snapToGrid w:val="0"/>
        <w:spacing w:line="360" w:lineRule="auto"/>
        <w:jc w:val="center"/>
        <w:rPr>
          <w:rFonts w:ascii="黑体" w:eastAsia="黑体" w:hAnsi="黑体"/>
          <w:kern w:val="0"/>
          <w:sz w:val="28"/>
          <w:szCs w:val="28"/>
        </w:rPr>
      </w:pPr>
      <w:r>
        <w:rPr>
          <w:rFonts w:ascii="黑体" w:eastAsia="黑体" w:hAnsi="黑体"/>
          <w:kern w:val="0"/>
          <w:sz w:val="28"/>
          <w:szCs w:val="28"/>
          <w:u w:val="single"/>
        </w:rPr>
        <w:fldChar w:fldCharType="begin"/>
      </w:r>
      <w:r>
        <w:rPr>
          <w:rFonts w:ascii="黑体" w:eastAsia="黑体" w:hAnsi="黑体"/>
          <w:kern w:val="0"/>
          <w:sz w:val="28"/>
          <w:szCs w:val="28"/>
          <w:u w:val="single"/>
        </w:rPr>
        <w:instrText xml:space="preserve"> AUTOTEXT  input4 \* MERGEFORMAT </w:instrText>
      </w:r>
      <w:r>
        <w:rPr>
          <w:rFonts w:ascii="黑体" w:eastAsia="黑体" w:hAnsi="黑体"/>
          <w:kern w:val="0"/>
          <w:sz w:val="28"/>
          <w:szCs w:val="28"/>
          <w:u w:val="single"/>
        </w:rPr>
        <w:fldChar w:fldCharType="separate"/>
      </w:r>
      <w:r>
        <w:rPr>
          <w:rFonts w:ascii="黑体" w:eastAsia="黑体" w:hAnsi="黑体"/>
          <w:color w:val="000000" w:themeColor="text1"/>
          <w:kern w:val="0"/>
          <w:sz w:val="28"/>
          <w:szCs w:val="28"/>
          <w:u w:val="single"/>
        </w:rPr>
        <w:t>清水片区250号新建道路工程施工</w:t>
      </w:r>
      <w:r>
        <w:rPr>
          <w:rFonts w:ascii="黑体" w:eastAsia="黑体" w:hAnsi="黑体"/>
          <w:kern w:val="0"/>
          <w:sz w:val="28"/>
          <w:szCs w:val="28"/>
          <w:u w:val="single"/>
        </w:rPr>
        <w:fldChar w:fldCharType="end"/>
      </w:r>
      <w:r>
        <w:rPr>
          <w:rFonts w:ascii="黑体" w:eastAsia="黑体" w:hAnsi="黑体"/>
          <w:kern w:val="0"/>
          <w:sz w:val="28"/>
          <w:szCs w:val="28"/>
        </w:rPr>
        <w:t>（项目名称）</w:t>
      </w:r>
      <w:r>
        <w:rPr>
          <w:rFonts w:ascii="黑体" w:eastAsia="黑体" w:hAnsi="黑体"/>
          <w:kern w:val="0"/>
          <w:sz w:val="28"/>
          <w:szCs w:val="28"/>
          <w:u w:val="single"/>
        </w:rPr>
        <w:fldChar w:fldCharType="begin"/>
      </w:r>
      <w:r>
        <w:rPr>
          <w:rFonts w:ascii="黑体" w:eastAsia="黑体" w:hAnsi="黑体"/>
          <w:kern w:val="0"/>
          <w:sz w:val="28"/>
          <w:szCs w:val="28"/>
          <w:u w:val="single"/>
        </w:rPr>
        <w:instrText xml:space="preserve"> </w:instrText>
      </w:r>
      <w:r>
        <w:rPr>
          <w:rFonts w:ascii="黑体" w:eastAsia="黑体" w:hAnsi="黑体" w:hint="eastAsia"/>
          <w:kern w:val="0"/>
          <w:sz w:val="28"/>
          <w:szCs w:val="28"/>
          <w:u w:val="single"/>
        </w:rPr>
        <w:instrText>AUTOTEXT  input482 \* MERGEFORMAT</w:instrText>
      </w:r>
      <w:r>
        <w:rPr>
          <w:rFonts w:ascii="黑体" w:eastAsia="黑体" w:hAnsi="黑体"/>
          <w:kern w:val="0"/>
          <w:sz w:val="28"/>
          <w:szCs w:val="28"/>
          <w:u w:val="single"/>
        </w:rPr>
        <w:instrText xml:space="preserve"> </w:instrText>
      </w:r>
      <w:r>
        <w:rPr>
          <w:rFonts w:ascii="黑体" w:eastAsia="黑体" w:hAnsi="黑体"/>
          <w:kern w:val="0"/>
          <w:sz w:val="28"/>
          <w:szCs w:val="28"/>
          <w:u w:val="single"/>
        </w:rPr>
        <w:fldChar w:fldCharType="separate"/>
      </w:r>
      <w:r>
        <w:rPr>
          <w:rFonts w:ascii="黑体" w:eastAsia="黑体" w:hAnsi="黑体" w:hint="eastAsia"/>
          <w:kern w:val="0"/>
          <w:sz w:val="28"/>
          <w:szCs w:val="28"/>
          <w:u w:val="single"/>
        </w:rPr>
        <w:t>清水片区250号新建道路工程施工</w:t>
      </w:r>
      <w:r>
        <w:rPr>
          <w:rFonts w:ascii="黑体" w:eastAsia="黑体" w:hAnsi="黑体"/>
          <w:kern w:val="0"/>
          <w:sz w:val="28"/>
          <w:szCs w:val="28"/>
          <w:u w:val="single"/>
        </w:rPr>
        <w:fldChar w:fldCharType="end"/>
      </w:r>
      <w:r>
        <w:rPr>
          <w:rFonts w:ascii="黑体" w:eastAsia="黑体" w:hAnsi="黑体" w:hint="eastAsia"/>
          <w:kern w:val="0"/>
          <w:sz w:val="28"/>
          <w:szCs w:val="28"/>
        </w:rPr>
        <w:t>（标段）施工</w:t>
      </w:r>
      <w:r>
        <w:rPr>
          <w:rFonts w:ascii="黑体" w:eastAsia="黑体" w:hAnsi="黑体"/>
          <w:kern w:val="0"/>
          <w:sz w:val="28"/>
          <w:szCs w:val="28"/>
        </w:rPr>
        <w:t>招标公告</w:t>
      </w:r>
    </w:p>
    <w:p w:rsidR="00BB42C3" w14:paraId="019CF810" w14:textId="77777777">
      <w:pPr>
        <w:adjustRightInd w:val="0"/>
        <w:snapToGrid w:val="0"/>
        <w:spacing w:line="360" w:lineRule="auto"/>
        <w:jc w:val="center"/>
        <w:rPr>
          <w:rFonts w:ascii="黑体" w:eastAsia="黑体" w:hAnsi="黑体"/>
          <w:kern w:val="0"/>
          <w:sz w:val="28"/>
          <w:szCs w:val="28"/>
        </w:rPr>
      </w:pPr>
    </w:p>
    <w:p w:rsidR="00BB42C3" w14:paraId="7DE53B7A" w14:textId="77777777">
      <w:pPr>
        <w:adjustRightInd w:val="0"/>
        <w:snapToGrid w:val="0"/>
        <w:spacing w:line="360" w:lineRule="auto"/>
        <w:jc w:val="left"/>
        <w:rPr>
          <w:rFonts w:ascii="宋体" w:hAnsi="宋体"/>
          <w:b/>
          <w:sz w:val="32"/>
          <w:szCs w:val="32"/>
        </w:rPr>
      </w:pPr>
      <w:r>
        <w:rPr>
          <w:rFonts w:ascii="宋体" w:hAnsi="宋体"/>
          <w:b/>
          <w:sz w:val="32"/>
          <w:szCs w:val="32"/>
        </w:rPr>
        <w:t>1.招标条件</w:t>
      </w:r>
    </w:p>
    <w:p w:rsidR="00BB42C3" w14:paraId="5E27A3F7" w14:textId="77777777">
      <w:pPr>
        <w:adjustRightInd w:val="0"/>
        <w:snapToGrid w:val="0"/>
        <w:spacing w:line="360" w:lineRule="auto"/>
        <w:ind w:firstLine="420" w:firstLineChars="200"/>
        <w:jc w:val="left"/>
        <w:rPr>
          <w:rFonts w:ascii="宋体" w:hAnsi="宋体"/>
          <w:kern w:val="0"/>
          <w:szCs w:val="21"/>
        </w:rPr>
      </w:pPr>
      <w:r>
        <w:rPr>
          <w:rFonts w:ascii="宋体" w:hAnsi="宋体"/>
          <w:kern w:val="0"/>
          <w:szCs w:val="21"/>
        </w:rPr>
        <w:t>本招标项目</w:t>
      </w:r>
      <w:r>
        <w:rPr>
          <w:rFonts w:ascii="宋体" w:hAnsi="宋体"/>
          <w:kern w:val="0"/>
          <w:szCs w:val="21"/>
          <w:u w:val="single"/>
        </w:rPr>
        <w:fldChar w:fldCharType="begin"/>
      </w:r>
      <w:r>
        <w:rPr>
          <w:rFonts w:ascii="宋体" w:hAnsi="宋体"/>
          <w:kern w:val="0"/>
          <w:szCs w:val="21"/>
          <w:u w:val="single"/>
        </w:rPr>
        <w:instrText xml:space="preserve"> AUTOTEXT  input5 \* MERGEFORMAT </w:instrText>
      </w:r>
      <w:r>
        <w:rPr>
          <w:rFonts w:ascii="宋体" w:hAnsi="宋体"/>
          <w:kern w:val="0"/>
          <w:szCs w:val="21"/>
          <w:u w:val="single"/>
        </w:rPr>
        <w:fldChar w:fldCharType="separate"/>
      </w:r>
      <w:r>
        <w:rPr>
          <w:rFonts w:ascii="宋体" w:hAnsi="宋体"/>
          <w:color w:val="000000" w:themeColor="text1"/>
          <w:kern w:val="0"/>
          <w:szCs w:val="21"/>
          <w:u w:val="single"/>
        </w:rPr>
        <w:t>清水片区250号新建道路工程施工</w:t>
      </w:r>
      <w:r>
        <w:rPr>
          <w:rFonts w:ascii="宋体" w:hAnsi="宋体"/>
          <w:kern w:val="0"/>
          <w:szCs w:val="21"/>
          <w:u w:val="single"/>
        </w:rPr>
        <w:fldChar w:fldCharType="end"/>
      </w:r>
      <w:r>
        <w:rPr>
          <w:rFonts w:ascii="宋体" w:hAnsi="宋体"/>
          <w:kern w:val="0"/>
          <w:szCs w:val="21"/>
        </w:rPr>
        <w:t>（项目名称）</w:t>
      </w:r>
      <w:r>
        <w:rPr>
          <w:rFonts w:ascii="宋体" w:hAnsi="宋体"/>
          <w:kern w:val="0"/>
          <w:szCs w:val="21"/>
          <w:u w:val="single"/>
        </w:rPr>
        <w:fldChar w:fldCharType="begin"/>
      </w:r>
      <w:r>
        <w:rPr>
          <w:rFonts w:ascii="宋体" w:hAnsi="宋体"/>
          <w:kern w:val="0"/>
          <w:szCs w:val="21"/>
          <w:u w:val="single"/>
        </w:rPr>
        <w:instrText xml:space="preserve"> </w:instrText>
      </w:r>
      <w:r>
        <w:rPr>
          <w:rFonts w:ascii="宋体" w:hAnsi="宋体" w:hint="eastAsia"/>
          <w:kern w:val="0"/>
          <w:szCs w:val="21"/>
          <w:u w:val="single"/>
        </w:rPr>
        <w:instrText>AUTOTEXT  input483 \* MERGEFORMAT</w:instrText>
      </w:r>
      <w:r>
        <w:rPr>
          <w:rFonts w:ascii="宋体" w:hAnsi="宋体"/>
          <w:kern w:val="0"/>
          <w:szCs w:val="21"/>
          <w:u w:val="single"/>
        </w:rPr>
        <w:instrText xml:space="preserve"> </w:instrText>
      </w:r>
      <w:r>
        <w:rPr>
          <w:rFonts w:ascii="宋体" w:hAnsi="宋体"/>
          <w:kern w:val="0"/>
          <w:szCs w:val="21"/>
          <w:u w:val="single"/>
        </w:rPr>
        <w:fldChar w:fldCharType="separate"/>
      </w:r>
      <w:r>
        <w:rPr>
          <w:rFonts w:ascii="宋体" w:hAnsi="宋体" w:hint="eastAsia"/>
          <w:kern w:val="0"/>
          <w:szCs w:val="21"/>
          <w:u w:val="single"/>
        </w:rPr>
        <w:t>清水片区250号新建道路工程施工</w:t>
      </w:r>
      <w:r>
        <w:rPr>
          <w:rFonts w:ascii="宋体" w:hAnsi="宋体"/>
          <w:kern w:val="0"/>
          <w:szCs w:val="21"/>
          <w:u w:val="single"/>
        </w:rPr>
        <w:fldChar w:fldCharType="end"/>
      </w:r>
      <w:r>
        <w:rPr>
          <w:rFonts w:ascii="宋体" w:hAnsi="宋体" w:hint="eastAsia"/>
          <w:kern w:val="0"/>
          <w:szCs w:val="21"/>
        </w:rPr>
        <w:t>（标段）</w:t>
      </w:r>
      <w:r>
        <w:rPr>
          <w:rFonts w:ascii="宋体" w:hAnsi="宋体"/>
          <w:kern w:val="0"/>
          <w:szCs w:val="21"/>
        </w:rPr>
        <w:t>已由</w:t>
      </w:r>
      <w:r>
        <w:rPr>
          <w:rFonts w:ascii="宋体" w:hAnsi="宋体"/>
          <w:kern w:val="0"/>
          <w:szCs w:val="21"/>
          <w:u w:val="single"/>
        </w:rPr>
        <w:fldChar w:fldCharType="begin"/>
      </w:r>
      <w:r>
        <w:rPr>
          <w:rFonts w:ascii="宋体" w:hAnsi="宋体"/>
          <w:kern w:val="0"/>
          <w:szCs w:val="21"/>
          <w:u w:val="single"/>
        </w:rPr>
        <w:instrText xml:space="preserve"> AUTOTEXT  input6 \* MERGEFORMAT </w:instrText>
      </w:r>
      <w:r>
        <w:rPr>
          <w:rFonts w:ascii="宋体" w:hAnsi="宋体"/>
          <w:kern w:val="0"/>
          <w:szCs w:val="21"/>
          <w:u w:val="single"/>
        </w:rPr>
        <w:fldChar w:fldCharType="separate"/>
      </w:r>
      <w:r>
        <w:rPr>
          <w:rFonts w:ascii="宋体" w:hAnsi="宋体"/>
          <w:color w:val="000000" w:themeColor="text1"/>
          <w:kern w:val="0"/>
          <w:szCs w:val="21"/>
          <w:u w:val="single"/>
        </w:rPr>
        <w:t xml:space="preserve">     </w:t>
      </w:r>
      <w:r>
        <w:rPr>
          <w:rFonts w:ascii="宋体" w:hAnsi="宋体"/>
          <w:kern w:val="0"/>
          <w:szCs w:val="21"/>
          <w:u w:val="single"/>
        </w:rPr>
        <w:fldChar w:fldCharType="end"/>
      </w:r>
      <w:r>
        <w:rPr>
          <w:rFonts w:ascii="宋体" w:hAnsi="宋体"/>
          <w:kern w:val="0"/>
          <w:szCs w:val="21"/>
        </w:rPr>
        <w:t>（项目审批、核准</w:t>
      </w:r>
      <w:r>
        <w:rPr>
          <w:rFonts w:ascii="宋体" w:hAnsi="宋体" w:hint="eastAsia"/>
          <w:kern w:val="0"/>
          <w:szCs w:val="21"/>
        </w:rPr>
        <w:t>、</w:t>
      </w:r>
      <w:r>
        <w:rPr>
          <w:rFonts w:ascii="宋体" w:hAnsi="宋体"/>
          <w:kern w:val="0"/>
          <w:szCs w:val="21"/>
        </w:rPr>
        <w:t>备案机关名称</w:t>
      </w:r>
      <w:r>
        <w:rPr>
          <w:rFonts w:ascii="宋体" w:hAnsi="宋体" w:hint="eastAsia"/>
          <w:kern w:val="0"/>
          <w:szCs w:val="21"/>
        </w:rPr>
        <w:t>或单位名称</w:t>
      </w:r>
      <w:r>
        <w:rPr>
          <w:rFonts w:ascii="宋体" w:hAnsi="宋体"/>
          <w:kern w:val="0"/>
          <w:szCs w:val="21"/>
        </w:rPr>
        <w:t>）以</w:t>
      </w:r>
      <w:r>
        <w:rPr>
          <w:rFonts w:ascii="宋体" w:hAnsi="宋体"/>
          <w:kern w:val="0"/>
          <w:szCs w:val="21"/>
          <w:u w:val="single"/>
        </w:rPr>
        <w:fldChar w:fldCharType="begin"/>
      </w:r>
      <w:r>
        <w:rPr>
          <w:rFonts w:ascii="宋体" w:hAnsi="宋体"/>
          <w:kern w:val="0"/>
          <w:szCs w:val="21"/>
          <w:u w:val="single"/>
        </w:rPr>
        <w:instrText xml:space="preserve"> AUTOTEXT  input7 \* MERGEFORMAT </w:instrText>
      </w:r>
      <w:r>
        <w:rPr>
          <w:rFonts w:ascii="宋体" w:hAnsi="宋体"/>
          <w:kern w:val="0"/>
          <w:szCs w:val="21"/>
          <w:u w:val="single"/>
        </w:rPr>
        <w:fldChar w:fldCharType="separate"/>
      </w:r>
      <w:r>
        <w:rPr>
          <w:rFonts w:ascii="宋体" w:hAnsi="宋体"/>
          <w:color w:val="000000" w:themeColor="text1"/>
          <w:kern w:val="0"/>
          <w:szCs w:val="21"/>
          <w:u w:val="single"/>
        </w:rPr>
        <w:t xml:space="preserve">     </w:t>
      </w:r>
      <w:r>
        <w:rPr>
          <w:rFonts w:ascii="宋体" w:hAnsi="宋体"/>
          <w:kern w:val="0"/>
          <w:szCs w:val="21"/>
          <w:u w:val="single"/>
        </w:rPr>
        <w:fldChar w:fldCharType="end"/>
      </w:r>
      <w:r>
        <w:rPr>
          <w:rFonts w:ascii="宋体" w:hAnsi="宋体"/>
          <w:kern w:val="0"/>
          <w:szCs w:val="21"/>
        </w:rPr>
        <w:t>（批文名称</w:t>
      </w:r>
      <w:r>
        <w:rPr>
          <w:rFonts w:ascii="宋体" w:hAnsi="宋体" w:hint="eastAsia"/>
          <w:kern w:val="0"/>
          <w:szCs w:val="21"/>
        </w:rPr>
        <w:t>、</w:t>
      </w:r>
      <w:r>
        <w:rPr>
          <w:rFonts w:ascii="宋体" w:hAnsi="宋体"/>
          <w:kern w:val="0"/>
          <w:szCs w:val="21"/>
        </w:rPr>
        <w:t>编号及</w:t>
      </w:r>
      <w:r>
        <w:rPr>
          <w:rFonts w:ascii="宋体" w:hAnsi="宋体" w:hint="eastAsia"/>
          <w:kern w:val="0"/>
          <w:szCs w:val="21"/>
        </w:rPr>
        <w:t>文件等</w:t>
      </w:r>
      <w:r>
        <w:rPr>
          <w:rFonts w:ascii="宋体" w:hAnsi="宋体"/>
          <w:kern w:val="0"/>
          <w:szCs w:val="21"/>
        </w:rPr>
        <w:t>）批准建设，项目业主为</w:t>
      </w:r>
      <w:r>
        <w:rPr>
          <w:rFonts w:ascii="宋体" w:hAnsi="宋体"/>
          <w:kern w:val="0"/>
          <w:szCs w:val="21"/>
          <w:u w:val="single"/>
        </w:rPr>
        <w:fldChar w:fldCharType="begin"/>
      </w:r>
      <w:r>
        <w:rPr>
          <w:rFonts w:ascii="宋体" w:hAnsi="宋体"/>
          <w:kern w:val="0"/>
          <w:szCs w:val="21"/>
          <w:u w:val="single"/>
        </w:rPr>
        <w:instrText xml:space="preserve"> AUTOTEXT  input8 \* MERGEFORMAT </w:instrText>
      </w:r>
      <w:r>
        <w:rPr>
          <w:rFonts w:ascii="宋体" w:hAnsi="宋体"/>
          <w:kern w:val="0"/>
          <w:szCs w:val="21"/>
          <w:u w:val="single"/>
        </w:rPr>
        <w:fldChar w:fldCharType="separate"/>
      </w:r>
      <w:r>
        <w:rPr>
          <w:rFonts w:ascii="宋体" w:hAnsi="宋体"/>
          <w:color w:val="000000" w:themeColor="text1"/>
          <w:kern w:val="0"/>
          <w:szCs w:val="21"/>
          <w:u w:val="single"/>
        </w:rPr>
        <w:t>昆明经济技术开发区规划建设局</w:t>
      </w:r>
      <w:r>
        <w:rPr>
          <w:rFonts w:ascii="宋体" w:hAnsi="宋体"/>
          <w:kern w:val="0"/>
          <w:szCs w:val="21"/>
          <w:u w:val="single"/>
        </w:rPr>
        <w:fldChar w:fldCharType="end"/>
      </w:r>
      <w:r>
        <w:rPr>
          <w:rFonts w:ascii="宋体" w:hAnsi="宋体"/>
          <w:kern w:val="0"/>
          <w:szCs w:val="21"/>
        </w:rPr>
        <w:t>，建设资金来自</w:t>
      </w:r>
      <w:r>
        <w:rPr>
          <w:rFonts w:ascii="宋体" w:hAnsi="宋体"/>
          <w:kern w:val="0"/>
          <w:szCs w:val="21"/>
          <w:u w:val="single"/>
        </w:rPr>
        <w:fldChar w:fldCharType="begin"/>
      </w:r>
      <w:r>
        <w:rPr>
          <w:rFonts w:ascii="宋体" w:hAnsi="宋体"/>
          <w:kern w:val="0"/>
          <w:szCs w:val="21"/>
          <w:u w:val="single"/>
        </w:rPr>
        <w:instrText xml:space="preserve"> AUTOTEXT  input9 \* MERGEFORMAT </w:instrText>
      </w:r>
      <w:r>
        <w:rPr>
          <w:rFonts w:ascii="宋体" w:hAnsi="宋体"/>
          <w:kern w:val="0"/>
          <w:szCs w:val="21"/>
          <w:u w:val="single"/>
        </w:rPr>
        <w:fldChar w:fldCharType="separate"/>
      </w:r>
      <w:r>
        <w:rPr>
          <w:rFonts w:ascii="宋体" w:hAnsi="宋体"/>
          <w:color w:val="000000" w:themeColor="text1"/>
          <w:kern w:val="0"/>
          <w:szCs w:val="21"/>
          <w:u w:val="single"/>
        </w:rPr>
        <w:t>财政资金</w:t>
      </w:r>
      <w:r>
        <w:rPr>
          <w:rFonts w:ascii="宋体" w:hAnsi="宋体"/>
          <w:kern w:val="0"/>
          <w:szCs w:val="21"/>
          <w:u w:val="single"/>
        </w:rPr>
        <w:fldChar w:fldCharType="end"/>
      </w:r>
      <w:r>
        <w:rPr>
          <w:rFonts w:ascii="宋体" w:hAnsi="宋体"/>
          <w:kern w:val="0"/>
          <w:szCs w:val="21"/>
        </w:rPr>
        <w:t>（资金来源），</w:t>
      </w:r>
      <w:r>
        <w:rPr>
          <w:rFonts w:ascii="宋体" w:hAnsi="宋体" w:hint="eastAsia"/>
          <w:kern w:val="0"/>
          <w:szCs w:val="21"/>
        </w:rPr>
        <w:t>资金落实情况：已落实</w:t>
      </w:r>
      <w:r>
        <w:rPr>
          <w:rFonts w:ascii="宋体" w:hAnsi="宋体"/>
          <w:kern w:val="0"/>
          <w:szCs w:val="21"/>
        </w:rPr>
        <w:t>，招标人为</w:t>
      </w:r>
      <w:r>
        <w:rPr>
          <w:rFonts w:ascii="宋体" w:hAnsi="宋体"/>
          <w:kern w:val="0"/>
          <w:szCs w:val="21"/>
          <w:u w:val="single"/>
        </w:rPr>
        <w:fldChar w:fldCharType="begin"/>
      </w:r>
      <w:r>
        <w:rPr>
          <w:rFonts w:ascii="宋体" w:hAnsi="宋体"/>
          <w:kern w:val="0"/>
          <w:szCs w:val="21"/>
          <w:u w:val="single"/>
        </w:rPr>
        <w:instrText xml:space="preserve"> AUTOTEXT  input11 \* MERGEFORMAT </w:instrText>
      </w:r>
      <w:r>
        <w:rPr>
          <w:rFonts w:ascii="宋体" w:hAnsi="宋体"/>
          <w:kern w:val="0"/>
          <w:szCs w:val="21"/>
          <w:u w:val="single"/>
        </w:rPr>
        <w:fldChar w:fldCharType="separate"/>
      </w:r>
      <w:r>
        <w:rPr>
          <w:rFonts w:ascii="宋体" w:hAnsi="宋体"/>
          <w:color w:val="000000" w:themeColor="text1"/>
          <w:kern w:val="0"/>
          <w:szCs w:val="21"/>
          <w:u w:val="single"/>
        </w:rPr>
        <w:t>昆明经济技术开发区规划建设局</w:t>
      </w:r>
      <w:r>
        <w:rPr>
          <w:rFonts w:ascii="宋体" w:hAnsi="宋体"/>
          <w:kern w:val="0"/>
          <w:szCs w:val="21"/>
          <w:u w:val="single"/>
        </w:rPr>
        <w:fldChar w:fldCharType="end"/>
      </w:r>
      <w:r>
        <w:rPr>
          <w:rFonts w:ascii="宋体" w:hAnsi="宋体"/>
          <w:kern w:val="0"/>
          <w:szCs w:val="21"/>
        </w:rPr>
        <w:t>。项目已具备招标条件，现对该项目</w:t>
      </w:r>
      <w:r>
        <w:rPr>
          <w:rFonts w:ascii="宋体" w:hAnsi="宋体" w:hint="eastAsia"/>
          <w:kern w:val="0"/>
          <w:szCs w:val="21"/>
        </w:rPr>
        <w:t>施工</w:t>
      </w:r>
      <w:r>
        <w:rPr>
          <w:rFonts w:ascii="宋体" w:hAnsi="宋体"/>
          <w:kern w:val="0"/>
          <w:szCs w:val="21"/>
        </w:rPr>
        <w:t>进行公开招标。</w:t>
      </w:r>
    </w:p>
    <w:p w:rsidR="00BB42C3" w14:paraId="31CA2EA5" w14:textId="77777777">
      <w:pPr>
        <w:adjustRightInd w:val="0"/>
        <w:snapToGrid w:val="0"/>
        <w:spacing w:line="360" w:lineRule="auto"/>
        <w:jc w:val="left"/>
        <w:rPr>
          <w:rFonts w:ascii="宋体" w:hAnsi="宋体"/>
          <w:b/>
          <w:sz w:val="32"/>
          <w:szCs w:val="32"/>
        </w:rPr>
      </w:pPr>
      <w:r>
        <w:rPr>
          <w:rFonts w:ascii="宋体" w:hAnsi="宋体"/>
          <w:b/>
          <w:sz w:val="32"/>
          <w:szCs w:val="32"/>
        </w:rPr>
        <w:t>2.项目概况</w:t>
      </w:r>
    </w:p>
    <w:p w:rsidR="00BB42C3" w14:paraId="346C49B5" w14:textId="77777777">
      <w:pPr>
        <w:adjustRightInd w:val="0"/>
        <w:snapToGrid w:val="0"/>
        <w:spacing w:line="360" w:lineRule="auto"/>
        <w:ind w:firstLine="420" w:firstLineChars="200"/>
        <w:jc w:val="left"/>
        <w:rPr>
          <w:rFonts w:ascii="宋体" w:hAnsi="宋体"/>
          <w:kern w:val="0"/>
          <w:szCs w:val="21"/>
        </w:rPr>
      </w:pPr>
      <w:r>
        <w:rPr>
          <w:rFonts w:ascii="宋体" w:hAnsi="宋体" w:hint="eastAsia"/>
          <w:kern w:val="0"/>
          <w:szCs w:val="21"/>
        </w:rPr>
        <w:t>2.1 项目建设地点：</w:t>
      </w:r>
      <w:r>
        <w:rPr>
          <w:rFonts w:ascii="宋体" w:hAnsi="宋体"/>
          <w:kern w:val="0"/>
          <w:szCs w:val="21"/>
          <w:u w:val="single"/>
        </w:rPr>
        <w:fldChar w:fldCharType="begin"/>
      </w:r>
      <w:r>
        <w:rPr>
          <w:rFonts w:ascii="宋体" w:hAnsi="宋体"/>
          <w:kern w:val="0"/>
          <w:szCs w:val="21"/>
          <w:u w:val="single"/>
        </w:rPr>
        <w:instrText xml:space="preserve"> </w:instrText>
      </w:r>
      <w:r>
        <w:rPr>
          <w:rFonts w:ascii="宋体" w:hAnsi="宋体" w:hint="eastAsia"/>
          <w:kern w:val="0"/>
          <w:szCs w:val="21"/>
          <w:u w:val="single"/>
        </w:rPr>
        <w:instrText>AUTOTEXT  input484 \* MERGEFORMAT</w:instrText>
      </w:r>
      <w:r>
        <w:rPr>
          <w:rFonts w:ascii="宋体" w:hAnsi="宋体"/>
          <w:kern w:val="0"/>
          <w:szCs w:val="21"/>
          <w:u w:val="single"/>
        </w:rPr>
        <w:instrText xml:space="preserve"> </w:instrText>
      </w:r>
      <w:r>
        <w:rPr>
          <w:rFonts w:ascii="宋体" w:hAnsi="宋体"/>
          <w:kern w:val="0"/>
          <w:szCs w:val="21"/>
          <w:u w:val="single"/>
        </w:rPr>
        <w:fldChar w:fldCharType="separate"/>
      </w:r>
      <w:r>
        <w:rPr>
          <w:rFonts w:ascii="宋体" w:hAnsi="宋体" w:hint="eastAsia"/>
          <w:kern w:val="0"/>
          <w:szCs w:val="21"/>
          <w:u w:val="single"/>
        </w:rPr>
        <w:t>昆明经济技术开发区</w:t>
      </w:r>
      <w:r>
        <w:rPr>
          <w:rFonts w:ascii="宋体" w:hAnsi="宋体"/>
          <w:kern w:val="0"/>
          <w:szCs w:val="21"/>
          <w:u w:val="single"/>
        </w:rPr>
        <w:fldChar w:fldCharType="end"/>
      </w:r>
      <w:r>
        <w:rPr>
          <w:rFonts w:ascii="宋体" w:hAnsi="宋体" w:hint="eastAsia"/>
          <w:kern w:val="0"/>
          <w:szCs w:val="21"/>
        </w:rPr>
        <w:t>。</w:t>
      </w:r>
    </w:p>
    <w:p w:rsidR="00BB42C3" w14:paraId="39546F75" w14:textId="77777777">
      <w:pPr>
        <w:adjustRightInd w:val="0"/>
        <w:snapToGrid w:val="0"/>
        <w:spacing w:line="360" w:lineRule="auto"/>
        <w:ind w:firstLine="420" w:firstLineChars="200"/>
        <w:jc w:val="left"/>
        <w:rPr>
          <w:rFonts w:ascii="宋体" w:hAnsi="宋体"/>
          <w:kern w:val="0"/>
          <w:szCs w:val="21"/>
        </w:rPr>
      </w:pPr>
      <w:r>
        <w:rPr>
          <w:rFonts w:ascii="宋体" w:hAnsi="宋体" w:hint="eastAsia"/>
          <w:kern w:val="0"/>
          <w:szCs w:val="21"/>
        </w:rPr>
        <w:t>2.2 计划工期：</w:t>
      </w:r>
      <w:r>
        <w:rPr>
          <w:rFonts w:ascii="宋体" w:hAnsi="宋体"/>
          <w:kern w:val="0"/>
          <w:szCs w:val="21"/>
          <w:u w:val="single"/>
        </w:rPr>
        <w:fldChar w:fldCharType="begin"/>
      </w:r>
      <w:r>
        <w:rPr>
          <w:rFonts w:ascii="宋体" w:hAnsi="宋体"/>
          <w:kern w:val="0"/>
          <w:szCs w:val="21"/>
          <w:u w:val="single"/>
        </w:rPr>
        <w:instrText xml:space="preserve"> </w:instrText>
      </w:r>
      <w:r>
        <w:rPr>
          <w:rFonts w:ascii="宋体" w:hAnsi="宋体" w:hint="eastAsia"/>
          <w:kern w:val="0"/>
          <w:szCs w:val="21"/>
          <w:u w:val="single"/>
        </w:rPr>
        <w:instrText>AUTOTEXT  input485 \* MERGEFORMAT</w:instrText>
      </w:r>
      <w:r>
        <w:rPr>
          <w:rFonts w:ascii="宋体" w:hAnsi="宋体"/>
          <w:kern w:val="0"/>
          <w:szCs w:val="21"/>
          <w:u w:val="single"/>
        </w:rPr>
        <w:instrText xml:space="preserve"> </w:instrText>
      </w:r>
      <w:r>
        <w:rPr>
          <w:rFonts w:ascii="宋体" w:hAnsi="宋体"/>
          <w:kern w:val="0"/>
          <w:szCs w:val="21"/>
          <w:u w:val="single"/>
        </w:rPr>
        <w:fldChar w:fldCharType="separate"/>
      </w:r>
      <w:r>
        <w:rPr>
          <w:rFonts w:ascii="宋体" w:hAnsi="宋体" w:hint="eastAsia"/>
          <w:kern w:val="0"/>
          <w:szCs w:val="21"/>
          <w:u w:val="single"/>
        </w:rPr>
        <w:t>365日历天</w:t>
      </w:r>
      <w:r>
        <w:rPr>
          <w:rFonts w:ascii="宋体" w:hAnsi="宋体"/>
          <w:kern w:val="0"/>
          <w:szCs w:val="21"/>
          <w:u w:val="single"/>
        </w:rPr>
        <w:fldChar w:fldCharType="end"/>
      </w:r>
      <w:r>
        <w:rPr>
          <w:rFonts w:ascii="宋体" w:hAnsi="宋体" w:hint="eastAsia"/>
          <w:kern w:val="0"/>
          <w:szCs w:val="21"/>
        </w:rPr>
        <w:t>。</w:t>
      </w:r>
    </w:p>
    <w:p w:rsidR="00BB42C3" w14:paraId="7744B903" w14:textId="77777777">
      <w:pPr>
        <w:adjustRightInd w:val="0"/>
        <w:snapToGrid w:val="0"/>
        <w:spacing w:line="360" w:lineRule="auto"/>
        <w:ind w:firstLine="420" w:firstLineChars="200"/>
        <w:jc w:val="left"/>
        <w:rPr>
          <w:rFonts w:ascii="宋体" w:hAnsi="宋体"/>
          <w:kern w:val="0"/>
          <w:szCs w:val="21"/>
        </w:rPr>
      </w:pPr>
      <w:r>
        <w:rPr>
          <w:rFonts w:ascii="宋体" w:hAnsi="宋体" w:hint="eastAsia"/>
          <w:kern w:val="0"/>
          <w:szCs w:val="21"/>
        </w:rPr>
        <w:t>2.3 质量要求：</w:t>
      </w:r>
      <w:r>
        <w:rPr>
          <w:rFonts w:ascii="宋体" w:hAnsi="宋体"/>
          <w:kern w:val="0"/>
          <w:szCs w:val="21"/>
          <w:u w:val="single"/>
        </w:rPr>
        <w:fldChar w:fldCharType="begin"/>
      </w:r>
      <w:r>
        <w:rPr>
          <w:rFonts w:ascii="宋体" w:hAnsi="宋体"/>
          <w:kern w:val="0"/>
          <w:szCs w:val="21"/>
          <w:u w:val="single"/>
        </w:rPr>
        <w:instrText xml:space="preserve"> </w:instrText>
      </w:r>
      <w:r>
        <w:rPr>
          <w:rFonts w:ascii="宋体" w:hAnsi="宋体" w:hint="eastAsia"/>
          <w:kern w:val="0"/>
          <w:szCs w:val="21"/>
          <w:u w:val="single"/>
        </w:rPr>
        <w:instrText>AUTOTEXT  input486 \* MERGEFORMAT</w:instrText>
      </w:r>
      <w:r>
        <w:rPr>
          <w:rFonts w:ascii="宋体" w:hAnsi="宋体"/>
          <w:kern w:val="0"/>
          <w:szCs w:val="21"/>
          <w:u w:val="single"/>
        </w:rPr>
        <w:instrText xml:space="preserve"> </w:instrText>
      </w:r>
      <w:r>
        <w:rPr>
          <w:rFonts w:ascii="宋体" w:hAnsi="宋体"/>
          <w:kern w:val="0"/>
          <w:szCs w:val="21"/>
          <w:u w:val="single"/>
        </w:rPr>
        <w:fldChar w:fldCharType="separate"/>
      </w:r>
      <w:r>
        <w:rPr>
          <w:rFonts w:ascii="宋体" w:hAnsi="宋体" w:hint="eastAsia"/>
          <w:kern w:val="0"/>
          <w:szCs w:val="21"/>
          <w:u w:val="single"/>
        </w:rPr>
        <w:t>符合</w:t>
      </w:r>
      <w:r>
        <w:rPr>
          <w:rFonts w:ascii="宋体" w:hAnsi="宋体" w:hint="eastAsia"/>
          <w:kern w:val="0"/>
          <w:szCs w:val="21"/>
          <w:u w:val="single"/>
        </w:rPr>
        <w:t>《建筑工程施工质量统一验收标准》（GB50300—2013）、《云南省建筑工程施工质量验收统一规程》（DBJ53/T-23-2014）及国家、行业及地方现行的相关标准及规范，并通过相关部门的验收，确保一次性验收合格</w:t>
      </w:r>
      <w:r>
        <w:rPr>
          <w:rFonts w:ascii="宋体" w:hAnsi="宋体"/>
          <w:kern w:val="0"/>
          <w:szCs w:val="21"/>
          <w:u w:val="single"/>
        </w:rPr>
        <w:fldChar w:fldCharType="end"/>
      </w:r>
      <w:r>
        <w:rPr>
          <w:rFonts w:ascii="宋体" w:hAnsi="宋体" w:hint="eastAsia"/>
          <w:kern w:val="0"/>
          <w:szCs w:val="21"/>
        </w:rPr>
        <w:t>。</w:t>
      </w:r>
    </w:p>
    <w:p w:rsidR="00BB42C3" w14:paraId="227A9C4E" w14:textId="77777777">
      <w:pPr>
        <w:adjustRightInd w:val="0"/>
        <w:snapToGrid w:val="0"/>
        <w:spacing w:line="360" w:lineRule="auto"/>
        <w:ind w:firstLine="420" w:firstLineChars="200"/>
        <w:jc w:val="left"/>
        <w:rPr>
          <w:rFonts w:ascii="宋体" w:hAnsi="宋体"/>
          <w:kern w:val="0"/>
        </w:rPr>
      </w:pPr>
      <w:r>
        <w:rPr>
          <w:rFonts w:ascii="宋体" w:hAnsi="宋体" w:hint="eastAsia"/>
          <w:kern w:val="0"/>
          <w:szCs w:val="21"/>
        </w:rPr>
        <w:t>2.4 其他内容：</w:t>
      </w:r>
      <w:r>
        <w:rPr>
          <w:rFonts w:ascii="宋体" w:hAnsi="宋体"/>
          <w:kern w:val="0"/>
          <w:szCs w:val="21"/>
          <w:u w:val="single"/>
        </w:rPr>
        <w:fldChar w:fldCharType="begin"/>
      </w:r>
      <w:r>
        <w:rPr>
          <w:rFonts w:ascii="宋体" w:hAnsi="宋体"/>
          <w:kern w:val="0"/>
          <w:szCs w:val="21"/>
          <w:u w:val="single"/>
        </w:rPr>
        <w:instrText xml:space="preserve"> AUTOTEXT  input12 \* MERGEFORMAT </w:instrText>
      </w:r>
      <w:r>
        <w:rPr>
          <w:rFonts w:ascii="宋体" w:hAnsi="宋体"/>
          <w:kern w:val="0"/>
          <w:szCs w:val="21"/>
          <w:u w:val="single"/>
        </w:rPr>
        <w:fldChar w:fldCharType="separate"/>
      </w:r>
      <w:r>
        <w:rPr>
          <w:rFonts w:ascii="宋体" w:hAnsi="宋体"/>
          <w:color w:val="000000" w:themeColor="text1"/>
          <w:kern w:val="0"/>
          <w:szCs w:val="21"/>
          <w:u w:val="single"/>
        </w:rPr>
        <w:t>本项目不接受联合体投标</w:t>
      </w:r>
      <w:r>
        <w:rPr>
          <w:rFonts w:ascii="宋体" w:hAnsi="宋体"/>
          <w:kern w:val="0"/>
          <w:szCs w:val="21"/>
          <w:u w:val="single"/>
        </w:rPr>
        <w:t>，不划分标段</w:t>
      </w:r>
      <w:r>
        <w:rPr>
          <w:rFonts w:ascii="宋体" w:hAnsi="宋体"/>
          <w:kern w:val="0"/>
          <w:szCs w:val="21"/>
          <w:u w:val="single"/>
        </w:rPr>
        <w:fldChar w:fldCharType="end"/>
      </w:r>
      <w:r>
        <w:rPr>
          <w:rFonts w:ascii="宋体" w:hAnsi="宋体"/>
          <w:kern w:val="0"/>
          <w:szCs w:val="21"/>
        </w:rPr>
        <w:t>（</w:t>
      </w:r>
      <w:r>
        <w:rPr>
          <w:rFonts w:ascii="宋体" w:hAnsi="宋体" w:hint="eastAsia"/>
          <w:kern w:val="0"/>
          <w:szCs w:val="21"/>
        </w:rPr>
        <w:t>包括</w:t>
      </w:r>
      <w:r>
        <w:rPr>
          <w:rFonts w:ascii="宋体" w:hAnsi="宋体"/>
          <w:kern w:val="0"/>
          <w:szCs w:val="21"/>
        </w:rPr>
        <w:t>招标项目的建设地点、计划工期等</w:t>
      </w:r>
      <w:r>
        <w:rPr>
          <w:rFonts w:ascii="宋体" w:hAnsi="宋体" w:hint="eastAsia"/>
          <w:kern w:val="0"/>
        </w:rPr>
        <w:t>内容的</w:t>
      </w:r>
      <w:r>
        <w:rPr>
          <w:rFonts w:ascii="宋体" w:hAnsi="宋体" w:hint="eastAsia"/>
          <w:kern w:val="0"/>
          <w:szCs w:val="21"/>
        </w:rPr>
        <w:t>详细说明</w:t>
      </w:r>
      <w:r>
        <w:rPr>
          <w:rFonts w:ascii="宋体" w:hAnsi="宋体"/>
          <w:kern w:val="0"/>
          <w:szCs w:val="21"/>
        </w:rPr>
        <w:t>）</w:t>
      </w:r>
      <w:r>
        <w:rPr>
          <w:rFonts w:ascii="宋体" w:hAnsi="宋体" w:hint="eastAsia"/>
          <w:kern w:val="0"/>
          <w:szCs w:val="21"/>
        </w:rPr>
        <w:t>。</w:t>
      </w:r>
    </w:p>
    <w:p w:rsidR="00BB42C3" w14:paraId="54CB2BAF" w14:textId="77777777">
      <w:pPr>
        <w:adjustRightInd w:val="0"/>
        <w:snapToGrid w:val="0"/>
        <w:spacing w:line="360" w:lineRule="auto"/>
        <w:jc w:val="left"/>
        <w:rPr>
          <w:rFonts w:ascii="宋体" w:hAnsi="宋体"/>
          <w:b/>
          <w:sz w:val="32"/>
          <w:szCs w:val="32"/>
        </w:rPr>
      </w:pPr>
      <w:r>
        <w:rPr>
          <w:rFonts w:ascii="宋体" w:hAnsi="宋体"/>
          <w:b/>
          <w:sz w:val="32"/>
          <w:szCs w:val="32"/>
        </w:rPr>
        <w:t>3.招标范围</w:t>
      </w:r>
      <w:r>
        <w:rPr>
          <w:rFonts w:ascii="宋体" w:hAnsi="宋体" w:hint="eastAsia"/>
          <w:b/>
          <w:sz w:val="32"/>
          <w:szCs w:val="32"/>
        </w:rPr>
        <w:t>及招标规模</w:t>
      </w:r>
    </w:p>
    <w:p w:rsidR="00BB42C3" w14:paraId="1157C021" w14:textId="77777777">
      <w:pPr>
        <w:adjustRightInd w:val="0"/>
        <w:snapToGrid w:val="0"/>
        <w:spacing w:line="360" w:lineRule="auto"/>
        <w:ind w:firstLine="420" w:firstLineChars="200"/>
        <w:jc w:val="left"/>
        <w:rPr>
          <w:rFonts w:ascii="宋体" w:hAnsi="宋体"/>
          <w:kern w:val="0"/>
        </w:rPr>
      </w:pPr>
      <w:r>
        <w:rPr>
          <w:rFonts w:ascii="宋体" w:hAnsi="宋体" w:hint="eastAsia"/>
          <w:kern w:val="0"/>
          <w:szCs w:val="21"/>
        </w:rPr>
        <w:t>招标范围：</w:t>
      </w:r>
      <w:r>
        <w:rPr>
          <w:rFonts w:ascii="宋体" w:hAnsi="宋体"/>
          <w:kern w:val="0"/>
          <w:szCs w:val="21"/>
          <w:u w:val="single"/>
        </w:rPr>
        <w:fldChar w:fldCharType="begin"/>
      </w:r>
      <w:r>
        <w:rPr>
          <w:rFonts w:ascii="宋体" w:hAnsi="宋体"/>
          <w:kern w:val="0"/>
          <w:szCs w:val="21"/>
          <w:u w:val="single"/>
        </w:rPr>
        <w:instrText xml:space="preserve"> AUTOTEXT  input13 \* MERGEFORMAT </w:instrText>
      </w:r>
      <w:r>
        <w:rPr>
          <w:rFonts w:ascii="宋体" w:hAnsi="宋体"/>
          <w:kern w:val="0"/>
          <w:szCs w:val="21"/>
          <w:u w:val="single"/>
        </w:rPr>
        <w:fldChar w:fldCharType="separate"/>
      </w:r>
      <w:r>
        <w:rPr>
          <w:rFonts w:ascii="宋体" w:hAnsi="宋体"/>
          <w:color w:val="000000" w:themeColor="text1"/>
          <w:kern w:val="0"/>
          <w:szCs w:val="21"/>
          <w:u w:val="single"/>
        </w:rPr>
        <w:t>清水片区250号新建道路工程</w:t>
      </w:r>
      <w:r>
        <w:rPr>
          <w:rFonts w:ascii="宋体" w:hAnsi="宋体"/>
          <w:kern w:val="0"/>
          <w:szCs w:val="21"/>
          <w:u w:val="single"/>
        </w:rPr>
        <w:t>：起于245号路，止于246号路，全长406米，红线宽20米，投资估算2100万元，实际总投资以可研批复为准。道路建成后将连通245号路及246号路，同时为周边建投云上管家智能制造项目、华虹科技烟草配套项目入驻提供基础设施配套保障。</w:t>
      </w:r>
      <w:r>
        <w:rPr>
          <w:rFonts w:ascii="宋体" w:hAnsi="宋体"/>
          <w:kern w:val="0"/>
          <w:szCs w:val="21"/>
          <w:u w:val="single"/>
        </w:rPr>
        <w:fldChar w:fldCharType="end"/>
      </w:r>
      <w:r>
        <w:rPr>
          <w:rFonts w:ascii="宋体" w:hAnsi="宋体"/>
          <w:kern w:val="0"/>
          <w:szCs w:val="21"/>
        </w:rPr>
        <w:t>（</w:t>
      </w:r>
      <w:r>
        <w:rPr>
          <w:rFonts w:ascii="宋体" w:hAnsi="宋体" w:hint="eastAsia"/>
          <w:kern w:val="0"/>
          <w:szCs w:val="21"/>
        </w:rPr>
        <w:t>招标范围应涵盖《建筑业企业资质标准》中的承包范围的主要内容</w:t>
      </w:r>
      <w:r>
        <w:rPr>
          <w:rFonts w:ascii="宋体" w:hAnsi="宋体"/>
          <w:kern w:val="0"/>
          <w:szCs w:val="21"/>
        </w:rPr>
        <w:t>等</w:t>
      </w:r>
      <w:r>
        <w:rPr>
          <w:rFonts w:ascii="宋体" w:hAnsi="宋体" w:hint="eastAsia"/>
          <w:kern w:val="0"/>
          <w:szCs w:val="21"/>
        </w:rPr>
        <w:t>详细说明</w:t>
      </w:r>
      <w:r>
        <w:rPr>
          <w:rFonts w:ascii="宋体" w:hAnsi="宋体"/>
          <w:kern w:val="0"/>
          <w:szCs w:val="21"/>
        </w:rPr>
        <w:t>）</w:t>
      </w:r>
      <w:r>
        <w:rPr>
          <w:rFonts w:ascii="宋体" w:hAnsi="宋体" w:hint="eastAsia"/>
          <w:kern w:val="0"/>
          <w:szCs w:val="21"/>
        </w:rPr>
        <w:t>。</w:t>
      </w:r>
    </w:p>
    <w:p w:rsidR="00BB42C3" w14:paraId="6E726683" w14:textId="77777777">
      <w:pPr>
        <w:adjustRightInd w:val="0"/>
        <w:snapToGrid w:val="0"/>
        <w:spacing w:line="360" w:lineRule="auto"/>
        <w:ind w:firstLine="420" w:firstLineChars="200"/>
        <w:jc w:val="left"/>
        <w:rPr>
          <w:rFonts w:ascii="宋体" w:hAnsi="宋体"/>
          <w:kern w:val="0"/>
          <w:szCs w:val="21"/>
        </w:rPr>
      </w:pPr>
      <w:r>
        <w:rPr>
          <w:rFonts w:ascii="宋体" w:hAnsi="宋体" w:hint="eastAsia"/>
          <w:kern w:val="0"/>
          <w:szCs w:val="21"/>
        </w:rPr>
        <w:t>招标规模：</w:t>
      </w:r>
      <w:r>
        <w:rPr>
          <w:rFonts w:ascii="宋体" w:hAnsi="宋体"/>
          <w:kern w:val="0"/>
          <w:szCs w:val="21"/>
          <w:u w:val="single"/>
        </w:rPr>
        <w:fldChar w:fldCharType="begin"/>
      </w:r>
      <w:r>
        <w:rPr>
          <w:rFonts w:ascii="宋体" w:hAnsi="宋体"/>
          <w:kern w:val="0"/>
          <w:szCs w:val="21"/>
          <w:u w:val="single"/>
        </w:rPr>
        <w:instrText xml:space="preserve"> AUTOTEXT  input14 \* MERGEFORMAT </w:instrText>
      </w:r>
      <w:r>
        <w:rPr>
          <w:rFonts w:ascii="宋体" w:hAnsi="宋体"/>
          <w:kern w:val="0"/>
          <w:szCs w:val="21"/>
          <w:u w:val="single"/>
        </w:rPr>
        <w:fldChar w:fldCharType="separate"/>
      </w:r>
      <w:r>
        <w:rPr>
          <w:rFonts w:ascii="宋体" w:hAnsi="宋体"/>
          <w:color w:val="000000" w:themeColor="text1"/>
          <w:kern w:val="0"/>
          <w:szCs w:val="21"/>
          <w:u w:val="single"/>
        </w:rPr>
        <w:t>建安工程费约1460万元</w:t>
      </w:r>
      <w:r>
        <w:rPr>
          <w:rFonts w:ascii="宋体" w:hAnsi="宋体"/>
          <w:kern w:val="0"/>
          <w:szCs w:val="21"/>
          <w:u w:val="single"/>
        </w:rPr>
        <w:fldChar w:fldCharType="end"/>
      </w:r>
      <w:r>
        <w:rPr>
          <w:rFonts w:ascii="宋体" w:hAnsi="宋体"/>
          <w:kern w:val="0"/>
          <w:szCs w:val="21"/>
        </w:rPr>
        <w:t>（</w:t>
      </w:r>
      <w:r>
        <w:rPr>
          <w:rFonts w:ascii="宋体" w:hAnsi="宋体" w:hint="eastAsia"/>
          <w:kern w:val="0"/>
          <w:szCs w:val="21"/>
        </w:rPr>
        <w:t>招标规模应根据《建筑业企业资质标准》中从业标准，包括</w:t>
      </w:r>
      <w:r>
        <w:rPr>
          <w:rFonts w:ascii="宋体" w:hAnsi="宋体"/>
          <w:kern w:val="0"/>
          <w:szCs w:val="21"/>
        </w:rPr>
        <w:t>招标项目</w:t>
      </w:r>
      <w:r>
        <w:rPr>
          <w:rFonts w:ascii="宋体" w:hAnsi="宋体" w:hint="eastAsia"/>
          <w:kern w:val="0"/>
          <w:szCs w:val="21"/>
        </w:rPr>
        <w:t>面积、高度、跨度、金额</w:t>
      </w:r>
      <w:r>
        <w:rPr>
          <w:rFonts w:ascii="宋体" w:hAnsi="宋体"/>
          <w:kern w:val="0"/>
          <w:szCs w:val="21"/>
        </w:rPr>
        <w:t>等</w:t>
      </w:r>
      <w:r>
        <w:rPr>
          <w:rFonts w:ascii="宋体" w:hAnsi="宋体" w:hint="eastAsia"/>
          <w:kern w:val="0"/>
        </w:rPr>
        <w:t>内容的</w:t>
      </w:r>
      <w:r>
        <w:rPr>
          <w:rFonts w:ascii="宋体" w:hAnsi="宋体" w:hint="eastAsia"/>
          <w:kern w:val="0"/>
          <w:szCs w:val="21"/>
        </w:rPr>
        <w:t>详细说明</w:t>
      </w:r>
      <w:r>
        <w:rPr>
          <w:rFonts w:ascii="宋体" w:hAnsi="宋体"/>
          <w:kern w:val="0"/>
          <w:szCs w:val="21"/>
        </w:rPr>
        <w:t>）。</w:t>
      </w:r>
    </w:p>
    <w:p w:rsidR="00BB42C3" w14:paraId="35D39618" w14:textId="77777777">
      <w:pPr>
        <w:adjustRightInd w:val="0"/>
        <w:snapToGrid w:val="0"/>
        <w:spacing w:line="360" w:lineRule="auto"/>
        <w:jc w:val="left"/>
        <w:rPr>
          <w:rFonts w:ascii="宋体" w:hAnsi="宋体"/>
          <w:b/>
          <w:sz w:val="32"/>
          <w:szCs w:val="32"/>
        </w:rPr>
      </w:pPr>
      <w:r>
        <w:rPr>
          <w:rFonts w:ascii="宋体" w:hAnsi="宋体" w:hint="eastAsia"/>
          <w:b/>
          <w:sz w:val="32"/>
          <w:szCs w:val="32"/>
        </w:rPr>
        <w:t>4</w:t>
      </w:r>
      <w:r>
        <w:rPr>
          <w:rFonts w:ascii="宋体" w:hAnsi="宋体"/>
          <w:b/>
          <w:sz w:val="32"/>
          <w:szCs w:val="32"/>
        </w:rPr>
        <w:t>.投标人资格要求</w:t>
      </w:r>
    </w:p>
    <w:p w:rsidR="00BB42C3" w14:paraId="1131DCC8" w14:textId="77777777">
      <w:pPr>
        <w:adjustRightInd w:val="0"/>
        <w:snapToGrid w:val="0"/>
        <w:spacing w:line="360" w:lineRule="auto"/>
        <w:ind w:firstLine="420" w:firstLineChars="200"/>
        <w:jc w:val="left"/>
        <w:rPr>
          <w:rFonts w:ascii="宋体" w:hAnsi="宋体"/>
          <w:kern w:val="0"/>
        </w:rPr>
      </w:pPr>
      <w:r>
        <w:rPr>
          <w:rFonts w:ascii="宋体" w:hAnsi="宋体" w:hint="eastAsia"/>
          <w:kern w:val="0"/>
        </w:rPr>
        <w:t>投标人必须是在中国境内合法注册企业、具有独立法人资格的单位；</w:t>
      </w:r>
    </w:p>
    <w:p w:rsidR="00BB42C3" w14:paraId="40EF91C3" w14:textId="77777777">
      <w:pPr>
        <w:adjustRightInd w:val="0"/>
        <w:snapToGrid w:val="0"/>
        <w:spacing w:line="360" w:lineRule="auto"/>
        <w:ind w:firstLine="420" w:firstLineChars="200"/>
        <w:jc w:val="left"/>
        <w:rPr>
          <w:rFonts w:ascii="宋体" w:hAnsi="宋体"/>
          <w:kern w:val="0"/>
        </w:rPr>
      </w:pPr>
      <w:r>
        <w:rPr>
          <w:rFonts w:ascii="宋体" w:hAnsi="宋体" w:hint="eastAsia"/>
          <w:kern w:val="0"/>
        </w:rPr>
        <w:t>详细资质要求：</w:t>
      </w:r>
      <w:r>
        <w:rPr>
          <w:rFonts w:ascii="宋体" w:hAnsi="宋体"/>
          <w:kern w:val="0"/>
          <w:u w:val="single"/>
        </w:rPr>
        <w:fldChar w:fldCharType="begin"/>
      </w:r>
      <w:r>
        <w:rPr>
          <w:rFonts w:ascii="宋体" w:hAnsi="宋体"/>
          <w:kern w:val="0"/>
          <w:u w:val="single"/>
        </w:rPr>
        <w:instrText xml:space="preserve"> </w:instrText>
      </w:r>
      <w:r>
        <w:rPr>
          <w:rFonts w:ascii="宋体" w:hAnsi="宋体" w:hint="eastAsia"/>
          <w:kern w:val="0"/>
          <w:u w:val="single"/>
        </w:rPr>
        <w:instrText>AUTOTEXT  input725 \* MERGEFORMAT</w:instrText>
      </w:r>
      <w:r>
        <w:rPr>
          <w:rFonts w:ascii="宋体" w:hAnsi="宋体"/>
          <w:kern w:val="0"/>
          <w:u w:val="single"/>
        </w:rPr>
        <w:instrText xml:space="preserve"> </w:instrText>
      </w:r>
      <w:r>
        <w:rPr>
          <w:rFonts w:ascii="宋体" w:hAnsi="宋体"/>
          <w:kern w:val="0"/>
          <w:u w:val="single"/>
        </w:rPr>
        <w:fldChar w:fldCharType="separate"/>
      </w:r>
      <w:r>
        <w:rPr>
          <w:rFonts w:ascii="宋体" w:hAnsi="宋体" w:hint="eastAsia"/>
          <w:kern w:val="0"/>
          <w:sz w:val="32"/>
          <w:u w:val="single"/>
        </w:rPr>
        <w:t>☑</w:t>
      </w:r>
      <w:r>
        <w:rPr>
          <w:rFonts w:ascii="宋体" w:hAnsi="宋体"/>
          <w:kern w:val="0"/>
          <w:u w:val="single"/>
        </w:rPr>
        <w:fldChar w:fldCharType="end"/>
      </w:r>
      <w:r>
        <w:rPr>
          <w:rFonts w:ascii="宋体" w:hAnsi="宋体" w:hint="eastAsia"/>
          <w:kern w:val="0"/>
        </w:rPr>
        <w:t xml:space="preserve">有 </w:t>
      </w:r>
      <w:r>
        <w:rPr>
          <w:rFonts w:ascii="宋体" w:hAnsi="宋体"/>
          <w:kern w:val="0"/>
        </w:rPr>
        <w:t xml:space="preserve">           </w:t>
      </w:r>
      <w:r>
        <w:rPr>
          <w:rFonts w:ascii="宋体" w:hAnsi="宋体"/>
          <w:kern w:val="0"/>
          <w:u w:val="single"/>
        </w:rPr>
        <w:fldChar w:fldCharType="begin"/>
      </w:r>
      <w:r>
        <w:rPr>
          <w:rFonts w:ascii="宋体" w:hAnsi="宋体"/>
          <w:kern w:val="0"/>
          <w:u w:val="single"/>
        </w:rPr>
        <w:instrText xml:space="preserve"> </w:instrText>
      </w:r>
      <w:r>
        <w:rPr>
          <w:rFonts w:ascii="宋体" w:hAnsi="宋体" w:hint="eastAsia"/>
          <w:kern w:val="0"/>
          <w:u w:val="single"/>
        </w:rPr>
        <w:instrText>AUTOTEXT  input726 \* MERGEFORMAT</w:instrText>
      </w:r>
      <w:r>
        <w:rPr>
          <w:rFonts w:ascii="宋体" w:hAnsi="宋体"/>
          <w:kern w:val="0"/>
          <w:u w:val="single"/>
        </w:rPr>
        <w:instrText xml:space="preserve"> </w:instrText>
      </w:r>
      <w:r>
        <w:rPr>
          <w:rFonts w:ascii="宋体" w:hAnsi="宋体"/>
          <w:kern w:val="0"/>
          <w:u w:val="single"/>
        </w:rPr>
        <w:fldChar w:fldCharType="separate"/>
      </w:r>
      <w:r>
        <w:rPr>
          <w:rFonts w:ascii="宋体" w:hAnsi="宋体" w:hint="eastAsia"/>
          <w:kern w:val="0"/>
          <w:u w:val="single"/>
        </w:rPr>
        <w:t>□</w:t>
      </w:r>
      <w:r>
        <w:rPr>
          <w:rFonts w:ascii="宋体" w:hAnsi="宋体"/>
          <w:kern w:val="0"/>
          <w:u w:val="single"/>
        </w:rPr>
        <w:fldChar w:fldCharType="end"/>
      </w:r>
      <w:r>
        <w:rPr>
          <w:rFonts w:ascii="宋体" w:hAnsi="宋体" w:hint="eastAsia"/>
          <w:kern w:val="0"/>
        </w:rPr>
        <w:t>无</w:t>
      </w:r>
    </w:p>
    <w:p w:rsidR="00BB42C3" w14:paraId="41B7CD04" w14:textId="77777777">
      <w:pPr>
        <w:adjustRightInd w:val="0"/>
        <w:snapToGrid w:val="0"/>
        <w:spacing w:line="360" w:lineRule="auto"/>
        <w:ind w:firstLine="420" w:firstLineChars="200"/>
        <w:jc w:val="left"/>
        <w:rPr>
          <w:rFonts w:ascii="宋体" w:hAnsi="宋体"/>
          <w:kern w:val="0"/>
        </w:rPr>
      </w:pPr>
      <w:r>
        <w:rPr>
          <w:rFonts w:ascii="宋体" w:hAnsi="宋体" w:hint="eastAsia"/>
          <w:kern w:val="0"/>
        </w:rPr>
        <w:t>投标人资质：</w:t>
      </w:r>
      <w:r>
        <w:rPr>
          <w:rFonts w:ascii="宋体" w:hAnsi="宋体"/>
          <w:kern w:val="0"/>
          <w:u w:val="single"/>
        </w:rPr>
        <w:fldChar w:fldCharType="begin"/>
      </w:r>
      <w:r>
        <w:rPr>
          <w:rFonts w:ascii="宋体" w:hAnsi="宋体"/>
          <w:kern w:val="0"/>
          <w:u w:val="single"/>
        </w:rPr>
        <w:instrText xml:space="preserve"> </w:instrText>
      </w:r>
      <w:r>
        <w:rPr>
          <w:rFonts w:ascii="宋体" w:hAnsi="宋体" w:hint="eastAsia"/>
          <w:kern w:val="0"/>
          <w:u w:val="single"/>
        </w:rPr>
        <w:instrText>AUTOTEXT  input753 \* MERGEFORMAT</w:instrText>
      </w:r>
      <w:r>
        <w:rPr>
          <w:rFonts w:ascii="宋体" w:hAnsi="宋体"/>
          <w:kern w:val="0"/>
          <w:u w:val="single"/>
        </w:rPr>
        <w:instrText xml:space="preserve"> </w:instrText>
      </w:r>
      <w:r>
        <w:rPr>
          <w:rFonts w:ascii="宋体" w:hAnsi="宋体"/>
          <w:kern w:val="0"/>
          <w:u w:val="single"/>
        </w:rPr>
        <w:fldChar w:fldCharType="separate"/>
      </w:r>
      <w:r>
        <w:rPr>
          <w:rFonts w:ascii="宋体" w:hAnsi="宋体" w:hint="eastAsia"/>
          <w:kern w:val="0"/>
          <w:u w:val="single"/>
        </w:rPr>
        <w:t>建筑业企业资质</w:t>
      </w:r>
      <w:r>
        <w:rPr>
          <w:rFonts w:ascii="宋体" w:hAnsi="宋体" w:hint="eastAsia"/>
          <w:kern w:val="0"/>
          <w:u w:val="single"/>
        </w:rPr>
        <w:t>_施工总承包_市政公用工程施工总承包_三级及以上</w:t>
      </w:r>
      <w:r>
        <w:rPr>
          <w:rFonts w:ascii="宋体" w:hAnsi="宋体"/>
          <w:kern w:val="0"/>
          <w:u w:val="single"/>
        </w:rPr>
        <w:fldChar w:fldCharType="end"/>
      </w:r>
      <w:r>
        <w:rPr>
          <w:rFonts w:ascii="宋体" w:hAnsi="宋体"/>
          <w:kern w:val="0"/>
        </w:rPr>
        <w:t xml:space="preserve">  </w:t>
      </w:r>
      <w:r>
        <w:rPr>
          <w:rFonts w:ascii="宋体" w:hAnsi="宋体" w:hint="eastAsia"/>
          <w:kern w:val="0"/>
        </w:rPr>
        <w:t>其他资质：</w:t>
      </w:r>
      <w:r>
        <w:rPr>
          <w:rFonts w:ascii="宋体" w:hAnsi="宋体"/>
          <w:kern w:val="0"/>
          <w:u w:val="single"/>
        </w:rPr>
        <w:fldChar w:fldCharType="begin"/>
      </w:r>
      <w:r>
        <w:rPr>
          <w:rFonts w:ascii="宋体" w:hAnsi="宋体"/>
          <w:kern w:val="0"/>
          <w:u w:val="single"/>
        </w:rPr>
        <w:instrText xml:space="preserve"> </w:instrText>
      </w:r>
      <w:r>
        <w:rPr>
          <w:rFonts w:ascii="宋体" w:hAnsi="宋体" w:hint="eastAsia"/>
          <w:kern w:val="0"/>
          <w:u w:val="single"/>
        </w:rPr>
        <w:instrText>AUTOTEXT  input728 \* MERGEFORMAT</w:instrText>
      </w:r>
      <w:r>
        <w:rPr>
          <w:rFonts w:ascii="宋体" w:hAnsi="宋体"/>
          <w:kern w:val="0"/>
          <w:u w:val="single"/>
        </w:rPr>
        <w:instrText xml:space="preserve"> </w:instrText>
      </w:r>
      <w:r>
        <w:rPr>
          <w:rFonts w:ascii="宋体" w:hAnsi="宋体"/>
          <w:kern w:val="0"/>
          <w:u w:val="single"/>
        </w:rPr>
        <w:fldChar w:fldCharType="separate"/>
      </w:r>
      <w:r>
        <w:rPr>
          <w:rFonts w:ascii="宋体" w:hAnsi="宋体" w:hint="eastAsia"/>
          <w:kern w:val="0"/>
          <w:u w:val="single"/>
        </w:rPr>
        <w:t>/</w:t>
      </w:r>
      <w:r>
        <w:rPr>
          <w:rFonts w:ascii="宋体" w:hAnsi="宋体"/>
          <w:kern w:val="0"/>
          <w:u w:val="single"/>
        </w:rPr>
        <w:fldChar w:fldCharType="end"/>
      </w:r>
    </w:p>
    <w:p w:rsidR="00BB42C3" w14:paraId="4340F0DD" w14:textId="77777777">
      <w:pPr>
        <w:adjustRightInd w:val="0"/>
        <w:snapToGrid w:val="0"/>
        <w:spacing w:line="360" w:lineRule="auto"/>
        <w:ind w:firstLine="420" w:firstLineChars="200"/>
        <w:jc w:val="left"/>
        <w:rPr>
          <w:rFonts w:ascii="宋体" w:hAnsi="宋体"/>
          <w:kern w:val="0"/>
        </w:rPr>
      </w:pPr>
      <w:r>
        <w:rPr>
          <w:rFonts w:ascii="宋体" w:hAnsi="宋体" w:hint="eastAsia"/>
          <w:kern w:val="0"/>
        </w:rPr>
        <w:t>具备有效安全生产许可证；</w:t>
      </w:r>
    </w:p>
    <w:p w:rsidR="00BB42C3" w14:paraId="2D652308" w14:textId="77777777">
      <w:pPr>
        <w:adjustRightInd w:val="0"/>
        <w:snapToGrid w:val="0"/>
        <w:spacing w:line="360" w:lineRule="auto"/>
        <w:ind w:firstLine="420" w:firstLineChars="200"/>
        <w:jc w:val="left"/>
        <w:rPr>
          <w:rFonts w:ascii="宋体" w:hAnsi="宋体"/>
          <w:kern w:val="0"/>
        </w:rPr>
      </w:pPr>
      <w:r>
        <w:rPr>
          <w:rFonts w:ascii="宋体" w:hAnsi="宋体" w:hint="eastAsia"/>
          <w:kern w:val="0"/>
        </w:rPr>
        <w:t>当前未被建设行政主管部门取消投标资格；</w:t>
      </w:r>
    </w:p>
    <w:p w:rsidR="00BB42C3" w14:paraId="1BFDAE18" w14:textId="77777777">
      <w:pPr>
        <w:adjustRightInd w:val="0"/>
        <w:snapToGrid w:val="0"/>
        <w:spacing w:line="360" w:lineRule="auto"/>
        <w:ind w:firstLine="420" w:firstLineChars="200"/>
        <w:jc w:val="left"/>
        <w:rPr>
          <w:rFonts w:ascii="宋体" w:hAnsi="宋体"/>
          <w:kern w:val="0"/>
          <w:szCs w:val="21"/>
        </w:rPr>
      </w:pPr>
      <w:r>
        <w:rPr>
          <w:rFonts w:ascii="宋体" w:hAnsi="宋体" w:hint="eastAsia"/>
          <w:kern w:val="0"/>
        </w:rPr>
        <w:t>投标人应具备承担本项目施工的资质条件、能力和信誉</w:t>
      </w:r>
      <w:r>
        <w:rPr>
          <w:rFonts w:ascii="宋体" w:hAnsi="宋体"/>
          <w:kern w:val="0"/>
          <w:szCs w:val="21"/>
        </w:rPr>
        <w:t>资质条件</w:t>
      </w:r>
      <w:r>
        <w:rPr>
          <w:rFonts w:ascii="宋体" w:hAnsi="宋体" w:hint="eastAsia"/>
          <w:kern w:val="0"/>
          <w:szCs w:val="21"/>
        </w:rPr>
        <w:t>。</w:t>
      </w:r>
    </w:p>
    <w:p w:rsidR="00BB42C3" w14:paraId="6E0C8D6E" w14:textId="77777777">
      <w:pPr>
        <w:adjustRightInd w:val="0"/>
        <w:snapToGrid w:val="0"/>
        <w:spacing w:line="360" w:lineRule="auto"/>
        <w:ind w:firstLine="420" w:firstLineChars="200"/>
        <w:jc w:val="left"/>
        <w:rPr>
          <w:rFonts w:ascii="宋体" w:hAnsi="宋体"/>
          <w:kern w:val="0"/>
          <w:szCs w:val="21"/>
        </w:rPr>
      </w:pPr>
      <w:r>
        <w:rPr>
          <w:rFonts w:ascii="宋体" w:hAnsi="宋体" w:hint="eastAsia"/>
          <w:kern w:val="0"/>
          <w:szCs w:val="21"/>
        </w:rPr>
        <w:t>项目负责人资格要求：</w:t>
      </w:r>
      <w:r>
        <w:rPr>
          <w:rFonts w:ascii="宋体" w:hAnsi="宋体"/>
          <w:kern w:val="0"/>
          <w:szCs w:val="21"/>
          <w:u w:val="single"/>
        </w:rPr>
        <w:fldChar w:fldCharType="begin"/>
      </w:r>
      <w:r>
        <w:rPr>
          <w:rFonts w:ascii="宋体" w:hAnsi="宋体"/>
          <w:kern w:val="0"/>
          <w:szCs w:val="21"/>
          <w:u w:val="single"/>
        </w:rPr>
        <w:instrText xml:space="preserve"> </w:instrText>
      </w:r>
      <w:r>
        <w:rPr>
          <w:rFonts w:ascii="宋体" w:hAnsi="宋体" w:hint="eastAsia"/>
          <w:kern w:val="0"/>
          <w:szCs w:val="21"/>
          <w:u w:val="single"/>
        </w:rPr>
        <w:instrText>AUTOTEXT  input732 \* MERGEFORMAT</w:instrText>
      </w:r>
      <w:r>
        <w:rPr>
          <w:rFonts w:ascii="宋体" w:hAnsi="宋体"/>
          <w:kern w:val="0"/>
          <w:szCs w:val="21"/>
          <w:u w:val="single"/>
        </w:rPr>
        <w:instrText xml:space="preserve"> </w:instrText>
      </w:r>
      <w:r>
        <w:rPr>
          <w:rFonts w:ascii="宋体" w:hAnsi="宋体"/>
          <w:kern w:val="0"/>
          <w:szCs w:val="21"/>
          <w:u w:val="single"/>
        </w:rPr>
        <w:fldChar w:fldCharType="separate"/>
      </w:r>
      <w:r>
        <w:rPr>
          <w:rFonts w:ascii="宋体" w:hAnsi="宋体" w:hint="eastAsia"/>
          <w:kern w:val="0"/>
          <w:sz w:val="32"/>
          <w:szCs w:val="21"/>
          <w:u w:val="single"/>
        </w:rPr>
        <w:t>☑</w:t>
      </w:r>
      <w:r>
        <w:rPr>
          <w:rFonts w:ascii="宋体" w:hAnsi="宋体"/>
          <w:kern w:val="0"/>
          <w:szCs w:val="21"/>
          <w:u w:val="single"/>
        </w:rPr>
        <w:fldChar w:fldCharType="end"/>
      </w:r>
      <w:r>
        <w:rPr>
          <w:rFonts w:ascii="宋体" w:hAnsi="宋体" w:hint="eastAsia"/>
          <w:kern w:val="0"/>
          <w:szCs w:val="21"/>
        </w:rPr>
        <w:t xml:space="preserve">有 </w:t>
      </w:r>
      <w:r>
        <w:rPr>
          <w:rFonts w:ascii="宋体" w:hAnsi="宋体"/>
          <w:kern w:val="0"/>
          <w:szCs w:val="21"/>
        </w:rPr>
        <w:t xml:space="preserve">         </w:t>
      </w:r>
      <w:r>
        <w:rPr>
          <w:rFonts w:ascii="宋体" w:hAnsi="宋体"/>
          <w:kern w:val="0"/>
          <w:szCs w:val="21"/>
          <w:u w:val="single"/>
        </w:rPr>
        <w:fldChar w:fldCharType="begin"/>
      </w:r>
      <w:r>
        <w:rPr>
          <w:rFonts w:ascii="宋体" w:hAnsi="宋体"/>
          <w:kern w:val="0"/>
          <w:szCs w:val="21"/>
          <w:u w:val="single"/>
        </w:rPr>
        <w:instrText xml:space="preserve"> </w:instrText>
      </w:r>
      <w:r>
        <w:rPr>
          <w:rFonts w:ascii="宋体" w:hAnsi="宋体" w:hint="eastAsia"/>
          <w:kern w:val="0"/>
          <w:szCs w:val="21"/>
          <w:u w:val="single"/>
        </w:rPr>
        <w:instrText>AUTOTEXT  input733 \* MERGEFORMAT</w:instrText>
      </w:r>
      <w:r>
        <w:rPr>
          <w:rFonts w:ascii="宋体" w:hAnsi="宋体"/>
          <w:kern w:val="0"/>
          <w:szCs w:val="21"/>
          <w:u w:val="single"/>
        </w:rPr>
        <w:instrText xml:space="preserve"> </w:instrText>
      </w:r>
      <w:r>
        <w:rPr>
          <w:rFonts w:ascii="宋体" w:hAnsi="宋体"/>
          <w:kern w:val="0"/>
          <w:szCs w:val="21"/>
          <w:u w:val="single"/>
        </w:rPr>
        <w:fldChar w:fldCharType="separate"/>
      </w:r>
      <w:r>
        <w:rPr>
          <w:rFonts w:ascii="宋体" w:hAnsi="宋体" w:hint="eastAsia"/>
          <w:kern w:val="0"/>
          <w:szCs w:val="21"/>
          <w:u w:val="single"/>
        </w:rPr>
        <w:t>□</w:t>
      </w:r>
      <w:r>
        <w:rPr>
          <w:rFonts w:ascii="宋体" w:hAnsi="宋体"/>
          <w:kern w:val="0"/>
          <w:szCs w:val="21"/>
          <w:u w:val="single"/>
        </w:rPr>
        <w:fldChar w:fldCharType="end"/>
      </w:r>
      <w:r>
        <w:rPr>
          <w:rFonts w:ascii="宋体" w:hAnsi="宋体" w:hint="eastAsia"/>
          <w:kern w:val="0"/>
          <w:szCs w:val="21"/>
        </w:rPr>
        <w:t>无</w:t>
      </w:r>
    </w:p>
    <w:p w:rsidR="00BB42C3" w14:paraId="729AB66F" w14:textId="77777777">
      <w:pPr>
        <w:adjustRightInd w:val="0"/>
        <w:snapToGrid w:val="0"/>
        <w:spacing w:line="360" w:lineRule="auto"/>
        <w:ind w:firstLine="420" w:firstLineChars="200"/>
        <w:jc w:val="left"/>
        <w:rPr>
          <w:rFonts w:ascii="宋体" w:hAnsi="宋体"/>
          <w:kern w:val="0"/>
          <w:szCs w:val="21"/>
        </w:rPr>
      </w:pPr>
      <w:r>
        <w:rPr>
          <w:rFonts w:ascii="宋体" w:hAnsi="宋体"/>
          <w:kern w:val="0"/>
          <w:szCs w:val="21"/>
        </w:rPr>
        <w:t>项目</w:t>
      </w:r>
      <w:r>
        <w:rPr>
          <w:rFonts w:ascii="宋体" w:hAnsi="宋体" w:hint="eastAsia"/>
          <w:kern w:val="0"/>
          <w:szCs w:val="21"/>
        </w:rPr>
        <w:t>负责人</w:t>
      </w:r>
      <w:r>
        <w:rPr>
          <w:rFonts w:ascii="宋体" w:hAnsi="宋体"/>
          <w:kern w:val="0"/>
          <w:szCs w:val="21"/>
        </w:rPr>
        <w:t>资格</w:t>
      </w:r>
      <w:r>
        <w:rPr>
          <w:rFonts w:ascii="宋体" w:hAnsi="宋体" w:hint="eastAsia"/>
          <w:kern w:val="0"/>
          <w:szCs w:val="21"/>
        </w:rPr>
        <w:t>：</w:t>
      </w:r>
      <w:r>
        <w:rPr>
          <w:rFonts w:ascii="宋体" w:hAnsi="宋体"/>
          <w:kern w:val="0"/>
          <w:szCs w:val="21"/>
          <w:u w:val="single"/>
        </w:rPr>
        <w:fldChar w:fldCharType="begin"/>
      </w:r>
      <w:r>
        <w:rPr>
          <w:rFonts w:ascii="宋体" w:hAnsi="宋体"/>
          <w:kern w:val="0"/>
          <w:szCs w:val="21"/>
          <w:u w:val="single"/>
        </w:rPr>
        <w:instrText xml:space="preserve"> </w:instrText>
      </w:r>
      <w:r>
        <w:rPr>
          <w:rFonts w:ascii="宋体" w:hAnsi="宋体" w:hint="eastAsia"/>
          <w:kern w:val="0"/>
          <w:szCs w:val="21"/>
          <w:u w:val="single"/>
        </w:rPr>
        <w:instrText>AUTOTEXT  input754 \* MERGEFORMAT</w:instrText>
      </w:r>
      <w:r>
        <w:rPr>
          <w:rFonts w:ascii="宋体" w:hAnsi="宋体"/>
          <w:kern w:val="0"/>
          <w:szCs w:val="21"/>
          <w:u w:val="single"/>
        </w:rPr>
        <w:instrText xml:space="preserve"> </w:instrText>
      </w:r>
      <w:r>
        <w:rPr>
          <w:rFonts w:ascii="宋体" w:hAnsi="宋体"/>
          <w:kern w:val="0"/>
          <w:szCs w:val="21"/>
          <w:u w:val="single"/>
        </w:rPr>
        <w:fldChar w:fldCharType="separate"/>
      </w:r>
      <w:r>
        <w:rPr>
          <w:rFonts w:ascii="宋体" w:hAnsi="宋体" w:hint="eastAsia"/>
          <w:kern w:val="0"/>
          <w:szCs w:val="21"/>
          <w:u w:val="single"/>
        </w:rPr>
        <w:t>注册建造师</w:t>
      </w:r>
      <w:r>
        <w:rPr>
          <w:rFonts w:ascii="宋体" w:hAnsi="宋体" w:hint="eastAsia"/>
          <w:kern w:val="0"/>
          <w:szCs w:val="21"/>
          <w:u w:val="single"/>
        </w:rPr>
        <w:t>_二级注册建造师_市政公用工程</w:t>
      </w:r>
      <w:r>
        <w:rPr>
          <w:rFonts w:ascii="宋体" w:hAnsi="宋体"/>
          <w:kern w:val="0"/>
          <w:szCs w:val="21"/>
          <w:u w:val="single"/>
        </w:rPr>
        <w:fldChar w:fldCharType="end"/>
      </w:r>
      <w:r>
        <w:rPr>
          <w:rFonts w:ascii="宋体" w:hAnsi="宋体"/>
          <w:kern w:val="0"/>
          <w:szCs w:val="21"/>
        </w:rPr>
        <w:t xml:space="preserve">  </w:t>
      </w:r>
      <w:r>
        <w:rPr>
          <w:rFonts w:ascii="宋体" w:hAnsi="宋体" w:hint="eastAsia"/>
          <w:kern w:val="0"/>
          <w:szCs w:val="21"/>
        </w:rPr>
        <w:t>其他资质：</w:t>
      </w:r>
      <w:r>
        <w:rPr>
          <w:rFonts w:ascii="宋体" w:hAnsi="宋体"/>
          <w:kern w:val="0"/>
          <w:szCs w:val="21"/>
          <w:u w:val="single"/>
        </w:rPr>
        <w:fldChar w:fldCharType="begin"/>
      </w:r>
      <w:r>
        <w:rPr>
          <w:rFonts w:ascii="宋体" w:hAnsi="宋体"/>
          <w:kern w:val="0"/>
          <w:szCs w:val="21"/>
          <w:u w:val="single"/>
        </w:rPr>
        <w:instrText xml:space="preserve"> </w:instrText>
      </w:r>
      <w:r>
        <w:rPr>
          <w:rFonts w:ascii="宋体" w:hAnsi="宋体" w:hint="eastAsia"/>
          <w:kern w:val="0"/>
          <w:szCs w:val="21"/>
          <w:u w:val="single"/>
        </w:rPr>
        <w:instrText>AUTOTEXT  input735 \* MERGEFORMAT</w:instrText>
      </w:r>
      <w:r>
        <w:rPr>
          <w:rFonts w:ascii="宋体" w:hAnsi="宋体"/>
          <w:kern w:val="0"/>
          <w:szCs w:val="21"/>
          <w:u w:val="single"/>
        </w:rPr>
        <w:instrText xml:space="preserve"> </w:instrText>
      </w:r>
      <w:r>
        <w:rPr>
          <w:rFonts w:ascii="宋体" w:hAnsi="宋体"/>
          <w:kern w:val="0"/>
          <w:szCs w:val="21"/>
          <w:u w:val="single"/>
        </w:rPr>
        <w:fldChar w:fldCharType="separate"/>
      </w:r>
      <w:r>
        <w:rPr>
          <w:rFonts w:ascii="宋体" w:hAnsi="宋体" w:hint="eastAsia"/>
          <w:kern w:val="0"/>
          <w:szCs w:val="21"/>
          <w:u w:val="single"/>
        </w:rPr>
        <w:t>/</w:t>
      </w:r>
      <w:r>
        <w:rPr>
          <w:rFonts w:ascii="宋体" w:hAnsi="宋体"/>
          <w:kern w:val="0"/>
          <w:szCs w:val="21"/>
          <w:u w:val="single"/>
        </w:rPr>
        <w:fldChar w:fldCharType="end"/>
      </w:r>
      <w:r>
        <w:rPr>
          <w:rFonts w:ascii="宋体" w:hAnsi="宋体" w:hint="eastAsia"/>
          <w:kern w:val="0"/>
          <w:szCs w:val="21"/>
        </w:rPr>
        <w:t>；拟派项目负责人具备有效的安全生产考核合格证书；</w:t>
      </w:r>
      <w:r>
        <w:rPr>
          <w:rFonts w:ascii="宋体" w:hAnsi="宋体"/>
          <w:kern w:val="0"/>
          <w:szCs w:val="21"/>
          <w:u w:val="single"/>
        </w:rPr>
        <w:fldChar w:fldCharType="begin"/>
      </w:r>
      <w:r>
        <w:rPr>
          <w:rFonts w:ascii="宋体" w:hAnsi="宋体"/>
          <w:kern w:val="0"/>
          <w:szCs w:val="21"/>
          <w:u w:val="single"/>
        </w:rPr>
        <w:instrText xml:space="preserve"> </w:instrText>
      </w:r>
      <w:r>
        <w:rPr>
          <w:rFonts w:ascii="宋体" w:hAnsi="宋体" w:hint="eastAsia"/>
          <w:kern w:val="0"/>
          <w:szCs w:val="21"/>
          <w:u w:val="single"/>
        </w:rPr>
        <w:instrText>AUTOTEXT  input488 \* MERGEFORMAT</w:instrText>
      </w:r>
      <w:r>
        <w:rPr>
          <w:rFonts w:ascii="宋体" w:hAnsi="宋体"/>
          <w:kern w:val="0"/>
          <w:szCs w:val="21"/>
          <w:u w:val="single"/>
        </w:rPr>
        <w:instrText xml:space="preserve"> </w:instrText>
      </w:r>
      <w:r>
        <w:rPr>
          <w:rFonts w:ascii="宋体" w:hAnsi="宋体"/>
          <w:kern w:val="0"/>
          <w:szCs w:val="21"/>
          <w:u w:val="single"/>
        </w:rPr>
        <w:fldChar w:fldCharType="separate"/>
      </w:r>
      <w:r>
        <w:rPr>
          <w:rFonts w:ascii="宋体" w:hAnsi="宋体" w:hint="eastAsia"/>
          <w:kern w:val="0"/>
          <w:szCs w:val="21"/>
          <w:u w:val="single"/>
        </w:rPr>
        <w:t>且未担任其他在建工程项目的项目经理</w:t>
      </w:r>
      <w:r>
        <w:rPr>
          <w:rFonts w:ascii="宋体" w:hAnsi="宋体" w:hint="eastAsia"/>
          <w:kern w:val="0"/>
          <w:szCs w:val="21"/>
          <w:u w:val="single"/>
        </w:rPr>
        <w:t>；并提供劳动合同或社保缴纳证明材料，提供社保缴纳证明材料。拟派项目经理近三年（2020年至今）至少以项目经理身份承担过1个类似项目（类似项目为：合同金额900万元及以上市政公用工程施工）业绩，业绩证明材料需提供中标通知书、合同协议书或竣工验收证明材料</w:t>
      </w:r>
      <w:r>
        <w:rPr>
          <w:rFonts w:ascii="宋体" w:hAnsi="宋体"/>
          <w:kern w:val="0"/>
          <w:szCs w:val="21"/>
          <w:u w:val="single"/>
        </w:rPr>
        <w:fldChar w:fldCharType="end"/>
      </w:r>
      <w:r>
        <w:rPr>
          <w:rFonts w:ascii="宋体" w:hAnsi="宋体" w:hint="eastAsia"/>
          <w:kern w:val="0"/>
          <w:szCs w:val="21"/>
        </w:rPr>
        <w:t>。</w:t>
      </w:r>
    </w:p>
    <w:p w:rsidR="00BB42C3" w14:paraId="3455BBBB" w14:textId="77777777">
      <w:pPr>
        <w:adjustRightInd w:val="0"/>
        <w:snapToGrid w:val="0"/>
        <w:spacing w:line="360" w:lineRule="auto"/>
        <w:ind w:firstLine="420" w:firstLineChars="200"/>
        <w:jc w:val="left"/>
        <w:rPr>
          <w:rFonts w:ascii="宋体" w:hAnsi="宋体"/>
          <w:kern w:val="0"/>
          <w:szCs w:val="21"/>
        </w:rPr>
      </w:pPr>
      <w:r>
        <w:rPr>
          <w:rFonts w:ascii="宋体" w:hAnsi="宋体" w:hint="eastAsia"/>
          <w:kern w:val="0"/>
          <w:szCs w:val="21"/>
        </w:rPr>
        <w:t>技术负责人：</w:t>
      </w:r>
      <w:r>
        <w:rPr>
          <w:rFonts w:ascii="宋体" w:hAnsi="宋体"/>
          <w:kern w:val="0"/>
          <w:szCs w:val="21"/>
          <w:u w:val="single"/>
        </w:rPr>
        <w:fldChar w:fldCharType="begin"/>
      </w:r>
      <w:r>
        <w:rPr>
          <w:rFonts w:ascii="宋体" w:hAnsi="宋体"/>
          <w:kern w:val="0"/>
          <w:szCs w:val="21"/>
          <w:u w:val="single"/>
        </w:rPr>
        <w:instrText xml:space="preserve"> </w:instrText>
      </w:r>
      <w:r>
        <w:rPr>
          <w:rFonts w:ascii="宋体" w:hAnsi="宋体" w:hint="eastAsia"/>
          <w:kern w:val="0"/>
          <w:szCs w:val="21"/>
          <w:u w:val="single"/>
        </w:rPr>
        <w:instrText>AUTOTEXT  input489 \* MERGEFORMAT</w:instrText>
      </w:r>
      <w:r>
        <w:rPr>
          <w:rFonts w:ascii="宋体" w:hAnsi="宋体"/>
          <w:kern w:val="0"/>
          <w:szCs w:val="21"/>
          <w:u w:val="single"/>
        </w:rPr>
        <w:instrText xml:space="preserve"> </w:instrText>
      </w:r>
      <w:r>
        <w:rPr>
          <w:rFonts w:ascii="宋体" w:hAnsi="宋体"/>
          <w:kern w:val="0"/>
          <w:szCs w:val="21"/>
          <w:u w:val="single"/>
        </w:rPr>
        <w:fldChar w:fldCharType="separate"/>
      </w:r>
      <w:r>
        <w:rPr>
          <w:rFonts w:ascii="宋体" w:hAnsi="宋体" w:hint="eastAsia"/>
          <w:kern w:val="0"/>
          <w:szCs w:val="21"/>
          <w:u w:val="single"/>
        </w:rPr>
        <w:t>须具备工程师及其以上职称</w:t>
      </w:r>
      <w:r>
        <w:rPr>
          <w:rFonts w:ascii="宋体" w:hAnsi="宋体"/>
          <w:kern w:val="0"/>
          <w:szCs w:val="21"/>
          <w:u w:val="single"/>
        </w:rPr>
        <w:fldChar w:fldCharType="end"/>
      </w:r>
      <w:r>
        <w:rPr>
          <w:rFonts w:ascii="宋体" w:hAnsi="宋体" w:hint="eastAsia"/>
          <w:kern w:val="0"/>
          <w:szCs w:val="21"/>
        </w:rPr>
        <w:t>；</w:t>
      </w:r>
    </w:p>
    <w:p w:rsidR="00BB42C3" w14:paraId="580FD511" w14:textId="77777777">
      <w:pPr>
        <w:adjustRightInd w:val="0"/>
        <w:snapToGrid w:val="0"/>
        <w:spacing w:line="360" w:lineRule="auto"/>
        <w:ind w:firstLine="420" w:firstLineChars="200"/>
        <w:jc w:val="left"/>
        <w:rPr>
          <w:rFonts w:ascii="宋体" w:hAnsi="宋体"/>
          <w:kern w:val="0"/>
          <w:szCs w:val="21"/>
        </w:rPr>
      </w:pPr>
      <w:r>
        <w:rPr>
          <w:rFonts w:ascii="宋体" w:hAnsi="宋体" w:hint="eastAsia"/>
          <w:kern w:val="0"/>
          <w:szCs w:val="21"/>
        </w:rPr>
        <w:t>财务要求：</w:t>
      </w:r>
      <w:r>
        <w:rPr>
          <w:rFonts w:ascii="宋体" w:hAnsi="宋体"/>
          <w:kern w:val="0"/>
          <w:szCs w:val="21"/>
          <w:u w:val="single"/>
        </w:rPr>
        <w:fldChar w:fldCharType="begin"/>
      </w:r>
      <w:r>
        <w:rPr>
          <w:rFonts w:ascii="宋体" w:hAnsi="宋体"/>
          <w:kern w:val="0"/>
          <w:szCs w:val="21"/>
          <w:u w:val="single"/>
        </w:rPr>
        <w:instrText xml:space="preserve"> AUTOTEXT  input16 \* MERGEFORMAT </w:instrText>
      </w:r>
      <w:r>
        <w:rPr>
          <w:rFonts w:ascii="宋体" w:hAnsi="宋体"/>
          <w:kern w:val="0"/>
          <w:szCs w:val="21"/>
          <w:u w:val="single"/>
        </w:rPr>
        <w:fldChar w:fldCharType="separate"/>
      </w:r>
      <w:r>
        <w:rPr>
          <w:rFonts w:ascii="宋体" w:hAnsi="宋体"/>
          <w:color w:val="000000" w:themeColor="text1"/>
          <w:kern w:val="0"/>
          <w:szCs w:val="21"/>
          <w:u w:val="single"/>
        </w:rPr>
        <w:t>2019</w:t>
      </w:r>
      <w:r>
        <w:rPr>
          <w:rFonts w:ascii="宋体" w:hAnsi="宋体"/>
          <w:kern w:val="0"/>
          <w:szCs w:val="21"/>
          <w:u w:val="single"/>
        </w:rPr>
        <w:fldChar w:fldCharType="end"/>
      </w:r>
      <w:r>
        <w:rPr>
          <w:rFonts w:ascii="宋体" w:hAnsi="宋体" w:hint="eastAsia"/>
          <w:kern w:val="0"/>
          <w:szCs w:val="21"/>
        </w:rPr>
        <w:t>至</w:t>
      </w:r>
      <w:r>
        <w:rPr>
          <w:rFonts w:ascii="宋体" w:hAnsi="宋体"/>
          <w:kern w:val="0"/>
          <w:szCs w:val="21"/>
          <w:u w:val="single"/>
        </w:rPr>
        <w:fldChar w:fldCharType="begin"/>
      </w:r>
      <w:r>
        <w:rPr>
          <w:rFonts w:ascii="宋体" w:hAnsi="宋体"/>
          <w:kern w:val="0"/>
          <w:szCs w:val="21"/>
          <w:u w:val="single"/>
        </w:rPr>
        <w:instrText xml:space="preserve"> </w:instrText>
      </w:r>
      <w:r>
        <w:rPr>
          <w:rFonts w:ascii="宋体" w:hAnsi="宋体" w:hint="eastAsia"/>
          <w:kern w:val="0"/>
          <w:szCs w:val="21"/>
          <w:u w:val="single"/>
        </w:rPr>
        <w:instrText>AUTOTEXT  input490 \* MERGEFORMAT</w:instrText>
      </w:r>
      <w:r>
        <w:rPr>
          <w:rFonts w:ascii="宋体" w:hAnsi="宋体"/>
          <w:kern w:val="0"/>
          <w:szCs w:val="21"/>
          <w:u w:val="single"/>
        </w:rPr>
        <w:instrText xml:space="preserve"> </w:instrText>
      </w:r>
      <w:r>
        <w:rPr>
          <w:rFonts w:ascii="宋体" w:hAnsi="宋体"/>
          <w:kern w:val="0"/>
          <w:szCs w:val="21"/>
          <w:u w:val="single"/>
        </w:rPr>
        <w:fldChar w:fldCharType="separate"/>
      </w:r>
      <w:r>
        <w:rPr>
          <w:rFonts w:ascii="宋体" w:hAnsi="宋体" w:hint="eastAsia"/>
          <w:kern w:val="0"/>
          <w:szCs w:val="21"/>
          <w:u w:val="single"/>
        </w:rPr>
        <w:t>2022</w:t>
      </w:r>
      <w:r>
        <w:rPr>
          <w:rFonts w:ascii="宋体" w:hAnsi="宋体"/>
          <w:kern w:val="0"/>
          <w:szCs w:val="21"/>
          <w:u w:val="single"/>
        </w:rPr>
        <w:fldChar w:fldCharType="end"/>
      </w:r>
      <w:r>
        <w:rPr>
          <w:rFonts w:ascii="宋体" w:hAnsi="宋体" w:hint="eastAsia"/>
          <w:kern w:val="0"/>
          <w:szCs w:val="21"/>
        </w:rPr>
        <w:t>（年份要求）有效的财务报表。</w:t>
      </w:r>
    </w:p>
    <w:p w:rsidR="00BB42C3" w14:paraId="726DC8BC" w14:textId="77777777">
      <w:pPr>
        <w:adjustRightInd w:val="0"/>
        <w:snapToGrid w:val="0"/>
        <w:spacing w:line="360" w:lineRule="auto"/>
        <w:ind w:firstLine="420" w:firstLineChars="200"/>
        <w:jc w:val="left"/>
        <w:rPr>
          <w:rFonts w:ascii="宋体" w:hAnsi="宋体"/>
          <w:kern w:val="0"/>
          <w:szCs w:val="21"/>
        </w:rPr>
      </w:pPr>
      <w:r>
        <w:rPr>
          <w:rFonts w:ascii="宋体" w:hAnsi="宋体" w:hint="eastAsia"/>
          <w:kern w:val="0"/>
          <w:szCs w:val="21"/>
        </w:rPr>
        <w:t>企业业绩要求：</w:t>
      </w:r>
      <w:r>
        <w:rPr>
          <w:rFonts w:ascii="宋体" w:hAnsi="宋体"/>
          <w:kern w:val="0"/>
          <w:szCs w:val="21"/>
          <w:u w:val="single"/>
        </w:rPr>
        <w:fldChar w:fldCharType="begin"/>
      </w:r>
      <w:r>
        <w:rPr>
          <w:rFonts w:ascii="宋体" w:hAnsi="宋体"/>
          <w:kern w:val="0"/>
          <w:szCs w:val="21"/>
          <w:u w:val="single"/>
        </w:rPr>
        <w:instrText xml:space="preserve"> </w:instrText>
      </w:r>
      <w:r>
        <w:rPr>
          <w:rFonts w:ascii="宋体" w:hAnsi="宋体" w:hint="eastAsia"/>
          <w:kern w:val="0"/>
          <w:szCs w:val="21"/>
          <w:u w:val="single"/>
        </w:rPr>
        <w:instrText>AUTOTEXT  input729 \* MERGEFORMAT</w:instrText>
      </w:r>
      <w:r>
        <w:rPr>
          <w:rFonts w:ascii="宋体" w:hAnsi="宋体"/>
          <w:kern w:val="0"/>
          <w:szCs w:val="21"/>
          <w:u w:val="single"/>
        </w:rPr>
        <w:instrText xml:space="preserve"> </w:instrText>
      </w:r>
      <w:r>
        <w:rPr>
          <w:rFonts w:ascii="宋体" w:hAnsi="宋体"/>
          <w:kern w:val="0"/>
          <w:szCs w:val="21"/>
          <w:u w:val="single"/>
        </w:rPr>
        <w:fldChar w:fldCharType="separate"/>
      </w:r>
      <w:r>
        <w:rPr>
          <w:rFonts w:ascii="宋体" w:hAnsi="宋体" w:hint="eastAsia"/>
          <w:kern w:val="0"/>
          <w:sz w:val="32"/>
          <w:szCs w:val="21"/>
          <w:u w:val="single"/>
        </w:rPr>
        <w:t>☑</w:t>
      </w:r>
      <w:r>
        <w:rPr>
          <w:rFonts w:ascii="宋体" w:hAnsi="宋体"/>
          <w:kern w:val="0"/>
          <w:szCs w:val="21"/>
          <w:u w:val="single"/>
        </w:rPr>
        <w:fldChar w:fldCharType="end"/>
      </w:r>
      <w:r>
        <w:rPr>
          <w:rFonts w:ascii="宋体" w:hAnsi="宋体" w:hint="eastAsia"/>
          <w:kern w:val="0"/>
          <w:szCs w:val="21"/>
        </w:rPr>
        <w:t xml:space="preserve">有 </w:t>
      </w:r>
      <w:r>
        <w:rPr>
          <w:rFonts w:ascii="宋体" w:hAnsi="宋体"/>
          <w:kern w:val="0"/>
          <w:szCs w:val="21"/>
        </w:rPr>
        <w:t xml:space="preserve">              </w:t>
      </w:r>
      <w:r>
        <w:rPr>
          <w:rFonts w:ascii="宋体" w:hAnsi="宋体"/>
          <w:kern w:val="0"/>
          <w:szCs w:val="21"/>
          <w:u w:val="single"/>
        </w:rPr>
        <w:fldChar w:fldCharType="begin"/>
      </w:r>
      <w:r>
        <w:rPr>
          <w:rFonts w:ascii="宋体" w:hAnsi="宋体"/>
          <w:kern w:val="0"/>
          <w:szCs w:val="21"/>
          <w:u w:val="single"/>
        </w:rPr>
        <w:instrText xml:space="preserve"> </w:instrText>
      </w:r>
      <w:r>
        <w:rPr>
          <w:rFonts w:ascii="宋体" w:hAnsi="宋体" w:hint="eastAsia"/>
          <w:kern w:val="0"/>
          <w:szCs w:val="21"/>
          <w:u w:val="single"/>
        </w:rPr>
        <w:instrText>AUTOTEXT  input730 \* MERGEFORMAT</w:instrText>
      </w:r>
      <w:r>
        <w:rPr>
          <w:rFonts w:ascii="宋体" w:hAnsi="宋体"/>
          <w:kern w:val="0"/>
          <w:szCs w:val="21"/>
          <w:u w:val="single"/>
        </w:rPr>
        <w:instrText xml:space="preserve"> </w:instrText>
      </w:r>
      <w:r>
        <w:rPr>
          <w:rFonts w:ascii="宋体" w:hAnsi="宋体"/>
          <w:kern w:val="0"/>
          <w:szCs w:val="21"/>
          <w:u w:val="single"/>
        </w:rPr>
        <w:fldChar w:fldCharType="separate"/>
      </w:r>
      <w:r>
        <w:rPr>
          <w:rFonts w:ascii="宋体" w:hAnsi="宋体" w:hint="eastAsia"/>
          <w:kern w:val="0"/>
          <w:szCs w:val="21"/>
          <w:u w:val="single"/>
        </w:rPr>
        <w:t>□</w:t>
      </w:r>
      <w:r>
        <w:rPr>
          <w:rFonts w:ascii="宋体" w:hAnsi="宋体"/>
          <w:kern w:val="0"/>
          <w:szCs w:val="21"/>
          <w:u w:val="single"/>
        </w:rPr>
        <w:fldChar w:fldCharType="end"/>
      </w:r>
      <w:r>
        <w:rPr>
          <w:rFonts w:ascii="宋体" w:hAnsi="宋体" w:hint="eastAsia"/>
          <w:kern w:val="0"/>
          <w:szCs w:val="21"/>
        </w:rPr>
        <w:t>无</w:t>
      </w:r>
    </w:p>
    <w:p w:rsidR="00BB42C3" w14:paraId="78BAD326" w14:textId="77777777">
      <w:pPr>
        <w:adjustRightInd w:val="0"/>
        <w:snapToGrid w:val="0"/>
        <w:spacing w:line="360" w:lineRule="auto"/>
        <w:ind w:firstLine="420" w:firstLineChars="200"/>
        <w:jc w:val="left"/>
        <w:rPr>
          <w:rFonts w:ascii="宋体" w:hAnsi="宋体"/>
          <w:kern w:val="0"/>
          <w:szCs w:val="21"/>
          <w:u w:val="single"/>
        </w:rPr>
      </w:pPr>
      <w:r>
        <w:rPr>
          <w:rFonts w:ascii="宋体" w:hAnsi="宋体" w:hint="eastAsia"/>
          <w:kern w:val="0"/>
          <w:szCs w:val="21"/>
        </w:rPr>
        <w:t>企业业绩：</w:t>
      </w:r>
      <w:r>
        <w:rPr>
          <w:rFonts w:ascii="宋体" w:hAnsi="宋体"/>
          <w:kern w:val="0"/>
          <w:szCs w:val="21"/>
          <w:u w:val="single"/>
        </w:rPr>
        <w:fldChar w:fldCharType="begin"/>
      </w:r>
      <w:r>
        <w:rPr>
          <w:rFonts w:ascii="宋体" w:hAnsi="宋体"/>
          <w:kern w:val="0"/>
          <w:szCs w:val="21"/>
          <w:u w:val="single"/>
        </w:rPr>
        <w:instrText xml:space="preserve"> </w:instrText>
      </w:r>
      <w:r>
        <w:rPr>
          <w:rFonts w:ascii="宋体" w:hAnsi="宋体" w:hint="eastAsia"/>
          <w:kern w:val="0"/>
          <w:szCs w:val="21"/>
          <w:u w:val="single"/>
        </w:rPr>
        <w:instrText>AUTOTEXT  input755 \* MERGEFORMAT</w:instrText>
      </w:r>
      <w:r>
        <w:rPr>
          <w:rFonts w:ascii="宋体" w:hAnsi="宋体"/>
          <w:kern w:val="0"/>
          <w:szCs w:val="21"/>
          <w:u w:val="single"/>
        </w:rPr>
        <w:instrText xml:space="preserve"> </w:instrText>
      </w:r>
      <w:r>
        <w:rPr>
          <w:rFonts w:ascii="宋体" w:hAnsi="宋体"/>
          <w:kern w:val="0"/>
          <w:szCs w:val="21"/>
          <w:u w:val="single"/>
        </w:rPr>
        <w:fldChar w:fldCharType="separate"/>
      </w:r>
      <w:r>
        <w:rPr>
          <w:rFonts w:ascii="宋体" w:hAnsi="宋体" w:hint="eastAsia"/>
          <w:kern w:val="0"/>
          <w:szCs w:val="21"/>
          <w:u w:val="single"/>
        </w:rPr>
        <w:t>业绩个数不小于1</w:t>
      </w:r>
      <w:r>
        <w:rPr>
          <w:rFonts w:ascii="宋体" w:hAnsi="宋体" w:hint="eastAsia"/>
          <w:kern w:val="0"/>
          <w:szCs w:val="21"/>
          <w:u w:val="single"/>
        </w:rPr>
        <w:t>，单项合同金额（万元）不小于900，合同签订时间不小于2020-1-1，业绩内容为（类似项目为：合同金额900万元及以上市政公用工程施工）业绩，业绩证明材料需提供中标通知书、合同协议书或竣工验收证明材料</w:t>
      </w:r>
      <w:r>
        <w:rPr>
          <w:rFonts w:ascii="宋体" w:hAnsi="宋体"/>
          <w:kern w:val="0"/>
          <w:szCs w:val="21"/>
          <w:u w:val="single"/>
        </w:rPr>
        <w:fldChar w:fldCharType="end"/>
      </w:r>
      <w:r>
        <w:rPr>
          <w:rFonts w:ascii="宋体" w:hAnsi="宋体" w:hint="eastAsia"/>
          <w:kern w:val="0"/>
          <w:szCs w:val="21"/>
        </w:rPr>
        <w:t>，需提供合同协议书和工程竣工验收登记表。</w:t>
      </w:r>
    </w:p>
    <w:p w:rsidR="00BB42C3" w14:paraId="32434693" w14:textId="77777777">
      <w:pPr>
        <w:adjustRightInd w:val="0"/>
        <w:snapToGrid w:val="0"/>
        <w:spacing w:line="360" w:lineRule="auto"/>
        <w:ind w:firstLine="420" w:firstLineChars="200"/>
        <w:jc w:val="left"/>
        <w:rPr>
          <w:rFonts w:ascii="宋体" w:hAnsi="宋体"/>
          <w:kern w:val="0"/>
          <w:szCs w:val="21"/>
        </w:rPr>
      </w:pPr>
      <w:r>
        <w:rPr>
          <w:rFonts w:ascii="宋体" w:hAnsi="宋体" w:hint="eastAsia"/>
          <w:kern w:val="0"/>
          <w:szCs w:val="21"/>
        </w:rPr>
        <w:t>项目负责人业绩要求：</w:t>
      </w:r>
      <w:r>
        <w:rPr>
          <w:rFonts w:ascii="宋体" w:hAnsi="宋体"/>
          <w:kern w:val="0"/>
          <w:szCs w:val="21"/>
          <w:u w:val="single"/>
        </w:rPr>
        <w:fldChar w:fldCharType="begin"/>
      </w:r>
      <w:r>
        <w:rPr>
          <w:rFonts w:ascii="宋体" w:hAnsi="宋体"/>
          <w:kern w:val="0"/>
          <w:szCs w:val="21"/>
          <w:u w:val="single"/>
        </w:rPr>
        <w:instrText xml:space="preserve"> </w:instrText>
      </w:r>
      <w:r>
        <w:rPr>
          <w:rFonts w:ascii="宋体" w:hAnsi="宋体" w:hint="eastAsia"/>
          <w:kern w:val="0"/>
          <w:szCs w:val="21"/>
          <w:u w:val="single"/>
        </w:rPr>
        <w:instrText>AUTOTEXT  input736 \* MERGEFORMAT</w:instrText>
      </w:r>
      <w:r>
        <w:rPr>
          <w:rFonts w:ascii="宋体" w:hAnsi="宋体"/>
          <w:kern w:val="0"/>
          <w:szCs w:val="21"/>
          <w:u w:val="single"/>
        </w:rPr>
        <w:instrText xml:space="preserve"> </w:instrText>
      </w:r>
      <w:r>
        <w:rPr>
          <w:rFonts w:ascii="宋体" w:hAnsi="宋体"/>
          <w:kern w:val="0"/>
          <w:szCs w:val="21"/>
          <w:u w:val="single"/>
        </w:rPr>
        <w:fldChar w:fldCharType="separate"/>
      </w:r>
      <w:r>
        <w:rPr>
          <w:rFonts w:ascii="宋体" w:hAnsi="宋体" w:hint="eastAsia"/>
          <w:kern w:val="0"/>
          <w:sz w:val="32"/>
          <w:szCs w:val="21"/>
          <w:u w:val="single"/>
        </w:rPr>
        <w:t>☑</w:t>
      </w:r>
      <w:r>
        <w:rPr>
          <w:rFonts w:ascii="宋体" w:hAnsi="宋体"/>
          <w:kern w:val="0"/>
          <w:szCs w:val="21"/>
          <w:u w:val="single"/>
        </w:rPr>
        <w:fldChar w:fldCharType="end"/>
      </w:r>
      <w:r>
        <w:rPr>
          <w:rFonts w:ascii="宋体" w:hAnsi="宋体" w:hint="eastAsia"/>
          <w:kern w:val="0"/>
          <w:szCs w:val="21"/>
        </w:rPr>
        <w:t xml:space="preserve">有 </w:t>
      </w:r>
      <w:r>
        <w:rPr>
          <w:rFonts w:ascii="宋体" w:hAnsi="宋体"/>
          <w:kern w:val="0"/>
          <w:szCs w:val="21"/>
        </w:rPr>
        <w:t xml:space="preserve">              </w:t>
      </w:r>
      <w:r>
        <w:rPr>
          <w:rFonts w:ascii="宋体" w:hAnsi="宋体"/>
          <w:kern w:val="0"/>
          <w:szCs w:val="21"/>
          <w:u w:val="single"/>
        </w:rPr>
        <w:fldChar w:fldCharType="begin"/>
      </w:r>
      <w:r>
        <w:rPr>
          <w:rFonts w:ascii="宋体" w:hAnsi="宋体"/>
          <w:kern w:val="0"/>
          <w:szCs w:val="21"/>
          <w:u w:val="single"/>
        </w:rPr>
        <w:instrText xml:space="preserve"> </w:instrText>
      </w:r>
      <w:r>
        <w:rPr>
          <w:rFonts w:ascii="宋体" w:hAnsi="宋体" w:hint="eastAsia"/>
          <w:kern w:val="0"/>
          <w:szCs w:val="21"/>
          <w:u w:val="single"/>
        </w:rPr>
        <w:instrText>AUTOTEXT  input737 \* MERGEFORMAT</w:instrText>
      </w:r>
      <w:r>
        <w:rPr>
          <w:rFonts w:ascii="宋体" w:hAnsi="宋体"/>
          <w:kern w:val="0"/>
          <w:szCs w:val="21"/>
          <w:u w:val="single"/>
        </w:rPr>
        <w:instrText xml:space="preserve"> </w:instrText>
      </w:r>
      <w:r>
        <w:rPr>
          <w:rFonts w:ascii="宋体" w:hAnsi="宋体"/>
          <w:kern w:val="0"/>
          <w:szCs w:val="21"/>
          <w:u w:val="single"/>
        </w:rPr>
        <w:fldChar w:fldCharType="separate"/>
      </w:r>
      <w:r>
        <w:rPr>
          <w:rFonts w:ascii="宋体" w:hAnsi="宋体" w:hint="eastAsia"/>
          <w:kern w:val="0"/>
          <w:szCs w:val="21"/>
          <w:u w:val="single"/>
        </w:rPr>
        <w:t>□</w:t>
      </w:r>
      <w:r>
        <w:rPr>
          <w:rFonts w:ascii="宋体" w:hAnsi="宋体"/>
          <w:kern w:val="0"/>
          <w:szCs w:val="21"/>
          <w:u w:val="single"/>
        </w:rPr>
        <w:fldChar w:fldCharType="end"/>
      </w:r>
      <w:r>
        <w:rPr>
          <w:rFonts w:ascii="宋体" w:hAnsi="宋体" w:hint="eastAsia"/>
          <w:kern w:val="0"/>
          <w:szCs w:val="21"/>
        </w:rPr>
        <w:t>无</w:t>
      </w:r>
    </w:p>
    <w:p w:rsidR="00BB42C3" w14:paraId="59F75349" w14:textId="77777777">
      <w:pPr>
        <w:adjustRightInd w:val="0"/>
        <w:snapToGrid w:val="0"/>
        <w:spacing w:line="360" w:lineRule="auto"/>
        <w:ind w:firstLine="420" w:firstLineChars="200"/>
        <w:jc w:val="left"/>
        <w:rPr>
          <w:rFonts w:ascii="宋体" w:hAnsi="宋体"/>
          <w:kern w:val="0"/>
          <w:szCs w:val="21"/>
        </w:rPr>
      </w:pPr>
      <w:r>
        <w:rPr>
          <w:rFonts w:ascii="宋体" w:hAnsi="宋体" w:hint="eastAsia"/>
          <w:kern w:val="0"/>
          <w:szCs w:val="21"/>
        </w:rPr>
        <w:t>项目负责人业绩：</w:t>
      </w:r>
      <w:r>
        <w:rPr>
          <w:rFonts w:ascii="宋体" w:hAnsi="宋体"/>
          <w:kern w:val="0"/>
          <w:szCs w:val="21"/>
          <w:u w:val="single"/>
        </w:rPr>
        <w:fldChar w:fldCharType="begin"/>
      </w:r>
      <w:r>
        <w:rPr>
          <w:rFonts w:ascii="宋体" w:hAnsi="宋体"/>
          <w:kern w:val="0"/>
          <w:szCs w:val="21"/>
          <w:u w:val="single"/>
        </w:rPr>
        <w:instrText xml:space="preserve"> </w:instrText>
      </w:r>
      <w:r>
        <w:rPr>
          <w:rFonts w:ascii="宋体" w:hAnsi="宋体" w:hint="eastAsia"/>
          <w:kern w:val="0"/>
          <w:szCs w:val="21"/>
          <w:u w:val="single"/>
        </w:rPr>
        <w:instrText>AUTOTEXT  input756 \* MERGEFORMAT</w:instrText>
      </w:r>
      <w:r>
        <w:rPr>
          <w:rFonts w:ascii="宋体" w:hAnsi="宋体"/>
          <w:kern w:val="0"/>
          <w:szCs w:val="21"/>
          <w:u w:val="single"/>
        </w:rPr>
        <w:instrText xml:space="preserve"> </w:instrText>
      </w:r>
      <w:r>
        <w:rPr>
          <w:rFonts w:ascii="宋体" w:hAnsi="宋体"/>
          <w:kern w:val="0"/>
          <w:szCs w:val="21"/>
          <w:u w:val="single"/>
        </w:rPr>
        <w:fldChar w:fldCharType="separate"/>
      </w:r>
      <w:r>
        <w:rPr>
          <w:rFonts w:ascii="宋体" w:hAnsi="宋体" w:hint="eastAsia"/>
          <w:kern w:val="0"/>
          <w:szCs w:val="21"/>
          <w:u w:val="single"/>
        </w:rPr>
        <w:t>业绩个数不小于1</w:t>
      </w:r>
      <w:r>
        <w:rPr>
          <w:rFonts w:ascii="宋体" w:hAnsi="宋体" w:hint="eastAsia"/>
          <w:kern w:val="0"/>
          <w:szCs w:val="21"/>
          <w:u w:val="single"/>
        </w:rPr>
        <w:t>，单项合同金额（万元）不小于900，合同签订时间不小于2020-1-1，业绩内容为近三年（2020年1月1日至今）至少以项目经理身份完成过1项合同金额900万元及以上的市政道路工程施工类似业绩；业绩证明材料为中标通知书、合同协议书、竣工验收证明材料</w:t>
      </w:r>
      <w:r>
        <w:rPr>
          <w:rFonts w:ascii="宋体" w:hAnsi="宋体"/>
          <w:kern w:val="0"/>
          <w:szCs w:val="21"/>
          <w:u w:val="single"/>
        </w:rPr>
        <w:fldChar w:fldCharType="end"/>
      </w:r>
      <w:r>
        <w:rPr>
          <w:rFonts w:ascii="宋体" w:hAnsi="宋体" w:hint="eastAsia"/>
          <w:kern w:val="0"/>
          <w:szCs w:val="21"/>
        </w:rPr>
        <w:t>，需提供合同协议书和工程竣工验收登记表。</w:t>
      </w:r>
    </w:p>
    <w:p w:rsidR="00BB42C3" w14:paraId="00430837" w14:textId="77777777">
      <w:pPr>
        <w:adjustRightInd w:val="0"/>
        <w:snapToGrid w:val="0"/>
        <w:spacing w:line="360" w:lineRule="auto"/>
        <w:ind w:firstLine="420" w:firstLineChars="200"/>
        <w:jc w:val="left"/>
        <w:rPr>
          <w:rFonts w:ascii="宋体" w:hAnsi="宋体"/>
          <w:kern w:val="0"/>
          <w:szCs w:val="21"/>
        </w:rPr>
      </w:pPr>
      <w:r>
        <w:rPr>
          <w:rFonts w:ascii="宋体" w:hAnsi="宋体" w:hint="eastAsia"/>
          <w:kern w:val="0"/>
          <w:szCs w:val="21"/>
        </w:rPr>
        <w:t>人员配备要求：详见《施工现场专业(管理)人员配备表》。</w:t>
      </w:r>
    </w:p>
    <w:p w:rsidR="00BB42C3" w14:paraId="269EE0A7" w14:textId="77777777">
      <w:pPr>
        <w:adjustRightInd w:val="0"/>
        <w:snapToGrid w:val="0"/>
        <w:spacing w:line="360" w:lineRule="auto"/>
        <w:ind w:firstLine="420" w:firstLineChars="200"/>
        <w:jc w:val="left"/>
        <w:rPr>
          <w:rFonts w:ascii="宋体" w:hAnsi="宋体"/>
          <w:kern w:val="0"/>
        </w:rPr>
      </w:pPr>
      <w:r>
        <w:rPr>
          <w:rFonts w:ascii="宋体" w:hAnsi="宋体" w:hint="eastAsia"/>
          <w:kern w:val="0"/>
          <w:szCs w:val="21"/>
        </w:rPr>
        <w:t>其他要求：</w:t>
      </w:r>
      <w:r>
        <w:rPr>
          <w:rFonts w:ascii="宋体" w:hAnsi="宋体"/>
          <w:kern w:val="0"/>
          <w:szCs w:val="21"/>
          <w:u w:val="single"/>
        </w:rPr>
        <w:fldChar w:fldCharType="begin"/>
      </w:r>
      <w:r>
        <w:rPr>
          <w:rFonts w:ascii="宋体" w:hAnsi="宋体"/>
          <w:kern w:val="0"/>
          <w:szCs w:val="21"/>
          <w:u w:val="single"/>
        </w:rPr>
        <w:instrText xml:space="preserve"> AUTOTEXT  input18 \* MERGEFORMAT </w:instrText>
      </w:r>
      <w:r>
        <w:rPr>
          <w:rFonts w:ascii="宋体" w:hAnsi="宋体"/>
          <w:kern w:val="0"/>
          <w:szCs w:val="21"/>
          <w:u w:val="single"/>
        </w:rPr>
        <w:fldChar w:fldCharType="separate"/>
      </w:r>
      <w:r>
        <w:rPr>
          <w:rFonts w:ascii="宋体" w:hAnsi="宋体"/>
          <w:color w:val="000000" w:themeColor="text1"/>
          <w:kern w:val="0"/>
          <w:szCs w:val="21"/>
          <w:u w:val="single"/>
        </w:rPr>
        <w:t>（</w:t>
      </w:r>
      <w:r>
        <w:rPr>
          <w:rFonts w:ascii="宋体" w:hAnsi="宋体"/>
          <w:kern w:val="0"/>
          <w:szCs w:val="21"/>
          <w:u w:val="single"/>
        </w:rPr>
        <w:t>1）本项目对失信被执行人，按照《关于在招标投标活动中对失信被执行人实施联合惩戒的通知》（法【2016】285号）执行。由招标人通过“信用中国”网站（www.creditchina.gov.cn）或各级信用信息共享平台查询投标人是否为失信被执行人，提供给评标委员会。对被列入失信被执行人的投标人处理方法和评标标准：执行《昆明市人民政府关于印发昆明市严重失信主体公共资源交易领域惩戒实施细则的通知》（昆政规【2019】2号文）规定及《昆明市政务服务管理局关于规范失信行为的行政处罚信息在公共资源交易领域失信联合惩戒运用的通知》昆政务通【2020】9号等相关规定。</w:t>
      </w:r>
    </w:p>
    <w:p>
      <w:pPr>
        <w:adjustRightInd w:val="0"/>
        <w:snapToGrid w:val="0"/>
        <w:spacing w:line="360" w:lineRule="auto"/>
        <w:ind w:firstLine="420" w:firstLineChars="200"/>
        <w:jc w:val="left"/>
        <w:rPr>
          <w:rFonts w:ascii="宋体" w:hAnsi="宋体"/>
          <w:kern w:val="0"/>
          <w:szCs w:val="21"/>
          <w:u w:val="single"/>
        </w:rPr>
      </w:pPr>
      <w:r>
        <w:rPr>
          <w:rFonts w:ascii="宋体" w:hAnsi="宋体"/>
          <w:kern w:val="0"/>
          <w:szCs w:val="21"/>
          <w:u w:val="single"/>
        </w:rPr>
        <w:t>（2）信誉要求：没有处于被责令停业，财产被接管、冻结、破产状态、当前未因骗取中标和严重违约及重大工程质量、安全事故、拖欠农民工工资及其他不良行为被建设行政主管部门停止投标资格。</w:t>
      </w:r>
    </w:p>
    <w:p>
      <w:pPr>
        <w:adjustRightInd w:val="0"/>
        <w:snapToGrid w:val="0"/>
        <w:spacing w:line="360" w:lineRule="auto"/>
        <w:ind w:firstLine="420" w:firstLineChars="200"/>
        <w:jc w:val="left"/>
        <w:rPr>
          <w:rFonts w:ascii="宋体" w:hAnsi="宋体"/>
          <w:kern w:val="0"/>
          <w:szCs w:val="21"/>
          <w:u w:val="single"/>
        </w:rPr>
      </w:pPr>
      <w:r>
        <w:rPr>
          <w:rFonts w:ascii="宋体" w:hAnsi="宋体"/>
          <w:kern w:val="0"/>
          <w:szCs w:val="21"/>
          <w:u w:val="single"/>
        </w:rPr>
        <w:t>（3）投标人自行承诺投标人的企业、法定代表人、项目经理、技术负责人无行贿犯罪记录，并在投标文件中附相关承诺函，在中国裁判文书网上无行贿犯罪记录网页查询截图，网页截图时间自本项目公告发布之日起至本项目投标截止时间之前；</w:t>
      </w:r>
    </w:p>
    <w:p>
      <w:pPr>
        <w:adjustRightInd w:val="0"/>
        <w:snapToGrid w:val="0"/>
        <w:spacing w:line="360" w:lineRule="auto"/>
        <w:ind w:firstLine="420" w:firstLineChars="200"/>
        <w:jc w:val="left"/>
        <w:rPr>
          <w:rFonts w:ascii="宋体" w:hAnsi="宋体"/>
          <w:kern w:val="0"/>
          <w:szCs w:val="21"/>
          <w:u w:val="single"/>
        </w:rPr>
      </w:pPr>
      <w:r>
        <w:rPr>
          <w:rFonts w:ascii="宋体" w:hAnsi="宋体"/>
          <w:kern w:val="0"/>
          <w:szCs w:val="21"/>
          <w:u w:val="single"/>
        </w:rPr>
        <w:t>（4）根据《云南省人民政府办公厅关于全面治理拖欠农民工工资问题的实施意见》（云政办发【2016】68号）的规定，在工程项目招投标过程中，若中标人有拖欠工资重大违法行为，取消其中标资格。招标人在发放中标通知书前，应当以查询函的方式统一向当地人社部门函请出具中标人“工资支付信用记录”等相关记录信息。</w:t>
      </w:r>
    </w:p>
    <w:p>
      <w:pPr>
        <w:adjustRightInd w:val="0"/>
        <w:snapToGrid w:val="0"/>
        <w:spacing w:line="360" w:lineRule="auto"/>
        <w:ind w:firstLine="420" w:firstLineChars="200"/>
        <w:jc w:val="left"/>
        <w:rPr>
          <w:rFonts w:ascii="宋体" w:hAnsi="宋体"/>
          <w:kern w:val="0"/>
          <w:szCs w:val="21"/>
          <w:u w:val="single"/>
        </w:rPr>
      </w:pPr>
      <w:r>
        <w:rPr>
          <w:rFonts w:ascii="宋体" w:hAnsi="宋体"/>
          <w:kern w:val="0"/>
          <w:szCs w:val="21"/>
          <w:u w:val="single"/>
        </w:rPr>
        <w:t>（5）财务状况良好，提供2020-2022年经会计师事务所或审计机构审计的财务报表及审计报告(若为新成立公司按实际成立年份提供）；</w:t>
      </w:r>
    </w:p>
    <w:p w:rsidR="00BB42C3">
      <w:pPr>
        <w:adjustRightInd w:val="0"/>
        <w:snapToGrid w:val="0"/>
        <w:spacing w:line="360" w:lineRule="auto"/>
        <w:ind w:firstLine="420" w:firstLineChars="200"/>
        <w:jc w:val="left"/>
        <w:rPr>
          <w:rFonts w:ascii="宋体" w:hAnsi="宋体"/>
          <w:kern w:val="0"/>
        </w:rPr>
      </w:pPr>
      <w:r>
        <w:rPr>
          <w:rFonts w:ascii="宋体" w:hAnsi="宋体"/>
          <w:kern w:val="0"/>
          <w:szCs w:val="21"/>
          <w:u w:val="single"/>
        </w:rPr>
        <w:fldChar w:fldCharType="end"/>
      </w:r>
      <w:r>
        <w:rPr>
          <w:rFonts w:ascii="宋体" w:hAnsi="宋体" w:hint="eastAsia"/>
          <w:kern w:val="0"/>
          <w:szCs w:val="21"/>
        </w:rPr>
        <w:t>。（要求投标人其他资格的应详细明确，且不得违反相关规定和强制性条款）。</w:t>
      </w:r>
    </w:p>
    <w:p w:rsidR="00BB42C3" w14:paraId="381D22C3" w14:textId="77777777">
      <w:pPr>
        <w:adjustRightInd w:val="0"/>
        <w:snapToGrid w:val="0"/>
        <w:spacing w:line="360" w:lineRule="auto"/>
        <w:jc w:val="left"/>
        <w:rPr>
          <w:rFonts w:ascii="宋体" w:hAnsi="宋体"/>
          <w:b/>
          <w:sz w:val="32"/>
          <w:szCs w:val="32"/>
        </w:rPr>
      </w:pPr>
      <w:r>
        <w:rPr>
          <w:rFonts w:ascii="宋体" w:hAnsi="宋体" w:hint="eastAsia"/>
          <w:b/>
          <w:sz w:val="32"/>
          <w:szCs w:val="32"/>
        </w:rPr>
        <w:t>5</w:t>
      </w:r>
      <w:r>
        <w:rPr>
          <w:rFonts w:ascii="宋体" w:hAnsi="宋体"/>
          <w:b/>
          <w:sz w:val="32"/>
          <w:szCs w:val="32"/>
        </w:rPr>
        <w:t>.招标文件的获取</w:t>
      </w:r>
    </w:p>
    <w:p w:rsidR="00BB42C3" w14:paraId="50CB6EA0" w14:textId="77777777">
      <w:pPr>
        <w:adjustRightInd w:val="0"/>
        <w:snapToGrid w:val="0"/>
        <w:spacing w:line="360" w:lineRule="auto"/>
        <w:ind w:firstLine="420" w:firstLineChars="200"/>
        <w:jc w:val="left"/>
        <w:rPr>
          <w:rFonts w:ascii="宋体" w:hAnsi="宋体"/>
          <w:kern w:val="0"/>
          <w:szCs w:val="28"/>
        </w:rPr>
      </w:pPr>
      <w:r>
        <w:rPr>
          <w:rFonts w:ascii="宋体" w:hAnsi="宋体" w:hint="eastAsia"/>
          <w:kern w:val="0"/>
          <w:szCs w:val="28"/>
        </w:rPr>
        <w:t>5.1凡有意参加投标者（以网上公告时间为准），登录</w:t>
      </w:r>
      <w:r>
        <w:rPr>
          <w:rFonts w:ascii="宋体" w:hAnsi="宋体"/>
          <w:color w:val="3333FF"/>
          <w:kern w:val="0"/>
          <w:szCs w:val="28"/>
          <w:u w:val="single"/>
        </w:rPr>
        <w:fldChar w:fldCharType="begin"/>
      </w:r>
      <w:r>
        <w:rPr>
          <w:rFonts w:ascii="宋体" w:hAnsi="宋体"/>
          <w:color w:val="3333FF"/>
          <w:kern w:val="0"/>
          <w:szCs w:val="28"/>
          <w:u w:val="single"/>
        </w:rPr>
        <w:instrText xml:space="preserve"> </w:instrText>
      </w:r>
      <w:r>
        <w:rPr>
          <w:rFonts w:ascii="宋体" w:hAnsi="宋体" w:hint="eastAsia"/>
          <w:color w:val="3333FF"/>
          <w:kern w:val="0"/>
          <w:szCs w:val="28"/>
          <w:u w:val="single"/>
        </w:rPr>
        <w:instrText>AUTOTEXT  input421 \* MERGEFORMAT</w:instrText>
      </w:r>
      <w:r>
        <w:rPr>
          <w:rFonts w:ascii="宋体" w:hAnsi="宋体"/>
          <w:color w:val="3333FF"/>
          <w:kern w:val="0"/>
          <w:szCs w:val="28"/>
          <w:u w:val="single"/>
        </w:rPr>
        <w:instrText xml:space="preserve"> </w:instrText>
      </w:r>
      <w:r>
        <w:rPr>
          <w:rFonts w:ascii="宋体" w:hAnsi="宋体"/>
          <w:color w:val="3333FF"/>
          <w:kern w:val="0"/>
          <w:szCs w:val="28"/>
          <w:u w:val="single"/>
        </w:rPr>
        <w:fldChar w:fldCharType="separate"/>
      </w:r>
      <w:r>
        <w:rPr>
          <w:rFonts w:ascii="宋体" w:hAnsi="宋体" w:hint="eastAsia"/>
          <w:color w:val="000000" w:themeColor="text1"/>
          <w:kern w:val="0"/>
          <w:szCs w:val="28"/>
          <w:u w:val="single"/>
        </w:rPr>
        <w:t>云南省公共资源交易信息网</w:t>
      </w:r>
      <w:r>
        <w:rPr>
          <w:rFonts w:ascii="宋体" w:hAnsi="宋体" w:hint="eastAsia"/>
          <w:color w:val="3333FF"/>
          <w:kern w:val="0"/>
          <w:szCs w:val="28"/>
          <w:u w:val="single"/>
        </w:rPr>
        <w:t>，点击切换至“昆明市”</w:t>
      </w:r>
      <w:r>
        <w:rPr>
          <w:rFonts w:ascii="宋体" w:hAnsi="宋体"/>
          <w:color w:val="3333FF"/>
          <w:kern w:val="0"/>
          <w:szCs w:val="28"/>
          <w:u w:val="single"/>
        </w:rPr>
        <w:fldChar w:fldCharType="end"/>
      </w:r>
      <w:r>
        <w:rPr>
          <w:rFonts w:ascii="宋体" w:hAnsi="宋体" w:hint="eastAsia"/>
          <w:kern w:val="0"/>
          <w:szCs w:val="28"/>
        </w:rPr>
        <w:t>（网址：</w:t>
      </w:r>
      <w:r>
        <w:rPr>
          <w:rFonts w:ascii="宋体" w:hAnsi="宋体"/>
          <w:color w:val="3333FF"/>
          <w:kern w:val="0"/>
          <w:szCs w:val="28"/>
          <w:u w:val="single"/>
        </w:rPr>
        <w:fldChar w:fldCharType="begin"/>
      </w:r>
      <w:r>
        <w:rPr>
          <w:rFonts w:ascii="宋体" w:hAnsi="宋体"/>
          <w:color w:val="3333FF"/>
          <w:kern w:val="0"/>
          <w:szCs w:val="28"/>
          <w:u w:val="single"/>
        </w:rPr>
        <w:instrText xml:space="preserve"> </w:instrText>
      </w:r>
      <w:r>
        <w:rPr>
          <w:rFonts w:ascii="宋体" w:hAnsi="宋体" w:hint="eastAsia"/>
          <w:color w:val="3333FF"/>
          <w:kern w:val="0"/>
          <w:szCs w:val="28"/>
          <w:u w:val="single"/>
        </w:rPr>
        <w:instrText>AUTOTEXT  input422 \* MERGEFORMAT</w:instrText>
      </w:r>
      <w:r>
        <w:rPr>
          <w:rFonts w:ascii="宋体" w:hAnsi="宋体"/>
          <w:color w:val="3333FF"/>
          <w:kern w:val="0"/>
          <w:szCs w:val="28"/>
          <w:u w:val="single"/>
        </w:rPr>
        <w:instrText xml:space="preserve"> </w:instrText>
      </w:r>
      <w:r>
        <w:rPr>
          <w:rFonts w:ascii="宋体" w:hAnsi="宋体"/>
          <w:color w:val="3333FF"/>
          <w:kern w:val="0"/>
          <w:szCs w:val="28"/>
          <w:u w:val="single"/>
        </w:rPr>
        <w:fldChar w:fldCharType="separate"/>
      </w:r>
      <w:r>
        <w:rPr>
          <w:rFonts w:ascii="宋体" w:hAnsi="宋体" w:hint="eastAsia"/>
          <w:color w:val="000000" w:themeColor="text1"/>
          <w:kern w:val="0"/>
          <w:szCs w:val="28"/>
          <w:u w:val="single"/>
        </w:rPr>
        <w:t>https</w:t>
      </w:r>
      <w:r>
        <w:rPr>
          <w:rFonts w:ascii="宋体" w:hAnsi="宋体" w:hint="eastAsia"/>
          <w:color w:val="3333FF"/>
          <w:kern w:val="0"/>
          <w:szCs w:val="28"/>
          <w:u w:val="single"/>
        </w:rPr>
        <w:t>://ggzy.yn.gov.cn/homePage#/homePage</w:t>
      </w:r>
      <w:r>
        <w:rPr>
          <w:rFonts w:ascii="宋体" w:hAnsi="宋体"/>
          <w:color w:val="3333FF"/>
          <w:kern w:val="0"/>
          <w:szCs w:val="28"/>
          <w:u w:val="single"/>
        </w:rPr>
        <w:fldChar w:fldCharType="end"/>
      </w:r>
      <w:r>
        <w:rPr>
          <w:rFonts w:ascii="宋体" w:hAnsi="宋体" w:hint="eastAsia"/>
          <w:kern w:val="0"/>
          <w:szCs w:val="28"/>
        </w:rPr>
        <w:t>），凭企业数字证书（CA）在网上获取招标文件及其它招标资料（含招标电子技术标文件，格式为*.ZBJ；招标电子商务标文件，格式为*.ZBS、图纸（电子版））。未办理企业数字证书（CA）的企业需要按照云南省公共资源交易电子认证的要求，办理企业数字证书（CA），并在</w:t>
      </w:r>
      <w:r>
        <w:rPr>
          <w:rFonts w:ascii="宋体" w:hAnsi="宋体"/>
          <w:color w:val="3333FF"/>
          <w:kern w:val="0"/>
          <w:szCs w:val="28"/>
          <w:u w:val="single"/>
        </w:rPr>
        <w:fldChar w:fldCharType="begin"/>
      </w:r>
      <w:r>
        <w:rPr>
          <w:rFonts w:ascii="宋体" w:hAnsi="宋体"/>
          <w:color w:val="3333FF"/>
          <w:kern w:val="0"/>
          <w:szCs w:val="28"/>
          <w:u w:val="single"/>
        </w:rPr>
        <w:instrText xml:space="preserve"> </w:instrText>
      </w:r>
      <w:r>
        <w:rPr>
          <w:rFonts w:ascii="宋体" w:hAnsi="宋体" w:hint="eastAsia"/>
          <w:color w:val="3333FF"/>
          <w:kern w:val="0"/>
          <w:szCs w:val="28"/>
          <w:u w:val="single"/>
        </w:rPr>
        <w:instrText>AUTOTEXT  input423 \* MERGEFORMAT</w:instrText>
      </w:r>
      <w:r>
        <w:rPr>
          <w:rFonts w:ascii="宋体" w:hAnsi="宋体"/>
          <w:color w:val="3333FF"/>
          <w:kern w:val="0"/>
          <w:szCs w:val="28"/>
          <w:u w:val="single"/>
        </w:rPr>
        <w:instrText xml:space="preserve"> </w:instrText>
      </w:r>
      <w:r>
        <w:rPr>
          <w:rFonts w:ascii="宋体" w:hAnsi="宋体"/>
          <w:color w:val="3333FF"/>
          <w:kern w:val="0"/>
          <w:szCs w:val="28"/>
          <w:u w:val="single"/>
        </w:rPr>
        <w:fldChar w:fldCharType="separate"/>
      </w:r>
      <w:r>
        <w:rPr>
          <w:rFonts w:ascii="宋体" w:hAnsi="宋体" w:hint="eastAsia"/>
          <w:color w:val="000000" w:themeColor="text1"/>
          <w:kern w:val="0"/>
          <w:szCs w:val="28"/>
          <w:u w:val="single"/>
        </w:rPr>
        <w:t>云南省公共资源交易信息网</w:t>
      </w:r>
      <w:r>
        <w:rPr>
          <w:rFonts w:ascii="宋体" w:hAnsi="宋体" w:hint="eastAsia"/>
          <w:color w:val="3333FF"/>
          <w:kern w:val="0"/>
          <w:szCs w:val="28"/>
          <w:u w:val="single"/>
        </w:rPr>
        <w:t>，点击切换至“昆明市”</w:t>
      </w:r>
      <w:r>
        <w:rPr>
          <w:rFonts w:ascii="宋体" w:hAnsi="宋体"/>
          <w:color w:val="3333FF"/>
          <w:kern w:val="0"/>
          <w:szCs w:val="28"/>
          <w:u w:val="single"/>
        </w:rPr>
        <w:fldChar w:fldCharType="end"/>
      </w:r>
      <w:r>
        <w:rPr>
          <w:rFonts w:ascii="宋体" w:hAnsi="宋体" w:hint="eastAsia"/>
          <w:kern w:val="0"/>
          <w:szCs w:val="28"/>
        </w:rPr>
        <w:t>完成注册通过后，便可获取招标文件，此为获取招标文件的唯一途径。</w:t>
      </w:r>
    </w:p>
    <w:p w:rsidR="00BB42C3" w14:paraId="275FDD86" w14:textId="77777777">
      <w:pPr>
        <w:adjustRightInd w:val="0"/>
        <w:snapToGrid w:val="0"/>
        <w:spacing w:line="360" w:lineRule="auto"/>
        <w:ind w:firstLine="420" w:firstLineChars="200"/>
        <w:jc w:val="left"/>
        <w:rPr>
          <w:rFonts w:ascii="宋体" w:hAnsi="宋体"/>
          <w:kern w:val="0"/>
          <w:szCs w:val="21"/>
          <w:u w:val="single"/>
        </w:rPr>
      </w:pPr>
      <w:r>
        <w:rPr>
          <w:rFonts w:ascii="宋体" w:hAnsi="宋体" w:hint="eastAsia"/>
          <w:kern w:val="0"/>
          <w:szCs w:val="28"/>
        </w:rPr>
        <w:t>5.2其他要求：</w:t>
      </w:r>
      <w:r>
        <w:rPr>
          <w:rFonts w:ascii="宋体" w:hAnsi="宋体"/>
          <w:kern w:val="0"/>
          <w:szCs w:val="21"/>
          <w:u w:val="single"/>
        </w:rPr>
        <w:fldChar w:fldCharType="begin"/>
      </w:r>
      <w:r>
        <w:rPr>
          <w:rFonts w:ascii="宋体" w:hAnsi="宋体"/>
          <w:kern w:val="0"/>
          <w:szCs w:val="21"/>
          <w:u w:val="single"/>
        </w:rPr>
        <w:instrText xml:space="preserve"> </w:instrText>
      </w:r>
      <w:r>
        <w:rPr>
          <w:rFonts w:ascii="宋体" w:hAnsi="宋体" w:hint="eastAsia"/>
          <w:kern w:val="0"/>
          <w:szCs w:val="21"/>
          <w:u w:val="single"/>
        </w:rPr>
        <w:instrText>AUTOTEXT  input492 \* MERGEFORMAT</w:instrText>
      </w:r>
      <w:r>
        <w:rPr>
          <w:rFonts w:ascii="宋体" w:hAnsi="宋体"/>
          <w:kern w:val="0"/>
          <w:szCs w:val="21"/>
          <w:u w:val="single"/>
        </w:rPr>
        <w:instrText xml:space="preserve"> </w:instrText>
      </w:r>
      <w:r>
        <w:rPr>
          <w:rFonts w:ascii="宋体" w:hAnsi="宋体"/>
          <w:kern w:val="0"/>
          <w:szCs w:val="21"/>
          <w:u w:val="single"/>
        </w:rPr>
        <w:fldChar w:fldCharType="separate"/>
      </w:r>
      <w:r>
        <w:rPr>
          <w:rFonts w:ascii="宋体" w:hAnsi="宋体" w:hint="eastAsia"/>
          <w:kern w:val="0"/>
          <w:szCs w:val="21"/>
          <w:u w:val="single"/>
        </w:rPr>
        <w:t xml:space="preserve">     </w:t>
      </w:r>
      <w:r>
        <w:rPr>
          <w:rFonts w:ascii="宋体" w:hAnsi="宋体"/>
          <w:kern w:val="0"/>
          <w:szCs w:val="21"/>
          <w:u w:val="single"/>
        </w:rPr>
        <w:fldChar w:fldCharType="end"/>
      </w:r>
      <w:r>
        <w:rPr>
          <w:rFonts w:ascii="宋体" w:hAnsi="宋体" w:hint="eastAsia"/>
          <w:kern w:val="0"/>
          <w:szCs w:val="28"/>
        </w:rPr>
        <w:t>。</w:t>
      </w:r>
    </w:p>
    <w:p w:rsidR="00BB42C3" w14:paraId="23C218A6" w14:textId="77777777">
      <w:pPr>
        <w:adjustRightInd w:val="0"/>
        <w:snapToGrid w:val="0"/>
        <w:spacing w:line="360" w:lineRule="auto"/>
        <w:jc w:val="left"/>
        <w:rPr>
          <w:rFonts w:ascii="宋体" w:hAnsi="宋体"/>
          <w:b/>
          <w:sz w:val="32"/>
          <w:szCs w:val="32"/>
        </w:rPr>
      </w:pPr>
      <w:r>
        <w:rPr>
          <w:rFonts w:ascii="宋体" w:hAnsi="宋体" w:hint="eastAsia"/>
          <w:b/>
          <w:sz w:val="32"/>
          <w:szCs w:val="32"/>
        </w:rPr>
        <w:t>6.投标文件的上传</w:t>
      </w:r>
    </w:p>
    <w:p w:rsidR="00BB42C3" w14:paraId="68387045" w14:textId="77777777">
      <w:pPr>
        <w:adjustRightInd w:val="0"/>
        <w:snapToGrid w:val="0"/>
        <w:spacing w:line="360" w:lineRule="auto"/>
        <w:ind w:firstLine="420" w:firstLineChars="200"/>
        <w:jc w:val="left"/>
        <w:rPr>
          <w:rFonts w:ascii="宋体" w:hAnsi="宋体"/>
          <w:kern w:val="0"/>
          <w:szCs w:val="21"/>
        </w:rPr>
      </w:pPr>
      <w:r>
        <w:rPr>
          <w:rFonts w:ascii="宋体" w:hAnsi="宋体" w:hint="eastAsia"/>
          <w:kern w:val="0"/>
          <w:szCs w:val="21"/>
        </w:rPr>
        <w:t>6.1投标文件上传的截止时间（投标截止时间，下同）以网上公告时间为准。</w:t>
      </w:r>
    </w:p>
    <w:p w:rsidR="00BB42C3" w14:paraId="5837EA58" w14:textId="77777777">
      <w:pPr>
        <w:adjustRightInd w:val="0"/>
        <w:snapToGrid w:val="0"/>
        <w:spacing w:line="360" w:lineRule="auto"/>
        <w:ind w:firstLine="420" w:firstLineChars="200"/>
        <w:jc w:val="left"/>
        <w:rPr>
          <w:rFonts w:ascii="宋体" w:hAnsi="宋体"/>
          <w:kern w:val="0"/>
          <w:szCs w:val="28"/>
        </w:rPr>
      </w:pPr>
      <w:r>
        <w:rPr>
          <w:rFonts w:ascii="宋体" w:hAnsi="宋体" w:hint="eastAsia"/>
          <w:kern w:val="0"/>
          <w:szCs w:val="28"/>
        </w:rPr>
        <w:t>6.2网上上传：网上上传网址为</w:t>
      </w:r>
      <w:r>
        <w:rPr>
          <w:rFonts w:ascii="宋体" w:hAnsi="宋体"/>
          <w:color w:val="3333FF"/>
          <w:kern w:val="0"/>
          <w:szCs w:val="28"/>
          <w:u w:val="single"/>
        </w:rPr>
        <w:fldChar w:fldCharType="begin"/>
      </w:r>
      <w:r>
        <w:rPr>
          <w:rFonts w:ascii="宋体" w:hAnsi="宋体"/>
          <w:color w:val="3333FF"/>
          <w:kern w:val="0"/>
          <w:szCs w:val="28"/>
          <w:u w:val="single"/>
        </w:rPr>
        <w:instrText xml:space="preserve"> </w:instrText>
      </w:r>
      <w:r>
        <w:rPr>
          <w:rFonts w:ascii="宋体" w:hAnsi="宋体" w:hint="eastAsia"/>
          <w:color w:val="3333FF"/>
          <w:kern w:val="0"/>
          <w:szCs w:val="28"/>
          <w:u w:val="single"/>
        </w:rPr>
        <w:instrText>AUTOTEXT  input425 \* MERGEFORMAT</w:instrText>
      </w:r>
      <w:r>
        <w:rPr>
          <w:rFonts w:ascii="宋体" w:hAnsi="宋体"/>
          <w:color w:val="3333FF"/>
          <w:kern w:val="0"/>
          <w:szCs w:val="28"/>
          <w:u w:val="single"/>
        </w:rPr>
        <w:instrText xml:space="preserve"> </w:instrText>
      </w:r>
      <w:r>
        <w:rPr>
          <w:rFonts w:ascii="宋体" w:hAnsi="宋体"/>
          <w:color w:val="3333FF"/>
          <w:kern w:val="0"/>
          <w:szCs w:val="28"/>
          <w:u w:val="single"/>
        </w:rPr>
        <w:fldChar w:fldCharType="separate"/>
      </w:r>
      <w:r>
        <w:rPr>
          <w:rFonts w:ascii="宋体" w:hAnsi="宋体" w:hint="eastAsia"/>
          <w:color w:val="000000" w:themeColor="text1"/>
          <w:kern w:val="0"/>
          <w:szCs w:val="28"/>
          <w:u w:val="single"/>
        </w:rPr>
        <w:t>https</w:t>
      </w:r>
      <w:r>
        <w:rPr>
          <w:rFonts w:ascii="宋体" w:hAnsi="宋体" w:hint="eastAsia"/>
          <w:color w:val="3333FF"/>
          <w:kern w:val="0"/>
          <w:szCs w:val="28"/>
          <w:u w:val="single"/>
        </w:rPr>
        <w:t>://ggzy.yn.gov.cn/homePage#/homePage</w:t>
      </w:r>
      <w:r>
        <w:rPr>
          <w:rFonts w:ascii="宋体" w:hAnsi="宋体"/>
          <w:color w:val="3333FF"/>
          <w:kern w:val="0"/>
          <w:szCs w:val="28"/>
          <w:u w:val="single"/>
        </w:rPr>
        <w:fldChar w:fldCharType="end"/>
      </w:r>
      <w:r>
        <w:rPr>
          <w:rFonts w:ascii="宋体" w:hAnsi="宋体" w:hint="eastAsia"/>
          <w:kern w:val="0"/>
          <w:szCs w:val="28"/>
        </w:rPr>
        <w:t>，投标人须在投标截止时间前完成所有投标文件的上传。投标人根据拟要投标的项目，按照网上投标系统要求上传全部投标文件，投标文件上传后须自行检查投标文件的完整性并进行确认签名后，方完成全部投标文件网上上传操作。投标人可自行打印“上传投标文件回执”。投标截止时间前未完成投标文件传输的，视为撤回投标文件。</w:t>
      </w:r>
    </w:p>
    <w:p w:rsidR="00BB42C3" w14:paraId="742625A8" w14:textId="77777777">
      <w:pPr>
        <w:adjustRightInd w:val="0"/>
        <w:snapToGrid w:val="0"/>
        <w:spacing w:line="360" w:lineRule="auto"/>
        <w:ind w:firstLine="420" w:firstLineChars="200"/>
        <w:jc w:val="left"/>
        <w:rPr>
          <w:rFonts w:ascii="宋体" w:hAnsi="宋体"/>
          <w:kern w:val="0"/>
          <w:szCs w:val="28"/>
        </w:rPr>
      </w:pPr>
      <w:r>
        <w:rPr>
          <w:rFonts w:ascii="宋体" w:hAnsi="宋体" w:hint="eastAsia"/>
          <w:kern w:val="0"/>
          <w:szCs w:val="28"/>
        </w:rPr>
        <w:t>6.3其他要求：</w:t>
      </w:r>
      <w:r>
        <w:rPr>
          <w:rFonts w:ascii="宋体" w:hAnsi="宋体"/>
          <w:kern w:val="0"/>
          <w:szCs w:val="21"/>
          <w:u w:val="single"/>
        </w:rPr>
        <w:fldChar w:fldCharType="begin"/>
      </w:r>
      <w:r>
        <w:rPr>
          <w:rFonts w:ascii="宋体" w:hAnsi="宋体"/>
          <w:kern w:val="0"/>
          <w:szCs w:val="21"/>
          <w:u w:val="single"/>
        </w:rPr>
        <w:instrText xml:space="preserve"> </w:instrText>
      </w:r>
      <w:r>
        <w:rPr>
          <w:rFonts w:ascii="宋体" w:hAnsi="宋体" w:hint="eastAsia"/>
          <w:kern w:val="0"/>
          <w:szCs w:val="21"/>
          <w:u w:val="single"/>
        </w:rPr>
        <w:instrText>AUTOTEXT  input493 \* MERGEFORMAT</w:instrText>
      </w:r>
      <w:r>
        <w:rPr>
          <w:rFonts w:ascii="宋体" w:hAnsi="宋体"/>
          <w:kern w:val="0"/>
          <w:szCs w:val="21"/>
          <w:u w:val="single"/>
        </w:rPr>
        <w:instrText xml:space="preserve"> </w:instrText>
      </w:r>
      <w:r>
        <w:rPr>
          <w:rFonts w:ascii="宋体" w:hAnsi="宋体"/>
          <w:kern w:val="0"/>
          <w:szCs w:val="21"/>
          <w:u w:val="single"/>
        </w:rPr>
        <w:fldChar w:fldCharType="separate"/>
      </w:r>
      <w:r>
        <w:rPr>
          <w:rFonts w:ascii="宋体" w:hAnsi="宋体" w:hint="eastAsia"/>
          <w:kern w:val="0"/>
          <w:szCs w:val="21"/>
          <w:u w:val="single"/>
        </w:rPr>
        <w:t>本项目开标采用</w:t>
      </w:r>
      <w:r>
        <w:rPr>
          <w:rFonts w:ascii="宋体" w:hAnsi="宋体" w:hint="eastAsia"/>
          <w:kern w:val="0"/>
          <w:szCs w:val="21"/>
          <w:u w:val="single"/>
        </w:rPr>
        <w:t>“智能开标”的方式，开标网址为：云南省公共资源交易中心（http://116.55.195.54:8001/#/homePage）。注：①智能开标的操作流程详见：云南省公共资源交易电子化平台智能开标系统培训教材（适用投标人和供应商）。②投标人应提前熟悉智能开标及远程解密等有关操作事项。③投标人须在招标文件规定的投标截止时间前登录“网上开标室”，根据网上远程解密、开标的要求，在规定的时间完成在线签到、解密、开标一览表确认等操作。若投标人未在规定时间完成相关操作，则视为撤销其投标文件，不再进入评标阶段。④投标人无需到现场参加开标会议，请投标人按照相关要求参加网上智能开标。</w:t>
      </w:r>
    </w:p>
    <w:p>
      <w:pPr>
        <w:adjustRightInd w:val="0"/>
        <w:snapToGrid w:val="0"/>
        <w:spacing w:line="360" w:lineRule="auto"/>
        <w:ind w:firstLine="420" w:firstLineChars="200"/>
        <w:jc w:val="left"/>
        <w:rPr>
          <w:rFonts w:ascii="宋体" w:hAnsi="宋体" w:hint="eastAsia"/>
          <w:kern w:val="0"/>
          <w:szCs w:val="21"/>
          <w:u w:val="single"/>
        </w:rPr>
      </w:pPr>
      <w:r>
        <w:rPr>
          <w:rFonts w:ascii="宋体" w:hAnsi="宋体" w:hint="eastAsia"/>
          <w:kern w:val="0"/>
          <w:szCs w:val="21"/>
          <w:u w:val="single"/>
        </w:rPr>
        <w:t xml:space="preserve">   技术操作咨询：北京筑龙信息技术有限责任公司服务热线：010-86483801，QQ：4009618998。 </w:t>
      </w:r>
    </w:p>
    <w:p w:rsidR="00BB42C3">
      <w:pPr>
        <w:adjustRightInd w:val="0"/>
        <w:snapToGrid w:val="0"/>
        <w:spacing w:line="360" w:lineRule="auto"/>
        <w:ind w:firstLine="420" w:firstLineChars="200"/>
        <w:jc w:val="left"/>
        <w:rPr>
          <w:rFonts w:ascii="宋体" w:hAnsi="宋体"/>
          <w:kern w:val="0"/>
          <w:szCs w:val="28"/>
        </w:rPr>
      </w:pPr>
      <w:r>
        <w:rPr>
          <w:rFonts w:ascii="宋体" w:hAnsi="宋体" w:hint="eastAsia"/>
          <w:kern w:val="0"/>
          <w:szCs w:val="21"/>
          <w:u w:val="single"/>
        </w:rPr>
        <w:t xml:space="preserve">   招标文件与本条内容不一致的，请以本条款为准</w:t>
      </w:r>
      <w:r>
        <w:rPr>
          <w:rFonts w:ascii="宋体" w:hAnsi="宋体"/>
          <w:kern w:val="0"/>
          <w:szCs w:val="21"/>
          <w:u w:val="single"/>
        </w:rPr>
        <w:fldChar w:fldCharType="end"/>
      </w:r>
      <w:r>
        <w:rPr>
          <w:rFonts w:ascii="宋体" w:hAnsi="宋体" w:hint="eastAsia"/>
          <w:kern w:val="0"/>
          <w:szCs w:val="28"/>
        </w:rPr>
        <w:t>。</w:t>
      </w:r>
    </w:p>
    <w:p w:rsidR="00BB42C3" w14:paraId="767F8940" w14:textId="77777777">
      <w:pPr>
        <w:adjustRightInd w:val="0"/>
        <w:snapToGrid w:val="0"/>
        <w:spacing w:line="360" w:lineRule="auto"/>
        <w:jc w:val="left"/>
        <w:rPr>
          <w:rFonts w:ascii="宋体" w:hAnsi="宋体"/>
          <w:b/>
          <w:sz w:val="32"/>
          <w:szCs w:val="32"/>
        </w:rPr>
      </w:pPr>
      <w:r>
        <w:rPr>
          <w:rFonts w:ascii="宋体" w:hAnsi="宋体" w:hint="eastAsia"/>
          <w:b/>
          <w:sz w:val="32"/>
          <w:szCs w:val="32"/>
        </w:rPr>
        <w:t>7.发布公告的媒介</w:t>
      </w:r>
    </w:p>
    <w:p w:rsidR="00BB42C3" w14:paraId="15C159C2" w14:textId="77777777">
      <w:pPr>
        <w:adjustRightInd w:val="0"/>
        <w:snapToGrid w:val="0"/>
        <w:spacing w:line="360" w:lineRule="auto"/>
        <w:ind w:firstLine="420" w:firstLineChars="200"/>
        <w:jc w:val="left"/>
        <w:rPr>
          <w:rFonts w:ascii="宋体" w:hAnsi="宋体"/>
          <w:kern w:val="0"/>
        </w:rPr>
      </w:pPr>
      <w:r>
        <w:rPr>
          <w:rFonts w:ascii="宋体" w:hAnsi="宋体" w:hint="eastAsia"/>
          <w:kern w:val="0"/>
        </w:rPr>
        <w:t>本次招标公告同时在</w:t>
      </w:r>
      <w:r>
        <w:rPr>
          <w:rFonts w:hint="eastAsia"/>
        </w:rPr>
        <w:t>云南省公共资源交易信息网（</w:t>
      </w:r>
      <w:r>
        <w:t>http://ggzy.yn.gov.cn/</w:t>
      </w:r>
      <w:r>
        <w:rPr>
          <w:rFonts w:hint="eastAsia"/>
        </w:rPr>
        <w:t>）及</w:t>
      </w:r>
      <w:r>
        <w:rPr>
          <w:rFonts w:ascii="宋体" w:hAnsi="宋体"/>
          <w:kern w:val="0"/>
          <w:u w:val="single"/>
        </w:rPr>
        <w:fldChar w:fldCharType="begin"/>
      </w:r>
      <w:r>
        <w:rPr>
          <w:rFonts w:ascii="宋体" w:hAnsi="宋体"/>
          <w:kern w:val="0"/>
          <w:u w:val="single"/>
        </w:rPr>
        <w:instrText xml:space="preserve"> AUTOTEXT  input22 \* MERGEFORMAT </w:instrText>
      </w:r>
      <w:r>
        <w:rPr>
          <w:rFonts w:ascii="宋体" w:hAnsi="宋体"/>
          <w:kern w:val="0"/>
          <w:u w:val="single"/>
        </w:rPr>
        <w:fldChar w:fldCharType="separate"/>
      </w:r>
      <w:r>
        <w:rPr>
          <w:rFonts w:ascii="宋体" w:hAnsi="宋体"/>
          <w:color w:val="000000" w:themeColor="text1"/>
          <w:kern w:val="0"/>
          <w:u w:val="single"/>
        </w:rPr>
        <w:t xml:space="preserve">     </w:t>
      </w:r>
      <w:r>
        <w:rPr>
          <w:rFonts w:ascii="宋体" w:hAnsi="宋体"/>
          <w:kern w:val="0"/>
          <w:u w:val="single"/>
        </w:rPr>
        <w:fldChar w:fldCharType="end"/>
      </w:r>
      <w:r>
        <w:rPr>
          <w:rFonts w:ascii="宋体" w:hAnsi="宋体" w:hint="eastAsia"/>
          <w:kern w:val="0"/>
        </w:rPr>
        <w:t>（其他发布公告的媒介全称）上发布。</w:t>
      </w:r>
    </w:p>
    <w:p w:rsidR="00BB42C3" w14:paraId="359D248B" w14:textId="77777777">
      <w:pPr>
        <w:adjustRightInd w:val="0"/>
        <w:snapToGrid w:val="0"/>
        <w:spacing w:line="360" w:lineRule="auto"/>
        <w:jc w:val="left"/>
        <w:rPr>
          <w:rFonts w:ascii="宋体" w:hAnsi="宋体"/>
          <w:b/>
          <w:sz w:val="32"/>
          <w:szCs w:val="32"/>
        </w:rPr>
      </w:pPr>
      <w:r>
        <w:rPr>
          <w:rFonts w:ascii="宋体" w:hAnsi="宋体" w:hint="eastAsia"/>
          <w:b/>
          <w:sz w:val="32"/>
          <w:szCs w:val="32"/>
        </w:rPr>
        <w:t>8</w:t>
      </w:r>
      <w:r>
        <w:rPr>
          <w:rFonts w:ascii="宋体" w:hAnsi="宋体"/>
          <w:b/>
          <w:sz w:val="32"/>
          <w:szCs w:val="32"/>
        </w:rPr>
        <w:t>.联系方式</w:t>
      </w:r>
    </w:p>
    <w:tbl>
      <w:tblPr>
        <w:tblW w:w="9286" w:type="dxa"/>
        <w:jc w:val="center"/>
        <w:tblLayout w:type="fixed"/>
        <w:tblLook w:val="04A0"/>
      </w:tblPr>
      <w:tblGrid>
        <w:gridCol w:w="1952"/>
        <w:gridCol w:w="2117"/>
        <w:gridCol w:w="1709"/>
        <w:gridCol w:w="3508"/>
      </w:tblGrid>
      <w:tr w14:paraId="58928CFE" w14:textId="77777777">
        <w:tblPrEx>
          <w:tblW w:w="9286" w:type="dxa"/>
          <w:jc w:val="center"/>
          <w:tblLayout w:type="fixed"/>
          <w:tblLook w:val="04A0"/>
        </w:tblPrEx>
        <w:trPr>
          <w:cantSplit/>
          <w:jc w:val="center"/>
        </w:trPr>
        <w:tc>
          <w:tcPr>
            <w:tcW w:w="1952" w:type="dxa"/>
            <w:shd w:val="clear" w:color="auto" w:fill="auto"/>
            <w:vAlign w:val="center"/>
          </w:tcPr>
          <w:p w:rsidR="00BB42C3" w14:paraId="688FC3C2" w14:textId="77777777">
            <w:pPr>
              <w:topLinePunct/>
              <w:adjustRightInd w:val="0"/>
              <w:snapToGrid w:val="0"/>
              <w:spacing w:line="360" w:lineRule="auto"/>
              <w:jc w:val="right"/>
              <w:rPr>
                <w:rFonts w:ascii="宋体" w:hAnsi="宋体"/>
                <w:kern w:val="0"/>
                <w:szCs w:val="21"/>
              </w:rPr>
            </w:pPr>
            <w:r>
              <w:rPr>
                <w:rFonts w:ascii="宋体" w:hAnsi="宋体"/>
                <w:kern w:val="0"/>
                <w:szCs w:val="21"/>
              </w:rPr>
              <w:t>招 标 人：</w:t>
            </w:r>
          </w:p>
        </w:tc>
        <w:tc>
          <w:tcPr>
            <w:tcW w:w="2117" w:type="dxa"/>
            <w:shd w:val="clear" w:color="auto" w:fill="auto"/>
            <w:vAlign w:val="center"/>
          </w:tcPr>
          <w:p w:rsidR="00BB42C3" w14:paraId="6E55CC74" w14:textId="77777777">
            <w:pPr>
              <w:topLinePunct/>
              <w:adjustRightInd w:val="0"/>
              <w:snapToGrid w:val="0"/>
              <w:spacing w:line="360" w:lineRule="auto"/>
              <w:rPr>
                <w:rFonts w:ascii="宋体" w:hAnsi="宋体"/>
                <w:kern w:val="0"/>
                <w:szCs w:val="21"/>
              </w:rPr>
            </w:pPr>
            <w:r>
              <w:rPr>
                <w:rFonts w:ascii="宋体" w:hAnsi="宋体"/>
                <w:kern w:val="0"/>
                <w:szCs w:val="21"/>
                <w:u w:val="single"/>
              </w:rPr>
              <w:fldChar w:fldCharType="begin"/>
            </w:r>
            <w:r>
              <w:rPr>
                <w:rFonts w:ascii="宋体" w:hAnsi="宋体"/>
                <w:kern w:val="0"/>
                <w:szCs w:val="21"/>
                <w:u w:val="single"/>
              </w:rPr>
              <w:instrText xml:space="preserve"> AUTOTEXT  input59 \* MERGEFORMAT </w:instrText>
            </w:r>
            <w:r>
              <w:rPr>
                <w:rFonts w:ascii="宋体" w:hAnsi="宋体"/>
                <w:kern w:val="0"/>
                <w:szCs w:val="21"/>
                <w:u w:val="single"/>
              </w:rPr>
              <w:fldChar w:fldCharType="separate"/>
            </w:r>
            <w:r>
              <w:rPr>
                <w:rFonts w:ascii="宋体" w:hAnsi="宋体"/>
                <w:color w:val="000000" w:themeColor="text1"/>
                <w:kern w:val="0"/>
                <w:szCs w:val="21"/>
                <w:u w:val="single"/>
              </w:rPr>
              <w:t>昆明经济技术开发区规划建设局</w:t>
            </w:r>
            <w:r>
              <w:rPr>
                <w:rFonts w:ascii="宋体" w:hAnsi="宋体"/>
                <w:kern w:val="0"/>
                <w:szCs w:val="21"/>
                <w:u w:val="single"/>
              </w:rPr>
              <w:fldChar w:fldCharType="end"/>
            </w:r>
          </w:p>
        </w:tc>
        <w:tc>
          <w:tcPr>
            <w:tcW w:w="1709" w:type="dxa"/>
            <w:shd w:val="clear" w:color="auto" w:fill="auto"/>
            <w:vAlign w:val="center"/>
          </w:tcPr>
          <w:p w:rsidR="00BB42C3" w14:paraId="6C917C51" w14:textId="77777777">
            <w:pPr>
              <w:topLinePunct/>
              <w:adjustRightInd w:val="0"/>
              <w:snapToGrid w:val="0"/>
              <w:spacing w:line="360" w:lineRule="auto"/>
              <w:jc w:val="right"/>
              <w:rPr>
                <w:rFonts w:ascii="宋体" w:hAnsi="宋体"/>
                <w:kern w:val="0"/>
                <w:szCs w:val="21"/>
              </w:rPr>
            </w:pPr>
            <w:r>
              <w:rPr>
                <w:rFonts w:ascii="宋体" w:hAnsi="宋体"/>
                <w:kern w:val="0"/>
                <w:szCs w:val="21"/>
              </w:rPr>
              <w:t>招标代理机构：</w:t>
            </w:r>
          </w:p>
        </w:tc>
        <w:tc>
          <w:tcPr>
            <w:tcW w:w="3508" w:type="dxa"/>
            <w:shd w:val="clear" w:color="auto" w:fill="auto"/>
            <w:vAlign w:val="center"/>
          </w:tcPr>
          <w:p w:rsidR="00BB42C3" w14:paraId="245B2B22" w14:textId="77777777">
            <w:pPr>
              <w:topLinePunct/>
              <w:adjustRightInd w:val="0"/>
              <w:snapToGrid w:val="0"/>
              <w:spacing w:line="360" w:lineRule="auto"/>
              <w:rPr>
                <w:rFonts w:ascii="宋体" w:hAnsi="宋体"/>
                <w:kern w:val="0"/>
                <w:szCs w:val="21"/>
              </w:rPr>
            </w:pPr>
            <w:r>
              <w:rPr>
                <w:rFonts w:ascii="宋体" w:hAnsi="宋体"/>
                <w:kern w:val="0"/>
                <w:szCs w:val="21"/>
                <w:u w:val="single"/>
              </w:rPr>
              <w:fldChar w:fldCharType="begin"/>
            </w:r>
            <w:r>
              <w:rPr>
                <w:rFonts w:ascii="宋体" w:hAnsi="宋体"/>
                <w:kern w:val="0"/>
                <w:szCs w:val="21"/>
                <w:u w:val="single"/>
              </w:rPr>
              <w:instrText xml:space="preserve"> AUTOTEXT  input60 \* MERGEFORMAT </w:instrText>
            </w:r>
            <w:r>
              <w:rPr>
                <w:rFonts w:ascii="宋体" w:hAnsi="宋体"/>
                <w:kern w:val="0"/>
                <w:szCs w:val="21"/>
                <w:u w:val="single"/>
              </w:rPr>
              <w:fldChar w:fldCharType="separate"/>
            </w:r>
            <w:r>
              <w:rPr>
                <w:rFonts w:ascii="宋体" w:hAnsi="宋体"/>
                <w:color w:val="000000" w:themeColor="text1"/>
                <w:kern w:val="0"/>
                <w:szCs w:val="21"/>
                <w:u w:val="single"/>
              </w:rPr>
              <w:t>圣弘建设股份有限公司</w:t>
            </w:r>
            <w:r>
              <w:rPr>
                <w:rFonts w:ascii="宋体" w:hAnsi="宋体"/>
                <w:kern w:val="0"/>
                <w:szCs w:val="21"/>
                <w:u w:val="single"/>
              </w:rPr>
              <w:fldChar w:fldCharType="end"/>
            </w:r>
          </w:p>
        </w:tc>
      </w:tr>
      <w:tr w14:paraId="499BB89B" w14:textId="77777777">
        <w:tblPrEx>
          <w:tblW w:w="9286" w:type="dxa"/>
          <w:jc w:val="center"/>
          <w:tblLayout w:type="fixed"/>
          <w:tblLook w:val="04A0"/>
        </w:tblPrEx>
        <w:trPr>
          <w:cantSplit/>
          <w:jc w:val="center"/>
        </w:trPr>
        <w:tc>
          <w:tcPr>
            <w:tcW w:w="1952" w:type="dxa"/>
            <w:shd w:val="clear" w:color="auto" w:fill="auto"/>
            <w:vAlign w:val="center"/>
          </w:tcPr>
          <w:p w:rsidR="00BB42C3" w14:paraId="0937DDB8" w14:textId="77777777">
            <w:pPr>
              <w:topLinePunct/>
              <w:adjustRightInd w:val="0"/>
              <w:snapToGrid w:val="0"/>
              <w:spacing w:line="360" w:lineRule="auto"/>
              <w:jc w:val="right"/>
              <w:rPr>
                <w:rFonts w:ascii="宋体" w:hAnsi="宋体"/>
                <w:kern w:val="0"/>
                <w:szCs w:val="21"/>
              </w:rPr>
            </w:pPr>
            <w:r>
              <w:rPr>
                <w:rFonts w:ascii="宋体" w:hAnsi="宋体"/>
                <w:kern w:val="0"/>
                <w:szCs w:val="21"/>
              </w:rPr>
              <w:t>地    址：</w:t>
            </w:r>
          </w:p>
        </w:tc>
        <w:tc>
          <w:tcPr>
            <w:tcW w:w="2117" w:type="dxa"/>
            <w:shd w:val="clear" w:color="auto" w:fill="auto"/>
            <w:vAlign w:val="center"/>
          </w:tcPr>
          <w:p w:rsidR="00BB42C3" w14:paraId="3F418F78" w14:textId="77777777">
            <w:pPr>
              <w:topLinePunct/>
              <w:adjustRightInd w:val="0"/>
              <w:snapToGrid w:val="0"/>
              <w:spacing w:line="360" w:lineRule="auto"/>
              <w:rPr>
                <w:rFonts w:ascii="宋体" w:hAnsi="宋体"/>
                <w:kern w:val="0"/>
                <w:szCs w:val="21"/>
              </w:rPr>
            </w:pPr>
            <w:r>
              <w:rPr>
                <w:rFonts w:ascii="宋体" w:hAnsi="宋体"/>
                <w:kern w:val="0"/>
                <w:szCs w:val="21"/>
                <w:u w:val="single"/>
              </w:rPr>
              <w:fldChar w:fldCharType="begin"/>
            </w:r>
            <w:r>
              <w:rPr>
                <w:rFonts w:ascii="宋体" w:hAnsi="宋体"/>
                <w:kern w:val="0"/>
                <w:szCs w:val="21"/>
                <w:u w:val="single"/>
              </w:rPr>
              <w:instrText xml:space="preserve"> AUTOTEXT  input61 \* MERGEFORMAT </w:instrText>
            </w:r>
            <w:r>
              <w:rPr>
                <w:rFonts w:ascii="宋体" w:hAnsi="宋体"/>
                <w:kern w:val="0"/>
                <w:szCs w:val="21"/>
                <w:u w:val="single"/>
              </w:rPr>
              <w:fldChar w:fldCharType="separate"/>
            </w:r>
            <w:r>
              <w:rPr>
                <w:rFonts w:ascii="宋体" w:hAnsi="宋体"/>
                <w:color w:val="000000" w:themeColor="text1"/>
                <w:kern w:val="0"/>
                <w:szCs w:val="21"/>
                <w:u w:val="single"/>
              </w:rPr>
              <w:t>昆明经济技术开发区信息产业基地春漫大道16号</w:t>
            </w:r>
            <w:r>
              <w:rPr>
                <w:rFonts w:ascii="宋体" w:hAnsi="宋体"/>
                <w:kern w:val="0"/>
                <w:szCs w:val="21"/>
                <w:u w:val="single"/>
              </w:rPr>
              <w:fldChar w:fldCharType="end"/>
            </w:r>
          </w:p>
        </w:tc>
        <w:tc>
          <w:tcPr>
            <w:tcW w:w="1709" w:type="dxa"/>
            <w:shd w:val="clear" w:color="auto" w:fill="auto"/>
            <w:vAlign w:val="center"/>
          </w:tcPr>
          <w:p w:rsidR="00BB42C3" w14:paraId="5129CE34" w14:textId="77777777">
            <w:pPr>
              <w:topLinePunct/>
              <w:adjustRightInd w:val="0"/>
              <w:snapToGrid w:val="0"/>
              <w:spacing w:line="360" w:lineRule="auto"/>
              <w:jc w:val="right"/>
              <w:rPr>
                <w:rFonts w:ascii="宋体" w:hAnsi="宋体"/>
                <w:kern w:val="0"/>
                <w:szCs w:val="21"/>
              </w:rPr>
            </w:pPr>
            <w:r>
              <w:rPr>
                <w:rFonts w:ascii="宋体" w:hAnsi="宋体"/>
                <w:kern w:val="0"/>
                <w:szCs w:val="21"/>
              </w:rPr>
              <w:t>地    址：</w:t>
            </w:r>
          </w:p>
        </w:tc>
        <w:tc>
          <w:tcPr>
            <w:tcW w:w="3508" w:type="dxa"/>
            <w:shd w:val="clear" w:color="auto" w:fill="auto"/>
            <w:vAlign w:val="center"/>
          </w:tcPr>
          <w:p w:rsidR="00BB42C3" w14:paraId="4BD8720A" w14:textId="77777777">
            <w:pPr>
              <w:topLinePunct/>
              <w:adjustRightInd w:val="0"/>
              <w:snapToGrid w:val="0"/>
              <w:spacing w:line="360" w:lineRule="auto"/>
              <w:rPr>
                <w:rFonts w:ascii="宋体" w:hAnsi="宋体"/>
                <w:kern w:val="0"/>
                <w:szCs w:val="21"/>
              </w:rPr>
            </w:pPr>
            <w:r>
              <w:rPr>
                <w:rFonts w:ascii="宋体" w:hAnsi="宋体"/>
                <w:kern w:val="0"/>
                <w:szCs w:val="21"/>
                <w:u w:val="single"/>
              </w:rPr>
              <w:fldChar w:fldCharType="begin"/>
            </w:r>
            <w:r>
              <w:rPr>
                <w:rFonts w:ascii="宋体" w:hAnsi="宋体"/>
                <w:kern w:val="0"/>
                <w:szCs w:val="21"/>
                <w:u w:val="single"/>
              </w:rPr>
              <w:instrText xml:space="preserve"> AUTOTEXT  input62 \* MERGEFORMAT </w:instrText>
            </w:r>
            <w:r>
              <w:rPr>
                <w:rFonts w:ascii="宋体" w:hAnsi="宋体"/>
                <w:kern w:val="0"/>
                <w:szCs w:val="21"/>
                <w:u w:val="single"/>
              </w:rPr>
              <w:fldChar w:fldCharType="separate"/>
            </w:r>
            <w:r>
              <w:rPr>
                <w:rFonts w:ascii="宋体" w:hAnsi="宋体"/>
                <w:color w:val="000000" w:themeColor="text1"/>
                <w:kern w:val="0"/>
                <w:szCs w:val="21"/>
                <w:u w:val="single"/>
              </w:rPr>
              <w:t>云南省昆明市滇池度假区香樟十六坊9幢</w:t>
            </w:r>
            <w:r>
              <w:rPr>
                <w:rFonts w:ascii="宋体" w:hAnsi="宋体"/>
                <w:kern w:val="0"/>
                <w:szCs w:val="21"/>
                <w:u w:val="single"/>
              </w:rPr>
              <w:fldChar w:fldCharType="end"/>
            </w:r>
          </w:p>
        </w:tc>
      </w:tr>
      <w:tr w14:paraId="796EE296" w14:textId="77777777">
        <w:tblPrEx>
          <w:tblW w:w="9286" w:type="dxa"/>
          <w:jc w:val="center"/>
          <w:tblLayout w:type="fixed"/>
          <w:tblLook w:val="04A0"/>
        </w:tblPrEx>
        <w:trPr>
          <w:cantSplit/>
          <w:jc w:val="center"/>
        </w:trPr>
        <w:tc>
          <w:tcPr>
            <w:tcW w:w="1952" w:type="dxa"/>
            <w:shd w:val="clear" w:color="auto" w:fill="auto"/>
            <w:vAlign w:val="center"/>
          </w:tcPr>
          <w:p w:rsidR="00BB42C3" w14:paraId="7605FD61" w14:textId="77777777">
            <w:pPr>
              <w:topLinePunct/>
              <w:adjustRightInd w:val="0"/>
              <w:snapToGrid w:val="0"/>
              <w:spacing w:line="360" w:lineRule="auto"/>
              <w:jc w:val="right"/>
              <w:rPr>
                <w:rFonts w:ascii="宋体" w:hAnsi="宋体"/>
                <w:kern w:val="0"/>
                <w:szCs w:val="21"/>
              </w:rPr>
            </w:pPr>
            <w:r>
              <w:rPr>
                <w:rFonts w:ascii="宋体" w:hAnsi="宋体"/>
                <w:kern w:val="0"/>
                <w:szCs w:val="21"/>
              </w:rPr>
              <w:t>邮    编：</w:t>
            </w:r>
          </w:p>
        </w:tc>
        <w:tc>
          <w:tcPr>
            <w:tcW w:w="2117" w:type="dxa"/>
            <w:shd w:val="clear" w:color="auto" w:fill="auto"/>
            <w:vAlign w:val="center"/>
          </w:tcPr>
          <w:p w:rsidR="00BB42C3" w14:paraId="5ED661BB" w14:textId="77777777">
            <w:pPr>
              <w:topLinePunct/>
              <w:adjustRightInd w:val="0"/>
              <w:snapToGrid w:val="0"/>
              <w:spacing w:line="360" w:lineRule="auto"/>
              <w:rPr>
                <w:rFonts w:ascii="宋体" w:hAnsi="宋体"/>
                <w:kern w:val="0"/>
                <w:szCs w:val="21"/>
              </w:rPr>
            </w:pPr>
            <w:r>
              <w:rPr>
                <w:rFonts w:ascii="宋体" w:hAnsi="宋体"/>
                <w:kern w:val="0"/>
                <w:szCs w:val="21"/>
                <w:u w:val="single"/>
              </w:rPr>
              <w:fldChar w:fldCharType="begin"/>
            </w:r>
            <w:r>
              <w:rPr>
                <w:rFonts w:ascii="宋体" w:hAnsi="宋体"/>
                <w:kern w:val="0"/>
                <w:szCs w:val="21"/>
                <w:u w:val="single"/>
              </w:rPr>
              <w:instrText xml:space="preserve"> AUTOTEXT  input63 \* MERGEFORMAT </w:instrText>
            </w:r>
            <w:r>
              <w:rPr>
                <w:rFonts w:ascii="宋体" w:hAnsi="宋体"/>
                <w:kern w:val="0"/>
                <w:szCs w:val="21"/>
                <w:u w:val="single"/>
              </w:rPr>
              <w:fldChar w:fldCharType="separate"/>
            </w:r>
            <w:r>
              <w:rPr>
                <w:rFonts w:ascii="宋体" w:hAnsi="宋体"/>
                <w:color w:val="000000" w:themeColor="text1"/>
                <w:kern w:val="0"/>
                <w:szCs w:val="21"/>
                <w:u w:val="single"/>
              </w:rPr>
              <w:t>/</w:t>
            </w:r>
            <w:r>
              <w:rPr>
                <w:rFonts w:ascii="宋体" w:hAnsi="宋体"/>
                <w:kern w:val="0"/>
                <w:szCs w:val="21"/>
                <w:u w:val="single"/>
              </w:rPr>
              <w:fldChar w:fldCharType="end"/>
            </w:r>
          </w:p>
        </w:tc>
        <w:tc>
          <w:tcPr>
            <w:tcW w:w="1709" w:type="dxa"/>
            <w:shd w:val="clear" w:color="auto" w:fill="auto"/>
            <w:vAlign w:val="center"/>
          </w:tcPr>
          <w:p w:rsidR="00BB42C3" w14:paraId="61702790" w14:textId="77777777">
            <w:pPr>
              <w:topLinePunct/>
              <w:adjustRightInd w:val="0"/>
              <w:snapToGrid w:val="0"/>
              <w:spacing w:line="360" w:lineRule="auto"/>
              <w:jc w:val="right"/>
              <w:rPr>
                <w:rFonts w:ascii="宋体" w:hAnsi="宋体"/>
                <w:kern w:val="0"/>
                <w:szCs w:val="21"/>
              </w:rPr>
            </w:pPr>
            <w:r>
              <w:rPr>
                <w:rFonts w:ascii="宋体" w:hAnsi="宋体"/>
                <w:kern w:val="0"/>
                <w:szCs w:val="21"/>
              </w:rPr>
              <w:t>邮    编：</w:t>
            </w:r>
          </w:p>
        </w:tc>
        <w:tc>
          <w:tcPr>
            <w:tcW w:w="3508" w:type="dxa"/>
            <w:shd w:val="clear" w:color="auto" w:fill="auto"/>
            <w:vAlign w:val="center"/>
          </w:tcPr>
          <w:p w:rsidR="00BB42C3" w14:paraId="26AA96FB" w14:textId="77777777">
            <w:pPr>
              <w:topLinePunct/>
              <w:adjustRightInd w:val="0"/>
              <w:snapToGrid w:val="0"/>
              <w:spacing w:line="360" w:lineRule="auto"/>
              <w:rPr>
                <w:rFonts w:ascii="宋体" w:hAnsi="宋体"/>
                <w:kern w:val="0"/>
                <w:szCs w:val="21"/>
              </w:rPr>
            </w:pPr>
            <w:r>
              <w:rPr>
                <w:rFonts w:ascii="宋体" w:hAnsi="宋体"/>
                <w:kern w:val="0"/>
                <w:szCs w:val="21"/>
                <w:u w:val="single"/>
              </w:rPr>
              <w:fldChar w:fldCharType="begin"/>
            </w:r>
            <w:r>
              <w:rPr>
                <w:rFonts w:ascii="宋体" w:hAnsi="宋体"/>
                <w:kern w:val="0"/>
                <w:szCs w:val="21"/>
                <w:u w:val="single"/>
              </w:rPr>
              <w:instrText xml:space="preserve"> AUTOTEXT  input64 \* MERGEFORMAT </w:instrText>
            </w:r>
            <w:r>
              <w:rPr>
                <w:rFonts w:ascii="宋体" w:hAnsi="宋体"/>
                <w:kern w:val="0"/>
                <w:szCs w:val="21"/>
                <w:u w:val="single"/>
              </w:rPr>
              <w:fldChar w:fldCharType="separate"/>
            </w:r>
            <w:r>
              <w:rPr>
                <w:rFonts w:ascii="宋体" w:hAnsi="宋体"/>
                <w:color w:val="000000" w:themeColor="text1"/>
                <w:kern w:val="0"/>
                <w:szCs w:val="21"/>
                <w:u w:val="single"/>
              </w:rPr>
              <w:t>/</w:t>
            </w:r>
            <w:r>
              <w:rPr>
                <w:rFonts w:ascii="宋体" w:hAnsi="宋体"/>
                <w:kern w:val="0"/>
                <w:szCs w:val="21"/>
                <w:u w:val="single"/>
              </w:rPr>
              <w:fldChar w:fldCharType="end"/>
            </w:r>
          </w:p>
        </w:tc>
      </w:tr>
      <w:tr w14:paraId="42D4E8A6" w14:textId="77777777">
        <w:tblPrEx>
          <w:tblW w:w="9286" w:type="dxa"/>
          <w:jc w:val="center"/>
          <w:tblLayout w:type="fixed"/>
          <w:tblLook w:val="04A0"/>
        </w:tblPrEx>
        <w:trPr>
          <w:cantSplit/>
          <w:jc w:val="center"/>
        </w:trPr>
        <w:tc>
          <w:tcPr>
            <w:tcW w:w="1952" w:type="dxa"/>
            <w:shd w:val="clear" w:color="auto" w:fill="auto"/>
            <w:vAlign w:val="center"/>
          </w:tcPr>
          <w:p w:rsidR="00BB42C3" w14:paraId="2DF798AB" w14:textId="77777777">
            <w:pPr>
              <w:topLinePunct/>
              <w:adjustRightInd w:val="0"/>
              <w:snapToGrid w:val="0"/>
              <w:spacing w:line="360" w:lineRule="auto"/>
              <w:jc w:val="right"/>
              <w:rPr>
                <w:rFonts w:ascii="宋体" w:hAnsi="宋体"/>
                <w:kern w:val="0"/>
                <w:szCs w:val="21"/>
              </w:rPr>
            </w:pPr>
            <w:r>
              <w:rPr>
                <w:rFonts w:ascii="宋体" w:hAnsi="宋体"/>
                <w:kern w:val="0"/>
                <w:szCs w:val="21"/>
              </w:rPr>
              <w:t>联 系 人：</w:t>
            </w:r>
          </w:p>
        </w:tc>
        <w:tc>
          <w:tcPr>
            <w:tcW w:w="2117" w:type="dxa"/>
            <w:shd w:val="clear" w:color="auto" w:fill="auto"/>
            <w:vAlign w:val="center"/>
          </w:tcPr>
          <w:p w:rsidR="00BB42C3" w14:paraId="0EA89B7C" w14:textId="77777777">
            <w:pPr>
              <w:topLinePunct/>
              <w:adjustRightInd w:val="0"/>
              <w:snapToGrid w:val="0"/>
              <w:spacing w:line="360" w:lineRule="auto"/>
              <w:rPr>
                <w:rFonts w:ascii="宋体" w:hAnsi="宋体"/>
                <w:kern w:val="0"/>
                <w:szCs w:val="21"/>
              </w:rPr>
            </w:pPr>
            <w:r>
              <w:rPr>
                <w:rFonts w:ascii="宋体" w:hAnsi="宋体"/>
                <w:kern w:val="0"/>
                <w:szCs w:val="21"/>
                <w:u w:val="single"/>
              </w:rPr>
              <w:fldChar w:fldCharType="begin"/>
            </w:r>
            <w:r>
              <w:rPr>
                <w:rFonts w:ascii="宋体" w:hAnsi="宋体"/>
                <w:kern w:val="0"/>
                <w:szCs w:val="21"/>
                <w:u w:val="single"/>
              </w:rPr>
              <w:instrText xml:space="preserve"> AUTOTEXT  input65 \* MERGEFORMAT </w:instrText>
            </w:r>
            <w:r>
              <w:rPr>
                <w:rFonts w:ascii="宋体" w:hAnsi="宋体"/>
                <w:kern w:val="0"/>
                <w:szCs w:val="21"/>
                <w:u w:val="single"/>
              </w:rPr>
              <w:fldChar w:fldCharType="separate"/>
            </w:r>
            <w:r>
              <w:rPr>
                <w:rFonts w:ascii="宋体" w:hAnsi="宋体"/>
                <w:color w:val="000000" w:themeColor="text1"/>
                <w:kern w:val="0"/>
                <w:szCs w:val="21"/>
                <w:u w:val="single"/>
              </w:rPr>
              <w:t>刘工</w:t>
            </w:r>
            <w:r>
              <w:rPr>
                <w:rFonts w:ascii="宋体" w:hAnsi="宋体"/>
                <w:kern w:val="0"/>
                <w:szCs w:val="21"/>
                <w:u w:val="single"/>
              </w:rPr>
              <w:fldChar w:fldCharType="end"/>
            </w:r>
          </w:p>
        </w:tc>
        <w:tc>
          <w:tcPr>
            <w:tcW w:w="1709" w:type="dxa"/>
            <w:shd w:val="clear" w:color="auto" w:fill="auto"/>
            <w:vAlign w:val="center"/>
          </w:tcPr>
          <w:p w:rsidR="00BB42C3" w14:paraId="7561A2D5" w14:textId="77777777">
            <w:pPr>
              <w:topLinePunct/>
              <w:adjustRightInd w:val="0"/>
              <w:snapToGrid w:val="0"/>
              <w:spacing w:line="360" w:lineRule="auto"/>
              <w:jc w:val="right"/>
              <w:rPr>
                <w:rFonts w:ascii="宋体" w:hAnsi="宋体"/>
                <w:kern w:val="0"/>
                <w:szCs w:val="21"/>
              </w:rPr>
            </w:pPr>
            <w:r>
              <w:rPr>
                <w:rFonts w:ascii="宋体" w:hAnsi="宋体"/>
                <w:kern w:val="0"/>
                <w:szCs w:val="21"/>
              </w:rPr>
              <w:t>联 系 人：</w:t>
            </w:r>
          </w:p>
        </w:tc>
        <w:tc>
          <w:tcPr>
            <w:tcW w:w="3508" w:type="dxa"/>
            <w:shd w:val="clear" w:color="auto" w:fill="auto"/>
            <w:vAlign w:val="center"/>
          </w:tcPr>
          <w:p w:rsidR="00BB42C3" w14:paraId="3DB0CDD3" w14:textId="77777777">
            <w:pPr>
              <w:topLinePunct/>
              <w:adjustRightInd w:val="0"/>
              <w:snapToGrid w:val="0"/>
              <w:spacing w:line="360" w:lineRule="auto"/>
              <w:rPr>
                <w:rFonts w:ascii="宋体" w:hAnsi="宋体"/>
                <w:kern w:val="0"/>
                <w:szCs w:val="21"/>
              </w:rPr>
            </w:pPr>
            <w:r>
              <w:rPr>
                <w:rFonts w:ascii="宋体" w:hAnsi="宋体"/>
                <w:kern w:val="0"/>
                <w:szCs w:val="21"/>
                <w:u w:val="single"/>
              </w:rPr>
              <w:fldChar w:fldCharType="begin"/>
            </w:r>
            <w:r>
              <w:rPr>
                <w:rFonts w:ascii="宋体" w:hAnsi="宋体"/>
                <w:kern w:val="0"/>
                <w:szCs w:val="21"/>
                <w:u w:val="single"/>
              </w:rPr>
              <w:instrText xml:space="preserve"> AUTOTEXT  input66 \* MERGEFORMAT </w:instrText>
            </w:r>
            <w:r>
              <w:rPr>
                <w:rFonts w:ascii="宋体" w:hAnsi="宋体"/>
                <w:kern w:val="0"/>
                <w:szCs w:val="21"/>
                <w:u w:val="single"/>
              </w:rPr>
              <w:fldChar w:fldCharType="separate"/>
            </w:r>
            <w:r>
              <w:rPr>
                <w:rFonts w:ascii="宋体" w:hAnsi="宋体"/>
                <w:color w:val="000000" w:themeColor="text1"/>
                <w:kern w:val="0"/>
                <w:szCs w:val="21"/>
                <w:u w:val="single"/>
              </w:rPr>
              <w:t>杨工</w:t>
            </w:r>
            <w:r>
              <w:rPr>
                <w:rFonts w:ascii="宋体" w:hAnsi="宋体"/>
                <w:kern w:val="0"/>
                <w:szCs w:val="21"/>
                <w:u w:val="single"/>
              </w:rPr>
              <w:fldChar w:fldCharType="end"/>
            </w:r>
          </w:p>
        </w:tc>
      </w:tr>
      <w:tr w14:paraId="4E9FA1BC" w14:textId="77777777">
        <w:tblPrEx>
          <w:tblW w:w="9286" w:type="dxa"/>
          <w:jc w:val="center"/>
          <w:tblLayout w:type="fixed"/>
          <w:tblLook w:val="04A0"/>
        </w:tblPrEx>
        <w:trPr>
          <w:cantSplit/>
          <w:jc w:val="center"/>
        </w:trPr>
        <w:tc>
          <w:tcPr>
            <w:tcW w:w="1952" w:type="dxa"/>
            <w:shd w:val="clear" w:color="auto" w:fill="auto"/>
            <w:vAlign w:val="center"/>
          </w:tcPr>
          <w:p w:rsidR="00BB42C3" w14:paraId="7CEE0FB4" w14:textId="77777777">
            <w:pPr>
              <w:topLinePunct/>
              <w:adjustRightInd w:val="0"/>
              <w:snapToGrid w:val="0"/>
              <w:spacing w:line="360" w:lineRule="auto"/>
              <w:jc w:val="right"/>
              <w:rPr>
                <w:rFonts w:ascii="宋体" w:hAnsi="宋体"/>
                <w:kern w:val="0"/>
                <w:szCs w:val="21"/>
              </w:rPr>
            </w:pPr>
            <w:r>
              <w:rPr>
                <w:rFonts w:ascii="宋体" w:hAnsi="宋体"/>
                <w:kern w:val="0"/>
                <w:szCs w:val="21"/>
              </w:rPr>
              <w:t>电    话：</w:t>
            </w:r>
          </w:p>
        </w:tc>
        <w:tc>
          <w:tcPr>
            <w:tcW w:w="2117" w:type="dxa"/>
            <w:shd w:val="clear" w:color="auto" w:fill="auto"/>
            <w:vAlign w:val="center"/>
          </w:tcPr>
          <w:p w:rsidR="00BB42C3" w14:paraId="53DD5FB4" w14:textId="77777777">
            <w:pPr>
              <w:topLinePunct/>
              <w:adjustRightInd w:val="0"/>
              <w:snapToGrid w:val="0"/>
              <w:spacing w:line="360" w:lineRule="auto"/>
              <w:rPr>
                <w:rFonts w:ascii="宋体" w:hAnsi="宋体"/>
                <w:kern w:val="0"/>
                <w:szCs w:val="21"/>
              </w:rPr>
            </w:pPr>
            <w:r>
              <w:rPr>
                <w:rFonts w:ascii="宋体" w:hAnsi="宋体"/>
                <w:kern w:val="0"/>
                <w:szCs w:val="21"/>
                <w:u w:val="single"/>
              </w:rPr>
              <w:fldChar w:fldCharType="begin"/>
            </w:r>
            <w:r>
              <w:rPr>
                <w:rFonts w:ascii="宋体" w:hAnsi="宋体"/>
                <w:kern w:val="0"/>
                <w:szCs w:val="21"/>
                <w:u w:val="single"/>
              </w:rPr>
              <w:instrText xml:space="preserve"> AUTOTEXT  input67 \* MERGEFORMAT </w:instrText>
            </w:r>
            <w:r>
              <w:rPr>
                <w:rFonts w:ascii="宋体" w:hAnsi="宋体"/>
                <w:kern w:val="0"/>
                <w:szCs w:val="21"/>
                <w:u w:val="single"/>
              </w:rPr>
              <w:fldChar w:fldCharType="separate"/>
            </w:r>
            <w:r>
              <w:rPr>
                <w:rFonts w:ascii="宋体" w:hAnsi="宋体"/>
                <w:color w:val="000000" w:themeColor="text1"/>
                <w:kern w:val="0"/>
                <w:szCs w:val="21"/>
                <w:u w:val="single"/>
              </w:rPr>
              <w:t>0871-68162958</w:t>
            </w:r>
            <w:r>
              <w:rPr>
                <w:rFonts w:ascii="宋体" w:hAnsi="宋体"/>
                <w:kern w:val="0"/>
                <w:szCs w:val="21"/>
                <w:u w:val="single"/>
              </w:rPr>
              <w:fldChar w:fldCharType="end"/>
            </w:r>
          </w:p>
        </w:tc>
        <w:tc>
          <w:tcPr>
            <w:tcW w:w="1709" w:type="dxa"/>
            <w:shd w:val="clear" w:color="auto" w:fill="auto"/>
            <w:vAlign w:val="center"/>
          </w:tcPr>
          <w:p w:rsidR="00BB42C3" w14:paraId="6EAD6B35" w14:textId="77777777">
            <w:pPr>
              <w:topLinePunct/>
              <w:adjustRightInd w:val="0"/>
              <w:snapToGrid w:val="0"/>
              <w:spacing w:line="360" w:lineRule="auto"/>
              <w:jc w:val="right"/>
              <w:rPr>
                <w:rFonts w:ascii="宋体" w:hAnsi="宋体"/>
                <w:kern w:val="0"/>
                <w:szCs w:val="21"/>
              </w:rPr>
            </w:pPr>
            <w:r>
              <w:rPr>
                <w:rFonts w:ascii="宋体" w:hAnsi="宋体"/>
                <w:kern w:val="0"/>
                <w:szCs w:val="21"/>
              </w:rPr>
              <w:t>电    话：</w:t>
            </w:r>
          </w:p>
        </w:tc>
        <w:tc>
          <w:tcPr>
            <w:tcW w:w="3508" w:type="dxa"/>
            <w:shd w:val="clear" w:color="auto" w:fill="auto"/>
            <w:vAlign w:val="center"/>
          </w:tcPr>
          <w:p w:rsidR="00BB42C3" w14:paraId="0DF6C2E6" w14:textId="77777777">
            <w:pPr>
              <w:topLinePunct/>
              <w:adjustRightInd w:val="0"/>
              <w:snapToGrid w:val="0"/>
              <w:spacing w:line="360" w:lineRule="auto"/>
              <w:rPr>
                <w:rFonts w:ascii="宋体" w:hAnsi="宋体"/>
                <w:kern w:val="0"/>
                <w:szCs w:val="21"/>
              </w:rPr>
            </w:pPr>
            <w:r>
              <w:rPr>
                <w:rFonts w:ascii="宋体" w:hAnsi="宋体"/>
                <w:kern w:val="0"/>
                <w:szCs w:val="21"/>
                <w:u w:val="single"/>
              </w:rPr>
              <w:fldChar w:fldCharType="begin"/>
            </w:r>
            <w:r>
              <w:rPr>
                <w:rFonts w:ascii="宋体" w:hAnsi="宋体"/>
                <w:kern w:val="0"/>
                <w:szCs w:val="21"/>
                <w:u w:val="single"/>
              </w:rPr>
              <w:instrText xml:space="preserve"> AUTOTEXT  input68 \* MERGEFORMAT </w:instrText>
            </w:r>
            <w:r>
              <w:rPr>
                <w:rFonts w:ascii="宋体" w:hAnsi="宋体"/>
                <w:kern w:val="0"/>
                <w:szCs w:val="21"/>
                <w:u w:val="single"/>
              </w:rPr>
              <w:fldChar w:fldCharType="separate"/>
            </w:r>
            <w:r>
              <w:rPr>
                <w:rFonts w:ascii="宋体" w:hAnsi="宋体"/>
                <w:color w:val="000000" w:themeColor="text1"/>
                <w:kern w:val="0"/>
                <w:szCs w:val="21"/>
                <w:u w:val="single"/>
              </w:rPr>
              <w:t>18988431491</w:t>
            </w:r>
            <w:r>
              <w:rPr>
                <w:rFonts w:ascii="宋体" w:hAnsi="宋体"/>
                <w:kern w:val="0"/>
                <w:szCs w:val="21"/>
                <w:u w:val="single"/>
              </w:rPr>
              <w:fldChar w:fldCharType="end"/>
            </w:r>
          </w:p>
        </w:tc>
      </w:tr>
      <w:tr w14:paraId="26361D9B" w14:textId="77777777">
        <w:tblPrEx>
          <w:tblW w:w="9286" w:type="dxa"/>
          <w:jc w:val="center"/>
          <w:tblLayout w:type="fixed"/>
          <w:tblLook w:val="04A0"/>
        </w:tblPrEx>
        <w:trPr>
          <w:cantSplit/>
          <w:jc w:val="center"/>
        </w:trPr>
        <w:tc>
          <w:tcPr>
            <w:tcW w:w="1952" w:type="dxa"/>
            <w:shd w:val="clear" w:color="auto" w:fill="auto"/>
            <w:vAlign w:val="center"/>
          </w:tcPr>
          <w:p w:rsidR="00BB42C3" w14:paraId="5D0C7B44" w14:textId="77777777">
            <w:pPr>
              <w:topLinePunct/>
              <w:adjustRightInd w:val="0"/>
              <w:snapToGrid w:val="0"/>
              <w:spacing w:line="360" w:lineRule="auto"/>
              <w:jc w:val="right"/>
              <w:rPr>
                <w:rFonts w:ascii="宋体" w:hAnsi="宋体"/>
                <w:kern w:val="0"/>
                <w:szCs w:val="21"/>
              </w:rPr>
            </w:pPr>
            <w:r>
              <w:rPr>
                <w:rFonts w:ascii="宋体" w:hAnsi="宋体"/>
                <w:kern w:val="0"/>
                <w:szCs w:val="21"/>
              </w:rPr>
              <w:t>传    真：</w:t>
            </w:r>
          </w:p>
        </w:tc>
        <w:tc>
          <w:tcPr>
            <w:tcW w:w="2117" w:type="dxa"/>
            <w:shd w:val="clear" w:color="auto" w:fill="auto"/>
            <w:vAlign w:val="center"/>
          </w:tcPr>
          <w:p w:rsidR="00BB42C3" w14:paraId="42E1D4F7" w14:textId="77777777">
            <w:pPr>
              <w:topLinePunct/>
              <w:adjustRightInd w:val="0"/>
              <w:snapToGrid w:val="0"/>
              <w:spacing w:line="360" w:lineRule="auto"/>
              <w:rPr>
                <w:rFonts w:ascii="宋体" w:hAnsi="宋体"/>
                <w:kern w:val="0"/>
                <w:szCs w:val="21"/>
              </w:rPr>
            </w:pPr>
            <w:r>
              <w:rPr>
                <w:rFonts w:ascii="宋体" w:hAnsi="宋体"/>
                <w:kern w:val="0"/>
                <w:szCs w:val="21"/>
                <w:u w:val="single"/>
              </w:rPr>
              <w:fldChar w:fldCharType="begin"/>
            </w:r>
            <w:r>
              <w:rPr>
                <w:rFonts w:ascii="宋体" w:hAnsi="宋体"/>
                <w:kern w:val="0"/>
                <w:szCs w:val="21"/>
                <w:u w:val="single"/>
              </w:rPr>
              <w:instrText xml:space="preserve"> AUTOTEXT  input69 \* MERGEFORMAT </w:instrText>
            </w:r>
            <w:r>
              <w:rPr>
                <w:rFonts w:ascii="宋体" w:hAnsi="宋体"/>
                <w:kern w:val="0"/>
                <w:szCs w:val="21"/>
                <w:u w:val="single"/>
              </w:rPr>
              <w:fldChar w:fldCharType="separate"/>
            </w:r>
            <w:r>
              <w:rPr>
                <w:rFonts w:ascii="宋体" w:hAnsi="宋体"/>
                <w:color w:val="000000" w:themeColor="text1"/>
                <w:kern w:val="0"/>
                <w:szCs w:val="21"/>
                <w:u w:val="single"/>
              </w:rPr>
              <w:t>/</w:t>
            </w:r>
            <w:r>
              <w:rPr>
                <w:rFonts w:ascii="宋体" w:hAnsi="宋体"/>
                <w:kern w:val="0"/>
                <w:szCs w:val="21"/>
                <w:u w:val="single"/>
              </w:rPr>
              <w:fldChar w:fldCharType="end"/>
            </w:r>
          </w:p>
        </w:tc>
        <w:tc>
          <w:tcPr>
            <w:tcW w:w="1709" w:type="dxa"/>
            <w:shd w:val="clear" w:color="auto" w:fill="auto"/>
            <w:vAlign w:val="center"/>
          </w:tcPr>
          <w:p w:rsidR="00BB42C3" w14:paraId="6CB3EBD5" w14:textId="77777777">
            <w:pPr>
              <w:topLinePunct/>
              <w:adjustRightInd w:val="0"/>
              <w:snapToGrid w:val="0"/>
              <w:spacing w:line="360" w:lineRule="auto"/>
              <w:jc w:val="right"/>
              <w:rPr>
                <w:rFonts w:ascii="宋体" w:hAnsi="宋体"/>
                <w:kern w:val="0"/>
                <w:szCs w:val="21"/>
              </w:rPr>
            </w:pPr>
            <w:r>
              <w:rPr>
                <w:rFonts w:ascii="宋体" w:hAnsi="宋体"/>
                <w:kern w:val="0"/>
                <w:szCs w:val="21"/>
              </w:rPr>
              <w:t>传    真：</w:t>
            </w:r>
          </w:p>
        </w:tc>
        <w:tc>
          <w:tcPr>
            <w:tcW w:w="3508" w:type="dxa"/>
            <w:shd w:val="clear" w:color="auto" w:fill="auto"/>
            <w:vAlign w:val="center"/>
          </w:tcPr>
          <w:p w:rsidR="00BB42C3" w14:paraId="4D6B3DFE" w14:textId="77777777">
            <w:pPr>
              <w:topLinePunct/>
              <w:adjustRightInd w:val="0"/>
              <w:snapToGrid w:val="0"/>
              <w:spacing w:line="360" w:lineRule="auto"/>
              <w:rPr>
                <w:rFonts w:ascii="宋体" w:hAnsi="宋体"/>
                <w:kern w:val="0"/>
                <w:szCs w:val="21"/>
              </w:rPr>
            </w:pPr>
            <w:r>
              <w:rPr>
                <w:rFonts w:ascii="宋体" w:hAnsi="宋体"/>
                <w:kern w:val="0"/>
                <w:szCs w:val="21"/>
                <w:u w:val="single"/>
              </w:rPr>
              <w:fldChar w:fldCharType="begin"/>
            </w:r>
            <w:r>
              <w:rPr>
                <w:rFonts w:ascii="宋体" w:hAnsi="宋体"/>
                <w:kern w:val="0"/>
                <w:szCs w:val="21"/>
                <w:u w:val="single"/>
              </w:rPr>
              <w:instrText xml:space="preserve"> AUTOTEXT  input70 \* MERGEFORMAT </w:instrText>
            </w:r>
            <w:r>
              <w:rPr>
                <w:rFonts w:ascii="宋体" w:hAnsi="宋体"/>
                <w:kern w:val="0"/>
                <w:szCs w:val="21"/>
                <w:u w:val="single"/>
              </w:rPr>
              <w:fldChar w:fldCharType="separate"/>
            </w:r>
            <w:r>
              <w:rPr>
                <w:rFonts w:ascii="宋体" w:hAnsi="宋体"/>
                <w:color w:val="000000" w:themeColor="text1"/>
                <w:kern w:val="0"/>
                <w:szCs w:val="21"/>
                <w:u w:val="single"/>
              </w:rPr>
              <w:t>/</w:t>
            </w:r>
            <w:r>
              <w:rPr>
                <w:rFonts w:ascii="宋体" w:hAnsi="宋体"/>
                <w:kern w:val="0"/>
                <w:szCs w:val="21"/>
                <w:u w:val="single"/>
              </w:rPr>
              <w:fldChar w:fldCharType="end"/>
            </w:r>
          </w:p>
        </w:tc>
      </w:tr>
      <w:tr w14:paraId="661789C1" w14:textId="77777777">
        <w:tblPrEx>
          <w:tblW w:w="9286" w:type="dxa"/>
          <w:jc w:val="center"/>
          <w:tblLayout w:type="fixed"/>
          <w:tblLook w:val="04A0"/>
        </w:tblPrEx>
        <w:trPr>
          <w:cantSplit/>
          <w:jc w:val="center"/>
        </w:trPr>
        <w:tc>
          <w:tcPr>
            <w:tcW w:w="1952" w:type="dxa"/>
            <w:shd w:val="clear" w:color="auto" w:fill="auto"/>
            <w:vAlign w:val="center"/>
          </w:tcPr>
          <w:p w:rsidR="00BB42C3" w14:paraId="051A7F1B" w14:textId="77777777">
            <w:pPr>
              <w:topLinePunct/>
              <w:adjustRightInd w:val="0"/>
              <w:snapToGrid w:val="0"/>
              <w:spacing w:line="360" w:lineRule="auto"/>
              <w:jc w:val="right"/>
              <w:rPr>
                <w:rFonts w:ascii="宋体" w:hAnsi="宋体"/>
                <w:kern w:val="0"/>
                <w:szCs w:val="21"/>
              </w:rPr>
            </w:pPr>
            <w:r>
              <w:rPr>
                <w:rFonts w:ascii="宋体" w:hAnsi="宋体"/>
                <w:kern w:val="0"/>
                <w:szCs w:val="21"/>
              </w:rPr>
              <w:t>电子邮件：</w:t>
            </w:r>
          </w:p>
        </w:tc>
        <w:tc>
          <w:tcPr>
            <w:tcW w:w="2117" w:type="dxa"/>
            <w:shd w:val="clear" w:color="auto" w:fill="auto"/>
            <w:vAlign w:val="center"/>
          </w:tcPr>
          <w:p w:rsidR="00BB42C3" w14:paraId="648AE056" w14:textId="77777777">
            <w:pPr>
              <w:topLinePunct/>
              <w:adjustRightInd w:val="0"/>
              <w:snapToGrid w:val="0"/>
              <w:spacing w:line="360" w:lineRule="auto"/>
              <w:rPr>
                <w:rFonts w:ascii="宋体" w:hAnsi="宋体"/>
                <w:kern w:val="0"/>
                <w:szCs w:val="21"/>
              </w:rPr>
            </w:pPr>
            <w:r>
              <w:rPr>
                <w:rFonts w:ascii="宋体" w:hAnsi="宋体"/>
                <w:kern w:val="0"/>
                <w:szCs w:val="21"/>
                <w:u w:val="single"/>
              </w:rPr>
              <w:fldChar w:fldCharType="begin"/>
            </w:r>
            <w:r>
              <w:rPr>
                <w:rFonts w:ascii="宋体" w:hAnsi="宋体"/>
                <w:kern w:val="0"/>
                <w:szCs w:val="21"/>
                <w:u w:val="single"/>
              </w:rPr>
              <w:instrText xml:space="preserve"> AUTOTEXT  input71 \* MERGEFORMAT </w:instrText>
            </w:r>
            <w:r>
              <w:rPr>
                <w:rFonts w:ascii="宋体" w:hAnsi="宋体"/>
                <w:kern w:val="0"/>
                <w:szCs w:val="21"/>
                <w:u w:val="single"/>
              </w:rPr>
              <w:fldChar w:fldCharType="separate"/>
            </w:r>
            <w:r>
              <w:rPr>
                <w:rFonts w:ascii="宋体" w:hAnsi="宋体"/>
                <w:color w:val="000000" w:themeColor="text1"/>
                <w:kern w:val="0"/>
                <w:szCs w:val="21"/>
                <w:u w:val="single"/>
              </w:rPr>
              <w:t xml:space="preserve">     </w:t>
            </w:r>
            <w:r>
              <w:rPr>
                <w:rFonts w:ascii="宋体" w:hAnsi="宋体"/>
                <w:kern w:val="0"/>
                <w:szCs w:val="21"/>
                <w:u w:val="single"/>
              </w:rPr>
              <w:fldChar w:fldCharType="end"/>
            </w:r>
          </w:p>
        </w:tc>
        <w:tc>
          <w:tcPr>
            <w:tcW w:w="1709" w:type="dxa"/>
            <w:shd w:val="clear" w:color="auto" w:fill="auto"/>
            <w:vAlign w:val="center"/>
          </w:tcPr>
          <w:p w:rsidR="00BB42C3" w14:paraId="3ECD1F8E" w14:textId="77777777">
            <w:pPr>
              <w:topLinePunct/>
              <w:adjustRightInd w:val="0"/>
              <w:snapToGrid w:val="0"/>
              <w:spacing w:line="360" w:lineRule="auto"/>
              <w:jc w:val="right"/>
              <w:rPr>
                <w:rFonts w:ascii="宋体" w:hAnsi="宋体"/>
                <w:kern w:val="0"/>
                <w:szCs w:val="21"/>
              </w:rPr>
            </w:pPr>
            <w:r>
              <w:rPr>
                <w:rFonts w:ascii="宋体" w:hAnsi="宋体"/>
                <w:kern w:val="0"/>
                <w:szCs w:val="21"/>
              </w:rPr>
              <w:t>电子邮件：</w:t>
            </w:r>
          </w:p>
        </w:tc>
        <w:tc>
          <w:tcPr>
            <w:tcW w:w="3508" w:type="dxa"/>
            <w:shd w:val="clear" w:color="auto" w:fill="auto"/>
            <w:vAlign w:val="center"/>
          </w:tcPr>
          <w:p w:rsidR="00BB42C3" w14:paraId="5E405C08" w14:textId="77777777">
            <w:pPr>
              <w:topLinePunct/>
              <w:adjustRightInd w:val="0"/>
              <w:snapToGrid w:val="0"/>
              <w:spacing w:line="360" w:lineRule="auto"/>
              <w:rPr>
                <w:rFonts w:ascii="宋体" w:hAnsi="宋体"/>
                <w:kern w:val="0"/>
                <w:szCs w:val="21"/>
              </w:rPr>
            </w:pPr>
            <w:r>
              <w:rPr>
                <w:rFonts w:ascii="宋体" w:hAnsi="宋体"/>
                <w:kern w:val="0"/>
                <w:szCs w:val="21"/>
                <w:u w:val="single"/>
              </w:rPr>
              <w:fldChar w:fldCharType="begin"/>
            </w:r>
            <w:r>
              <w:rPr>
                <w:rFonts w:ascii="宋体" w:hAnsi="宋体"/>
                <w:kern w:val="0"/>
                <w:szCs w:val="21"/>
                <w:u w:val="single"/>
              </w:rPr>
              <w:instrText xml:space="preserve"> AUTOTEXT  input72 \* MERGEFORMAT </w:instrText>
            </w:r>
            <w:r>
              <w:rPr>
                <w:rFonts w:ascii="宋体" w:hAnsi="宋体"/>
                <w:kern w:val="0"/>
                <w:szCs w:val="21"/>
                <w:u w:val="single"/>
              </w:rPr>
              <w:fldChar w:fldCharType="separate"/>
            </w:r>
            <w:r>
              <w:rPr>
                <w:rFonts w:ascii="宋体" w:hAnsi="宋体"/>
                <w:color w:val="000000" w:themeColor="text1"/>
                <w:kern w:val="0"/>
                <w:szCs w:val="21"/>
                <w:u w:val="single"/>
              </w:rPr>
              <w:t xml:space="preserve">     </w:t>
            </w:r>
            <w:r>
              <w:rPr>
                <w:rFonts w:ascii="宋体" w:hAnsi="宋体"/>
                <w:kern w:val="0"/>
                <w:szCs w:val="21"/>
                <w:u w:val="single"/>
              </w:rPr>
              <w:fldChar w:fldCharType="end"/>
            </w:r>
          </w:p>
        </w:tc>
      </w:tr>
      <w:tr w14:paraId="61453576" w14:textId="77777777">
        <w:tblPrEx>
          <w:tblW w:w="9286" w:type="dxa"/>
          <w:jc w:val="center"/>
          <w:tblLayout w:type="fixed"/>
          <w:tblLook w:val="04A0"/>
        </w:tblPrEx>
        <w:trPr>
          <w:cantSplit/>
          <w:jc w:val="center"/>
        </w:trPr>
        <w:tc>
          <w:tcPr>
            <w:tcW w:w="1952" w:type="dxa"/>
            <w:shd w:val="clear" w:color="auto" w:fill="auto"/>
            <w:vAlign w:val="center"/>
          </w:tcPr>
          <w:p w:rsidR="00BB42C3" w14:paraId="300C8BB4" w14:textId="77777777">
            <w:pPr>
              <w:topLinePunct/>
              <w:adjustRightInd w:val="0"/>
              <w:snapToGrid w:val="0"/>
              <w:spacing w:line="360" w:lineRule="auto"/>
              <w:jc w:val="right"/>
              <w:rPr>
                <w:rFonts w:ascii="宋体" w:hAnsi="宋体"/>
                <w:kern w:val="0"/>
                <w:szCs w:val="21"/>
              </w:rPr>
            </w:pPr>
            <w:r>
              <w:rPr>
                <w:rFonts w:ascii="宋体" w:hAnsi="宋体"/>
                <w:kern w:val="0"/>
                <w:szCs w:val="21"/>
              </w:rPr>
              <w:t>网    址：</w:t>
            </w:r>
          </w:p>
        </w:tc>
        <w:tc>
          <w:tcPr>
            <w:tcW w:w="2117" w:type="dxa"/>
            <w:shd w:val="clear" w:color="auto" w:fill="auto"/>
            <w:vAlign w:val="center"/>
          </w:tcPr>
          <w:p w:rsidR="00BB42C3" w14:paraId="6C584304" w14:textId="77777777">
            <w:pPr>
              <w:topLinePunct/>
              <w:adjustRightInd w:val="0"/>
              <w:snapToGrid w:val="0"/>
              <w:spacing w:line="360" w:lineRule="auto"/>
              <w:rPr>
                <w:rFonts w:ascii="宋体" w:hAnsi="宋体"/>
                <w:kern w:val="0"/>
                <w:szCs w:val="21"/>
              </w:rPr>
            </w:pPr>
            <w:r>
              <w:rPr>
                <w:rFonts w:ascii="宋体" w:hAnsi="宋体"/>
                <w:kern w:val="0"/>
                <w:szCs w:val="21"/>
                <w:u w:val="single"/>
              </w:rPr>
              <w:fldChar w:fldCharType="begin"/>
            </w:r>
            <w:r>
              <w:rPr>
                <w:rFonts w:ascii="宋体" w:hAnsi="宋体"/>
                <w:kern w:val="0"/>
                <w:szCs w:val="21"/>
                <w:u w:val="single"/>
              </w:rPr>
              <w:instrText xml:space="preserve"> AUTOTEXT  input73 \* MERGEFORMAT </w:instrText>
            </w:r>
            <w:r>
              <w:rPr>
                <w:rFonts w:ascii="宋体" w:hAnsi="宋体"/>
                <w:kern w:val="0"/>
                <w:szCs w:val="21"/>
                <w:u w:val="single"/>
              </w:rPr>
              <w:fldChar w:fldCharType="separate"/>
            </w:r>
            <w:r>
              <w:rPr>
                <w:rFonts w:ascii="宋体" w:hAnsi="宋体"/>
                <w:color w:val="000000" w:themeColor="text1"/>
                <w:kern w:val="0"/>
                <w:szCs w:val="21"/>
                <w:u w:val="single"/>
              </w:rPr>
              <w:t xml:space="preserve">     </w:t>
            </w:r>
            <w:r>
              <w:rPr>
                <w:rFonts w:ascii="宋体" w:hAnsi="宋体"/>
                <w:kern w:val="0"/>
                <w:szCs w:val="21"/>
                <w:u w:val="single"/>
              </w:rPr>
              <w:fldChar w:fldCharType="end"/>
            </w:r>
          </w:p>
        </w:tc>
        <w:tc>
          <w:tcPr>
            <w:tcW w:w="1709" w:type="dxa"/>
            <w:shd w:val="clear" w:color="auto" w:fill="auto"/>
            <w:vAlign w:val="center"/>
          </w:tcPr>
          <w:p w:rsidR="00BB42C3" w14:paraId="110FED5D" w14:textId="77777777">
            <w:pPr>
              <w:topLinePunct/>
              <w:adjustRightInd w:val="0"/>
              <w:snapToGrid w:val="0"/>
              <w:spacing w:line="360" w:lineRule="auto"/>
              <w:jc w:val="right"/>
              <w:rPr>
                <w:rFonts w:ascii="宋体" w:hAnsi="宋体"/>
                <w:kern w:val="0"/>
                <w:szCs w:val="21"/>
              </w:rPr>
            </w:pPr>
            <w:r>
              <w:rPr>
                <w:rFonts w:ascii="宋体" w:hAnsi="宋体"/>
                <w:kern w:val="0"/>
                <w:szCs w:val="21"/>
              </w:rPr>
              <w:t>网    址：</w:t>
            </w:r>
          </w:p>
        </w:tc>
        <w:tc>
          <w:tcPr>
            <w:tcW w:w="3508" w:type="dxa"/>
            <w:shd w:val="clear" w:color="auto" w:fill="auto"/>
            <w:vAlign w:val="center"/>
          </w:tcPr>
          <w:p w:rsidR="00BB42C3" w14:paraId="2B11B478" w14:textId="77777777">
            <w:pPr>
              <w:topLinePunct/>
              <w:adjustRightInd w:val="0"/>
              <w:snapToGrid w:val="0"/>
              <w:spacing w:line="360" w:lineRule="auto"/>
              <w:rPr>
                <w:rFonts w:ascii="宋体" w:hAnsi="宋体"/>
                <w:kern w:val="0"/>
                <w:szCs w:val="21"/>
              </w:rPr>
            </w:pPr>
            <w:r>
              <w:rPr>
                <w:rFonts w:ascii="宋体" w:hAnsi="宋体"/>
                <w:kern w:val="0"/>
                <w:szCs w:val="21"/>
                <w:u w:val="single"/>
              </w:rPr>
              <w:fldChar w:fldCharType="begin"/>
            </w:r>
            <w:r>
              <w:rPr>
                <w:rFonts w:ascii="宋体" w:hAnsi="宋体"/>
                <w:kern w:val="0"/>
                <w:szCs w:val="21"/>
                <w:u w:val="single"/>
              </w:rPr>
              <w:instrText xml:space="preserve"> AUTOTEXT  input74 \* MERGEFORMAT </w:instrText>
            </w:r>
            <w:r>
              <w:rPr>
                <w:rFonts w:ascii="宋体" w:hAnsi="宋体"/>
                <w:kern w:val="0"/>
                <w:szCs w:val="21"/>
                <w:u w:val="single"/>
              </w:rPr>
              <w:fldChar w:fldCharType="separate"/>
            </w:r>
            <w:r>
              <w:rPr>
                <w:rFonts w:ascii="宋体" w:hAnsi="宋体"/>
                <w:color w:val="000000" w:themeColor="text1"/>
                <w:kern w:val="0"/>
                <w:szCs w:val="21"/>
                <w:u w:val="single"/>
              </w:rPr>
              <w:t xml:space="preserve">     </w:t>
            </w:r>
            <w:r>
              <w:rPr>
                <w:rFonts w:ascii="宋体" w:hAnsi="宋体"/>
                <w:kern w:val="0"/>
                <w:szCs w:val="21"/>
                <w:u w:val="single"/>
              </w:rPr>
              <w:fldChar w:fldCharType="end"/>
            </w:r>
          </w:p>
        </w:tc>
      </w:tr>
      <w:tr w14:paraId="7BE5D639" w14:textId="77777777">
        <w:tblPrEx>
          <w:tblW w:w="9286" w:type="dxa"/>
          <w:jc w:val="center"/>
          <w:tblLayout w:type="fixed"/>
          <w:tblLook w:val="04A0"/>
        </w:tblPrEx>
        <w:trPr>
          <w:cantSplit/>
          <w:jc w:val="center"/>
        </w:trPr>
        <w:tc>
          <w:tcPr>
            <w:tcW w:w="1952" w:type="dxa"/>
            <w:shd w:val="clear" w:color="auto" w:fill="auto"/>
            <w:vAlign w:val="center"/>
          </w:tcPr>
          <w:p w:rsidR="00BB42C3" w14:paraId="3720CFDA" w14:textId="77777777">
            <w:pPr>
              <w:topLinePunct/>
              <w:adjustRightInd w:val="0"/>
              <w:snapToGrid w:val="0"/>
              <w:spacing w:line="360" w:lineRule="auto"/>
              <w:jc w:val="right"/>
              <w:rPr>
                <w:rFonts w:ascii="宋体" w:hAnsi="宋体"/>
                <w:kern w:val="0"/>
                <w:szCs w:val="21"/>
              </w:rPr>
            </w:pPr>
            <w:r>
              <w:rPr>
                <w:rFonts w:ascii="宋体" w:hAnsi="宋体"/>
                <w:kern w:val="0"/>
                <w:szCs w:val="21"/>
              </w:rPr>
              <w:t>开户银行：</w:t>
            </w:r>
          </w:p>
        </w:tc>
        <w:tc>
          <w:tcPr>
            <w:tcW w:w="2117" w:type="dxa"/>
            <w:shd w:val="clear" w:color="auto" w:fill="auto"/>
            <w:vAlign w:val="center"/>
          </w:tcPr>
          <w:p w:rsidR="00BB42C3" w14:paraId="00D2ABD3" w14:textId="77777777">
            <w:pPr>
              <w:topLinePunct/>
              <w:adjustRightInd w:val="0"/>
              <w:snapToGrid w:val="0"/>
              <w:spacing w:line="360" w:lineRule="auto"/>
              <w:rPr>
                <w:rFonts w:ascii="宋体" w:hAnsi="宋体"/>
                <w:kern w:val="0"/>
                <w:szCs w:val="21"/>
              </w:rPr>
            </w:pPr>
            <w:r>
              <w:rPr>
                <w:rFonts w:ascii="宋体" w:hAnsi="宋体"/>
                <w:kern w:val="0"/>
                <w:szCs w:val="21"/>
                <w:u w:val="single"/>
              </w:rPr>
              <w:fldChar w:fldCharType="begin"/>
            </w:r>
            <w:r>
              <w:rPr>
                <w:rFonts w:ascii="宋体" w:hAnsi="宋体"/>
                <w:kern w:val="0"/>
                <w:szCs w:val="21"/>
                <w:u w:val="single"/>
              </w:rPr>
              <w:instrText xml:space="preserve"> AUTOTEXT  input75 \* MERGEFORMAT </w:instrText>
            </w:r>
            <w:r>
              <w:rPr>
                <w:rFonts w:ascii="宋体" w:hAnsi="宋体"/>
                <w:kern w:val="0"/>
                <w:szCs w:val="21"/>
                <w:u w:val="single"/>
              </w:rPr>
              <w:fldChar w:fldCharType="separate"/>
            </w:r>
            <w:r>
              <w:rPr>
                <w:rFonts w:ascii="宋体" w:hAnsi="宋体"/>
                <w:color w:val="000000" w:themeColor="text1"/>
                <w:kern w:val="0"/>
                <w:szCs w:val="21"/>
                <w:u w:val="single"/>
              </w:rPr>
              <w:t xml:space="preserve">     </w:t>
            </w:r>
            <w:r>
              <w:rPr>
                <w:rFonts w:ascii="宋体" w:hAnsi="宋体"/>
                <w:kern w:val="0"/>
                <w:szCs w:val="21"/>
                <w:u w:val="single"/>
              </w:rPr>
              <w:fldChar w:fldCharType="end"/>
            </w:r>
          </w:p>
        </w:tc>
        <w:tc>
          <w:tcPr>
            <w:tcW w:w="1709" w:type="dxa"/>
            <w:shd w:val="clear" w:color="auto" w:fill="auto"/>
            <w:vAlign w:val="center"/>
          </w:tcPr>
          <w:p w:rsidR="00BB42C3" w14:paraId="2D167806" w14:textId="77777777">
            <w:pPr>
              <w:topLinePunct/>
              <w:adjustRightInd w:val="0"/>
              <w:snapToGrid w:val="0"/>
              <w:spacing w:line="360" w:lineRule="auto"/>
              <w:jc w:val="right"/>
              <w:rPr>
                <w:rFonts w:ascii="宋体" w:hAnsi="宋体"/>
                <w:kern w:val="0"/>
                <w:szCs w:val="21"/>
              </w:rPr>
            </w:pPr>
            <w:r>
              <w:rPr>
                <w:rFonts w:ascii="宋体" w:hAnsi="宋体"/>
                <w:kern w:val="0"/>
                <w:szCs w:val="21"/>
              </w:rPr>
              <w:t>开户银行：</w:t>
            </w:r>
          </w:p>
        </w:tc>
        <w:tc>
          <w:tcPr>
            <w:tcW w:w="3508" w:type="dxa"/>
            <w:shd w:val="clear" w:color="auto" w:fill="auto"/>
            <w:vAlign w:val="center"/>
          </w:tcPr>
          <w:p w:rsidR="00BB42C3" w14:paraId="520744C3" w14:textId="77777777">
            <w:pPr>
              <w:topLinePunct/>
              <w:adjustRightInd w:val="0"/>
              <w:snapToGrid w:val="0"/>
              <w:spacing w:line="360" w:lineRule="auto"/>
              <w:rPr>
                <w:rFonts w:ascii="宋体" w:hAnsi="宋体"/>
                <w:kern w:val="0"/>
                <w:szCs w:val="21"/>
                <w:u w:val="single"/>
              </w:rPr>
            </w:pPr>
            <w:r>
              <w:rPr>
                <w:rFonts w:ascii="宋体" w:hAnsi="宋体"/>
                <w:kern w:val="0"/>
                <w:szCs w:val="21"/>
                <w:u w:val="single"/>
              </w:rPr>
              <w:fldChar w:fldCharType="begin"/>
            </w:r>
            <w:r>
              <w:rPr>
                <w:rFonts w:ascii="宋体" w:hAnsi="宋体"/>
                <w:kern w:val="0"/>
                <w:szCs w:val="21"/>
                <w:u w:val="single"/>
              </w:rPr>
              <w:instrText xml:space="preserve"> AUTOTEXT  input76 \* MERGEFORMAT </w:instrText>
            </w:r>
            <w:r>
              <w:rPr>
                <w:rFonts w:ascii="宋体" w:hAnsi="宋体"/>
                <w:kern w:val="0"/>
                <w:szCs w:val="21"/>
                <w:u w:val="single"/>
              </w:rPr>
              <w:fldChar w:fldCharType="separate"/>
            </w:r>
            <w:r>
              <w:rPr>
                <w:rFonts w:ascii="宋体" w:hAnsi="宋体"/>
                <w:color w:val="000000" w:themeColor="text1"/>
                <w:kern w:val="0"/>
                <w:szCs w:val="21"/>
                <w:u w:val="single"/>
              </w:rPr>
              <w:t xml:space="preserve">     </w:t>
            </w:r>
            <w:r>
              <w:rPr>
                <w:rFonts w:ascii="宋体" w:hAnsi="宋体"/>
                <w:kern w:val="0"/>
                <w:szCs w:val="21"/>
                <w:u w:val="single"/>
              </w:rPr>
              <w:fldChar w:fldCharType="end"/>
            </w:r>
          </w:p>
        </w:tc>
      </w:tr>
      <w:tr w14:paraId="397452DD" w14:textId="77777777">
        <w:tblPrEx>
          <w:tblW w:w="9286" w:type="dxa"/>
          <w:jc w:val="center"/>
          <w:tblLayout w:type="fixed"/>
          <w:tblLook w:val="04A0"/>
        </w:tblPrEx>
        <w:trPr>
          <w:cantSplit/>
          <w:jc w:val="center"/>
        </w:trPr>
        <w:tc>
          <w:tcPr>
            <w:tcW w:w="1952" w:type="dxa"/>
            <w:shd w:val="clear" w:color="auto" w:fill="auto"/>
            <w:vAlign w:val="center"/>
          </w:tcPr>
          <w:p w:rsidR="00BB42C3" w14:paraId="3B584816" w14:textId="77777777">
            <w:pPr>
              <w:topLinePunct/>
              <w:adjustRightInd w:val="0"/>
              <w:snapToGrid w:val="0"/>
              <w:spacing w:line="360" w:lineRule="auto"/>
              <w:jc w:val="right"/>
              <w:rPr>
                <w:rFonts w:ascii="宋体" w:hAnsi="宋体"/>
                <w:kern w:val="0"/>
                <w:szCs w:val="21"/>
              </w:rPr>
            </w:pPr>
            <w:r>
              <w:rPr>
                <w:rFonts w:ascii="宋体" w:hAnsi="宋体" w:hint="eastAsia"/>
                <w:kern w:val="0"/>
                <w:szCs w:val="21"/>
              </w:rPr>
              <w:t>账</w:t>
            </w:r>
            <w:r>
              <w:rPr>
                <w:rFonts w:ascii="宋体" w:hAnsi="宋体"/>
                <w:kern w:val="0"/>
                <w:szCs w:val="21"/>
              </w:rPr>
              <w:t xml:space="preserve">    号：</w:t>
            </w:r>
          </w:p>
        </w:tc>
        <w:tc>
          <w:tcPr>
            <w:tcW w:w="2117" w:type="dxa"/>
            <w:shd w:val="clear" w:color="auto" w:fill="auto"/>
            <w:vAlign w:val="center"/>
          </w:tcPr>
          <w:p w:rsidR="00BB42C3" w14:paraId="44D245BD" w14:textId="77777777">
            <w:pPr>
              <w:topLinePunct/>
              <w:adjustRightInd w:val="0"/>
              <w:snapToGrid w:val="0"/>
              <w:spacing w:line="360" w:lineRule="auto"/>
              <w:rPr>
                <w:rFonts w:ascii="宋体" w:hAnsi="宋体"/>
                <w:kern w:val="0"/>
                <w:szCs w:val="21"/>
              </w:rPr>
            </w:pPr>
            <w:r>
              <w:rPr>
                <w:rFonts w:ascii="宋体" w:hAnsi="宋体"/>
                <w:kern w:val="0"/>
                <w:szCs w:val="21"/>
                <w:u w:val="single"/>
              </w:rPr>
              <w:fldChar w:fldCharType="begin"/>
            </w:r>
            <w:r>
              <w:rPr>
                <w:rFonts w:ascii="宋体" w:hAnsi="宋体"/>
                <w:kern w:val="0"/>
                <w:szCs w:val="21"/>
                <w:u w:val="single"/>
              </w:rPr>
              <w:instrText xml:space="preserve"> AUTOTEXT  input77 \* MERGEFORMAT </w:instrText>
            </w:r>
            <w:r>
              <w:rPr>
                <w:rFonts w:ascii="宋体" w:hAnsi="宋体"/>
                <w:kern w:val="0"/>
                <w:szCs w:val="21"/>
                <w:u w:val="single"/>
              </w:rPr>
              <w:fldChar w:fldCharType="separate"/>
            </w:r>
            <w:r>
              <w:rPr>
                <w:rFonts w:ascii="宋体" w:hAnsi="宋体"/>
                <w:color w:val="000000" w:themeColor="text1"/>
                <w:kern w:val="0"/>
                <w:szCs w:val="21"/>
                <w:u w:val="single"/>
              </w:rPr>
              <w:t xml:space="preserve">     </w:t>
            </w:r>
            <w:r>
              <w:rPr>
                <w:rFonts w:ascii="宋体" w:hAnsi="宋体"/>
                <w:kern w:val="0"/>
                <w:szCs w:val="21"/>
                <w:u w:val="single"/>
              </w:rPr>
              <w:fldChar w:fldCharType="end"/>
            </w:r>
          </w:p>
        </w:tc>
        <w:tc>
          <w:tcPr>
            <w:tcW w:w="1709" w:type="dxa"/>
            <w:shd w:val="clear" w:color="auto" w:fill="auto"/>
            <w:vAlign w:val="center"/>
          </w:tcPr>
          <w:p w:rsidR="00BB42C3" w14:paraId="51CA4404" w14:textId="77777777">
            <w:pPr>
              <w:topLinePunct/>
              <w:adjustRightInd w:val="0"/>
              <w:snapToGrid w:val="0"/>
              <w:spacing w:line="360" w:lineRule="auto"/>
              <w:jc w:val="right"/>
              <w:rPr>
                <w:rFonts w:ascii="宋体" w:hAnsi="宋体"/>
                <w:kern w:val="0"/>
                <w:szCs w:val="21"/>
              </w:rPr>
            </w:pPr>
            <w:r>
              <w:rPr>
                <w:rFonts w:ascii="宋体" w:hAnsi="宋体" w:hint="eastAsia"/>
                <w:kern w:val="0"/>
                <w:szCs w:val="21"/>
              </w:rPr>
              <w:t>账</w:t>
            </w:r>
            <w:r>
              <w:rPr>
                <w:rFonts w:ascii="宋体" w:hAnsi="宋体"/>
                <w:kern w:val="0"/>
                <w:szCs w:val="21"/>
              </w:rPr>
              <w:t xml:space="preserve">    号：</w:t>
            </w:r>
          </w:p>
        </w:tc>
        <w:tc>
          <w:tcPr>
            <w:tcW w:w="3508" w:type="dxa"/>
            <w:shd w:val="clear" w:color="auto" w:fill="auto"/>
            <w:vAlign w:val="center"/>
          </w:tcPr>
          <w:p w:rsidR="00BB42C3" w14:paraId="57A03DEB" w14:textId="77777777">
            <w:pPr>
              <w:topLinePunct/>
              <w:adjustRightInd w:val="0"/>
              <w:snapToGrid w:val="0"/>
              <w:spacing w:line="360" w:lineRule="auto"/>
              <w:rPr>
                <w:rFonts w:ascii="宋体" w:hAnsi="宋体"/>
                <w:kern w:val="0"/>
                <w:szCs w:val="21"/>
              </w:rPr>
            </w:pPr>
            <w:r>
              <w:rPr>
                <w:rFonts w:ascii="宋体" w:hAnsi="宋体"/>
                <w:kern w:val="0"/>
                <w:szCs w:val="21"/>
                <w:u w:val="single"/>
              </w:rPr>
              <w:fldChar w:fldCharType="begin"/>
            </w:r>
            <w:r>
              <w:rPr>
                <w:rFonts w:ascii="宋体" w:hAnsi="宋体"/>
                <w:kern w:val="0"/>
                <w:szCs w:val="21"/>
                <w:u w:val="single"/>
              </w:rPr>
              <w:instrText xml:space="preserve"> AUTOTEXT  input78 \* MERGEFORMAT </w:instrText>
            </w:r>
            <w:r>
              <w:rPr>
                <w:rFonts w:ascii="宋体" w:hAnsi="宋体"/>
                <w:kern w:val="0"/>
                <w:szCs w:val="21"/>
                <w:u w:val="single"/>
              </w:rPr>
              <w:fldChar w:fldCharType="separate"/>
            </w:r>
            <w:r>
              <w:rPr>
                <w:rFonts w:ascii="宋体" w:hAnsi="宋体"/>
                <w:color w:val="000000" w:themeColor="text1"/>
                <w:kern w:val="0"/>
                <w:szCs w:val="21"/>
                <w:u w:val="single"/>
              </w:rPr>
              <w:t xml:space="preserve">     </w:t>
            </w:r>
            <w:r>
              <w:rPr>
                <w:rFonts w:ascii="宋体" w:hAnsi="宋体"/>
                <w:kern w:val="0"/>
                <w:szCs w:val="21"/>
                <w:u w:val="single"/>
              </w:rPr>
              <w:fldChar w:fldCharType="end"/>
            </w:r>
          </w:p>
        </w:tc>
      </w:tr>
    </w:tbl>
    <w:p w:rsidR="00BB42C3" w14:paraId="3E9BB0BE" w14:textId="77777777">
      <w:pPr>
        <w:adjustRightInd w:val="0"/>
        <w:snapToGrid w:val="0"/>
        <w:spacing w:line="360" w:lineRule="auto"/>
        <w:jc w:val="left"/>
        <w:rPr>
          <w:szCs w:val="21"/>
        </w:rPr>
      </w:pPr>
      <w:r>
        <w:rPr>
          <w:szCs w:val="21"/>
          <w:u w:val="single"/>
        </w:rPr>
        <w:fldChar w:fldCharType="begin"/>
      </w:r>
      <w:r>
        <w:rPr>
          <w:szCs w:val="21"/>
          <w:u w:val="single"/>
        </w:rPr>
        <w:instrText xml:space="preserve"> </w:instrText>
      </w:r>
      <w:r>
        <w:rPr>
          <w:rFonts w:hint="eastAsia"/>
          <w:szCs w:val="21"/>
          <w:u w:val="single"/>
        </w:rPr>
        <w:instrText>AUTOTEXT  input712 \* MERGEFORMAT</w:instrText>
      </w:r>
      <w:r>
        <w:rPr>
          <w:szCs w:val="21"/>
          <w:u w:val="single"/>
        </w:rPr>
        <w:instrText xml:space="preserve"> </w:instrText>
      </w:r>
      <w:r>
        <w:rPr>
          <w:szCs w:val="21"/>
          <w:u w:val="single"/>
        </w:rPr>
        <w:fldChar w:fldCharType="separate"/>
      </w:r>
      <w:r>
        <w:rPr>
          <w:rFonts w:hint="eastAsia"/>
          <w:szCs w:val="21"/>
          <w:u w:val="single"/>
        </w:rPr>
        <w:t xml:space="preserve">     </w:t>
      </w:r>
      <w:r>
        <w:rPr>
          <w:szCs w:val="21"/>
          <w:u w:val="single"/>
        </w:rPr>
        <w:fldChar w:fldCharType="end"/>
      </w:r>
    </w:p>
    <w:p w:rsidR="00BB42C3" w14:paraId="75D8354C" w14:textId="77777777">
      <w:pPr>
        <w:adjustRightInd w:val="0"/>
        <w:snapToGrid w:val="0"/>
        <w:spacing w:line="360" w:lineRule="auto"/>
        <w:jc w:val="left"/>
        <w:rPr>
          <w:szCs w:val="21"/>
        </w:rPr>
      </w:pPr>
      <w:r>
        <w:rPr>
          <w:rFonts w:hint="eastAsia"/>
          <w:szCs w:val="21"/>
        </w:rPr>
        <w:t>行政监督单位：</w:t>
      </w:r>
      <w:r>
        <w:rPr>
          <w:rFonts w:ascii="宋体" w:hAnsi="宋体"/>
          <w:kern w:val="0"/>
          <w:szCs w:val="21"/>
          <w:u w:val="single"/>
        </w:rPr>
        <w:fldChar w:fldCharType="begin"/>
      </w:r>
      <w:r>
        <w:rPr>
          <w:rFonts w:ascii="宋体" w:hAnsi="宋体"/>
          <w:kern w:val="0"/>
          <w:szCs w:val="21"/>
          <w:u w:val="single"/>
        </w:rPr>
        <w:instrText xml:space="preserve"> </w:instrText>
      </w:r>
      <w:r>
        <w:rPr>
          <w:rFonts w:ascii="宋体" w:hAnsi="宋体" w:hint="eastAsia"/>
          <w:kern w:val="0"/>
          <w:szCs w:val="21"/>
          <w:u w:val="single"/>
        </w:rPr>
        <w:instrText>AUTOTEXT  input23 \* MERGEFORMAT</w:instrText>
      </w:r>
      <w:r>
        <w:rPr>
          <w:rFonts w:ascii="宋体" w:hAnsi="宋体"/>
          <w:kern w:val="0"/>
          <w:szCs w:val="21"/>
          <w:u w:val="single"/>
        </w:rPr>
        <w:instrText xml:space="preserve"> </w:instrText>
      </w:r>
      <w:r>
        <w:rPr>
          <w:rFonts w:ascii="宋体" w:hAnsi="宋体"/>
          <w:kern w:val="0"/>
          <w:szCs w:val="21"/>
          <w:u w:val="single"/>
        </w:rPr>
        <w:fldChar w:fldCharType="separate"/>
      </w:r>
      <w:r>
        <w:rPr>
          <w:rFonts w:ascii="宋体" w:hAnsi="宋体" w:hint="eastAsia"/>
          <w:kern w:val="0"/>
          <w:szCs w:val="21"/>
          <w:u w:val="single"/>
        </w:rPr>
        <w:t>昆明经济技术开发区公共资源交易监督管理委员会办公室</w:t>
      </w:r>
      <w:r>
        <w:rPr>
          <w:rFonts w:ascii="宋体" w:hAnsi="宋体"/>
          <w:kern w:val="0"/>
          <w:szCs w:val="21"/>
          <w:u w:val="single"/>
        </w:rPr>
        <w:fldChar w:fldCharType="end"/>
      </w:r>
      <w:r>
        <w:rPr>
          <w:rFonts w:hint="eastAsia"/>
          <w:szCs w:val="21"/>
        </w:rPr>
        <w:t>（填写县级以上住房和城乡建设行政监管机构名称）</w:t>
      </w:r>
    </w:p>
    <w:p w:rsidR="00BB42C3" w14:paraId="0281A15E" w14:textId="77777777">
      <w:pPr>
        <w:adjustRightInd w:val="0"/>
        <w:snapToGrid w:val="0"/>
        <w:spacing w:line="360" w:lineRule="auto"/>
        <w:jc w:val="left"/>
        <w:rPr>
          <w:szCs w:val="21"/>
        </w:rPr>
      </w:pPr>
      <w:r>
        <w:rPr>
          <w:rFonts w:hint="eastAsia"/>
          <w:szCs w:val="21"/>
        </w:rPr>
        <w:t>监</w:t>
      </w:r>
      <w:r>
        <w:rPr>
          <w:rFonts w:hint="eastAsia"/>
          <w:szCs w:val="21"/>
        </w:rPr>
        <w:t xml:space="preserve"> </w:t>
      </w:r>
      <w:r>
        <w:rPr>
          <w:rFonts w:hint="eastAsia"/>
          <w:szCs w:val="21"/>
        </w:rPr>
        <w:t>督</w:t>
      </w:r>
      <w:r>
        <w:rPr>
          <w:rFonts w:hint="eastAsia"/>
          <w:szCs w:val="21"/>
        </w:rPr>
        <w:t xml:space="preserve"> </w:t>
      </w:r>
      <w:r>
        <w:rPr>
          <w:rFonts w:hint="eastAsia"/>
          <w:szCs w:val="21"/>
        </w:rPr>
        <w:t>电</w:t>
      </w:r>
      <w:r>
        <w:rPr>
          <w:rFonts w:hint="eastAsia"/>
          <w:szCs w:val="21"/>
        </w:rPr>
        <w:t xml:space="preserve"> </w:t>
      </w:r>
      <w:r>
        <w:rPr>
          <w:rFonts w:hint="eastAsia"/>
          <w:szCs w:val="21"/>
        </w:rPr>
        <w:t>话：</w:t>
      </w:r>
      <w:r>
        <w:rPr>
          <w:rFonts w:ascii="宋体" w:hAnsi="宋体"/>
          <w:kern w:val="0"/>
          <w:szCs w:val="21"/>
          <w:u w:val="single"/>
        </w:rPr>
        <w:fldChar w:fldCharType="begin"/>
      </w:r>
      <w:r>
        <w:rPr>
          <w:rFonts w:ascii="宋体" w:hAnsi="宋体"/>
          <w:kern w:val="0"/>
          <w:szCs w:val="21"/>
          <w:u w:val="single"/>
        </w:rPr>
        <w:instrText xml:space="preserve"> </w:instrText>
      </w:r>
      <w:r>
        <w:rPr>
          <w:rFonts w:ascii="宋体" w:hAnsi="宋体" w:hint="eastAsia"/>
          <w:kern w:val="0"/>
          <w:szCs w:val="21"/>
          <w:u w:val="single"/>
        </w:rPr>
        <w:instrText>AUTOTEXT  input24 \* MERGEFORMAT</w:instrText>
      </w:r>
      <w:r>
        <w:rPr>
          <w:rFonts w:ascii="宋体" w:hAnsi="宋体"/>
          <w:kern w:val="0"/>
          <w:szCs w:val="21"/>
          <w:u w:val="single"/>
        </w:rPr>
        <w:instrText xml:space="preserve"> </w:instrText>
      </w:r>
      <w:r>
        <w:rPr>
          <w:rFonts w:ascii="宋体" w:hAnsi="宋体"/>
          <w:kern w:val="0"/>
          <w:szCs w:val="21"/>
          <w:u w:val="single"/>
        </w:rPr>
        <w:fldChar w:fldCharType="separate"/>
      </w:r>
      <w:r>
        <w:rPr>
          <w:rFonts w:ascii="宋体" w:hAnsi="宋体" w:hint="eastAsia"/>
          <w:kern w:val="0"/>
          <w:szCs w:val="21"/>
          <w:u w:val="single"/>
        </w:rPr>
        <w:t>0871-68136935</w:t>
      </w:r>
      <w:r>
        <w:rPr>
          <w:rFonts w:ascii="宋体" w:hAnsi="宋体"/>
          <w:kern w:val="0"/>
          <w:szCs w:val="21"/>
          <w:u w:val="single"/>
        </w:rPr>
        <w:fldChar w:fldCharType="end"/>
      </w:r>
    </w:p>
    <w:p w:rsidR="00BB42C3" w14:paraId="42185742" w14:textId="77777777">
      <w:pPr>
        <w:adjustRightInd w:val="0"/>
        <w:snapToGrid w:val="0"/>
        <w:spacing w:line="360" w:lineRule="auto"/>
        <w:jc w:val="center"/>
        <w:rPr>
          <w:rFonts w:ascii="宋体" w:hAnsi="宋体"/>
          <w:kern w:val="0"/>
          <w:szCs w:val="21"/>
          <w:u w:val="single"/>
        </w:rPr>
      </w:pPr>
      <w:r>
        <w:rPr>
          <w:rFonts w:ascii="宋体" w:hAnsi="宋体"/>
          <w:kern w:val="0"/>
          <w:szCs w:val="21"/>
          <w:u w:val="single"/>
        </w:rPr>
        <w:fldChar w:fldCharType="begin"/>
      </w:r>
      <w:r>
        <w:rPr>
          <w:rFonts w:ascii="宋体" w:hAnsi="宋体"/>
          <w:kern w:val="0"/>
          <w:szCs w:val="21"/>
          <w:u w:val="single"/>
        </w:rPr>
        <w:instrText xml:space="preserve"> </w:instrText>
      </w:r>
      <w:r>
        <w:rPr>
          <w:rFonts w:ascii="宋体" w:hAnsi="宋体" w:hint="eastAsia"/>
          <w:kern w:val="0"/>
          <w:szCs w:val="21"/>
          <w:u w:val="single"/>
        </w:rPr>
        <w:instrText>AUTOTEXT  input25 \* MERGEFORMAT</w:instrText>
      </w:r>
      <w:r>
        <w:rPr>
          <w:rFonts w:ascii="宋体" w:hAnsi="宋体"/>
          <w:kern w:val="0"/>
          <w:szCs w:val="21"/>
          <w:u w:val="single"/>
        </w:rPr>
        <w:instrText xml:space="preserve"> </w:instrText>
      </w:r>
      <w:r>
        <w:rPr>
          <w:rFonts w:ascii="宋体" w:hAnsi="宋体"/>
          <w:kern w:val="0"/>
          <w:szCs w:val="21"/>
          <w:u w:val="single"/>
        </w:rPr>
        <w:fldChar w:fldCharType="separate"/>
      </w:r>
      <w:r>
        <w:rPr>
          <w:rFonts w:ascii="宋体" w:hAnsi="宋体" w:hint="eastAsia"/>
          <w:kern w:val="0"/>
          <w:szCs w:val="21"/>
          <w:u w:val="single"/>
        </w:rPr>
        <w:t xml:space="preserve">     </w:t>
      </w:r>
      <w:r>
        <w:rPr>
          <w:rFonts w:ascii="宋体" w:hAnsi="宋体"/>
          <w:kern w:val="0"/>
          <w:szCs w:val="21"/>
          <w:u w:val="single"/>
        </w:rPr>
        <w:fldChar w:fldCharType="end"/>
      </w:r>
    </w:p>
    <w:p w:rsidR="00BB42C3" w14:paraId="3AD85D17" w14:textId="77777777">
      <w:pPr>
        <w:widowControl/>
        <w:jc w:val="left"/>
        <w:rPr>
          <w:rFonts w:ascii="宋体" w:hAnsi="宋体"/>
          <w:kern w:val="0"/>
          <w:szCs w:val="21"/>
        </w:rPr>
      </w:pPr>
      <w:r>
        <w:rPr>
          <w:rFonts w:ascii="宋体" w:hAnsi="宋体"/>
          <w:kern w:val="0"/>
          <w:szCs w:val="21"/>
        </w:rPr>
        <w:br w:type="page"/>
      </w:r>
    </w:p>
    <w:p w:rsidR="00BB42C3" w14:paraId="19780B3B" w14:textId="77777777">
      <w:pPr>
        <w:adjustRightInd w:val="0"/>
        <w:snapToGrid w:val="0"/>
        <w:spacing w:line="360" w:lineRule="auto"/>
        <w:jc w:val="center"/>
        <w:rPr>
          <w:rFonts w:ascii="宋体" w:hAnsi="宋体"/>
          <w:kern w:val="0"/>
          <w:szCs w:val="21"/>
          <w:u w:val="single"/>
        </w:rPr>
      </w:pPr>
    </w:p>
    <w:p w:rsidR="00BB42C3" w14:paraId="2D53A20A" w14:textId="77777777">
      <w:pPr>
        <w:adjustRightInd w:val="0"/>
        <w:snapToGrid w:val="0"/>
        <w:jc w:val="center"/>
        <w:rPr>
          <w:b/>
        </w:rPr>
      </w:pPr>
      <w:r>
        <w:rPr>
          <w:rFonts w:hint="eastAsia"/>
          <w:b/>
        </w:rPr>
        <w:t>施工现场专业（管理）人员配备表</w:t>
      </w:r>
    </w:p>
    <w:p w:rsidR="00BB42C3" w14:paraId="7C7C17AC" w14:textId="77777777">
      <w:pPr>
        <w:adjustRightInd w:val="0"/>
        <w:snapToGrid w:val="0"/>
        <w:jc w:val="center"/>
        <w:rPr>
          <w:b/>
        </w:rPr>
      </w:pPr>
    </w:p>
    <w:tbl>
      <w:tblPr>
        <w:tblStyle w:val="TableGrid"/>
        <w:tblW w:w="9286" w:type="dxa"/>
        <w:jc w:val="center"/>
        <w:tblLayout w:type="fixed"/>
        <w:tblLook w:val="04A0"/>
      </w:tblPr>
      <w:tblGrid>
        <w:gridCol w:w="1526"/>
        <w:gridCol w:w="1843"/>
        <w:gridCol w:w="2126"/>
        <w:gridCol w:w="1933"/>
        <w:gridCol w:w="1858"/>
      </w:tblGrid>
      <w:tr w14:paraId="0F31BD21" w14:textId="77777777">
        <w:tblPrEx>
          <w:tblW w:w="9286" w:type="dxa"/>
          <w:jc w:val="center"/>
          <w:tblLayout w:type="fixed"/>
          <w:tblLook w:val="04A0"/>
        </w:tblPrEx>
        <w:trPr>
          <w:jc w:val="center"/>
        </w:trPr>
        <w:tc>
          <w:tcPr>
            <w:tcW w:w="1526" w:type="dxa"/>
          </w:tcPr>
          <w:p w:rsidR="00BB42C3" w14:paraId="3FA50A9C" w14:textId="77777777">
            <w:pPr>
              <w:spacing w:line="440" w:lineRule="exact"/>
              <w:jc w:val="center"/>
              <w:rPr>
                <w:rFonts w:ascii="宋体" w:hAnsi="宋体"/>
                <w:sz w:val="24"/>
                <w:szCs w:val="32"/>
              </w:rPr>
            </w:pPr>
            <w:r>
              <w:rPr>
                <w:rFonts w:ascii="宋体" w:hAnsi="宋体" w:hint="eastAsia"/>
                <w:sz w:val="24"/>
                <w:szCs w:val="32"/>
              </w:rPr>
              <w:t>专业岗位</w:t>
            </w:r>
          </w:p>
        </w:tc>
        <w:tc>
          <w:tcPr>
            <w:tcW w:w="1843" w:type="dxa"/>
          </w:tcPr>
          <w:p w:rsidR="00BB42C3" w14:paraId="3994D684" w14:textId="77777777">
            <w:pPr>
              <w:spacing w:line="440" w:lineRule="exact"/>
              <w:jc w:val="center"/>
              <w:rPr>
                <w:rFonts w:ascii="宋体" w:hAnsi="宋体"/>
                <w:sz w:val="24"/>
                <w:szCs w:val="32"/>
              </w:rPr>
            </w:pPr>
            <w:r>
              <w:rPr>
                <w:rFonts w:ascii="宋体" w:hAnsi="宋体" w:hint="eastAsia"/>
                <w:sz w:val="24"/>
                <w:szCs w:val="32"/>
              </w:rPr>
              <w:t>人员数量最低要求</w:t>
            </w:r>
          </w:p>
        </w:tc>
        <w:tc>
          <w:tcPr>
            <w:tcW w:w="2126" w:type="dxa"/>
          </w:tcPr>
          <w:p w:rsidR="00BB42C3" w14:paraId="1DF6699C" w14:textId="77777777">
            <w:pPr>
              <w:spacing w:line="440" w:lineRule="exact"/>
              <w:jc w:val="center"/>
              <w:rPr>
                <w:rFonts w:ascii="宋体" w:hAnsi="宋体"/>
                <w:sz w:val="24"/>
                <w:szCs w:val="32"/>
              </w:rPr>
            </w:pPr>
            <w:r>
              <w:rPr>
                <w:rFonts w:ascii="宋体" w:hAnsi="宋体" w:hint="eastAsia"/>
                <w:sz w:val="24"/>
                <w:szCs w:val="32"/>
              </w:rPr>
              <w:t>岗位资格要求</w:t>
            </w:r>
          </w:p>
        </w:tc>
        <w:tc>
          <w:tcPr>
            <w:tcW w:w="1933" w:type="dxa"/>
          </w:tcPr>
          <w:p w:rsidR="00BB42C3" w14:paraId="113E4F7B" w14:textId="77777777">
            <w:pPr>
              <w:spacing w:line="440" w:lineRule="exact"/>
              <w:jc w:val="center"/>
              <w:rPr>
                <w:rFonts w:ascii="宋体" w:hAnsi="宋体"/>
                <w:sz w:val="24"/>
                <w:szCs w:val="32"/>
              </w:rPr>
            </w:pPr>
            <w:r>
              <w:rPr>
                <w:rFonts w:ascii="宋体" w:hAnsi="宋体" w:hint="eastAsia"/>
                <w:sz w:val="24"/>
                <w:szCs w:val="32"/>
              </w:rPr>
              <w:t>岗位要求</w:t>
            </w:r>
          </w:p>
        </w:tc>
        <w:tc>
          <w:tcPr>
            <w:tcW w:w="1858" w:type="dxa"/>
          </w:tcPr>
          <w:p w:rsidR="00BB42C3" w14:paraId="1E7BD1F1" w14:textId="77777777">
            <w:pPr>
              <w:spacing w:line="440" w:lineRule="exact"/>
              <w:jc w:val="center"/>
              <w:rPr>
                <w:rFonts w:ascii="宋体" w:hAnsi="宋体"/>
                <w:sz w:val="24"/>
                <w:szCs w:val="32"/>
              </w:rPr>
            </w:pPr>
            <w:r>
              <w:rPr>
                <w:rFonts w:ascii="宋体" w:hAnsi="宋体" w:hint="eastAsia"/>
                <w:sz w:val="24"/>
                <w:szCs w:val="32"/>
              </w:rPr>
              <w:t>备注</w:t>
            </w:r>
          </w:p>
        </w:tc>
      </w:tr>
      <w:tr w14:paraId="2C9FAF89" w14:textId="77777777">
        <w:tblPrEx>
          <w:tblW w:w="9286" w:type="dxa"/>
          <w:jc w:val="center"/>
          <w:tblLayout w:type="fixed"/>
          <w:tblLook w:val="04A0"/>
        </w:tblPrEx>
        <w:trPr>
          <w:jc w:val="center"/>
        </w:trPr>
        <w:tc>
          <w:tcPr>
            <w:tcW w:w="1526" w:type="dxa"/>
          </w:tcPr>
          <w:p w:rsidR="00BB42C3" w14:paraId="023165C5" w14:textId="77777777">
            <w:pPr>
              <w:spacing w:line="440" w:lineRule="exact"/>
              <w:jc w:val="center"/>
              <w:rPr>
                <w:rFonts w:ascii="宋体" w:hAnsi="宋体"/>
                <w:sz w:val="24"/>
                <w:szCs w:val="32"/>
              </w:rPr>
            </w:pPr>
            <w:r>
              <w:rPr>
                <w:rFonts w:ascii="宋体" w:hAnsi="宋体" w:hint="eastAsia"/>
                <w:sz w:val="24"/>
                <w:szCs w:val="32"/>
              </w:rPr>
              <w:t>项目负责人</w:t>
            </w:r>
          </w:p>
        </w:tc>
        <w:tc>
          <w:tcPr>
            <w:tcW w:w="1843" w:type="dxa"/>
          </w:tcPr>
          <w:p w:rsidR="00BB42C3" w14:paraId="3C19F4AF" w14:textId="77777777">
            <w:pPr>
              <w:spacing w:line="440" w:lineRule="exact"/>
              <w:jc w:val="left"/>
              <w:rPr>
                <w:rFonts w:ascii="宋体" w:hAnsi="宋体"/>
                <w:sz w:val="24"/>
                <w:szCs w:val="32"/>
                <w:u w:val="single"/>
              </w:rPr>
            </w:pPr>
            <w:r>
              <w:rPr>
                <w:rFonts w:ascii="宋体" w:hAnsi="宋体"/>
                <w:sz w:val="24"/>
                <w:szCs w:val="32"/>
                <w:u w:val="single"/>
              </w:rPr>
              <w:fldChar w:fldCharType="begin"/>
            </w:r>
            <w:r>
              <w:rPr>
                <w:rFonts w:ascii="宋体" w:hAnsi="宋体"/>
                <w:sz w:val="24"/>
                <w:szCs w:val="32"/>
                <w:u w:val="single"/>
              </w:rPr>
              <w:instrText xml:space="preserve"> </w:instrText>
            </w:r>
            <w:r>
              <w:rPr>
                <w:rFonts w:ascii="宋体" w:hAnsi="宋体" w:hint="eastAsia"/>
                <w:sz w:val="24"/>
                <w:szCs w:val="32"/>
                <w:u w:val="single"/>
              </w:rPr>
              <w:instrText>AUTOTEXT  input538 \* MERGEFORMAT</w:instrText>
            </w:r>
            <w:r>
              <w:rPr>
                <w:rFonts w:ascii="宋体" w:hAnsi="宋体"/>
                <w:sz w:val="24"/>
                <w:szCs w:val="32"/>
                <w:u w:val="single"/>
              </w:rPr>
              <w:instrText xml:space="preserve"> </w:instrText>
            </w:r>
            <w:r>
              <w:rPr>
                <w:rFonts w:ascii="宋体" w:hAnsi="宋体"/>
                <w:sz w:val="24"/>
                <w:szCs w:val="32"/>
                <w:u w:val="single"/>
              </w:rPr>
              <w:fldChar w:fldCharType="separate"/>
            </w:r>
            <w:r>
              <w:rPr>
                <w:rFonts w:ascii="宋体" w:hAnsi="宋体" w:hint="eastAsia"/>
                <w:sz w:val="24"/>
                <w:szCs w:val="32"/>
                <w:u w:val="single"/>
              </w:rPr>
              <w:t>1</w:t>
            </w:r>
            <w:r>
              <w:rPr>
                <w:rFonts w:ascii="宋体" w:hAnsi="宋体"/>
                <w:sz w:val="24"/>
                <w:szCs w:val="32"/>
                <w:u w:val="single"/>
              </w:rPr>
              <w:fldChar w:fldCharType="end"/>
            </w:r>
          </w:p>
        </w:tc>
        <w:tc>
          <w:tcPr>
            <w:tcW w:w="2126" w:type="dxa"/>
          </w:tcPr>
          <w:p w:rsidR="00BB42C3" w14:paraId="4ACCA74E" w14:textId="77777777">
            <w:pPr>
              <w:spacing w:line="440" w:lineRule="exact"/>
              <w:jc w:val="left"/>
              <w:rPr>
                <w:rFonts w:ascii="宋体" w:hAnsi="宋体"/>
                <w:sz w:val="24"/>
                <w:szCs w:val="32"/>
              </w:rPr>
            </w:pPr>
            <w:r>
              <w:rPr>
                <w:rFonts w:ascii="宋体" w:hAnsi="宋体" w:hint="eastAsia"/>
                <w:sz w:val="24"/>
                <w:szCs w:val="32"/>
              </w:rPr>
              <w:t>是：</w:t>
            </w:r>
            <w:r>
              <w:rPr>
                <w:rFonts w:ascii="宋体" w:hAnsi="宋体"/>
                <w:sz w:val="24"/>
                <w:szCs w:val="32"/>
              </w:rPr>
              <w:fldChar w:fldCharType="begin"/>
            </w:r>
            <w:r>
              <w:rPr>
                <w:rFonts w:ascii="宋体" w:hAnsi="宋体"/>
                <w:sz w:val="24"/>
                <w:szCs w:val="32"/>
              </w:rPr>
              <w:instrText xml:space="preserve"> </w:instrText>
            </w:r>
            <w:r>
              <w:rPr>
                <w:rFonts w:ascii="宋体" w:hAnsi="宋体" w:hint="eastAsia"/>
                <w:sz w:val="24"/>
                <w:szCs w:val="32"/>
              </w:rPr>
              <w:instrText>AUTOTEXT  input539 \* MERGEFORMAT</w:instrText>
            </w:r>
            <w:r>
              <w:rPr>
                <w:rFonts w:ascii="宋体" w:hAnsi="宋体"/>
                <w:sz w:val="24"/>
                <w:szCs w:val="32"/>
              </w:rPr>
              <w:instrText xml:space="preserve"> </w:instrText>
            </w:r>
            <w:r>
              <w:rPr>
                <w:rFonts w:ascii="宋体" w:hAnsi="宋体"/>
                <w:sz w:val="24"/>
                <w:szCs w:val="32"/>
              </w:rPr>
              <w:fldChar w:fldCharType="separate"/>
            </w:r>
            <w:r>
              <w:rPr>
                <w:rFonts w:ascii="宋体" w:hAnsi="宋体" w:hint="eastAsia"/>
                <w:sz w:val="32"/>
                <w:szCs w:val="32"/>
              </w:rPr>
              <w:t>☑</w:t>
            </w:r>
            <w:r>
              <w:rPr>
                <w:rFonts w:ascii="宋体" w:hAnsi="宋体"/>
                <w:sz w:val="24"/>
                <w:szCs w:val="32"/>
              </w:rPr>
              <w:fldChar w:fldCharType="end"/>
            </w:r>
          </w:p>
          <w:p w:rsidR="00BB42C3" w14:paraId="283B41FD" w14:textId="77777777">
            <w:pPr>
              <w:spacing w:line="440" w:lineRule="exact"/>
              <w:jc w:val="left"/>
              <w:rPr>
                <w:rFonts w:ascii="宋体" w:hAnsi="宋体"/>
                <w:sz w:val="24"/>
                <w:szCs w:val="32"/>
              </w:rPr>
            </w:pPr>
            <w:r>
              <w:rPr>
                <w:rFonts w:ascii="宋体" w:hAnsi="宋体" w:hint="eastAsia"/>
                <w:sz w:val="24"/>
                <w:szCs w:val="32"/>
              </w:rPr>
              <w:t>否：</w:t>
            </w:r>
            <w:r>
              <w:rPr>
                <w:rFonts w:ascii="宋体" w:hAnsi="宋体"/>
                <w:sz w:val="24"/>
                <w:szCs w:val="32"/>
              </w:rPr>
              <w:fldChar w:fldCharType="begin"/>
            </w:r>
            <w:r>
              <w:rPr>
                <w:rFonts w:ascii="宋体" w:hAnsi="宋体"/>
                <w:sz w:val="24"/>
                <w:szCs w:val="32"/>
              </w:rPr>
              <w:instrText xml:space="preserve"> </w:instrText>
            </w:r>
            <w:r>
              <w:rPr>
                <w:rFonts w:ascii="宋体" w:hAnsi="宋体" w:hint="eastAsia"/>
                <w:sz w:val="24"/>
                <w:szCs w:val="32"/>
              </w:rPr>
              <w:instrText>AUTOTEXT  input540 \* MERGEFORMAT</w:instrText>
            </w:r>
            <w:r>
              <w:rPr>
                <w:rFonts w:ascii="宋体" w:hAnsi="宋体"/>
                <w:sz w:val="24"/>
                <w:szCs w:val="32"/>
              </w:rPr>
              <w:instrText xml:space="preserve"> </w:instrText>
            </w:r>
            <w:r>
              <w:rPr>
                <w:rFonts w:ascii="宋体" w:hAnsi="宋体"/>
                <w:sz w:val="24"/>
                <w:szCs w:val="32"/>
              </w:rPr>
              <w:fldChar w:fldCharType="separate"/>
            </w:r>
            <w:r>
              <w:rPr>
                <w:rFonts w:ascii="宋体" w:hAnsi="宋体" w:hint="eastAsia"/>
                <w:sz w:val="24"/>
                <w:szCs w:val="32"/>
              </w:rPr>
              <w:t>□</w:t>
            </w:r>
            <w:r>
              <w:rPr>
                <w:rFonts w:ascii="宋体" w:hAnsi="宋体"/>
                <w:sz w:val="24"/>
                <w:szCs w:val="32"/>
              </w:rPr>
              <w:fldChar w:fldCharType="end"/>
            </w:r>
          </w:p>
        </w:tc>
        <w:tc>
          <w:tcPr>
            <w:tcW w:w="1933" w:type="dxa"/>
          </w:tcPr>
          <w:p w:rsidR="00BB42C3" w14:paraId="045F5AE9" w14:textId="77777777">
            <w:pPr>
              <w:spacing w:line="440" w:lineRule="exact"/>
              <w:rPr>
                <w:rFonts w:ascii="宋体" w:hAnsi="宋体"/>
                <w:sz w:val="24"/>
                <w:szCs w:val="32"/>
              </w:rPr>
            </w:pPr>
            <w:r>
              <w:rPr>
                <w:rFonts w:ascii="宋体" w:hAnsi="宋体" w:hint="eastAsia"/>
                <w:sz w:val="24"/>
                <w:szCs w:val="32"/>
              </w:rPr>
              <w:t>专职：</w:t>
            </w:r>
            <w:r>
              <w:rPr>
                <w:rFonts w:ascii="宋体" w:hAnsi="宋体"/>
                <w:sz w:val="24"/>
                <w:szCs w:val="32"/>
              </w:rPr>
              <w:fldChar w:fldCharType="begin"/>
            </w:r>
            <w:r>
              <w:rPr>
                <w:rFonts w:ascii="宋体" w:hAnsi="宋体"/>
                <w:sz w:val="24"/>
                <w:szCs w:val="32"/>
              </w:rPr>
              <w:instrText xml:space="preserve"> </w:instrText>
            </w:r>
            <w:r>
              <w:rPr>
                <w:rFonts w:ascii="宋体" w:hAnsi="宋体" w:hint="eastAsia"/>
                <w:sz w:val="24"/>
                <w:szCs w:val="32"/>
              </w:rPr>
              <w:instrText>AUTOTEXT  input541 \* MERGEFORMAT</w:instrText>
            </w:r>
            <w:r>
              <w:rPr>
                <w:rFonts w:ascii="宋体" w:hAnsi="宋体"/>
                <w:sz w:val="24"/>
                <w:szCs w:val="32"/>
              </w:rPr>
              <w:instrText xml:space="preserve"> </w:instrText>
            </w:r>
            <w:r>
              <w:rPr>
                <w:rFonts w:ascii="宋体" w:hAnsi="宋体"/>
                <w:sz w:val="24"/>
                <w:szCs w:val="32"/>
              </w:rPr>
              <w:fldChar w:fldCharType="separate"/>
            </w:r>
            <w:r>
              <w:rPr>
                <w:rFonts w:ascii="宋体" w:hAnsi="宋体" w:hint="eastAsia"/>
                <w:sz w:val="32"/>
                <w:szCs w:val="32"/>
              </w:rPr>
              <w:t>☑</w:t>
            </w:r>
            <w:r>
              <w:rPr>
                <w:rFonts w:ascii="宋体" w:hAnsi="宋体"/>
                <w:sz w:val="24"/>
                <w:szCs w:val="32"/>
              </w:rPr>
              <w:fldChar w:fldCharType="end"/>
            </w:r>
          </w:p>
          <w:p w:rsidR="00BB42C3" w14:paraId="592F4182" w14:textId="77777777">
            <w:pPr>
              <w:spacing w:line="440" w:lineRule="exact"/>
              <w:jc w:val="center"/>
              <w:rPr>
                <w:rFonts w:ascii="宋体" w:hAnsi="宋体"/>
                <w:sz w:val="24"/>
                <w:szCs w:val="32"/>
              </w:rPr>
            </w:pPr>
            <w:r>
              <w:rPr>
                <w:rFonts w:ascii="宋体" w:hAnsi="宋体" w:hint="eastAsia"/>
                <w:sz w:val="24"/>
                <w:szCs w:val="32"/>
              </w:rPr>
              <w:t>可兼任：</w:t>
            </w:r>
            <w:r>
              <w:rPr>
                <w:rFonts w:ascii="宋体" w:hAnsi="宋体"/>
                <w:sz w:val="24"/>
                <w:szCs w:val="32"/>
              </w:rPr>
              <w:fldChar w:fldCharType="begin"/>
            </w:r>
            <w:r>
              <w:rPr>
                <w:rFonts w:ascii="宋体" w:hAnsi="宋体"/>
                <w:sz w:val="24"/>
                <w:szCs w:val="32"/>
              </w:rPr>
              <w:instrText xml:space="preserve"> </w:instrText>
            </w:r>
            <w:r>
              <w:rPr>
                <w:rFonts w:ascii="宋体" w:hAnsi="宋体" w:hint="eastAsia"/>
                <w:sz w:val="24"/>
                <w:szCs w:val="32"/>
              </w:rPr>
              <w:instrText>AUTOTEXT  input542 \* MERGEFORMAT</w:instrText>
            </w:r>
            <w:r>
              <w:rPr>
                <w:rFonts w:ascii="宋体" w:hAnsi="宋体"/>
                <w:sz w:val="24"/>
                <w:szCs w:val="32"/>
              </w:rPr>
              <w:instrText xml:space="preserve"> </w:instrText>
            </w:r>
            <w:r>
              <w:rPr>
                <w:rFonts w:ascii="宋体" w:hAnsi="宋体"/>
                <w:sz w:val="24"/>
                <w:szCs w:val="32"/>
              </w:rPr>
              <w:fldChar w:fldCharType="separate"/>
            </w:r>
            <w:r>
              <w:rPr>
                <w:rFonts w:ascii="宋体" w:hAnsi="宋体" w:hint="eastAsia"/>
                <w:sz w:val="24"/>
                <w:szCs w:val="32"/>
              </w:rPr>
              <w:t>□</w:t>
            </w:r>
            <w:r>
              <w:rPr>
                <w:rFonts w:ascii="宋体" w:hAnsi="宋体"/>
                <w:sz w:val="24"/>
                <w:szCs w:val="32"/>
              </w:rPr>
              <w:fldChar w:fldCharType="end"/>
            </w:r>
          </w:p>
        </w:tc>
        <w:tc>
          <w:tcPr>
            <w:tcW w:w="1858" w:type="dxa"/>
          </w:tcPr>
          <w:p w:rsidR="00BB42C3" w14:paraId="04F10028" w14:textId="77777777">
            <w:pPr>
              <w:spacing w:line="440" w:lineRule="exact"/>
              <w:jc w:val="left"/>
              <w:rPr>
                <w:rFonts w:ascii="宋体" w:hAnsi="宋体"/>
                <w:sz w:val="24"/>
                <w:szCs w:val="32"/>
              </w:rPr>
            </w:pPr>
            <w:r>
              <w:rPr>
                <w:rFonts w:ascii="宋体" w:hAnsi="宋体"/>
                <w:sz w:val="24"/>
                <w:szCs w:val="32"/>
              </w:rPr>
              <w:fldChar w:fldCharType="begin"/>
            </w:r>
            <w:r>
              <w:rPr>
                <w:rFonts w:ascii="宋体" w:hAnsi="宋体"/>
                <w:sz w:val="24"/>
                <w:szCs w:val="32"/>
              </w:rPr>
              <w:instrText xml:space="preserve"> </w:instrText>
            </w:r>
            <w:r>
              <w:rPr>
                <w:rFonts w:ascii="宋体" w:hAnsi="宋体" w:hint="eastAsia"/>
                <w:sz w:val="24"/>
                <w:szCs w:val="32"/>
              </w:rPr>
              <w:instrText>AUTOTEXT  input543 \* MERGEFORMAT</w:instrText>
            </w:r>
            <w:r>
              <w:rPr>
                <w:rFonts w:ascii="宋体" w:hAnsi="宋体"/>
                <w:sz w:val="24"/>
                <w:szCs w:val="32"/>
              </w:rPr>
              <w:instrText xml:space="preserve"> </w:instrText>
            </w:r>
            <w:r>
              <w:rPr>
                <w:rFonts w:ascii="宋体" w:hAnsi="宋体"/>
                <w:sz w:val="24"/>
                <w:szCs w:val="32"/>
              </w:rPr>
              <w:fldChar w:fldCharType="separate"/>
            </w:r>
            <w:r>
              <w:rPr>
                <w:rFonts w:ascii="宋体" w:hAnsi="宋体" w:hint="eastAsia"/>
                <w:sz w:val="24"/>
                <w:szCs w:val="32"/>
              </w:rPr>
              <w:t>提供相关证书及证明材料</w:t>
            </w:r>
            <w:r>
              <w:rPr>
                <w:rFonts w:ascii="宋体" w:hAnsi="宋体"/>
                <w:sz w:val="24"/>
                <w:szCs w:val="32"/>
              </w:rPr>
              <w:fldChar w:fldCharType="end"/>
            </w:r>
          </w:p>
        </w:tc>
      </w:tr>
      <w:tr w14:paraId="3963C86E" w14:textId="77777777">
        <w:tblPrEx>
          <w:tblW w:w="9286" w:type="dxa"/>
          <w:jc w:val="center"/>
          <w:tblLayout w:type="fixed"/>
          <w:tblLook w:val="04A0"/>
        </w:tblPrEx>
        <w:trPr>
          <w:jc w:val="center"/>
        </w:trPr>
        <w:tc>
          <w:tcPr>
            <w:tcW w:w="1526" w:type="dxa"/>
          </w:tcPr>
          <w:p w:rsidR="00BB42C3" w14:paraId="051DECAC" w14:textId="77777777">
            <w:pPr>
              <w:spacing w:line="440" w:lineRule="exact"/>
              <w:jc w:val="center"/>
              <w:rPr>
                <w:rFonts w:ascii="宋体" w:hAnsi="宋体"/>
                <w:sz w:val="24"/>
                <w:szCs w:val="32"/>
              </w:rPr>
            </w:pPr>
            <w:r>
              <w:rPr>
                <w:rFonts w:ascii="宋体" w:hAnsi="宋体" w:hint="eastAsia"/>
                <w:sz w:val="24"/>
                <w:szCs w:val="32"/>
              </w:rPr>
              <w:t>技术负责人</w:t>
            </w:r>
          </w:p>
        </w:tc>
        <w:tc>
          <w:tcPr>
            <w:tcW w:w="1843" w:type="dxa"/>
          </w:tcPr>
          <w:p w:rsidR="00BB42C3" w14:paraId="680D240D" w14:textId="77777777">
            <w:pPr>
              <w:spacing w:line="440" w:lineRule="exact"/>
              <w:jc w:val="left"/>
              <w:rPr>
                <w:rFonts w:ascii="宋体" w:hAnsi="宋体"/>
                <w:sz w:val="24"/>
                <w:szCs w:val="32"/>
              </w:rPr>
            </w:pPr>
            <w:r>
              <w:rPr>
                <w:rFonts w:ascii="宋体" w:hAnsi="宋体"/>
                <w:sz w:val="24"/>
                <w:szCs w:val="32"/>
                <w:u w:val="single"/>
              </w:rPr>
              <w:fldChar w:fldCharType="begin"/>
            </w:r>
            <w:r>
              <w:rPr>
                <w:rFonts w:ascii="宋体" w:hAnsi="宋体"/>
                <w:sz w:val="24"/>
                <w:szCs w:val="32"/>
                <w:u w:val="single"/>
              </w:rPr>
              <w:instrText xml:space="preserve"> </w:instrText>
            </w:r>
            <w:r>
              <w:rPr>
                <w:rFonts w:ascii="宋体" w:hAnsi="宋体" w:hint="eastAsia"/>
                <w:sz w:val="24"/>
                <w:szCs w:val="32"/>
                <w:u w:val="single"/>
              </w:rPr>
              <w:instrText>AUTOTEXT  input544 \* MERGEFORMAT</w:instrText>
            </w:r>
            <w:r>
              <w:rPr>
                <w:rFonts w:ascii="宋体" w:hAnsi="宋体"/>
                <w:sz w:val="24"/>
                <w:szCs w:val="32"/>
                <w:u w:val="single"/>
              </w:rPr>
              <w:instrText xml:space="preserve"> </w:instrText>
            </w:r>
            <w:r>
              <w:rPr>
                <w:rFonts w:ascii="宋体" w:hAnsi="宋体"/>
                <w:sz w:val="24"/>
                <w:szCs w:val="32"/>
                <w:u w:val="single"/>
              </w:rPr>
              <w:fldChar w:fldCharType="separate"/>
            </w:r>
            <w:r>
              <w:rPr>
                <w:rFonts w:ascii="宋体" w:hAnsi="宋体" w:hint="eastAsia"/>
                <w:sz w:val="24"/>
                <w:szCs w:val="32"/>
                <w:u w:val="single"/>
              </w:rPr>
              <w:t>1</w:t>
            </w:r>
            <w:r>
              <w:rPr>
                <w:rFonts w:ascii="宋体" w:hAnsi="宋体"/>
                <w:sz w:val="24"/>
                <w:szCs w:val="32"/>
                <w:u w:val="single"/>
              </w:rPr>
              <w:fldChar w:fldCharType="end"/>
            </w:r>
          </w:p>
        </w:tc>
        <w:tc>
          <w:tcPr>
            <w:tcW w:w="2126" w:type="dxa"/>
          </w:tcPr>
          <w:p w:rsidR="00BB42C3" w14:paraId="5B2CEEF2" w14:textId="77777777">
            <w:pPr>
              <w:spacing w:line="440" w:lineRule="exact"/>
              <w:jc w:val="left"/>
              <w:rPr>
                <w:rFonts w:ascii="宋体" w:hAnsi="宋体"/>
                <w:sz w:val="24"/>
                <w:szCs w:val="32"/>
              </w:rPr>
            </w:pPr>
            <w:r>
              <w:rPr>
                <w:rFonts w:ascii="宋体" w:hAnsi="宋体" w:hint="eastAsia"/>
                <w:sz w:val="24"/>
                <w:szCs w:val="32"/>
              </w:rPr>
              <w:t>是：</w:t>
            </w:r>
            <w:r>
              <w:rPr>
                <w:rFonts w:ascii="宋体" w:hAnsi="宋体"/>
                <w:sz w:val="24"/>
                <w:szCs w:val="32"/>
              </w:rPr>
              <w:fldChar w:fldCharType="begin"/>
            </w:r>
            <w:r>
              <w:rPr>
                <w:rFonts w:ascii="宋体" w:hAnsi="宋体"/>
                <w:sz w:val="24"/>
                <w:szCs w:val="32"/>
              </w:rPr>
              <w:instrText xml:space="preserve"> </w:instrText>
            </w:r>
            <w:r>
              <w:rPr>
                <w:rFonts w:ascii="宋体" w:hAnsi="宋体" w:hint="eastAsia"/>
                <w:sz w:val="24"/>
                <w:szCs w:val="32"/>
              </w:rPr>
              <w:instrText>AUTOTEXT  input545 \* MERGEFORMAT</w:instrText>
            </w:r>
            <w:r>
              <w:rPr>
                <w:rFonts w:ascii="宋体" w:hAnsi="宋体"/>
                <w:sz w:val="24"/>
                <w:szCs w:val="32"/>
              </w:rPr>
              <w:instrText xml:space="preserve"> </w:instrText>
            </w:r>
            <w:r>
              <w:rPr>
                <w:rFonts w:ascii="宋体" w:hAnsi="宋体"/>
                <w:sz w:val="24"/>
                <w:szCs w:val="32"/>
              </w:rPr>
              <w:fldChar w:fldCharType="separate"/>
            </w:r>
            <w:r>
              <w:rPr>
                <w:rFonts w:ascii="宋体" w:hAnsi="宋体" w:hint="eastAsia"/>
                <w:sz w:val="32"/>
                <w:szCs w:val="32"/>
              </w:rPr>
              <w:t>☑</w:t>
            </w:r>
            <w:r>
              <w:rPr>
                <w:rFonts w:ascii="宋体" w:hAnsi="宋体"/>
                <w:sz w:val="24"/>
                <w:szCs w:val="32"/>
              </w:rPr>
              <w:fldChar w:fldCharType="end"/>
            </w:r>
          </w:p>
          <w:p w:rsidR="00BB42C3" w14:paraId="65D7AD27" w14:textId="77777777">
            <w:pPr>
              <w:spacing w:line="440" w:lineRule="exact"/>
              <w:jc w:val="left"/>
              <w:rPr>
                <w:rFonts w:ascii="宋体" w:hAnsi="宋体"/>
                <w:sz w:val="24"/>
                <w:szCs w:val="32"/>
              </w:rPr>
            </w:pPr>
            <w:r>
              <w:rPr>
                <w:rFonts w:ascii="宋体" w:hAnsi="宋体" w:hint="eastAsia"/>
                <w:sz w:val="24"/>
                <w:szCs w:val="32"/>
              </w:rPr>
              <w:t>否：</w:t>
            </w:r>
            <w:r>
              <w:rPr>
                <w:rFonts w:ascii="宋体" w:hAnsi="宋体"/>
                <w:sz w:val="24"/>
                <w:szCs w:val="32"/>
              </w:rPr>
              <w:fldChar w:fldCharType="begin"/>
            </w:r>
            <w:r>
              <w:rPr>
                <w:rFonts w:ascii="宋体" w:hAnsi="宋体"/>
                <w:sz w:val="24"/>
                <w:szCs w:val="32"/>
              </w:rPr>
              <w:instrText xml:space="preserve"> </w:instrText>
            </w:r>
            <w:r>
              <w:rPr>
                <w:rFonts w:ascii="宋体" w:hAnsi="宋体" w:hint="eastAsia"/>
                <w:sz w:val="24"/>
                <w:szCs w:val="32"/>
              </w:rPr>
              <w:instrText>AUTOTEXT  input546 \* MERGEFORMAT</w:instrText>
            </w:r>
            <w:r>
              <w:rPr>
                <w:rFonts w:ascii="宋体" w:hAnsi="宋体"/>
                <w:sz w:val="24"/>
                <w:szCs w:val="32"/>
              </w:rPr>
              <w:instrText xml:space="preserve"> </w:instrText>
            </w:r>
            <w:r>
              <w:rPr>
                <w:rFonts w:ascii="宋体" w:hAnsi="宋体"/>
                <w:sz w:val="24"/>
                <w:szCs w:val="32"/>
              </w:rPr>
              <w:fldChar w:fldCharType="separate"/>
            </w:r>
            <w:r>
              <w:rPr>
                <w:rFonts w:ascii="宋体" w:hAnsi="宋体" w:hint="eastAsia"/>
                <w:sz w:val="24"/>
                <w:szCs w:val="32"/>
              </w:rPr>
              <w:t>□</w:t>
            </w:r>
            <w:r>
              <w:rPr>
                <w:rFonts w:ascii="宋体" w:hAnsi="宋体"/>
                <w:sz w:val="24"/>
                <w:szCs w:val="32"/>
              </w:rPr>
              <w:fldChar w:fldCharType="end"/>
            </w:r>
          </w:p>
        </w:tc>
        <w:tc>
          <w:tcPr>
            <w:tcW w:w="1933" w:type="dxa"/>
          </w:tcPr>
          <w:p w:rsidR="00BB42C3" w14:paraId="1E1A98F2" w14:textId="77777777">
            <w:pPr>
              <w:spacing w:line="440" w:lineRule="exact"/>
              <w:rPr>
                <w:rFonts w:ascii="宋体" w:hAnsi="宋体"/>
                <w:sz w:val="24"/>
                <w:szCs w:val="32"/>
              </w:rPr>
            </w:pPr>
            <w:r>
              <w:rPr>
                <w:rFonts w:ascii="宋体" w:hAnsi="宋体" w:hint="eastAsia"/>
                <w:sz w:val="24"/>
                <w:szCs w:val="32"/>
              </w:rPr>
              <w:t>专职：</w:t>
            </w:r>
            <w:r>
              <w:rPr>
                <w:rFonts w:ascii="宋体" w:hAnsi="宋体"/>
                <w:sz w:val="24"/>
                <w:szCs w:val="32"/>
              </w:rPr>
              <w:fldChar w:fldCharType="begin"/>
            </w:r>
            <w:r>
              <w:rPr>
                <w:rFonts w:ascii="宋体" w:hAnsi="宋体"/>
                <w:sz w:val="24"/>
                <w:szCs w:val="32"/>
              </w:rPr>
              <w:instrText xml:space="preserve"> </w:instrText>
            </w:r>
            <w:r>
              <w:rPr>
                <w:rFonts w:ascii="宋体" w:hAnsi="宋体" w:hint="eastAsia"/>
                <w:sz w:val="24"/>
                <w:szCs w:val="32"/>
              </w:rPr>
              <w:instrText>AUTOTEXT  input547 \* MERGEFORMAT</w:instrText>
            </w:r>
            <w:r>
              <w:rPr>
                <w:rFonts w:ascii="宋体" w:hAnsi="宋体"/>
                <w:sz w:val="24"/>
                <w:szCs w:val="32"/>
              </w:rPr>
              <w:instrText xml:space="preserve"> </w:instrText>
            </w:r>
            <w:r>
              <w:rPr>
                <w:rFonts w:ascii="宋体" w:hAnsi="宋体"/>
                <w:sz w:val="24"/>
                <w:szCs w:val="32"/>
              </w:rPr>
              <w:fldChar w:fldCharType="separate"/>
            </w:r>
            <w:r>
              <w:rPr>
                <w:rFonts w:ascii="宋体" w:hAnsi="宋体" w:hint="eastAsia"/>
                <w:sz w:val="32"/>
                <w:szCs w:val="32"/>
              </w:rPr>
              <w:t>☑</w:t>
            </w:r>
            <w:r>
              <w:rPr>
                <w:rFonts w:ascii="宋体" w:hAnsi="宋体"/>
                <w:sz w:val="24"/>
                <w:szCs w:val="32"/>
              </w:rPr>
              <w:fldChar w:fldCharType="end"/>
            </w:r>
          </w:p>
          <w:p w:rsidR="00BB42C3" w14:paraId="7D6A4557" w14:textId="77777777">
            <w:pPr>
              <w:spacing w:line="440" w:lineRule="exact"/>
              <w:jc w:val="center"/>
              <w:rPr>
                <w:rFonts w:ascii="宋体" w:hAnsi="宋体"/>
                <w:sz w:val="24"/>
                <w:szCs w:val="32"/>
              </w:rPr>
            </w:pPr>
            <w:r>
              <w:rPr>
                <w:rFonts w:ascii="宋体" w:hAnsi="宋体" w:hint="eastAsia"/>
                <w:sz w:val="24"/>
                <w:szCs w:val="32"/>
              </w:rPr>
              <w:t>可兼任：</w:t>
            </w:r>
            <w:r>
              <w:rPr>
                <w:rFonts w:ascii="宋体" w:hAnsi="宋体"/>
                <w:sz w:val="24"/>
                <w:szCs w:val="32"/>
              </w:rPr>
              <w:fldChar w:fldCharType="begin"/>
            </w:r>
            <w:r>
              <w:rPr>
                <w:rFonts w:ascii="宋体" w:hAnsi="宋体"/>
                <w:sz w:val="24"/>
                <w:szCs w:val="32"/>
              </w:rPr>
              <w:instrText xml:space="preserve"> </w:instrText>
            </w:r>
            <w:r>
              <w:rPr>
                <w:rFonts w:ascii="宋体" w:hAnsi="宋体" w:hint="eastAsia"/>
                <w:sz w:val="24"/>
                <w:szCs w:val="32"/>
              </w:rPr>
              <w:instrText>AUTOTEXT  input548 \* MERGEFORMAT</w:instrText>
            </w:r>
            <w:r>
              <w:rPr>
                <w:rFonts w:ascii="宋体" w:hAnsi="宋体"/>
                <w:sz w:val="24"/>
                <w:szCs w:val="32"/>
              </w:rPr>
              <w:instrText xml:space="preserve"> </w:instrText>
            </w:r>
            <w:r>
              <w:rPr>
                <w:rFonts w:ascii="宋体" w:hAnsi="宋体"/>
                <w:sz w:val="24"/>
                <w:szCs w:val="32"/>
              </w:rPr>
              <w:fldChar w:fldCharType="separate"/>
            </w:r>
            <w:r>
              <w:rPr>
                <w:rFonts w:ascii="宋体" w:hAnsi="宋体" w:hint="eastAsia"/>
                <w:sz w:val="24"/>
                <w:szCs w:val="32"/>
              </w:rPr>
              <w:t>□</w:t>
            </w:r>
            <w:r>
              <w:rPr>
                <w:rFonts w:ascii="宋体" w:hAnsi="宋体"/>
                <w:sz w:val="24"/>
                <w:szCs w:val="32"/>
              </w:rPr>
              <w:fldChar w:fldCharType="end"/>
            </w:r>
          </w:p>
        </w:tc>
        <w:tc>
          <w:tcPr>
            <w:tcW w:w="1858" w:type="dxa"/>
          </w:tcPr>
          <w:p w:rsidR="00BB42C3" w14:paraId="70F31B1B" w14:textId="77777777">
            <w:pPr>
              <w:spacing w:line="440" w:lineRule="exact"/>
              <w:jc w:val="left"/>
              <w:rPr>
                <w:rFonts w:ascii="宋体" w:hAnsi="宋体"/>
                <w:sz w:val="24"/>
                <w:szCs w:val="32"/>
              </w:rPr>
            </w:pPr>
            <w:r>
              <w:rPr>
                <w:rFonts w:ascii="宋体" w:hAnsi="宋体"/>
                <w:sz w:val="24"/>
                <w:szCs w:val="32"/>
                <w:u w:val="single"/>
              </w:rPr>
              <w:fldChar w:fldCharType="begin"/>
            </w:r>
            <w:r>
              <w:rPr>
                <w:rFonts w:ascii="宋体" w:hAnsi="宋体"/>
                <w:sz w:val="24"/>
                <w:szCs w:val="32"/>
                <w:u w:val="single"/>
              </w:rPr>
              <w:instrText xml:space="preserve"> </w:instrText>
            </w:r>
            <w:r>
              <w:rPr>
                <w:rFonts w:ascii="宋体" w:hAnsi="宋体" w:hint="eastAsia"/>
                <w:sz w:val="24"/>
                <w:szCs w:val="32"/>
                <w:u w:val="single"/>
              </w:rPr>
              <w:instrText>AUTOTEXT  input549 \* MERGEFORMAT</w:instrText>
            </w:r>
            <w:r>
              <w:rPr>
                <w:rFonts w:ascii="宋体" w:hAnsi="宋体"/>
                <w:sz w:val="24"/>
                <w:szCs w:val="32"/>
                <w:u w:val="single"/>
              </w:rPr>
              <w:instrText xml:space="preserve"> </w:instrText>
            </w:r>
            <w:r>
              <w:rPr>
                <w:rFonts w:ascii="宋体" w:hAnsi="宋体"/>
                <w:sz w:val="24"/>
                <w:szCs w:val="32"/>
                <w:u w:val="single"/>
              </w:rPr>
              <w:fldChar w:fldCharType="separate"/>
            </w:r>
            <w:r>
              <w:rPr>
                <w:rFonts w:ascii="宋体" w:hAnsi="宋体" w:hint="eastAsia"/>
                <w:sz w:val="24"/>
                <w:szCs w:val="32"/>
                <w:u w:val="single"/>
              </w:rPr>
              <w:t>提供相关证书及证明材料</w:t>
            </w:r>
            <w:r>
              <w:rPr>
                <w:rFonts w:ascii="宋体" w:hAnsi="宋体"/>
                <w:sz w:val="24"/>
                <w:szCs w:val="32"/>
                <w:u w:val="single"/>
              </w:rPr>
              <w:fldChar w:fldCharType="end"/>
            </w:r>
          </w:p>
        </w:tc>
      </w:tr>
      <w:tr w14:paraId="78BE185F" w14:textId="77777777">
        <w:tblPrEx>
          <w:tblW w:w="9286" w:type="dxa"/>
          <w:jc w:val="center"/>
          <w:tblLayout w:type="fixed"/>
          <w:tblLook w:val="04A0"/>
        </w:tblPrEx>
        <w:trPr>
          <w:jc w:val="center"/>
        </w:trPr>
        <w:tc>
          <w:tcPr>
            <w:tcW w:w="1526" w:type="dxa"/>
          </w:tcPr>
          <w:p w:rsidR="00BB42C3" w14:paraId="440CF3E9" w14:textId="77777777">
            <w:pPr>
              <w:spacing w:line="440" w:lineRule="exact"/>
              <w:jc w:val="center"/>
              <w:rPr>
                <w:rFonts w:ascii="宋体" w:hAnsi="宋体"/>
                <w:sz w:val="24"/>
                <w:szCs w:val="32"/>
              </w:rPr>
            </w:pPr>
            <w:r>
              <w:rPr>
                <w:rFonts w:ascii="宋体" w:hAnsi="宋体" w:hint="eastAsia"/>
                <w:sz w:val="24"/>
                <w:szCs w:val="32"/>
              </w:rPr>
              <w:t>施工员</w:t>
            </w:r>
          </w:p>
        </w:tc>
        <w:tc>
          <w:tcPr>
            <w:tcW w:w="1843" w:type="dxa"/>
          </w:tcPr>
          <w:p w:rsidR="00BB42C3" w14:paraId="3FF60437" w14:textId="77777777">
            <w:pPr>
              <w:spacing w:line="440" w:lineRule="exact"/>
              <w:jc w:val="left"/>
              <w:rPr>
                <w:rFonts w:ascii="宋体" w:hAnsi="宋体"/>
                <w:sz w:val="24"/>
                <w:szCs w:val="32"/>
              </w:rPr>
            </w:pPr>
            <w:r>
              <w:rPr>
                <w:rFonts w:ascii="宋体" w:hAnsi="宋体"/>
                <w:sz w:val="24"/>
                <w:szCs w:val="32"/>
                <w:u w:val="single"/>
              </w:rPr>
              <w:fldChar w:fldCharType="begin"/>
            </w:r>
            <w:r>
              <w:rPr>
                <w:rFonts w:ascii="宋体" w:hAnsi="宋体"/>
                <w:sz w:val="24"/>
                <w:szCs w:val="32"/>
                <w:u w:val="single"/>
              </w:rPr>
              <w:instrText xml:space="preserve"> </w:instrText>
            </w:r>
            <w:r>
              <w:rPr>
                <w:rFonts w:ascii="宋体" w:hAnsi="宋体" w:hint="eastAsia"/>
                <w:sz w:val="24"/>
                <w:szCs w:val="32"/>
                <w:u w:val="single"/>
              </w:rPr>
              <w:instrText>AUTOTEXT  input550 \* MERGEFORMAT</w:instrText>
            </w:r>
            <w:r>
              <w:rPr>
                <w:rFonts w:ascii="宋体" w:hAnsi="宋体"/>
                <w:sz w:val="24"/>
                <w:szCs w:val="32"/>
                <w:u w:val="single"/>
              </w:rPr>
              <w:instrText xml:space="preserve"> </w:instrText>
            </w:r>
            <w:r>
              <w:rPr>
                <w:rFonts w:ascii="宋体" w:hAnsi="宋体"/>
                <w:sz w:val="24"/>
                <w:szCs w:val="32"/>
                <w:u w:val="single"/>
              </w:rPr>
              <w:fldChar w:fldCharType="separate"/>
            </w:r>
            <w:r>
              <w:rPr>
                <w:rFonts w:ascii="宋体" w:hAnsi="宋体" w:hint="eastAsia"/>
                <w:sz w:val="24"/>
                <w:szCs w:val="32"/>
                <w:u w:val="single"/>
              </w:rPr>
              <w:t>5</w:t>
            </w:r>
            <w:r>
              <w:rPr>
                <w:rFonts w:ascii="宋体" w:hAnsi="宋体"/>
                <w:sz w:val="24"/>
                <w:szCs w:val="32"/>
                <w:u w:val="single"/>
              </w:rPr>
              <w:fldChar w:fldCharType="end"/>
            </w:r>
          </w:p>
        </w:tc>
        <w:tc>
          <w:tcPr>
            <w:tcW w:w="2126" w:type="dxa"/>
          </w:tcPr>
          <w:p w:rsidR="00BB42C3" w14:paraId="5C0C9243" w14:textId="77777777">
            <w:pPr>
              <w:spacing w:line="440" w:lineRule="exact"/>
              <w:jc w:val="left"/>
              <w:rPr>
                <w:rFonts w:ascii="宋体" w:hAnsi="宋体"/>
                <w:sz w:val="24"/>
                <w:szCs w:val="32"/>
              </w:rPr>
            </w:pPr>
            <w:r>
              <w:rPr>
                <w:rFonts w:ascii="宋体" w:hAnsi="宋体" w:hint="eastAsia"/>
                <w:sz w:val="24"/>
                <w:szCs w:val="32"/>
              </w:rPr>
              <w:t>是：</w:t>
            </w:r>
            <w:r>
              <w:rPr>
                <w:rFonts w:ascii="宋体" w:hAnsi="宋体"/>
                <w:sz w:val="24"/>
                <w:szCs w:val="32"/>
              </w:rPr>
              <w:fldChar w:fldCharType="begin"/>
            </w:r>
            <w:r>
              <w:rPr>
                <w:rFonts w:ascii="宋体" w:hAnsi="宋体"/>
                <w:sz w:val="24"/>
                <w:szCs w:val="32"/>
              </w:rPr>
              <w:instrText xml:space="preserve"> </w:instrText>
            </w:r>
            <w:r>
              <w:rPr>
                <w:rFonts w:ascii="宋体" w:hAnsi="宋体" w:hint="eastAsia"/>
                <w:sz w:val="24"/>
                <w:szCs w:val="32"/>
              </w:rPr>
              <w:instrText>AUTOTEXT  input551 \* MERGEFORMAT</w:instrText>
            </w:r>
            <w:r>
              <w:rPr>
                <w:rFonts w:ascii="宋体" w:hAnsi="宋体"/>
                <w:sz w:val="24"/>
                <w:szCs w:val="32"/>
              </w:rPr>
              <w:instrText xml:space="preserve"> </w:instrText>
            </w:r>
            <w:r>
              <w:rPr>
                <w:rFonts w:ascii="宋体" w:hAnsi="宋体"/>
                <w:sz w:val="24"/>
                <w:szCs w:val="32"/>
              </w:rPr>
              <w:fldChar w:fldCharType="separate"/>
            </w:r>
            <w:r>
              <w:rPr>
                <w:rFonts w:ascii="宋体" w:hAnsi="宋体" w:hint="eastAsia"/>
                <w:sz w:val="32"/>
                <w:szCs w:val="32"/>
              </w:rPr>
              <w:t>☑</w:t>
            </w:r>
            <w:r>
              <w:rPr>
                <w:rFonts w:ascii="宋体" w:hAnsi="宋体"/>
                <w:sz w:val="24"/>
                <w:szCs w:val="32"/>
              </w:rPr>
              <w:fldChar w:fldCharType="end"/>
            </w:r>
          </w:p>
          <w:p w:rsidR="00BB42C3" w14:paraId="6953FDD6" w14:textId="77777777">
            <w:pPr>
              <w:spacing w:line="440" w:lineRule="exact"/>
              <w:jc w:val="left"/>
              <w:rPr>
                <w:rFonts w:ascii="宋体" w:hAnsi="宋体"/>
                <w:sz w:val="24"/>
                <w:szCs w:val="32"/>
              </w:rPr>
            </w:pPr>
            <w:r>
              <w:rPr>
                <w:rFonts w:ascii="宋体" w:hAnsi="宋体" w:hint="eastAsia"/>
                <w:sz w:val="24"/>
                <w:szCs w:val="32"/>
              </w:rPr>
              <w:t>否：</w:t>
            </w:r>
            <w:r>
              <w:rPr>
                <w:rFonts w:ascii="宋体" w:hAnsi="宋体"/>
                <w:sz w:val="24"/>
                <w:szCs w:val="32"/>
              </w:rPr>
              <w:fldChar w:fldCharType="begin"/>
            </w:r>
            <w:r>
              <w:rPr>
                <w:rFonts w:ascii="宋体" w:hAnsi="宋体"/>
                <w:sz w:val="24"/>
                <w:szCs w:val="32"/>
              </w:rPr>
              <w:instrText xml:space="preserve"> </w:instrText>
            </w:r>
            <w:r>
              <w:rPr>
                <w:rFonts w:ascii="宋体" w:hAnsi="宋体" w:hint="eastAsia"/>
                <w:sz w:val="24"/>
                <w:szCs w:val="32"/>
              </w:rPr>
              <w:instrText>AUTOTEXT  input552 \* MERGEFORMAT</w:instrText>
            </w:r>
            <w:r>
              <w:rPr>
                <w:rFonts w:ascii="宋体" w:hAnsi="宋体"/>
                <w:sz w:val="24"/>
                <w:szCs w:val="32"/>
              </w:rPr>
              <w:instrText xml:space="preserve"> </w:instrText>
            </w:r>
            <w:r>
              <w:rPr>
                <w:rFonts w:ascii="宋体" w:hAnsi="宋体"/>
                <w:sz w:val="24"/>
                <w:szCs w:val="32"/>
              </w:rPr>
              <w:fldChar w:fldCharType="separate"/>
            </w:r>
            <w:r>
              <w:rPr>
                <w:rFonts w:ascii="宋体" w:hAnsi="宋体" w:hint="eastAsia"/>
                <w:sz w:val="24"/>
                <w:szCs w:val="32"/>
              </w:rPr>
              <w:t>□</w:t>
            </w:r>
            <w:r>
              <w:rPr>
                <w:rFonts w:ascii="宋体" w:hAnsi="宋体"/>
                <w:sz w:val="24"/>
                <w:szCs w:val="32"/>
              </w:rPr>
              <w:fldChar w:fldCharType="end"/>
            </w:r>
          </w:p>
        </w:tc>
        <w:tc>
          <w:tcPr>
            <w:tcW w:w="1933" w:type="dxa"/>
          </w:tcPr>
          <w:p w:rsidR="00BB42C3" w14:paraId="563DF15A" w14:textId="77777777">
            <w:pPr>
              <w:spacing w:line="440" w:lineRule="exact"/>
              <w:rPr>
                <w:rFonts w:ascii="宋体" w:hAnsi="宋体"/>
                <w:sz w:val="24"/>
                <w:szCs w:val="32"/>
              </w:rPr>
            </w:pPr>
            <w:r>
              <w:rPr>
                <w:rFonts w:ascii="宋体" w:hAnsi="宋体" w:hint="eastAsia"/>
                <w:sz w:val="24"/>
                <w:szCs w:val="32"/>
              </w:rPr>
              <w:t>专职：</w:t>
            </w:r>
            <w:r>
              <w:rPr>
                <w:rFonts w:ascii="宋体" w:hAnsi="宋体"/>
                <w:sz w:val="24"/>
                <w:szCs w:val="32"/>
              </w:rPr>
              <w:fldChar w:fldCharType="begin"/>
            </w:r>
            <w:r>
              <w:rPr>
                <w:rFonts w:ascii="宋体" w:hAnsi="宋体"/>
                <w:sz w:val="24"/>
                <w:szCs w:val="32"/>
              </w:rPr>
              <w:instrText xml:space="preserve"> </w:instrText>
            </w:r>
            <w:r>
              <w:rPr>
                <w:rFonts w:ascii="宋体" w:hAnsi="宋体" w:hint="eastAsia"/>
                <w:sz w:val="24"/>
                <w:szCs w:val="32"/>
              </w:rPr>
              <w:instrText>AUTOTEXT  input553 \* MERGEFORMAT</w:instrText>
            </w:r>
            <w:r>
              <w:rPr>
                <w:rFonts w:ascii="宋体" w:hAnsi="宋体"/>
                <w:sz w:val="24"/>
                <w:szCs w:val="32"/>
              </w:rPr>
              <w:instrText xml:space="preserve"> </w:instrText>
            </w:r>
            <w:r>
              <w:rPr>
                <w:rFonts w:ascii="宋体" w:hAnsi="宋体"/>
                <w:sz w:val="24"/>
                <w:szCs w:val="32"/>
              </w:rPr>
              <w:fldChar w:fldCharType="separate"/>
            </w:r>
            <w:r>
              <w:rPr>
                <w:rFonts w:ascii="宋体" w:hAnsi="宋体" w:hint="eastAsia"/>
                <w:sz w:val="24"/>
                <w:szCs w:val="32"/>
              </w:rPr>
              <w:t>□</w:t>
            </w:r>
            <w:r>
              <w:rPr>
                <w:rFonts w:ascii="宋体" w:hAnsi="宋体"/>
                <w:sz w:val="24"/>
                <w:szCs w:val="32"/>
              </w:rPr>
              <w:fldChar w:fldCharType="end"/>
            </w:r>
          </w:p>
          <w:p w:rsidR="00BB42C3" w14:paraId="2160F824" w14:textId="77777777">
            <w:pPr>
              <w:spacing w:line="440" w:lineRule="exact"/>
              <w:jc w:val="center"/>
              <w:rPr>
                <w:rFonts w:ascii="宋体" w:hAnsi="宋体"/>
                <w:sz w:val="24"/>
                <w:szCs w:val="32"/>
              </w:rPr>
            </w:pPr>
            <w:r>
              <w:rPr>
                <w:rFonts w:ascii="宋体" w:hAnsi="宋体" w:hint="eastAsia"/>
                <w:sz w:val="24"/>
                <w:szCs w:val="32"/>
              </w:rPr>
              <w:t>可兼任：</w:t>
            </w:r>
            <w:r>
              <w:rPr>
                <w:rFonts w:ascii="宋体" w:hAnsi="宋体"/>
                <w:sz w:val="24"/>
                <w:szCs w:val="32"/>
              </w:rPr>
              <w:fldChar w:fldCharType="begin"/>
            </w:r>
            <w:r>
              <w:rPr>
                <w:rFonts w:ascii="宋体" w:hAnsi="宋体"/>
                <w:sz w:val="24"/>
                <w:szCs w:val="32"/>
              </w:rPr>
              <w:instrText xml:space="preserve"> </w:instrText>
            </w:r>
            <w:r>
              <w:rPr>
                <w:rFonts w:ascii="宋体" w:hAnsi="宋体" w:hint="eastAsia"/>
                <w:sz w:val="24"/>
                <w:szCs w:val="32"/>
              </w:rPr>
              <w:instrText>AUTOTEXT  input554 \* MERGEFORMAT</w:instrText>
            </w:r>
            <w:r>
              <w:rPr>
                <w:rFonts w:ascii="宋体" w:hAnsi="宋体"/>
                <w:sz w:val="24"/>
                <w:szCs w:val="32"/>
              </w:rPr>
              <w:instrText xml:space="preserve"> </w:instrText>
            </w:r>
            <w:r>
              <w:rPr>
                <w:rFonts w:ascii="宋体" w:hAnsi="宋体"/>
                <w:sz w:val="24"/>
                <w:szCs w:val="32"/>
              </w:rPr>
              <w:fldChar w:fldCharType="separate"/>
            </w:r>
            <w:r>
              <w:rPr>
                <w:rFonts w:ascii="宋体" w:hAnsi="宋体" w:hint="eastAsia"/>
                <w:sz w:val="32"/>
                <w:szCs w:val="32"/>
              </w:rPr>
              <w:t>☑</w:t>
            </w:r>
            <w:r>
              <w:rPr>
                <w:rFonts w:ascii="宋体" w:hAnsi="宋体"/>
                <w:sz w:val="24"/>
                <w:szCs w:val="32"/>
              </w:rPr>
              <w:fldChar w:fldCharType="end"/>
            </w:r>
          </w:p>
        </w:tc>
        <w:tc>
          <w:tcPr>
            <w:tcW w:w="1858" w:type="dxa"/>
          </w:tcPr>
          <w:p w:rsidR="00BB42C3" w14:paraId="201C4CE1" w14:textId="77777777">
            <w:pPr>
              <w:spacing w:line="440" w:lineRule="exact"/>
              <w:jc w:val="left"/>
              <w:rPr>
                <w:rFonts w:ascii="宋体" w:hAnsi="宋体"/>
                <w:sz w:val="24"/>
                <w:szCs w:val="32"/>
              </w:rPr>
            </w:pPr>
            <w:r>
              <w:rPr>
                <w:rFonts w:ascii="宋体" w:hAnsi="宋体"/>
                <w:sz w:val="24"/>
                <w:szCs w:val="32"/>
                <w:u w:val="single"/>
              </w:rPr>
              <w:fldChar w:fldCharType="begin"/>
            </w:r>
            <w:r>
              <w:rPr>
                <w:rFonts w:ascii="宋体" w:hAnsi="宋体"/>
                <w:sz w:val="24"/>
                <w:szCs w:val="32"/>
                <w:u w:val="single"/>
              </w:rPr>
              <w:instrText xml:space="preserve"> </w:instrText>
            </w:r>
            <w:r>
              <w:rPr>
                <w:rFonts w:ascii="宋体" w:hAnsi="宋体" w:hint="eastAsia"/>
                <w:sz w:val="24"/>
                <w:szCs w:val="32"/>
                <w:u w:val="single"/>
              </w:rPr>
              <w:instrText>AUTOTEXT  input555 \* MERGEFORMAT</w:instrText>
            </w:r>
            <w:r>
              <w:rPr>
                <w:rFonts w:ascii="宋体" w:hAnsi="宋体"/>
                <w:sz w:val="24"/>
                <w:szCs w:val="32"/>
                <w:u w:val="single"/>
              </w:rPr>
              <w:instrText xml:space="preserve"> </w:instrText>
            </w:r>
            <w:r>
              <w:rPr>
                <w:rFonts w:ascii="宋体" w:hAnsi="宋体"/>
                <w:sz w:val="24"/>
                <w:szCs w:val="32"/>
                <w:u w:val="single"/>
              </w:rPr>
              <w:fldChar w:fldCharType="separate"/>
            </w:r>
            <w:r>
              <w:rPr>
                <w:rFonts w:ascii="宋体" w:hAnsi="宋体" w:hint="eastAsia"/>
                <w:sz w:val="24"/>
                <w:szCs w:val="32"/>
                <w:u w:val="single"/>
              </w:rPr>
              <w:t>提供相关证书及证明材料</w:t>
            </w:r>
            <w:r>
              <w:rPr>
                <w:rFonts w:ascii="宋体" w:hAnsi="宋体"/>
                <w:sz w:val="24"/>
                <w:szCs w:val="32"/>
                <w:u w:val="single"/>
              </w:rPr>
              <w:fldChar w:fldCharType="end"/>
            </w:r>
          </w:p>
        </w:tc>
      </w:tr>
      <w:tr w14:paraId="24F105E0" w14:textId="77777777">
        <w:tblPrEx>
          <w:tblW w:w="9286" w:type="dxa"/>
          <w:jc w:val="center"/>
          <w:tblLayout w:type="fixed"/>
          <w:tblLook w:val="04A0"/>
        </w:tblPrEx>
        <w:trPr>
          <w:jc w:val="center"/>
        </w:trPr>
        <w:tc>
          <w:tcPr>
            <w:tcW w:w="1526" w:type="dxa"/>
          </w:tcPr>
          <w:p w:rsidR="00BB42C3" w14:paraId="2FB9DD0A" w14:textId="77777777">
            <w:pPr>
              <w:spacing w:line="440" w:lineRule="exact"/>
              <w:jc w:val="center"/>
              <w:rPr>
                <w:rFonts w:ascii="宋体" w:hAnsi="宋体"/>
                <w:sz w:val="24"/>
                <w:szCs w:val="32"/>
              </w:rPr>
            </w:pPr>
            <w:r>
              <w:rPr>
                <w:rFonts w:ascii="宋体" w:hAnsi="宋体" w:hint="eastAsia"/>
                <w:sz w:val="24"/>
                <w:szCs w:val="32"/>
              </w:rPr>
              <w:t>安全员</w:t>
            </w:r>
          </w:p>
        </w:tc>
        <w:tc>
          <w:tcPr>
            <w:tcW w:w="1843" w:type="dxa"/>
          </w:tcPr>
          <w:p w:rsidR="00BB42C3" w14:paraId="08618B19" w14:textId="77777777">
            <w:pPr>
              <w:spacing w:line="440" w:lineRule="exact"/>
              <w:jc w:val="left"/>
              <w:rPr>
                <w:rFonts w:ascii="宋体" w:hAnsi="宋体"/>
                <w:sz w:val="24"/>
                <w:szCs w:val="32"/>
              </w:rPr>
            </w:pPr>
            <w:r>
              <w:rPr>
                <w:rFonts w:ascii="宋体" w:hAnsi="宋体"/>
                <w:sz w:val="24"/>
                <w:szCs w:val="32"/>
                <w:u w:val="single"/>
              </w:rPr>
              <w:fldChar w:fldCharType="begin"/>
            </w:r>
            <w:r>
              <w:rPr>
                <w:rFonts w:ascii="宋体" w:hAnsi="宋体"/>
                <w:sz w:val="24"/>
                <w:szCs w:val="32"/>
                <w:u w:val="single"/>
              </w:rPr>
              <w:instrText xml:space="preserve"> </w:instrText>
            </w:r>
            <w:r>
              <w:rPr>
                <w:rFonts w:ascii="宋体" w:hAnsi="宋体" w:hint="eastAsia"/>
                <w:sz w:val="24"/>
                <w:szCs w:val="32"/>
                <w:u w:val="single"/>
              </w:rPr>
              <w:instrText>AUTOTEXT  input556 \* MERGEFORMAT</w:instrText>
            </w:r>
            <w:r>
              <w:rPr>
                <w:rFonts w:ascii="宋体" w:hAnsi="宋体"/>
                <w:sz w:val="24"/>
                <w:szCs w:val="32"/>
                <w:u w:val="single"/>
              </w:rPr>
              <w:instrText xml:space="preserve"> </w:instrText>
            </w:r>
            <w:r>
              <w:rPr>
                <w:rFonts w:ascii="宋体" w:hAnsi="宋体"/>
                <w:sz w:val="24"/>
                <w:szCs w:val="32"/>
                <w:u w:val="single"/>
              </w:rPr>
              <w:fldChar w:fldCharType="separate"/>
            </w:r>
            <w:r>
              <w:rPr>
                <w:rFonts w:ascii="宋体" w:hAnsi="宋体" w:hint="eastAsia"/>
                <w:sz w:val="24"/>
                <w:szCs w:val="32"/>
                <w:u w:val="single"/>
              </w:rPr>
              <w:t>1</w:t>
            </w:r>
            <w:r>
              <w:rPr>
                <w:rFonts w:ascii="宋体" w:hAnsi="宋体"/>
                <w:sz w:val="24"/>
                <w:szCs w:val="32"/>
                <w:u w:val="single"/>
              </w:rPr>
              <w:fldChar w:fldCharType="end"/>
            </w:r>
          </w:p>
        </w:tc>
        <w:tc>
          <w:tcPr>
            <w:tcW w:w="2126" w:type="dxa"/>
          </w:tcPr>
          <w:p w:rsidR="00BB42C3" w14:paraId="2121F5FB" w14:textId="77777777">
            <w:pPr>
              <w:spacing w:line="440" w:lineRule="exact"/>
              <w:jc w:val="left"/>
              <w:rPr>
                <w:rFonts w:ascii="宋体" w:hAnsi="宋体"/>
                <w:sz w:val="24"/>
                <w:szCs w:val="32"/>
              </w:rPr>
            </w:pPr>
            <w:r>
              <w:rPr>
                <w:rFonts w:ascii="宋体" w:hAnsi="宋体" w:hint="eastAsia"/>
                <w:sz w:val="24"/>
                <w:szCs w:val="32"/>
              </w:rPr>
              <w:t>是：</w:t>
            </w:r>
            <w:r>
              <w:rPr>
                <w:rFonts w:ascii="宋体" w:hAnsi="宋体"/>
                <w:sz w:val="24"/>
                <w:szCs w:val="32"/>
              </w:rPr>
              <w:fldChar w:fldCharType="begin"/>
            </w:r>
            <w:r>
              <w:rPr>
                <w:rFonts w:ascii="宋体" w:hAnsi="宋体"/>
                <w:sz w:val="24"/>
                <w:szCs w:val="32"/>
              </w:rPr>
              <w:instrText xml:space="preserve"> </w:instrText>
            </w:r>
            <w:r>
              <w:rPr>
                <w:rFonts w:ascii="宋体" w:hAnsi="宋体" w:hint="eastAsia"/>
                <w:sz w:val="24"/>
                <w:szCs w:val="32"/>
              </w:rPr>
              <w:instrText>AUTOTEXT  input557 \* MERGEFORMAT</w:instrText>
            </w:r>
            <w:r>
              <w:rPr>
                <w:rFonts w:ascii="宋体" w:hAnsi="宋体"/>
                <w:sz w:val="24"/>
                <w:szCs w:val="32"/>
              </w:rPr>
              <w:instrText xml:space="preserve"> </w:instrText>
            </w:r>
            <w:r>
              <w:rPr>
                <w:rFonts w:ascii="宋体" w:hAnsi="宋体"/>
                <w:sz w:val="24"/>
                <w:szCs w:val="32"/>
              </w:rPr>
              <w:fldChar w:fldCharType="separate"/>
            </w:r>
            <w:r>
              <w:rPr>
                <w:rFonts w:ascii="宋体" w:hAnsi="宋体" w:hint="eastAsia"/>
                <w:sz w:val="32"/>
                <w:szCs w:val="32"/>
              </w:rPr>
              <w:t>☑</w:t>
            </w:r>
            <w:r>
              <w:rPr>
                <w:rFonts w:ascii="宋体" w:hAnsi="宋体"/>
                <w:sz w:val="24"/>
                <w:szCs w:val="32"/>
              </w:rPr>
              <w:fldChar w:fldCharType="end"/>
            </w:r>
          </w:p>
          <w:p w:rsidR="00BB42C3" w14:paraId="2EE664FE" w14:textId="77777777">
            <w:pPr>
              <w:spacing w:line="440" w:lineRule="exact"/>
              <w:jc w:val="left"/>
              <w:rPr>
                <w:rFonts w:ascii="宋体" w:hAnsi="宋体"/>
                <w:sz w:val="24"/>
                <w:szCs w:val="32"/>
              </w:rPr>
            </w:pPr>
            <w:r>
              <w:rPr>
                <w:rFonts w:ascii="宋体" w:hAnsi="宋体" w:hint="eastAsia"/>
                <w:sz w:val="24"/>
                <w:szCs w:val="32"/>
              </w:rPr>
              <w:t>否：</w:t>
            </w:r>
            <w:r>
              <w:rPr>
                <w:rFonts w:ascii="宋体" w:hAnsi="宋体"/>
                <w:sz w:val="24"/>
                <w:szCs w:val="32"/>
              </w:rPr>
              <w:fldChar w:fldCharType="begin"/>
            </w:r>
            <w:r>
              <w:rPr>
                <w:rFonts w:ascii="宋体" w:hAnsi="宋体"/>
                <w:sz w:val="24"/>
                <w:szCs w:val="32"/>
              </w:rPr>
              <w:instrText xml:space="preserve"> </w:instrText>
            </w:r>
            <w:r>
              <w:rPr>
                <w:rFonts w:ascii="宋体" w:hAnsi="宋体" w:hint="eastAsia"/>
                <w:sz w:val="24"/>
                <w:szCs w:val="32"/>
              </w:rPr>
              <w:instrText>AUTOTEXT  input558 \* MERGEFORMAT</w:instrText>
            </w:r>
            <w:r>
              <w:rPr>
                <w:rFonts w:ascii="宋体" w:hAnsi="宋体"/>
                <w:sz w:val="24"/>
                <w:szCs w:val="32"/>
              </w:rPr>
              <w:instrText xml:space="preserve"> </w:instrText>
            </w:r>
            <w:r>
              <w:rPr>
                <w:rFonts w:ascii="宋体" w:hAnsi="宋体"/>
                <w:sz w:val="24"/>
                <w:szCs w:val="32"/>
              </w:rPr>
              <w:fldChar w:fldCharType="separate"/>
            </w:r>
            <w:r>
              <w:rPr>
                <w:rFonts w:ascii="宋体" w:hAnsi="宋体" w:hint="eastAsia"/>
                <w:sz w:val="24"/>
                <w:szCs w:val="32"/>
              </w:rPr>
              <w:t>□</w:t>
            </w:r>
            <w:r>
              <w:rPr>
                <w:rFonts w:ascii="宋体" w:hAnsi="宋体"/>
                <w:sz w:val="24"/>
                <w:szCs w:val="32"/>
              </w:rPr>
              <w:fldChar w:fldCharType="end"/>
            </w:r>
          </w:p>
        </w:tc>
        <w:tc>
          <w:tcPr>
            <w:tcW w:w="1933" w:type="dxa"/>
          </w:tcPr>
          <w:p w:rsidR="00BB42C3" w14:paraId="57BD30B3" w14:textId="77777777">
            <w:pPr>
              <w:spacing w:line="440" w:lineRule="exact"/>
              <w:rPr>
                <w:rFonts w:ascii="宋体" w:hAnsi="宋体"/>
                <w:sz w:val="24"/>
                <w:szCs w:val="32"/>
              </w:rPr>
            </w:pPr>
            <w:r>
              <w:rPr>
                <w:rFonts w:ascii="宋体" w:hAnsi="宋体" w:hint="eastAsia"/>
                <w:sz w:val="24"/>
                <w:szCs w:val="32"/>
              </w:rPr>
              <w:t>专职：</w:t>
            </w:r>
            <w:r>
              <w:rPr>
                <w:rFonts w:ascii="宋体" w:hAnsi="宋体"/>
                <w:sz w:val="24"/>
                <w:szCs w:val="32"/>
              </w:rPr>
              <w:fldChar w:fldCharType="begin"/>
            </w:r>
            <w:r>
              <w:rPr>
                <w:rFonts w:ascii="宋体" w:hAnsi="宋体"/>
                <w:sz w:val="24"/>
                <w:szCs w:val="32"/>
              </w:rPr>
              <w:instrText xml:space="preserve"> </w:instrText>
            </w:r>
            <w:r>
              <w:rPr>
                <w:rFonts w:ascii="宋体" w:hAnsi="宋体" w:hint="eastAsia"/>
                <w:sz w:val="24"/>
                <w:szCs w:val="32"/>
              </w:rPr>
              <w:instrText>AUTOTEXT  input559 \* MERGEFORMAT</w:instrText>
            </w:r>
            <w:r>
              <w:rPr>
                <w:rFonts w:ascii="宋体" w:hAnsi="宋体"/>
                <w:sz w:val="24"/>
                <w:szCs w:val="32"/>
              </w:rPr>
              <w:instrText xml:space="preserve"> </w:instrText>
            </w:r>
            <w:r>
              <w:rPr>
                <w:rFonts w:ascii="宋体" w:hAnsi="宋体"/>
                <w:sz w:val="24"/>
                <w:szCs w:val="32"/>
              </w:rPr>
              <w:fldChar w:fldCharType="separate"/>
            </w:r>
            <w:r>
              <w:rPr>
                <w:rFonts w:ascii="宋体" w:hAnsi="宋体" w:hint="eastAsia"/>
                <w:sz w:val="32"/>
                <w:szCs w:val="32"/>
              </w:rPr>
              <w:t>☑</w:t>
            </w:r>
            <w:r>
              <w:rPr>
                <w:rFonts w:ascii="宋体" w:hAnsi="宋体"/>
                <w:sz w:val="24"/>
                <w:szCs w:val="32"/>
              </w:rPr>
              <w:fldChar w:fldCharType="end"/>
            </w:r>
          </w:p>
          <w:p w:rsidR="00BB42C3" w14:paraId="1002275C" w14:textId="77777777">
            <w:pPr>
              <w:spacing w:line="440" w:lineRule="exact"/>
              <w:jc w:val="center"/>
              <w:rPr>
                <w:rFonts w:ascii="宋体" w:hAnsi="宋体"/>
                <w:sz w:val="24"/>
                <w:szCs w:val="32"/>
              </w:rPr>
            </w:pPr>
            <w:r>
              <w:rPr>
                <w:rFonts w:ascii="宋体" w:hAnsi="宋体" w:hint="eastAsia"/>
                <w:sz w:val="24"/>
                <w:szCs w:val="32"/>
              </w:rPr>
              <w:t>可兼任：</w:t>
            </w:r>
            <w:r>
              <w:rPr>
                <w:rFonts w:ascii="宋体" w:hAnsi="宋体"/>
                <w:sz w:val="24"/>
                <w:szCs w:val="32"/>
              </w:rPr>
              <w:fldChar w:fldCharType="begin"/>
            </w:r>
            <w:r>
              <w:rPr>
                <w:rFonts w:ascii="宋体" w:hAnsi="宋体"/>
                <w:sz w:val="24"/>
                <w:szCs w:val="32"/>
              </w:rPr>
              <w:instrText xml:space="preserve"> </w:instrText>
            </w:r>
            <w:r>
              <w:rPr>
                <w:rFonts w:ascii="宋体" w:hAnsi="宋体" w:hint="eastAsia"/>
                <w:sz w:val="24"/>
                <w:szCs w:val="32"/>
              </w:rPr>
              <w:instrText>AUTOTEXT  input560 \* MERGEFORMAT</w:instrText>
            </w:r>
            <w:r>
              <w:rPr>
                <w:rFonts w:ascii="宋体" w:hAnsi="宋体"/>
                <w:sz w:val="24"/>
                <w:szCs w:val="32"/>
              </w:rPr>
              <w:instrText xml:space="preserve"> </w:instrText>
            </w:r>
            <w:r>
              <w:rPr>
                <w:rFonts w:ascii="宋体" w:hAnsi="宋体"/>
                <w:sz w:val="24"/>
                <w:szCs w:val="32"/>
              </w:rPr>
              <w:fldChar w:fldCharType="separate"/>
            </w:r>
            <w:r>
              <w:rPr>
                <w:rFonts w:ascii="宋体" w:hAnsi="宋体" w:hint="eastAsia"/>
                <w:sz w:val="24"/>
                <w:szCs w:val="32"/>
              </w:rPr>
              <w:t>□</w:t>
            </w:r>
            <w:r>
              <w:rPr>
                <w:rFonts w:ascii="宋体" w:hAnsi="宋体"/>
                <w:sz w:val="24"/>
                <w:szCs w:val="32"/>
              </w:rPr>
              <w:fldChar w:fldCharType="end"/>
            </w:r>
          </w:p>
        </w:tc>
        <w:tc>
          <w:tcPr>
            <w:tcW w:w="1858" w:type="dxa"/>
          </w:tcPr>
          <w:p w:rsidR="00BB42C3" w14:paraId="3DACB037" w14:textId="77777777">
            <w:pPr>
              <w:spacing w:line="440" w:lineRule="exact"/>
              <w:jc w:val="left"/>
              <w:rPr>
                <w:rFonts w:ascii="宋体" w:hAnsi="宋体"/>
                <w:sz w:val="24"/>
                <w:szCs w:val="32"/>
              </w:rPr>
            </w:pPr>
            <w:r>
              <w:rPr>
                <w:rFonts w:ascii="宋体" w:hAnsi="宋体"/>
                <w:sz w:val="24"/>
                <w:szCs w:val="32"/>
                <w:u w:val="single"/>
              </w:rPr>
              <w:fldChar w:fldCharType="begin"/>
            </w:r>
            <w:r>
              <w:rPr>
                <w:rFonts w:ascii="宋体" w:hAnsi="宋体"/>
                <w:sz w:val="24"/>
                <w:szCs w:val="32"/>
                <w:u w:val="single"/>
              </w:rPr>
              <w:instrText xml:space="preserve"> </w:instrText>
            </w:r>
            <w:r>
              <w:rPr>
                <w:rFonts w:ascii="宋体" w:hAnsi="宋体" w:hint="eastAsia"/>
                <w:sz w:val="24"/>
                <w:szCs w:val="32"/>
                <w:u w:val="single"/>
              </w:rPr>
              <w:instrText>AUTOTEXT  input561 \* MERGEFORMAT</w:instrText>
            </w:r>
            <w:r>
              <w:rPr>
                <w:rFonts w:ascii="宋体" w:hAnsi="宋体"/>
                <w:sz w:val="24"/>
                <w:szCs w:val="32"/>
                <w:u w:val="single"/>
              </w:rPr>
              <w:instrText xml:space="preserve"> </w:instrText>
            </w:r>
            <w:r>
              <w:rPr>
                <w:rFonts w:ascii="宋体" w:hAnsi="宋体"/>
                <w:sz w:val="24"/>
                <w:szCs w:val="32"/>
                <w:u w:val="single"/>
              </w:rPr>
              <w:fldChar w:fldCharType="separate"/>
            </w:r>
            <w:r>
              <w:rPr>
                <w:rFonts w:ascii="宋体" w:hAnsi="宋体" w:hint="eastAsia"/>
                <w:sz w:val="24"/>
                <w:szCs w:val="32"/>
                <w:u w:val="single"/>
              </w:rPr>
              <w:t>提供相关证书及证明材料</w:t>
            </w:r>
            <w:r>
              <w:rPr>
                <w:rFonts w:ascii="宋体" w:hAnsi="宋体"/>
                <w:sz w:val="24"/>
                <w:szCs w:val="32"/>
                <w:u w:val="single"/>
              </w:rPr>
              <w:fldChar w:fldCharType="end"/>
            </w:r>
          </w:p>
        </w:tc>
      </w:tr>
      <w:tr w14:paraId="34CC88C1" w14:textId="77777777">
        <w:tblPrEx>
          <w:tblW w:w="9286" w:type="dxa"/>
          <w:jc w:val="center"/>
          <w:tblLayout w:type="fixed"/>
          <w:tblLook w:val="04A0"/>
        </w:tblPrEx>
        <w:trPr>
          <w:jc w:val="center"/>
        </w:trPr>
        <w:tc>
          <w:tcPr>
            <w:tcW w:w="1526" w:type="dxa"/>
          </w:tcPr>
          <w:p w:rsidR="00BB42C3" w14:paraId="4D7B1853" w14:textId="77777777">
            <w:pPr>
              <w:spacing w:line="440" w:lineRule="exact"/>
              <w:jc w:val="center"/>
              <w:rPr>
                <w:rFonts w:ascii="宋体" w:hAnsi="宋体"/>
                <w:sz w:val="24"/>
                <w:szCs w:val="32"/>
              </w:rPr>
            </w:pPr>
            <w:r>
              <w:rPr>
                <w:rFonts w:ascii="宋体" w:hAnsi="宋体" w:hint="eastAsia"/>
                <w:sz w:val="24"/>
                <w:szCs w:val="32"/>
              </w:rPr>
              <w:t>质量员</w:t>
            </w:r>
          </w:p>
        </w:tc>
        <w:tc>
          <w:tcPr>
            <w:tcW w:w="1843" w:type="dxa"/>
          </w:tcPr>
          <w:p w:rsidR="00BB42C3" w14:paraId="0660F99A" w14:textId="77777777">
            <w:pPr>
              <w:spacing w:line="440" w:lineRule="exact"/>
              <w:jc w:val="left"/>
              <w:rPr>
                <w:rFonts w:ascii="宋体" w:hAnsi="宋体"/>
                <w:sz w:val="24"/>
                <w:szCs w:val="32"/>
              </w:rPr>
            </w:pPr>
            <w:r>
              <w:rPr>
                <w:rFonts w:ascii="宋体" w:hAnsi="宋体"/>
                <w:sz w:val="24"/>
                <w:szCs w:val="32"/>
                <w:u w:val="single"/>
              </w:rPr>
              <w:fldChar w:fldCharType="begin"/>
            </w:r>
            <w:r>
              <w:rPr>
                <w:rFonts w:ascii="宋体" w:hAnsi="宋体"/>
                <w:sz w:val="24"/>
                <w:szCs w:val="32"/>
                <w:u w:val="single"/>
              </w:rPr>
              <w:instrText xml:space="preserve"> </w:instrText>
            </w:r>
            <w:r>
              <w:rPr>
                <w:rFonts w:ascii="宋体" w:hAnsi="宋体" w:hint="eastAsia"/>
                <w:sz w:val="24"/>
                <w:szCs w:val="32"/>
                <w:u w:val="single"/>
              </w:rPr>
              <w:instrText>AUTOTEXT  input562 \* MERGEFORMAT</w:instrText>
            </w:r>
            <w:r>
              <w:rPr>
                <w:rFonts w:ascii="宋体" w:hAnsi="宋体"/>
                <w:sz w:val="24"/>
                <w:szCs w:val="32"/>
                <w:u w:val="single"/>
              </w:rPr>
              <w:instrText xml:space="preserve"> </w:instrText>
            </w:r>
            <w:r>
              <w:rPr>
                <w:rFonts w:ascii="宋体" w:hAnsi="宋体"/>
                <w:sz w:val="24"/>
                <w:szCs w:val="32"/>
                <w:u w:val="single"/>
              </w:rPr>
              <w:fldChar w:fldCharType="separate"/>
            </w:r>
            <w:r>
              <w:rPr>
                <w:rFonts w:ascii="宋体" w:hAnsi="宋体" w:hint="eastAsia"/>
                <w:sz w:val="24"/>
                <w:szCs w:val="32"/>
                <w:u w:val="single"/>
              </w:rPr>
              <w:t>1</w:t>
            </w:r>
            <w:r>
              <w:rPr>
                <w:rFonts w:ascii="宋体" w:hAnsi="宋体"/>
                <w:sz w:val="24"/>
                <w:szCs w:val="32"/>
                <w:u w:val="single"/>
              </w:rPr>
              <w:fldChar w:fldCharType="end"/>
            </w:r>
          </w:p>
        </w:tc>
        <w:tc>
          <w:tcPr>
            <w:tcW w:w="2126" w:type="dxa"/>
          </w:tcPr>
          <w:p w:rsidR="00BB42C3" w14:paraId="51544D6E" w14:textId="77777777">
            <w:pPr>
              <w:spacing w:line="440" w:lineRule="exact"/>
              <w:jc w:val="left"/>
              <w:rPr>
                <w:rFonts w:ascii="宋体" w:hAnsi="宋体"/>
                <w:sz w:val="24"/>
                <w:szCs w:val="32"/>
              </w:rPr>
            </w:pPr>
            <w:r>
              <w:rPr>
                <w:rFonts w:ascii="宋体" w:hAnsi="宋体" w:hint="eastAsia"/>
                <w:sz w:val="24"/>
                <w:szCs w:val="32"/>
              </w:rPr>
              <w:t>是：</w:t>
            </w:r>
            <w:r>
              <w:rPr>
                <w:rFonts w:ascii="宋体" w:hAnsi="宋体"/>
                <w:sz w:val="24"/>
                <w:szCs w:val="32"/>
              </w:rPr>
              <w:fldChar w:fldCharType="begin"/>
            </w:r>
            <w:r>
              <w:rPr>
                <w:rFonts w:ascii="宋体" w:hAnsi="宋体"/>
                <w:sz w:val="24"/>
                <w:szCs w:val="32"/>
              </w:rPr>
              <w:instrText xml:space="preserve"> </w:instrText>
            </w:r>
            <w:r>
              <w:rPr>
                <w:rFonts w:ascii="宋体" w:hAnsi="宋体" w:hint="eastAsia"/>
                <w:sz w:val="24"/>
                <w:szCs w:val="32"/>
              </w:rPr>
              <w:instrText>AUTOTEXT  input563 \* MERGEFORMAT</w:instrText>
            </w:r>
            <w:r>
              <w:rPr>
                <w:rFonts w:ascii="宋体" w:hAnsi="宋体"/>
                <w:sz w:val="24"/>
                <w:szCs w:val="32"/>
              </w:rPr>
              <w:instrText xml:space="preserve"> </w:instrText>
            </w:r>
            <w:r>
              <w:rPr>
                <w:rFonts w:ascii="宋体" w:hAnsi="宋体"/>
                <w:sz w:val="24"/>
                <w:szCs w:val="32"/>
              </w:rPr>
              <w:fldChar w:fldCharType="separate"/>
            </w:r>
            <w:r>
              <w:rPr>
                <w:rFonts w:ascii="宋体" w:hAnsi="宋体" w:hint="eastAsia"/>
                <w:sz w:val="32"/>
                <w:szCs w:val="32"/>
              </w:rPr>
              <w:t>☑</w:t>
            </w:r>
            <w:r>
              <w:rPr>
                <w:rFonts w:ascii="宋体" w:hAnsi="宋体"/>
                <w:sz w:val="24"/>
                <w:szCs w:val="32"/>
              </w:rPr>
              <w:fldChar w:fldCharType="end"/>
            </w:r>
          </w:p>
          <w:p w:rsidR="00BB42C3" w14:paraId="2A2B4F8D" w14:textId="77777777">
            <w:pPr>
              <w:spacing w:line="440" w:lineRule="exact"/>
              <w:jc w:val="left"/>
              <w:rPr>
                <w:rFonts w:ascii="宋体" w:hAnsi="宋体"/>
                <w:sz w:val="24"/>
                <w:szCs w:val="32"/>
              </w:rPr>
            </w:pPr>
            <w:r>
              <w:rPr>
                <w:rFonts w:ascii="宋体" w:hAnsi="宋体" w:hint="eastAsia"/>
                <w:sz w:val="24"/>
                <w:szCs w:val="32"/>
              </w:rPr>
              <w:t>否：</w:t>
            </w:r>
            <w:r>
              <w:rPr>
                <w:rFonts w:ascii="宋体" w:hAnsi="宋体"/>
                <w:sz w:val="24"/>
                <w:szCs w:val="32"/>
              </w:rPr>
              <w:fldChar w:fldCharType="begin"/>
            </w:r>
            <w:r>
              <w:rPr>
                <w:rFonts w:ascii="宋体" w:hAnsi="宋体"/>
                <w:sz w:val="24"/>
                <w:szCs w:val="32"/>
              </w:rPr>
              <w:instrText xml:space="preserve"> </w:instrText>
            </w:r>
            <w:r>
              <w:rPr>
                <w:rFonts w:ascii="宋体" w:hAnsi="宋体" w:hint="eastAsia"/>
                <w:sz w:val="24"/>
                <w:szCs w:val="32"/>
              </w:rPr>
              <w:instrText>AUTOTEXT  input564 \* MERGEFORMAT</w:instrText>
            </w:r>
            <w:r>
              <w:rPr>
                <w:rFonts w:ascii="宋体" w:hAnsi="宋体"/>
                <w:sz w:val="24"/>
                <w:szCs w:val="32"/>
              </w:rPr>
              <w:instrText xml:space="preserve"> </w:instrText>
            </w:r>
            <w:r>
              <w:rPr>
                <w:rFonts w:ascii="宋体" w:hAnsi="宋体"/>
                <w:sz w:val="24"/>
                <w:szCs w:val="32"/>
              </w:rPr>
              <w:fldChar w:fldCharType="separate"/>
            </w:r>
            <w:r>
              <w:rPr>
                <w:rFonts w:ascii="宋体" w:hAnsi="宋体" w:hint="eastAsia"/>
                <w:sz w:val="24"/>
                <w:szCs w:val="32"/>
              </w:rPr>
              <w:t>□</w:t>
            </w:r>
            <w:r>
              <w:rPr>
                <w:rFonts w:ascii="宋体" w:hAnsi="宋体"/>
                <w:sz w:val="24"/>
                <w:szCs w:val="32"/>
              </w:rPr>
              <w:fldChar w:fldCharType="end"/>
            </w:r>
          </w:p>
        </w:tc>
        <w:tc>
          <w:tcPr>
            <w:tcW w:w="1933" w:type="dxa"/>
          </w:tcPr>
          <w:p w:rsidR="00BB42C3" w14:paraId="5A979EDA" w14:textId="77777777">
            <w:pPr>
              <w:spacing w:line="440" w:lineRule="exact"/>
              <w:rPr>
                <w:rFonts w:ascii="宋体" w:hAnsi="宋体"/>
                <w:sz w:val="24"/>
                <w:szCs w:val="32"/>
              </w:rPr>
            </w:pPr>
            <w:r>
              <w:rPr>
                <w:rFonts w:ascii="宋体" w:hAnsi="宋体" w:hint="eastAsia"/>
                <w:sz w:val="24"/>
                <w:szCs w:val="32"/>
              </w:rPr>
              <w:t>专职：</w:t>
            </w:r>
            <w:r>
              <w:rPr>
                <w:rFonts w:ascii="宋体" w:hAnsi="宋体"/>
                <w:sz w:val="24"/>
                <w:szCs w:val="32"/>
              </w:rPr>
              <w:fldChar w:fldCharType="begin"/>
            </w:r>
            <w:r>
              <w:rPr>
                <w:rFonts w:ascii="宋体" w:hAnsi="宋体"/>
                <w:sz w:val="24"/>
                <w:szCs w:val="32"/>
              </w:rPr>
              <w:instrText xml:space="preserve"> </w:instrText>
            </w:r>
            <w:r>
              <w:rPr>
                <w:rFonts w:ascii="宋体" w:hAnsi="宋体" w:hint="eastAsia"/>
                <w:sz w:val="24"/>
                <w:szCs w:val="32"/>
              </w:rPr>
              <w:instrText>AUTOTEXT  input565 \* MERGEFORMAT</w:instrText>
            </w:r>
            <w:r>
              <w:rPr>
                <w:rFonts w:ascii="宋体" w:hAnsi="宋体"/>
                <w:sz w:val="24"/>
                <w:szCs w:val="32"/>
              </w:rPr>
              <w:instrText xml:space="preserve"> </w:instrText>
            </w:r>
            <w:r>
              <w:rPr>
                <w:rFonts w:ascii="宋体" w:hAnsi="宋体"/>
                <w:sz w:val="24"/>
                <w:szCs w:val="32"/>
              </w:rPr>
              <w:fldChar w:fldCharType="separate"/>
            </w:r>
            <w:r>
              <w:rPr>
                <w:rFonts w:ascii="宋体" w:hAnsi="宋体" w:hint="eastAsia"/>
                <w:sz w:val="32"/>
                <w:szCs w:val="32"/>
              </w:rPr>
              <w:t>☑</w:t>
            </w:r>
            <w:r>
              <w:rPr>
                <w:rFonts w:ascii="宋体" w:hAnsi="宋体"/>
                <w:sz w:val="24"/>
                <w:szCs w:val="32"/>
              </w:rPr>
              <w:fldChar w:fldCharType="end"/>
            </w:r>
          </w:p>
          <w:p w:rsidR="00BB42C3" w14:paraId="05B5E7BE" w14:textId="77777777">
            <w:pPr>
              <w:spacing w:line="440" w:lineRule="exact"/>
              <w:jc w:val="center"/>
              <w:rPr>
                <w:rFonts w:ascii="宋体" w:hAnsi="宋体"/>
                <w:sz w:val="24"/>
                <w:szCs w:val="32"/>
              </w:rPr>
            </w:pPr>
            <w:r>
              <w:rPr>
                <w:rFonts w:ascii="宋体" w:hAnsi="宋体" w:hint="eastAsia"/>
                <w:sz w:val="24"/>
                <w:szCs w:val="32"/>
              </w:rPr>
              <w:t>可兼任：</w:t>
            </w:r>
            <w:r>
              <w:rPr>
                <w:rFonts w:ascii="宋体" w:hAnsi="宋体"/>
                <w:sz w:val="24"/>
                <w:szCs w:val="32"/>
              </w:rPr>
              <w:fldChar w:fldCharType="begin"/>
            </w:r>
            <w:r>
              <w:rPr>
                <w:rFonts w:ascii="宋体" w:hAnsi="宋体"/>
                <w:sz w:val="24"/>
                <w:szCs w:val="32"/>
              </w:rPr>
              <w:instrText xml:space="preserve"> </w:instrText>
            </w:r>
            <w:r>
              <w:rPr>
                <w:rFonts w:ascii="宋体" w:hAnsi="宋体" w:hint="eastAsia"/>
                <w:sz w:val="24"/>
                <w:szCs w:val="32"/>
              </w:rPr>
              <w:instrText>AUTOTEXT  input566 \* MERGEFORMAT</w:instrText>
            </w:r>
            <w:r>
              <w:rPr>
                <w:rFonts w:ascii="宋体" w:hAnsi="宋体"/>
                <w:sz w:val="24"/>
                <w:szCs w:val="32"/>
              </w:rPr>
              <w:instrText xml:space="preserve"> </w:instrText>
            </w:r>
            <w:r>
              <w:rPr>
                <w:rFonts w:ascii="宋体" w:hAnsi="宋体"/>
                <w:sz w:val="24"/>
                <w:szCs w:val="32"/>
              </w:rPr>
              <w:fldChar w:fldCharType="separate"/>
            </w:r>
            <w:r>
              <w:rPr>
                <w:rFonts w:ascii="宋体" w:hAnsi="宋体" w:hint="eastAsia"/>
                <w:sz w:val="24"/>
                <w:szCs w:val="32"/>
              </w:rPr>
              <w:t>□</w:t>
            </w:r>
            <w:r>
              <w:rPr>
                <w:rFonts w:ascii="宋体" w:hAnsi="宋体"/>
                <w:sz w:val="24"/>
                <w:szCs w:val="32"/>
              </w:rPr>
              <w:fldChar w:fldCharType="end"/>
            </w:r>
          </w:p>
        </w:tc>
        <w:tc>
          <w:tcPr>
            <w:tcW w:w="1858" w:type="dxa"/>
          </w:tcPr>
          <w:p w:rsidR="00BB42C3" w14:paraId="2E880FA2" w14:textId="77777777">
            <w:pPr>
              <w:spacing w:line="440" w:lineRule="exact"/>
              <w:jc w:val="left"/>
              <w:rPr>
                <w:rFonts w:ascii="宋体" w:hAnsi="宋体"/>
                <w:sz w:val="24"/>
                <w:szCs w:val="32"/>
              </w:rPr>
            </w:pPr>
            <w:r>
              <w:rPr>
                <w:rFonts w:ascii="宋体" w:hAnsi="宋体"/>
                <w:sz w:val="24"/>
                <w:szCs w:val="32"/>
                <w:u w:val="single"/>
              </w:rPr>
              <w:fldChar w:fldCharType="begin"/>
            </w:r>
            <w:r>
              <w:rPr>
                <w:rFonts w:ascii="宋体" w:hAnsi="宋体"/>
                <w:sz w:val="24"/>
                <w:szCs w:val="32"/>
                <w:u w:val="single"/>
              </w:rPr>
              <w:instrText xml:space="preserve"> </w:instrText>
            </w:r>
            <w:r>
              <w:rPr>
                <w:rFonts w:ascii="宋体" w:hAnsi="宋体" w:hint="eastAsia"/>
                <w:sz w:val="24"/>
                <w:szCs w:val="32"/>
                <w:u w:val="single"/>
              </w:rPr>
              <w:instrText>AUTOTEXT  input567 \* MERGEFORMAT</w:instrText>
            </w:r>
            <w:r>
              <w:rPr>
                <w:rFonts w:ascii="宋体" w:hAnsi="宋体"/>
                <w:sz w:val="24"/>
                <w:szCs w:val="32"/>
                <w:u w:val="single"/>
              </w:rPr>
              <w:instrText xml:space="preserve"> </w:instrText>
            </w:r>
            <w:r>
              <w:rPr>
                <w:rFonts w:ascii="宋体" w:hAnsi="宋体"/>
                <w:sz w:val="24"/>
                <w:szCs w:val="32"/>
                <w:u w:val="single"/>
              </w:rPr>
              <w:fldChar w:fldCharType="separate"/>
            </w:r>
            <w:r>
              <w:rPr>
                <w:rFonts w:ascii="宋体" w:hAnsi="宋体" w:hint="eastAsia"/>
                <w:sz w:val="24"/>
                <w:szCs w:val="32"/>
                <w:u w:val="single"/>
              </w:rPr>
              <w:t>提供相关证书及证明材料</w:t>
            </w:r>
            <w:r>
              <w:rPr>
                <w:rFonts w:ascii="宋体" w:hAnsi="宋体"/>
                <w:sz w:val="24"/>
                <w:szCs w:val="32"/>
                <w:u w:val="single"/>
              </w:rPr>
              <w:fldChar w:fldCharType="end"/>
            </w:r>
          </w:p>
        </w:tc>
      </w:tr>
      <w:tr w14:paraId="21DEF043" w14:textId="77777777">
        <w:tblPrEx>
          <w:tblW w:w="9286" w:type="dxa"/>
          <w:jc w:val="center"/>
          <w:tblLayout w:type="fixed"/>
          <w:tblLook w:val="04A0"/>
        </w:tblPrEx>
        <w:trPr>
          <w:jc w:val="center"/>
        </w:trPr>
        <w:tc>
          <w:tcPr>
            <w:tcW w:w="1526" w:type="dxa"/>
          </w:tcPr>
          <w:p w:rsidR="00BB42C3" w14:paraId="25A711DB" w14:textId="77777777">
            <w:pPr>
              <w:spacing w:line="440" w:lineRule="exact"/>
              <w:jc w:val="center"/>
              <w:rPr>
                <w:rFonts w:ascii="宋体" w:hAnsi="宋体"/>
                <w:sz w:val="24"/>
                <w:szCs w:val="32"/>
              </w:rPr>
            </w:pPr>
            <w:r>
              <w:rPr>
                <w:rFonts w:ascii="宋体" w:hAnsi="宋体" w:hint="eastAsia"/>
                <w:sz w:val="24"/>
                <w:szCs w:val="32"/>
              </w:rPr>
              <w:t>标准员</w:t>
            </w:r>
          </w:p>
        </w:tc>
        <w:tc>
          <w:tcPr>
            <w:tcW w:w="1843" w:type="dxa"/>
          </w:tcPr>
          <w:p w:rsidR="00BB42C3" w14:paraId="1564CBD0" w14:textId="77777777">
            <w:pPr>
              <w:adjustRightInd w:val="0"/>
              <w:snapToGrid w:val="0"/>
              <w:jc w:val="left"/>
              <w:rPr>
                <w:rFonts w:ascii="宋体" w:hAnsi="宋体"/>
                <w:sz w:val="24"/>
                <w:szCs w:val="32"/>
              </w:rPr>
            </w:pPr>
            <w:r>
              <w:rPr>
                <w:rFonts w:ascii="宋体" w:hAnsi="宋体"/>
                <w:sz w:val="24"/>
                <w:szCs w:val="32"/>
                <w:u w:val="single"/>
              </w:rPr>
              <w:fldChar w:fldCharType="begin"/>
            </w:r>
            <w:r>
              <w:rPr>
                <w:rFonts w:ascii="宋体" w:hAnsi="宋体"/>
                <w:sz w:val="24"/>
                <w:szCs w:val="32"/>
                <w:u w:val="single"/>
              </w:rPr>
              <w:instrText xml:space="preserve"> </w:instrText>
            </w:r>
            <w:r>
              <w:rPr>
                <w:rFonts w:ascii="宋体" w:hAnsi="宋体" w:hint="eastAsia"/>
                <w:sz w:val="24"/>
                <w:szCs w:val="32"/>
                <w:u w:val="single"/>
              </w:rPr>
              <w:instrText>AUTOTEXT  input568 \* MERGEFORMAT</w:instrText>
            </w:r>
            <w:r>
              <w:rPr>
                <w:rFonts w:ascii="宋体" w:hAnsi="宋体"/>
                <w:sz w:val="24"/>
                <w:szCs w:val="32"/>
                <w:u w:val="single"/>
              </w:rPr>
              <w:instrText xml:space="preserve"> </w:instrText>
            </w:r>
            <w:r>
              <w:rPr>
                <w:rFonts w:ascii="宋体" w:hAnsi="宋体"/>
                <w:sz w:val="24"/>
                <w:szCs w:val="32"/>
                <w:u w:val="single"/>
              </w:rPr>
              <w:fldChar w:fldCharType="separate"/>
            </w:r>
            <w:r>
              <w:rPr>
                <w:rFonts w:ascii="宋体" w:hAnsi="宋体" w:hint="eastAsia"/>
                <w:sz w:val="24"/>
                <w:szCs w:val="32"/>
                <w:u w:val="single"/>
              </w:rPr>
              <w:t xml:space="preserve">     </w:t>
            </w:r>
            <w:r>
              <w:rPr>
                <w:rFonts w:ascii="宋体" w:hAnsi="宋体"/>
                <w:sz w:val="24"/>
                <w:szCs w:val="32"/>
                <w:u w:val="single"/>
              </w:rPr>
              <w:fldChar w:fldCharType="end"/>
            </w:r>
          </w:p>
        </w:tc>
        <w:tc>
          <w:tcPr>
            <w:tcW w:w="2126" w:type="dxa"/>
          </w:tcPr>
          <w:p w:rsidR="00BB42C3" w14:paraId="56EBA874" w14:textId="77777777">
            <w:pPr>
              <w:spacing w:line="440" w:lineRule="exact"/>
              <w:rPr>
                <w:rFonts w:ascii="宋体" w:hAnsi="宋体"/>
                <w:sz w:val="24"/>
                <w:szCs w:val="32"/>
              </w:rPr>
            </w:pPr>
            <w:r>
              <w:rPr>
                <w:rFonts w:ascii="宋体" w:hAnsi="宋体" w:hint="eastAsia"/>
                <w:sz w:val="24"/>
                <w:szCs w:val="32"/>
              </w:rPr>
              <w:t>是：</w:t>
            </w:r>
            <w:r>
              <w:rPr>
                <w:rFonts w:ascii="宋体" w:hAnsi="宋体"/>
                <w:sz w:val="24"/>
                <w:szCs w:val="32"/>
              </w:rPr>
              <w:fldChar w:fldCharType="begin"/>
            </w:r>
            <w:r>
              <w:rPr>
                <w:rFonts w:ascii="宋体" w:hAnsi="宋体"/>
                <w:sz w:val="24"/>
                <w:szCs w:val="32"/>
              </w:rPr>
              <w:instrText xml:space="preserve"> </w:instrText>
            </w:r>
            <w:r>
              <w:rPr>
                <w:rFonts w:ascii="宋体" w:hAnsi="宋体" w:hint="eastAsia"/>
                <w:sz w:val="24"/>
                <w:szCs w:val="32"/>
              </w:rPr>
              <w:instrText>AUTOTEXT  input569 \* MERGEFORMAT</w:instrText>
            </w:r>
            <w:r>
              <w:rPr>
                <w:rFonts w:ascii="宋体" w:hAnsi="宋体"/>
                <w:sz w:val="24"/>
                <w:szCs w:val="32"/>
              </w:rPr>
              <w:instrText xml:space="preserve"> </w:instrText>
            </w:r>
            <w:r>
              <w:rPr>
                <w:rFonts w:ascii="宋体" w:hAnsi="宋体"/>
                <w:sz w:val="24"/>
                <w:szCs w:val="32"/>
              </w:rPr>
              <w:fldChar w:fldCharType="separate"/>
            </w:r>
            <w:r>
              <w:rPr>
                <w:rFonts w:ascii="宋体" w:hAnsi="宋体" w:hint="eastAsia"/>
                <w:sz w:val="32"/>
                <w:szCs w:val="32"/>
              </w:rPr>
              <w:t>☑</w:t>
            </w:r>
            <w:r>
              <w:rPr>
                <w:rFonts w:ascii="宋体" w:hAnsi="宋体"/>
                <w:sz w:val="24"/>
                <w:szCs w:val="32"/>
              </w:rPr>
              <w:fldChar w:fldCharType="end"/>
            </w:r>
          </w:p>
          <w:p w:rsidR="00BB42C3" w14:paraId="29AA4554" w14:textId="77777777">
            <w:pPr>
              <w:adjustRightInd w:val="0"/>
              <w:snapToGrid w:val="0"/>
              <w:jc w:val="left"/>
              <w:rPr>
                <w:rFonts w:ascii="宋体" w:hAnsi="宋体"/>
                <w:sz w:val="24"/>
                <w:szCs w:val="32"/>
              </w:rPr>
            </w:pPr>
            <w:r>
              <w:rPr>
                <w:rFonts w:ascii="宋体" w:hAnsi="宋体" w:hint="eastAsia"/>
                <w:sz w:val="24"/>
                <w:szCs w:val="32"/>
              </w:rPr>
              <w:t>否：</w:t>
            </w:r>
            <w:r>
              <w:rPr>
                <w:rFonts w:ascii="宋体" w:hAnsi="宋体"/>
                <w:sz w:val="24"/>
                <w:szCs w:val="32"/>
              </w:rPr>
              <w:fldChar w:fldCharType="begin"/>
            </w:r>
            <w:r>
              <w:rPr>
                <w:rFonts w:ascii="宋体" w:hAnsi="宋体"/>
                <w:sz w:val="24"/>
                <w:szCs w:val="32"/>
              </w:rPr>
              <w:instrText xml:space="preserve"> </w:instrText>
            </w:r>
            <w:r>
              <w:rPr>
                <w:rFonts w:ascii="宋体" w:hAnsi="宋体" w:hint="eastAsia"/>
                <w:sz w:val="24"/>
                <w:szCs w:val="32"/>
              </w:rPr>
              <w:instrText>AUTOTEXT  input570 \* MERGEFORMAT</w:instrText>
            </w:r>
            <w:r>
              <w:rPr>
                <w:rFonts w:ascii="宋体" w:hAnsi="宋体"/>
                <w:sz w:val="24"/>
                <w:szCs w:val="32"/>
              </w:rPr>
              <w:instrText xml:space="preserve"> </w:instrText>
            </w:r>
            <w:r>
              <w:rPr>
                <w:rFonts w:ascii="宋体" w:hAnsi="宋体"/>
                <w:sz w:val="24"/>
                <w:szCs w:val="32"/>
              </w:rPr>
              <w:fldChar w:fldCharType="separate"/>
            </w:r>
            <w:r>
              <w:rPr>
                <w:rFonts w:ascii="宋体" w:hAnsi="宋体" w:hint="eastAsia"/>
                <w:sz w:val="24"/>
                <w:szCs w:val="32"/>
              </w:rPr>
              <w:t>□</w:t>
            </w:r>
            <w:r>
              <w:rPr>
                <w:rFonts w:ascii="宋体" w:hAnsi="宋体"/>
                <w:sz w:val="24"/>
                <w:szCs w:val="32"/>
              </w:rPr>
              <w:fldChar w:fldCharType="end"/>
            </w:r>
          </w:p>
        </w:tc>
        <w:tc>
          <w:tcPr>
            <w:tcW w:w="1933" w:type="dxa"/>
          </w:tcPr>
          <w:p w:rsidR="00BB42C3" w14:paraId="04328388" w14:textId="77777777">
            <w:pPr>
              <w:spacing w:line="440" w:lineRule="exact"/>
              <w:rPr>
                <w:rFonts w:ascii="宋体" w:hAnsi="宋体"/>
                <w:sz w:val="24"/>
                <w:szCs w:val="32"/>
              </w:rPr>
            </w:pPr>
            <w:r>
              <w:rPr>
                <w:rFonts w:ascii="宋体" w:hAnsi="宋体" w:hint="eastAsia"/>
                <w:sz w:val="24"/>
                <w:szCs w:val="32"/>
              </w:rPr>
              <w:t>专职：</w:t>
            </w:r>
            <w:r>
              <w:rPr>
                <w:rFonts w:ascii="宋体" w:hAnsi="宋体"/>
                <w:sz w:val="24"/>
                <w:szCs w:val="32"/>
              </w:rPr>
              <w:fldChar w:fldCharType="begin"/>
            </w:r>
            <w:r>
              <w:rPr>
                <w:rFonts w:ascii="宋体" w:hAnsi="宋体"/>
                <w:sz w:val="24"/>
                <w:szCs w:val="32"/>
              </w:rPr>
              <w:instrText xml:space="preserve"> </w:instrText>
            </w:r>
            <w:r>
              <w:rPr>
                <w:rFonts w:ascii="宋体" w:hAnsi="宋体" w:hint="eastAsia"/>
                <w:sz w:val="24"/>
                <w:szCs w:val="32"/>
              </w:rPr>
              <w:instrText>AUTOTEXT  input571 \* MERGEFORMAT</w:instrText>
            </w:r>
            <w:r>
              <w:rPr>
                <w:rFonts w:ascii="宋体" w:hAnsi="宋体"/>
                <w:sz w:val="24"/>
                <w:szCs w:val="32"/>
              </w:rPr>
              <w:instrText xml:space="preserve"> </w:instrText>
            </w:r>
            <w:r>
              <w:rPr>
                <w:rFonts w:ascii="宋体" w:hAnsi="宋体"/>
                <w:sz w:val="24"/>
                <w:szCs w:val="32"/>
              </w:rPr>
              <w:fldChar w:fldCharType="separate"/>
            </w:r>
            <w:r>
              <w:rPr>
                <w:rFonts w:ascii="宋体" w:hAnsi="宋体" w:hint="eastAsia"/>
                <w:sz w:val="32"/>
                <w:szCs w:val="32"/>
              </w:rPr>
              <w:t>☑</w:t>
            </w:r>
            <w:r>
              <w:rPr>
                <w:rFonts w:ascii="宋体" w:hAnsi="宋体"/>
                <w:sz w:val="24"/>
                <w:szCs w:val="32"/>
              </w:rPr>
              <w:fldChar w:fldCharType="end"/>
            </w:r>
          </w:p>
          <w:p w:rsidR="00BB42C3" w14:paraId="20ECADFB" w14:textId="77777777">
            <w:pPr>
              <w:adjustRightInd w:val="0"/>
              <w:snapToGrid w:val="0"/>
              <w:jc w:val="left"/>
              <w:rPr>
                <w:rFonts w:ascii="宋体" w:hAnsi="宋体"/>
                <w:sz w:val="24"/>
                <w:szCs w:val="32"/>
              </w:rPr>
            </w:pPr>
            <w:r>
              <w:rPr>
                <w:rFonts w:ascii="宋体" w:hAnsi="宋体" w:hint="eastAsia"/>
                <w:sz w:val="24"/>
                <w:szCs w:val="32"/>
              </w:rPr>
              <w:t>可兼任：</w:t>
            </w:r>
            <w:r>
              <w:rPr>
                <w:rFonts w:ascii="宋体" w:hAnsi="宋体"/>
                <w:sz w:val="24"/>
                <w:szCs w:val="32"/>
              </w:rPr>
              <w:fldChar w:fldCharType="begin"/>
            </w:r>
            <w:r>
              <w:rPr>
                <w:rFonts w:ascii="宋体" w:hAnsi="宋体"/>
                <w:sz w:val="24"/>
                <w:szCs w:val="32"/>
              </w:rPr>
              <w:instrText xml:space="preserve"> </w:instrText>
            </w:r>
            <w:r>
              <w:rPr>
                <w:rFonts w:ascii="宋体" w:hAnsi="宋体" w:hint="eastAsia"/>
                <w:sz w:val="24"/>
                <w:szCs w:val="32"/>
              </w:rPr>
              <w:instrText>AUTOTEXT  input572 \* MERGEFORMAT</w:instrText>
            </w:r>
            <w:r>
              <w:rPr>
                <w:rFonts w:ascii="宋体" w:hAnsi="宋体"/>
                <w:sz w:val="24"/>
                <w:szCs w:val="32"/>
              </w:rPr>
              <w:instrText xml:space="preserve"> </w:instrText>
            </w:r>
            <w:r>
              <w:rPr>
                <w:rFonts w:ascii="宋体" w:hAnsi="宋体"/>
                <w:sz w:val="24"/>
                <w:szCs w:val="32"/>
              </w:rPr>
              <w:fldChar w:fldCharType="separate"/>
            </w:r>
            <w:r>
              <w:rPr>
                <w:rFonts w:ascii="宋体" w:hAnsi="宋体" w:hint="eastAsia"/>
                <w:sz w:val="24"/>
                <w:szCs w:val="32"/>
              </w:rPr>
              <w:t>□</w:t>
            </w:r>
            <w:r>
              <w:rPr>
                <w:rFonts w:ascii="宋体" w:hAnsi="宋体"/>
                <w:sz w:val="24"/>
                <w:szCs w:val="32"/>
              </w:rPr>
              <w:fldChar w:fldCharType="end"/>
            </w:r>
          </w:p>
        </w:tc>
        <w:tc>
          <w:tcPr>
            <w:tcW w:w="1858" w:type="dxa"/>
          </w:tcPr>
          <w:p w:rsidR="00BB42C3" w14:paraId="32DB4B27" w14:textId="77777777">
            <w:pPr>
              <w:adjustRightInd w:val="0"/>
              <w:snapToGrid w:val="0"/>
              <w:jc w:val="left"/>
              <w:rPr>
                <w:rFonts w:ascii="宋体" w:hAnsi="宋体"/>
                <w:sz w:val="24"/>
                <w:szCs w:val="32"/>
              </w:rPr>
            </w:pPr>
            <w:r>
              <w:rPr>
                <w:rFonts w:ascii="宋体" w:hAnsi="宋体"/>
                <w:sz w:val="24"/>
                <w:szCs w:val="32"/>
                <w:u w:val="single"/>
              </w:rPr>
              <w:fldChar w:fldCharType="begin"/>
            </w:r>
            <w:r>
              <w:rPr>
                <w:rFonts w:ascii="宋体" w:hAnsi="宋体"/>
                <w:sz w:val="24"/>
                <w:szCs w:val="32"/>
                <w:u w:val="single"/>
              </w:rPr>
              <w:instrText xml:space="preserve"> </w:instrText>
            </w:r>
            <w:r>
              <w:rPr>
                <w:rFonts w:ascii="宋体" w:hAnsi="宋体" w:hint="eastAsia"/>
                <w:sz w:val="24"/>
                <w:szCs w:val="32"/>
                <w:u w:val="single"/>
              </w:rPr>
              <w:instrText>AUTOTEXT  input573 \* MERGEFORMAT</w:instrText>
            </w:r>
            <w:r>
              <w:rPr>
                <w:rFonts w:ascii="宋体" w:hAnsi="宋体"/>
                <w:sz w:val="24"/>
                <w:szCs w:val="32"/>
                <w:u w:val="single"/>
              </w:rPr>
              <w:instrText xml:space="preserve"> </w:instrText>
            </w:r>
            <w:r>
              <w:rPr>
                <w:rFonts w:ascii="宋体" w:hAnsi="宋体"/>
                <w:sz w:val="24"/>
                <w:szCs w:val="32"/>
                <w:u w:val="single"/>
              </w:rPr>
              <w:fldChar w:fldCharType="separate"/>
            </w:r>
            <w:r>
              <w:rPr>
                <w:rFonts w:ascii="宋体" w:hAnsi="宋体" w:hint="eastAsia"/>
                <w:sz w:val="24"/>
                <w:szCs w:val="32"/>
                <w:u w:val="single"/>
              </w:rPr>
              <w:t xml:space="preserve">     </w:t>
            </w:r>
            <w:r>
              <w:rPr>
                <w:rFonts w:ascii="宋体" w:hAnsi="宋体"/>
                <w:sz w:val="24"/>
                <w:szCs w:val="32"/>
                <w:u w:val="single"/>
              </w:rPr>
              <w:fldChar w:fldCharType="end"/>
            </w:r>
          </w:p>
        </w:tc>
      </w:tr>
      <w:tr w14:paraId="25C537D2" w14:textId="77777777">
        <w:tblPrEx>
          <w:tblW w:w="9286" w:type="dxa"/>
          <w:jc w:val="center"/>
          <w:tblLayout w:type="fixed"/>
          <w:tblLook w:val="04A0"/>
        </w:tblPrEx>
        <w:trPr>
          <w:jc w:val="center"/>
        </w:trPr>
        <w:tc>
          <w:tcPr>
            <w:tcW w:w="1526" w:type="dxa"/>
          </w:tcPr>
          <w:p w:rsidR="00BB42C3" w14:paraId="00B3ECB2" w14:textId="77777777">
            <w:pPr>
              <w:spacing w:line="440" w:lineRule="exact"/>
              <w:jc w:val="center"/>
              <w:rPr>
                <w:rFonts w:ascii="宋体" w:hAnsi="宋体"/>
                <w:sz w:val="24"/>
                <w:szCs w:val="32"/>
              </w:rPr>
            </w:pPr>
            <w:r>
              <w:rPr>
                <w:rFonts w:ascii="宋体" w:hAnsi="宋体" w:hint="eastAsia"/>
                <w:sz w:val="24"/>
                <w:szCs w:val="32"/>
              </w:rPr>
              <w:t>材料员</w:t>
            </w:r>
          </w:p>
        </w:tc>
        <w:tc>
          <w:tcPr>
            <w:tcW w:w="1843" w:type="dxa"/>
          </w:tcPr>
          <w:p w:rsidR="00BB42C3" w14:paraId="118C1E8A" w14:textId="77777777">
            <w:pPr>
              <w:adjustRightInd w:val="0"/>
              <w:snapToGrid w:val="0"/>
              <w:jc w:val="left"/>
              <w:rPr>
                <w:rFonts w:ascii="宋体" w:hAnsi="宋体"/>
                <w:sz w:val="24"/>
                <w:szCs w:val="32"/>
              </w:rPr>
            </w:pPr>
            <w:r>
              <w:rPr>
                <w:rFonts w:ascii="宋体" w:hAnsi="宋体"/>
                <w:sz w:val="24"/>
                <w:szCs w:val="32"/>
                <w:u w:val="single"/>
              </w:rPr>
              <w:fldChar w:fldCharType="begin"/>
            </w:r>
            <w:r>
              <w:rPr>
                <w:rFonts w:ascii="宋体" w:hAnsi="宋体"/>
                <w:sz w:val="24"/>
                <w:szCs w:val="32"/>
                <w:u w:val="single"/>
              </w:rPr>
              <w:instrText xml:space="preserve"> </w:instrText>
            </w:r>
            <w:r>
              <w:rPr>
                <w:rFonts w:ascii="宋体" w:hAnsi="宋体" w:hint="eastAsia"/>
                <w:sz w:val="24"/>
                <w:szCs w:val="32"/>
                <w:u w:val="single"/>
              </w:rPr>
              <w:instrText>AUTOTEXT  input574 \* MERGEFORMAT</w:instrText>
            </w:r>
            <w:r>
              <w:rPr>
                <w:rFonts w:ascii="宋体" w:hAnsi="宋体"/>
                <w:sz w:val="24"/>
                <w:szCs w:val="32"/>
                <w:u w:val="single"/>
              </w:rPr>
              <w:instrText xml:space="preserve"> </w:instrText>
            </w:r>
            <w:r>
              <w:rPr>
                <w:rFonts w:ascii="宋体" w:hAnsi="宋体"/>
                <w:sz w:val="24"/>
                <w:szCs w:val="32"/>
                <w:u w:val="single"/>
              </w:rPr>
              <w:fldChar w:fldCharType="separate"/>
            </w:r>
            <w:r>
              <w:rPr>
                <w:rFonts w:ascii="宋体" w:hAnsi="宋体" w:hint="eastAsia"/>
                <w:sz w:val="24"/>
                <w:szCs w:val="32"/>
                <w:u w:val="single"/>
              </w:rPr>
              <w:t>1</w:t>
            </w:r>
            <w:r>
              <w:rPr>
                <w:rFonts w:ascii="宋体" w:hAnsi="宋体"/>
                <w:sz w:val="24"/>
                <w:szCs w:val="32"/>
                <w:u w:val="single"/>
              </w:rPr>
              <w:fldChar w:fldCharType="end"/>
            </w:r>
          </w:p>
        </w:tc>
        <w:tc>
          <w:tcPr>
            <w:tcW w:w="2126" w:type="dxa"/>
          </w:tcPr>
          <w:p w:rsidR="00BB42C3" w14:paraId="477C5E9D" w14:textId="77777777">
            <w:pPr>
              <w:spacing w:line="440" w:lineRule="exact"/>
              <w:rPr>
                <w:rFonts w:ascii="宋体" w:hAnsi="宋体"/>
                <w:sz w:val="24"/>
                <w:szCs w:val="32"/>
              </w:rPr>
            </w:pPr>
            <w:r>
              <w:rPr>
                <w:rFonts w:ascii="宋体" w:hAnsi="宋体" w:hint="eastAsia"/>
                <w:sz w:val="24"/>
                <w:szCs w:val="32"/>
              </w:rPr>
              <w:t>是：</w:t>
            </w:r>
            <w:r>
              <w:rPr>
                <w:rFonts w:ascii="宋体" w:hAnsi="宋体"/>
                <w:sz w:val="24"/>
                <w:szCs w:val="32"/>
              </w:rPr>
              <w:fldChar w:fldCharType="begin"/>
            </w:r>
            <w:r>
              <w:rPr>
                <w:rFonts w:ascii="宋体" w:hAnsi="宋体"/>
                <w:sz w:val="24"/>
                <w:szCs w:val="32"/>
              </w:rPr>
              <w:instrText xml:space="preserve"> </w:instrText>
            </w:r>
            <w:r>
              <w:rPr>
                <w:rFonts w:ascii="宋体" w:hAnsi="宋体" w:hint="eastAsia"/>
                <w:sz w:val="24"/>
                <w:szCs w:val="32"/>
              </w:rPr>
              <w:instrText>AUTOTEXT  input575 \* MERGEFORMAT</w:instrText>
            </w:r>
            <w:r>
              <w:rPr>
                <w:rFonts w:ascii="宋体" w:hAnsi="宋体"/>
                <w:sz w:val="24"/>
                <w:szCs w:val="32"/>
              </w:rPr>
              <w:instrText xml:space="preserve"> </w:instrText>
            </w:r>
            <w:r>
              <w:rPr>
                <w:rFonts w:ascii="宋体" w:hAnsi="宋体"/>
                <w:sz w:val="24"/>
                <w:szCs w:val="32"/>
              </w:rPr>
              <w:fldChar w:fldCharType="separate"/>
            </w:r>
            <w:r>
              <w:rPr>
                <w:rFonts w:ascii="宋体" w:hAnsi="宋体" w:hint="eastAsia"/>
                <w:sz w:val="32"/>
                <w:szCs w:val="32"/>
              </w:rPr>
              <w:t>☑</w:t>
            </w:r>
            <w:r>
              <w:rPr>
                <w:rFonts w:ascii="宋体" w:hAnsi="宋体"/>
                <w:sz w:val="24"/>
                <w:szCs w:val="32"/>
              </w:rPr>
              <w:fldChar w:fldCharType="end"/>
            </w:r>
          </w:p>
          <w:p w:rsidR="00BB42C3" w14:paraId="09468125" w14:textId="77777777">
            <w:pPr>
              <w:adjustRightInd w:val="0"/>
              <w:snapToGrid w:val="0"/>
              <w:jc w:val="left"/>
              <w:rPr>
                <w:rFonts w:ascii="宋体" w:hAnsi="宋体"/>
                <w:sz w:val="24"/>
                <w:szCs w:val="32"/>
              </w:rPr>
            </w:pPr>
            <w:r>
              <w:rPr>
                <w:rFonts w:ascii="宋体" w:hAnsi="宋体" w:hint="eastAsia"/>
                <w:sz w:val="24"/>
                <w:szCs w:val="32"/>
              </w:rPr>
              <w:t>否：</w:t>
            </w:r>
            <w:r>
              <w:rPr>
                <w:rFonts w:ascii="宋体" w:hAnsi="宋体"/>
                <w:sz w:val="24"/>
                <w:szCs w:val="32"/>
              </w:rPr>
              <w:fldChar w:fldCharType="begin"/>
            </w:r>
            <w:r>
              <w:rPr>
                <w:rFonts w:ascii="宋体" w:hAnsi="宋体"/>
                <w:sz w:val="24"/>
                <w:szCs w:val="32"/>
              </w:rPr>
              <w:instrText xml:space="preserve"> </w:instrText>
            </w:r>
            <w:r>
              <w:rPr>
                <w:rFonts w:ascii="宋体" w:hAnsi="宋体" w:hint="eastAsia"/>
                <w:sz w:val="24"/>
                <w:szCs w:val="32"/>
              </w:rPr>
              <w:instrText>AUTOTEXT  input576 \* MERGEFORMAT</w:instrText>
            </w:r>
            <w:r>
              <w:rPr>
                <w:rFonts w:ascii="宋体" w:hAnsi="宋体"/>
                <w:sz w:val="24"/>
                <w:szCs w:val="32"/>
              </w:rPr>
              <w:instrText xml:space="preserve"> </w:instrText>
            </w:r>
            <w:r>
              <w:rPr>
                <w:rFonts w:ascii="宋体" w:hAnsi="宋体"/>
                <w:sz w:val="24"/>
                <w:szCs w:val="32"/>
              </w:rPr>
              <w:fldChar w:fldCharType="separate"/>
            </w:r>
            <w:r>
              <w:rPr>
                <w:rFonts w:ascii="宋体" w:hAnsi="宋体" w:hint="eastAsia"/>
                <w:sz w:val="24"/>
                <w:szCs w:val="32"/>
              </w:rPr>
              <w:t>□</w:t>
            </w:r>
            <w:r>
              <w:rPr>
                <w:rFonts w:ascii="宋体" w:hAnsi="宋体"/>
                <w:sz w:val="24"/>
                <w:szCs w:val="32"/>
              </w:rPr>
              <w:fldChar w:fldCharType="end"/>
            </w:r>
          </w:p>
        </w:tc>
        <w:tc>
          <w:tcPr>
            <w:tcW w:w="1933" w:type="dxa"/>
          </w:tcPr>
          <w:p w:rsidR="00BB42C3" w14:paraId="70D52AFA" w14:textId="77777777">
            <w:pPr>
              <w:spacing w:line="440" w:lineRule="exact"/>
              <w:rPr>
                <w:rFonts w:ascii="宋体" w:hAnsi="宋体"/>
                <w:sz w:val="24"/>
                <w:szCs w:val="32"/>
              </w:rPr>
            </w:pPr>
            <w:r>
              <w:rPr>
                <w:rFonts w:ascii="宋体" w:hAnsi="宋体" w:hint="eastAsia"/>
                <w:sz w:val="24"/>
                <w:szCs w:val="32"/>
              </w:rPr>
              <w:t>专职：</w:t>
            </w:r>
            <w:r>
              <w:rPr>
                <w:rFonts w:ascii="宋体" w:hAnsi="宋体"/>
                <w:sz w:val="24"/>
                <w:szCs w:val="32"/>
              </w:rPr>
              <w:fldChar w:fldCharType="begin"/>
            </w:r>
            <w:r>
              <w:rPr>
                <w:rFonts w:ascii="宋体" w:hAnsi="宋体"/>
                <w:sz w:val="24"/>
                <w:szCs w:val="32"/>
              </w:rPr>
              <w:instrText xml:space="preserve"> </w:instrText>
            </w:r>
            <w:r>
              <w:rPr>
                <w:rFonts w:ascii="宋体" w:hAnsi="宋体" w:hint="eastAsia"/>
                <w:sz w:val="24"/>
                <w:szCs w:val="32"/>
              </w:rPr>
              <w:instrText>AUTOTEXT  input577 \* MERGEFORMAT</w:instrText>
            </w:r>
            <w:r>
              <w:rPr>
                <w:rFonts w:ascii="宋体" w:hAnsi="宋体"/>
                <w:sz w:val="24"/>
                <w:szCs w:val="32"/>
              </w:rPr>
              <w:instrText xml:space="preserve"> </w:instrText>
            </w:r>
            <w:r>
              <w:rPr>
                <w:rFonts w:ascii="宋体" w:hAnsi="宋体"/>
                <w:sz w:val="24"/>
                <w:szCs w:val="32"/>
              </w:rPr>
              <w:fldChar w:fldCharType="separate"/>
            </w:r>
            <w:r>
              <w:rPr>
                <w:rFonts w:ascii="宋体" w:hAnsi="宋体" w:hint="eastAsia"/>
                <w:sz w:val="32"/>
                <w:szCs w:val="32"/>
              </w:rPr>
              <w:t>☑</w:t>
            </w:r>
            <w:r>
              <w:rPr>
                <w:rFonts w:ascii="宋体" w:hAnsi="宋体"/>
                <w:sz w:val="24"/>
                <w:szCs w:val="32"/>
              </w:rPr>
              <w:fldChar w:fldCharType="end"/>
            </w:r>
          </w:p>
          <w:p w:rsidR="00BB42C3" w14:paraId="3CDE9E0D" w14:textId="77777777">
            <w:pPr>
              <w:adjustRightInd w:val="0"/>
              <w:snapToGrid w:val="0"/>
              <w:jc w:val="left"/>
              <w:rPr>
                <w:rFonts w:ascii="宋体" w:hAnsi="宋体"/>
                <w:sz w:val="24"/>
                <w:szCs w:val="32"/>
              </w:rPr>
            </w:pPr>
            <w:r>
              <w:rPr>
                <w:rFonts w:ascii="宋体" w:hAnsi="宋体" w:hint="eastAsia"/>
                <w:sz w:val="24"/>
                <w:szCs w:val="32"/>
              </w:rPr>
              <w:t>可兼任：</w:t>
            </w:r>
            <w:r>
              <w:rPr>
                <w:rFonts w:ascii="宋体" w:hAnsi="宋体"/>
                <w:sz w:val="24"/>
                <w:szCs w:val="32"/>
              </w:rPr>
              <w:fldChar w:fldCharType="begin"/>
            </w:r>
            <w:r>
              <w:rPr>
                <w:rFonts w:ascii="宋体" w:hAnsi="宋体"/>
                <w:sz w:val="24"/>
                <w:szCs w:val="32"/>
              </w:rPr>
              <w:instrText xml:space="preserve"> </w:instrText>
            </w:r>
            <w:r>
              <w:rPr>
                <w:rFonts w:ascii="宋体" w:hAnsi="宋体" w:hint="eastAsia"/>
                <w:sz w:val="24"/>
                <w:szCs w:val="32"/>
              </w:rPr>
              <w:instrText>AUTOTEXT  input578 \* MERGEFORMAT</w:instrText>
            </w:r>
            <w:r>
              <w:rPr>
                <w:rFonts w:ascii="宋体" w:hAnsi="宋体"/>
                <w:sz w:val="24"/>
                <w:szCs w:val="32"/>
              </w:rPr>
              <w:instrText xml:space="preserve"> </w:instrText>
            </w:r>
            <w:r>
              <w:rPr>
                <w:rFonts w:ascii="宋体" w:hAnsi="宋体"/>
                <w:sz w:val="24"/>
                <w:szCs w:val="32"/>
              </w:rPr>
              <w:fldChar w:fldCharType="separate"/>
            </w:r>
            <w:r>
              <w:rPr>
                <w:rFonts w:ascii="宋体" w:hAnsi="宋体" w:hint="eastAsia"/>
                <w:sz w:val="24"/>
                <w:szCs w:val="32"/>
              </w:rPr>
              <w:t>□</w:t>
            </w:r>
            <w:r>
              <w:rPr>
                <w:rFonts w:ascii="宋体" w:hAnsi="宋体"/>
                <w:sz w:val="24"/>
                <w:szCs w:val="32"/>
              </w:rPr>
              <w:fldChar w:fldCharType="end"/>
            </w:r>
          </w:p>
        </w:tc>
        <w:tc>
          <w:tcPr>
            <w:tcW w:w="1858" w:type="dxa"/>
          </w:tcPr>
          <w:p w:rsidR="00BB42C3" w14:paraId="43621B7C" w14:textId="77777777">
            <w:pPr>
              <w:adjustRightInd w:val="0"/>
              <w:snapToGrid w:val="0"/>
              <w:jc w:val="left"/>
              <w:rPr>
                <w:rFonts w:ascii="宋体" w:hAnsi="宋体"/>
                <w:sz w:val="24"/>
                <w:szCs w:val="32"/>
              </w:rPr>
            </w:pPr>
            <w:r>
              <w:rPr>
                <w:rFonts w:ascii="宋体" w:hAnsi="宋体"/>
                <w:sz w:val="24"/>
                <w:szCs w:val="32"/>
                <w:u w:val="single"/>
              </w:rPr>
              <w:fldChar w:fldCharType="begin"/>
            </w:r>
            <w:r>
              <w:rPr>
                <w:rFonts w:ascii="宋体" w:hAnsi="宋体"/>
                <w:sz w:val="24"/>
                <w:szCs w:val="32"/>
                <w:u w:val="single"/>
              </w:rPr>
              <w:instrText xml:space="preserve"> </w:instrText>
            </w:r>
            <w:r>
              <w:rPr>
                <w:rFonts w:ascii="宋体" w:hAnsi="宋体" w:hint="eastAsia"/>
                <w:sz w:val="24"/>
                <w:szCs w:val="32"/>
                <w:u w:val="single"/>
              </w:rPr>
              <w:instrText>AUTOTEXT  input579 \* MERGEFORMAT</w:instrText>
            </w:r>
            <w:r>
              <w:rPr>
                <w:rFonts w:ascii="宋体" w:hAnsi="宋体"/>
                <w:sz w:val="24"/>
                <w:szCs w:val="32"/>
                <w:u w:val="single"/>
              </w:rPr>
              <w:instrText xml:space="preserve"> </w:instrText>
            </w:r>
            <w:r>
              <w:rPr>
                <w:rFonts w:ascii="宋体" w:hAnsi="宋体"/>
                <w:sz w:val="24"/>
                <w:szCs w:val="32"/>
                <w:u w:val="single"/>
              </w:rPr>
              <w:fldChar w:fldCharType="separate"/>
            </w:r>
            <w:r>
              <w:rPr>
                <w:rFonts w:ascii="宋体" w:hAnsi="宋体" w:hint="eastAsia"/>
                <w:sz w:val="24"/>
                <w:szCs w:val="32"/>
                <w:u w:val="single"/>
              </w:rPr>
              <w:t>提供相关证书及证明材料</w:t>
            </w:r>
            <w:r>
              <w:rPr>
                <w:rFonts w:ascii="宋体" w:hAnsi="宋体"/>
                <w:sz w:val="24"/>
                <w:szCs w:val="32"/>
                <w:u w:val="single"/>
              </w:rPr>
              <w:fldChar w:fldCharType="end"/>
            </w:r>
          </w:p>
        </w:tc>
      </w:tr>
      <w:tr w14:paraId="66D4828F" w14:textId="77777777">
        <w:tblPrEx>
          <w:tblW w:w="9286" w:type="dxa"/>
          <w:jc w:val="center"/>
          <w:tblLayout w:type="fixed"/>
          <w:tblLook w:val="04A0"/>
        </w:tblPrEx>
        <w:trPr>
          <w:jc w:val="center"/>
        </w:trPr>
        <w:tc>
          <w:tcPr>
            <w:tcW w:w="1526" w:type="dxa"/>
          </w:tcPr>
          <w:p w:rsidR="00BB42C3" w14:paraId="19FB299D" w14:textId="77777777">
            <w:pPr>
              <w:spacing w:line="440" w:lineRule="exact"/>
              <w:jc w:val="center"/>
              <w:rPr>
                <w:rFonts w:ascii="宋体" w:hAnsi="宋体"/>
                <w:sz w:val="24"/>
                <w:szCs w:val="32"/>
              </w:rPr>
            </w:pPr>
            <w:r>
              <w:rPr>
                <w:rFonts w:ascii="宋体" w:hAnsi="宋体" w:hint="eastAsia"/>
                <w:sz w:val="24"/>
                <w:szCs w:val="32"/>
              </w:rPr>
              <w:t>机械员</w:t>
            </w:r>
          </w:p>
        </w:tc>
        <w:tc>
          <w:tcPr>
            <w:tcW w:w="1843" w:type="dxa"/>
          </w:tcPr>
          <w:p w:rsidR="00BB42C3" w14:paraId="537839F6" w14:textId="77777777">
            <w:pPr>
              <w:adjustRightInd w:val="0"/>
              <w:snapToGrid w:val="0"/>
              <w:jc w:val="left"/>
              <w:rPr>
                <w:rFonts w:ascii="宋体" w:hAnsi="宋体"/>
                <w:sz w:val="24"/>
                <w:szCs w:val="32"/>
              </w:rPr>
            </w:pPr>
            <w:r>
              <w:rPr>
                <w:rFonts w:ascii="宋体" w:hAnsi="宋体"/>
                <w:sz w:val="24"/>
                <w:szCs w:val="32"/>
                <w:u w:val="single"/>
              </w:rPr>
              <w:fldChar w:fldCharType="begin"/>
            </w:r>
            <w:r>
              <w:rPr>
                <w:rFonts w:ascii="宋体" w:hAnsi="宋体"/>
                <w:sz w:val="24"/>
                <w:szCs w:val="32"/>
                <w:u w:val="single"/>
              </w:rPr>
              <w:instrText xml:space="preserve"> </w:instrText>
            </w:r>
            <w:r>
              <w:rPr>
                <w:rFonts w:ascii="宋体" w:hAnsi="宋体" w:hint="eastAsia"/>
                <w:sz w:val="24"/>
                <w:szCs w:val="32"/>
                <w:u w:val="single"/>
              </w:rPr>
              <w:instrText>AUTOTEXT  input580 \* MERGEFORMAT</w:instrText>
            </w:r>
            <w:r>
              <w:rPr>
                <w:rFonts w:ascii="宋体" w:hAnsi="宋体"/>
                <w:sz w:val="24"/>
                <w:szCs w:val="32"/>
                <w:u w:val="single"/>
              </w:rPr>
              <w:instrText xml:space="preserve"> </w:instrText>
            </w:r>
            <w:r>
              <w:rPr>
                <w:rFonts w:ascii="宋体" w:hAnsi="宋体"/>
                <w:sz w:val="24"/>
                <w:szCs w:val="32"/>
                <w:u w:val="single"/>
              </w:rPr>
              <w:fldChar w:fldCharType="separate"/>
            </w:r>
            <w:r>
              <w:rPr>
                <w:rFonts w:ascii="宋体" w:hAnsi="宋体" w:hint="eastAsia"/>
                <w:sz w:val="24"/>
                <w:szCs w:val="32"/>
                <w:u w:val="single"/>
              </w:rPr>
              <w:t xml:space="preserve">     </w:t>
            </w:r>
            <w:r>
              <w:rPr>
                <w:rFonts w:ascii="宋体" w:hAnsi="宋体"/>
                <w:sz w:val="24"/>
                <w:szCs w:val="32"/>
                <w:u w:val="single"/>
              </w:rPr>
              <w:fldChar w:fldCharType="end"/>
            </w:r>
          </w:p>
        </w:tc>
        <w:tc>
          <w:tcPr>
            <w:tcW w:w="2126" w:type="dxa"/>
          </w:tcPr>
          <w:p w:rsidR="00BB42C3" w14:paraId="4654689C" w14:textId="77777777">
            <w:pPr>
              <w:spacing w:line="440" w:lineRule="exact"/>
              <w:rPr>
                <w:rFonts w:ascii="宋体" w:hAnsi="宋体"/>
                <w:sz w:val="24"/>
                <w:szCs w:val="32"/>
              </w:rPr>
            </w:pPr>
            <w:r>
              <w:rPr>
                <w:rFonts w:ascii="宋体" w:hAnsi="宋体" w:hint="eastAsia"/>
                <w:sz w:val="24"/>
                <w:szCs w:val="32"/>
              </w:rPr>
              <w:t>是：</w:t>
            </w:r>
            <w:r>
              <w:rPr>
                <w:rFonts w:ascii="宋体" w:hAnsi="宋体"/>
                <w:sz w:val="24"/>
                <w:szCs w:val="32"/>
              </w:rPr>
              <w:fldChar w:fldCharType="begin"/>
            </w:r>
            <w:r>
              <w:rPr>
                <w:rFonts w:ascii="宋体" w:hAnsi="宋体"/>
                <w:sz w:val="24"/>
                <w:szCs w:val="32"/>
              </w:rPr>
              <w:instrText xml:space="preserve"> </w:instrText>
            </w:r>
            <w:r>
              <w:rPr>
                <w:rFonts w:ascii="宋体" w:hAnsi="宋体" w:hint="eastAsia"/>
                <w:sz w:val="24"/>
                <w:szCs w:val="32"/>
              </w:rPr>
              <w:instrText>AUTOTEXT  input581 \* MERGEFORMAT</w:instrText>
            </w:r>
            <w:r>
              <w:rPr>
                <w:rFonts w:ascii="宋体" w:hAnsi="宋体"/>
                <w:sz w:val="24"/>
                <w:szCs w:val="32"/>
              </w:rPr>
              <w:instrText xml:space="preserve"> </w:instrText>
            </w:r>
            <w:r>
              <w:rPr>
                <w:rFonts w:ascii="宋体" w:hAnsi="宋体"/>
                <w:sz w:val="24"/>
                <w:szCs w:val="32"/>
              </w:rPr>
              <w:fldChar w:fldCharType="separate"/>
            </w:r>
            <w:r>
              <w:rPr>
                <w:rFonts w:ascii="宋体" w:hAnsi="宋体" w:hint="eastAsia"/>
                <w:sz w:val="24"/>
                <w:szCs w:val="32"/>
              </w:rPr>
              <w:t>□</w:t>
            </w:r>
            <w:r>
              <w:rPr>
                <w:rFonts w:ascii="宋体" w:hAnsi="宋体"/>
                <w:sz w:val="24"/>
                <w:szCs w:val="32"/>
              </w:rPr>
              <w:fldChar w:fldCharType="end"/>
            </w:r>
          </w:p>
          <w:p w:rsidR="00BB42C3" w14:paraId="2F3E0522" w14:textId="77777777">
            <w:pPr>
              <w:adjustRightInd w:val="0"/>
              <w:snapToGrid w:val="0"/>
              <w:jc w:val="left"/>
              <w:rPr>
                <w:rFonts w:ascii="宋体" w:hAnsi="宋体"/>
                <w:sz w:val="24"/>
                <w:szCs w:val="32"/>
              </w:rPr>
            </w:pPr>
            <w:r>
              <w:rPr>
                <w:rFonts w:ascii="宋体" w:hAnsi="宋体" w:hint="eastAsia"/>
                <w:sz w:val="24"/>
                <w:szCs w:val="32"/>
              </w:rPr>
              <w:t>否：</w:t>
            </w:r>
            <w:r>
              <w:rPr>
                <w:rFonts w:ascii="宋体" w:hAnsi="宋体"/>
                <w:sz w:val="24"/>
                <w:szCs w:val="32"/>
              </w:rPr>
              <w:fldChar w:fldCharType="begin"/>
            </w:r>
            <w:r>
              <w:rPr>
                <w:rFonts w:ascii="宋体" w:hAnsi="宋体"/>
                <w:sz w:val="24"/>
                <w:szCs w:val="32"/>
              </w:rPr>
              <w:instrText xml:space="preserve"> </w:instrText>
            </w:r>
            <w:r>
              <w:rPr>
                <w:rFonts w:ascii="宋体" w:hAnsi="宋体" w:hint="eastAsia"/>
                <w:sz w:val="24"/>
                <w:szCs w:val="32"/>
              </w:rPr>
              <w:instrText>AUTOTEXT  input582 \* MERGEFORMAT</w:instrText>
            </w:r>
            <w:r>
              <w:rPr>
                <w:rFonts w:ascii="宋体" w:hAnsi="宋体"/>
                <w:sz w:val="24"/>
                <w:szCs w:val="32"/>
              </w:rPr>
              <w:instrText xml:space="preserve"> </w:instrText>
            </w:r>
            <w:r>
              <w:rPr>
                <w:rFonts w:ascii="宋体" w:hAnsi="宋体"/>
                <w:sz w:val="24"/>
                <w:szCs w:val="32"/>
              </w:rPr>
              <w:fldChar w:fldCharType="separate"/>
            </w:r>
            <w:r>
              <w:rPr>
                <w:rFonts w:ascii="宋体" w:hAnsi="宋体" w:hint="eastAsia"/>
                <w:sz w:val="24"/>
                <w:szCs w:val="32"/>
              </w:rPr>
              <w:t>□</w:t>
            </w:r>
            <w:r>
              <w:rPr>
                <w:rFonts w:ascii="宋体" w:hAnsi="宋体"/>
                <w:sz w:val="24"/>
                <w:szCs w:val="32"/>
              </w:rPr>
              <w:fldChar w:fldCharType="end"/>
            </w:r>
          </w:p>
        </w:tc>
        <w:tc>
          <w:tcPr>
            <w:tcW w:w="1933" w:type="dxa"/>
          </w:tcPr>
          <w:p w:rsidR="00BB42C3" w14:paraId="7957C8BB" w14:textId="77777777">
            <w:pPr>
              <w:spacing w:line="440" w:lineRule="exact"/>
              <w:rPr>
                <w:rFonts w:ascii="宋体" w:hAnsi="宋体"/>
                <w:sz w:val="24"/>
                <w:szCs w:val="32"/>
              </w:rPr>
            </w:pPr>
            <w:r>
              <w:rPr>
                <w:rFonts w:ascii="宋体" w:hAnsi="宋体" w:hint="eastAsia"/>
                <w:sz w:val="24"/>
                <w:szCs w:val="32"/>
              </w:rPr>
              <w:t>专职：</w:t>
            </w:r>
            <w:r>
              <w:rPr>
                <w:rFonts w:ascii="宋体" w:hAnsi="宋体"/>
                <w:sz w:val="24"/>
                <w:szCs w:val="32"/>
              </w:rPr>
              <w:fldChar w:fldCharType="begin"/>
            </w:r>
            <w:r>
              <w:rPr>
                <w:rFonts w:ascii="宋体" w:hAnsi="宋体"/>
                <w:sz w:val="24"/>
                <w:szCs w:val="32"/>
              </w:rPr>
              <w:instrText xml:space="preserve"> </w:instrText>
            </w:r>
            <w:r>
              <w:rPr>
                <w:rFonts w:ascii="宋体" w:hAnsi="宋体" w:hint="eastAsia"/>
                <w:sz w:val="24"/>
                <w:szCs w:val="32"/>
              </w:rPr>
              <w:instrText>AUTOTEXT  input583 \* MERGEFORMAT</w:instrText>
            </w:r>
            <w:r>
              <w:rPr>
                <w:rFonts w:ascii="宋体" w:hAnsi="宋体"/>
                <w:sz w:val="24"/>
                <w:szCs w:val="32"/>
              </w:rPr>
              <w:instrText xml:space="preserve"> </w:instrText>
            </w:r>
            <w:r>
              <w:rPr>
                <w:rFonts w:ascii="宋体" w:hAnsi="宋体"/>
                <w:sz w:val="24"/>
                <w:szCs w:val="32"/>
              </w:rPr>
              <w:fldChar w:fldCharType="separate"/>
            </w:r>
            <w:r>
              <w:rPr>
                <w:rFonts w:ascii="宋体" w:hAnsi="宋体" w:hint="eastAsia"/>
                <w:sz w:val="24"/>
                <w:szCs w:val="32"/>
              </w:rPr>
              <w:t>□</w:t>
            </w:r>
            <w:r>
              <w:rPr>
                <w:rFonts w:ascii="宋体" w:hAnsi="宋体"/>
                <w:sz w:val="24"/>
                <w:szCs w:val="32"/>
              </w:rPr>
              <w:fldChar w:fldCharType="end"/>
            </w:r>
          </w:p>
          <w:p w:rsidR="00BB42C3" w14:paraId="37BCB6E7" w14:textId="77777777">
            <w:pPr>
              <w:adjustRightInd w:val="0"/>
              <w:snapToGrid w:val="0"/>
              <w:jc w:val="left"/>
              <w:rPr>
                <w:rFonts w:ascii="宋体" w:hAnsi="宋体"/>
                <w:sz w:val="24"/>
                <w:szCs w:val="32"/>
              </w:rPr>
            </w:pPr>
            <w:r>
              <w:rPr>
                <w:rFonts w:ascii="宋体" w:hAnsi="宋体" w:hint="eastAsia"/>
                <w:sz w:val="24"/>
                <w:szCs w:val="32"/>
              </w:rPr>
              <w:t>可兼任：</w:t>
            </w:r>
            <w:r>
              <w:rPr>
                <w:rFonts w:ascii="宋体" w:hAnsi="宋体"/>
                <w:sz w:val="24"/>
                <w:szCs w:val="32"/>
              </w:rPr>
              <w:fldChar w:fldCharType="begin"/>
            </w:r>
            <w:r>
              <w:rPr>
                <w:rFonts w:ascii="宋体" w:hAnsi="宋体"/>
                <w:sz w:val="24"/>
                <w:szCs w:val="32"/>
              </w:rPr>
              <w:instrText xml:space="preserve"> </w:instrText>
            </w:r>
            <w:r>
              <w:rPr>
                <w:rFonts w:ascii="宋体" w:hAnsi="宋体" w:hint="eastAsia"/>
                <w:sz w:val="24"/>
                <w:szCs w:val="32"/>
              </w:rPr>
              <w:instrText>AUTOTEXT  input584 \* MERGEFORMAT</w:instrText>
            </w:r>
            <w:r>
              <w:rPr>
                <w:rFonts w:ascii="宋体" w:hAnsi="宋体"/>
                <w:sz w:val="24"/>
                <w:szCs w:val="32"/>
              </w:rPr>
              <w:instrText xml:space="preserve"> </w:instrText>
            </w:r>
            <w:r>
              <w:rPr>
                <w:rFonts w:ascii="宋体" w:hAnsi="宋体"/>
                <w:sz w:val="24"/>
                <w:szCs w:val="32"/>
              </w:rPr>
              <w:fldChar w:fldCharType="separate"/>
            </w:r>
            <w:r>
              <w:rPr>
                <w:rFonts w:ascii="宋体" w:hAnsi="宋体" w:hint="eastAsia"/>
                <w:sz w:val="24"/>
                <w:szCs w:val="32"/>
              </w:rPr>
              <w:t>□</w:t>
            </w:r>
            <w:r>
              <w:rPr>
                <w:rFonts w:ascii="宋体" w:hAnsi="宋体"/>
                <w:sz w:val="24"/>
                <w:szCs w:val="32"/>
              </w:rPr>
              <w:fldChar w:fldCharType="end"/>
            </w:r>
          </w:p>
        </w:tc>
        <w:tc>
          <w:tcPr>
            <w:tcW w:w="1858" w:type="dxa"/>
          </w:tcPr>
          <w:p w:rsidR="00BB42C3" w14:paraId="5DC19741" w14:textId="77777777">
            <w:pPr>
              <w:adjustRightInd w:val="0"/>
              <w:snapToGrid w:val="0"/>
              <w:jc w:val="left"/>
              <w:rPr>
                <w:rFonts w:ascii="宋体" w:hAnsi="宋体"/>
                <w:sz w:val="24"/>
                <w:szCs w:val="32"/>
              </w:rPr>
            </w:pPr>
            <w:r>
              <w:rPr>
                <w:rFonts w:ascii="宋体" w:hAnsi="宋体"/>
                <w:sz w:val="24"/>
                <w:szCs w:val="32"/>
                <w:u w:val="single"/>
              </w:rPr>
              <w:fldChar w:fldCharType="begin"/>
            </w:r>
            <w:r>
              <w:rPr>
                <w:rFonts w:ascii="宋体" w:hAnsi="宋体"/>
                <w:sz w:val="24"/>
                <w:szCs w:val="32"/>
                <w:u w:val="single"/>
              </w:rPr>
              <w:instrText xml:space="preserve"> </w:instrText>
            </w:r>
            <w:r>
              <w:rPr>
                <w:rFonts w:ascii="宋体" w:hAnsi="宋体" w:hint="eastAsia"/>
                <w:sz w:val="24"/>
                <w:szCs w:val="32"/>
                <w:u w:val="single"/>
              </w:rPr>
              <w:instrText>AUTOTEXT  input585 \* MERGEFORMAT</w:instrText>
            </w:r>
            <w:r>
              <w:rPr>
                <w:rFonts w:ascii="宋体" w:hAnsi="宋体"/>
                <w:sz w:val="24"/>
                <w:szCs w:val="32"/>
                <w:u w:val="single"/>
              </w:rPr>
              <w:instrText xml:space="preserve"> </w:instrText>
            </w:r>
            <w:r>
              <w:rPr>
                <w:rFonts w:ascii="宋体" w:hAnsi="宋体"/>
                <w:sz w:val="24"/>
                <w:szCs w:val="32"/>
                <w:u w:val="single"/>
              </w:rPr>
              <w:fldChar w:fldCharType="separate"/>
            </w:r>
            <w:r>
              <w:rPr>
                <w:rFonts w:ascii="宋体" w:hAnsi="宋体" w:hint="eastAsia"/>
                <w:sz w:val="24"/>
                <w:szCs w:val="32"/>
                <w:u w:val="single"/>
              </w:rPr>
              <w:t xml:space="preserve">     </w:t>
            </w:r>
            <w:r>
              <w:rPr>
                <w:rFonts w:ascii="宋体" w:hAnsi="宋体"/>
                <w:sz w:val="24"/>
                <w:szCs w:val="32"/>
                <w:u w:val="single"/>
              </w:rPr>
              <w:fldChar w:fldCharType="end"/>
            </w:r>
          </w:p>
        </w:tc>
      </w:tr>
      <w:tr w14:paraId="5E5C98F3" w14:textId="77777777">
        <w:tblPrEx>
          <w:tblW w:w="9286" w:type="dxa"/>
          <w:jc w:val="center"/>
          <w:tblLayout w:type="fixed"/>
          <w:tblLook w:val="04A0"/>
        </w:tblPrEx>
        <w:trPr>
          <w:jc w:val="center"/>
        </w:trPr>
        <w:tc>
          <w:tcPr>
            <w:tcW w:w="1526" w:type="dxa"/>
          </w:tcPr>
          <w:p w:rsidR="00BB42C3" w14:paraId="01A1A203" w14:textId="77777777">
            <w:pPr>
              <w:spacing w:line="440" w:lineRule="exact"/>
              <w:jc w:val="center"/>
              <w:rPr>
                <w:rFonts w:ascii="宋体" w:hAnsi="宋体"/>
                <w:sz w:val="24"/>
                <w:szCs w:val="32"/>
              </w:rPr>
            </w:pPr>
            <w:r>
              <w:rPr>
                <w:rFonts w:ascii="宋体" w:hAnsi="宋体" w:hint="eastAsia"/>
                <w:sz w:val="24"/>
                <w:szCs w:val="32"/>
              </w:rPr>
              <w:t>劳务员</w:t>
            </w:r>
          </w:p>
        </w:tc>
        <w:tc>
          <w:tcPr>
            <w:tcW w:w="1843" w:type="dxa"/>
          </w:tcPr>
          <w:p w:rsidR="00BB42C3" w14:paraId="30D0FC72" w14:textId="77777777">
            <w:pPr>
              <w:adjustRightInd w:val="0"/>
              <w:snapToGrid w:val="0"/>
              <w:jc w:val="left"/>
              <w:rPr>
                <w:rFonts w:ascii="宋体" w:hAnsi="宋体"/>
                <w:sz w:val="24"/>
                <w:szCs w:val="32"/>
              </w:rPr>
            </w:pPr>
            <w:r>
              <w:rPr>
                <w:rFonts w:ascii="宋体" w:hAnsi="宋体"/>
                <w:sz w:val="24"/>
                <w:szCs w:val="32"/>
                <w:u w:val="single"/>
              </w:rPr>
              <w:fldChar w:fldCharType="begin"/>
            </w:r>
            <w:r>
              <w:rPr>
                <w:rFonts w:ascii="宋体" w:hAnsi="宋体"/>
                <w:sz w:val="24"/>
                <w:szCs w:val="32"/>
                <w:u w:val="single"/>
              </w:rPr>
              <w:instrText xml:space="preserve"> </w:instrText>
            </w:r>
            <w:r>
              <w:rPr>
                <w:rFonts w:ascii="宋体" w:hAnsi="宋体" w:hint="eastAsia"/>
                <w:sz w:val="24"/>
                <w:szCs w:val="32"/>
                <w:u w:val="single"/>
              </w:rPr>
              <w:instrText>AUTOTEXT  input586 \* MERGEFORMAT</w:instrText>
            </w:r>
            <w:r>
              <w:rPr>
                <w:rFonts w:ascii="宋体" w:hAnsi="宋体"/>
                <w:sz w:val="24"/>
                <w:szCs w:val="32"/>
                <w:u w:val="single"/>
              </w:rPr>
              <w:instrText xml:space="preserve"> </w:instrText>
            </w:r>
            <w:r>
              <w:rPr>
                <w:rFonts w:ascii="宋体" w:hAnsi="宋体"/>
                <w:sz w:val="24"/>
                <w:szCs w:val="32"/>
                <w:u w:val="single"/>
              </w:rPr>
              <w:fldChar w:fldCharType="separate"/>
            </w:r>
            <w:r>
              <w:rPr>
                <w:rFonts w:ascii="宋体" w:hAnsi="宋体" w:hint="eastAsia"/>
                <w:sz w:val="24"/>
                <w:szCs w:val="32"/>
                <w:u w:val="single"/>
              </w:rPr>
              <w:t>1</w:t>
            </w:r>
            <w:r>
              <w:rPr>
                <w:rFonts w:ascii="宋体" w:hAnsi="宋体"/>
                <w:sz w:val="24"/>
                <w:szCs w:val="32"/>
                <w:u w:val="single"/>
              </w:rPr>
              <w:fldChar w:fldCharType="end"/>
            </w:r>
          </w:p>
        </w:tc>
        <w:tc>
          <w:tcPr>
            <w:tcW w:w="2126" w:type="dxa"/>
          </w:tcPr>
          <w:p w:rsidR="00BB42C3" w14:paraId="5C717376" w14:textId="77777777">
            <w:pPr>
              <w:spacing w:line="440" w:lineRule="exact"/>
              <w:rPr>
                <w:rFonts w:ascii="宋体" w:hAnsi="宋体"/>
                <w:sz w:val="24"/>
                <w:szCs w:val="32"/>
              </w:rPr>
            </w:pPr>
            <w:r>
              <w:rPr>
                <w:rFonts w:ascii="宋体" w:hAnsi="宋体" w:hint="eastAsia"/>
                <w:sz w:val="24"/>
                <w:szCs w:val="32"/>
              </w:rPr>
              <w:t>是：</w:t>
            </w:r>
            <w:r>
              <w:rPr>
                <w:rFonts w:ascii="宋体" w:hAnsi="宋体"/>
                <w:sz w:val="24"/>
                <w:szCs w:val="32"/>
              </w:rPr>
              <w:fldChar w:fldCharType="begin"/>
            </w:r>
            <w:r>
              <w:rPr>
                <w:rFonts w:ascii="宋体" w:hAnsi="宋体"/>
                <w:sz w:val="24"/>
                <w:szCs w:val="32"/>
              </w:rPr>
              <w:instrText xml:space="preserve"> </w:instrText>
            </w:r>
            <w:r>
              <w:rPr>
                <w:rFonts w:ascii="宋体" w:hAnsi="宋体" w:hint="eastAsia"/>
                <w:sz w:val="24"/>
                <w:szCs w:val="32"/>
              </w:rPr>
              <w:instrText>AUTOTEXT  input587 \* MERGEFORMAT</w:instrText>
            </w:r>
            <w:r>
              <w:rPr>
                <w:rFonts w:ascii="宋体" w:hAnsi="宋体"/>
                <w:sz w:val="24"/>
                <w:szCs w:val="32"/>
              </w:rPr>
              <w:instrText xml:space="preserve"> </w:instrText>
            </w:r>
            <w:r>
              <w:rPr>
                <w:rFonts w:ascii="宋体" w:hAnsi="宋体"/>
                <w:sz w:val="24"/>
                <w:szCs w:val="32"/>
              </w:rPr>
              <w:fldChar w:fldCharType="separate"/>
            </w:r>
            <w:r>
              <w:rPr>
                <w:rFonts w:ascii="宋体" w:hAnsi="宋体" w:hint="eastAsia"/>
                <w:sz w:val="24"/>
                <w:szCs w:val="32"/>
              </w:rPr>
              <w:t>□</w:t>
            </w:r>
            <w:r>
              <w:rPr>
                <w:rFonts w:ascii="宋体" w:hAnsi="宋体"/>
                <w:sz w:val="24"/>
                <w:szCs w:val="32"/>
              </w:rPr>
              <w:fldChar w:fldCharType="end"/>
            </w:r>
          </w:p>
          <w:p w:rsidR="00BB42C3" w14:paraId="0767573E" w14:textId="77777777">
            <w:pPr>
              <w:adjustRightInd w:val="0"/>
              <w:snapToGrid w:val="0"/>
              <w:jc w:val="left"/>
              <w:rPr>
                <w:rFonts w:ascii="宋体" w:hAnsi="宋体"/>
                <w:sz w:val="24"/>
                <w:szCs w:val="32"/>
              </w:rPr>
            </w:pPr>
            <w:r>
              <w:rPr>
                <w:rFonts w:ascii="宋体" w:hAnsi="宋体" w:hint="eastAsia"/>
                <w:sz w:val="24"/>
                <w:szCs w:val="32"/>
              </w:rPr>
              <w:t>否：</w:t>
            </w:r>
            <w:r>
              <w:rPr>
                <w:rFonts w:ascii="宋体" w:hAnsi="宋体"/>
                <w:sz w:val="24"/>
                <w:szCs w:val="32"/>
              </w:rPr>
              <w:fldChar w:fldCharType="begin"/>
            </w:r>
            <w:r>
              <w:rPr>
                <w:rFonts w:ascii="宋体" w:hAnsi="宋体"/>
                <w:sz w:val="24"/>
                <w:szCs w:val="32"/>
              </w:rPr>
              <w:instrText xml:space="preserve"> </w:instrText>
            </w:r>
            <w:r>
              <w:rPr>
                <w:rFonts w:ascii="宋体" w:hAnsi="宋体" w:hint="eastAsia"/>
                <w:sz w:val="24"/>
                <w:szCs w:val="32"/>
              </w:rPr>
              <w:instrText>AUTOTEXT  input588 \* MERGEFORMAT</w:instrText>
            </w:r>
            <w:r>
              <w:rPr>
                <w:rFonts w:ascii="宋体" w:hAnsi="宋体"/>
                <w:sz w:val="24"/>
                <w:szCs w:val="32"/>
              </w:rPr>
              <w:instrText xml:space="preserve"> </w:instrText>
            </w:r>
            <w:r>
              <w:rPr>
                <w:rFonts w:ascii="宋体" w:hAnsi="宋体"/>
                <w:sz w:val="24"/>
                <w:szCs w:val="32"/>
              </w:rPr>
              <w:fldChar w:fldCharType="separate"/>
            </w:r>
            <w:r>
              <w:rPr>
                <w:rFonts w:ascii="宋体" w:hAnsi="宋体" w:hint="eastAsia"/>
                <w:sz w:val="32"/>
                <w:szCs w:val="32"/>
              </w:rPr>
              <w:t>☑</w:t>
            </w:r>
            <w:r>
              <w:rPr>
                <w:rFonts w:ascii="宋体" w:hAnsi="宋体"/>
                <w:sz w:val="24"/>
                <w:szCs w:val="32"/>
              </w:rPr>
              <w:fldChar w:fldCharType="end"/>
            </w:r>
          </w:p>
        </w:tc>
        <w:tc>
          <w:tcPr>
            <w:tcW w:w="1933" w:type="dxa"/>
          </w:tcPr>
          <w:p w:rsidR="00BB42C3" w14:paraId="228A8765" w14:textId="77777777">
            <w:pPr>
              <w:spacing w:line="440" w:lineRule="exact"/>
              <w:rPr>
                <w:rFonts w:ascii="宋体" w:hAnsi="宋体"/>
                <w:sz w:val="24"/>
                <w:szCs w:val="32"/>
              </w:rPr>
            </w:pPr>
            <w:r>
              <w:rPr>
                <w:rFonts w:ascii="宋体" w:hAnsi="宋体" w:hint="eastAsia"/>
                <w:sz w:val="24"/>
                <w:szCs w:val="32"/>
              </w:rPr>
              <w:t>专职：</w:t>
            </w:r>
            <w:r>
              <w:rPr>
                <w:rFonts w:ascii="宋体" w:hAnsi="宋体"/>
                <w:sz w:val="24"/>
                <w:szCs w:val="32"/>
              </w:rPr>
              <w:fldChar w:fldCharType="begin"/>
            </w:r>
            <w:r>
              <w:rPr>
                <w:rFonts w:ascii="宋体" w:hAnsi="宋体"/>
                <w:sz w:val="24"/>
                <w:szCs w:val="32"/>
              </w:rPr>
              <w:instrText xml:space="preserve"> </w:instrText>
            </w:r>
            <w:r>
              <w:rPr>
                <w:rFonts w:ascii="宋体" w:hAnsi="宋体" w:hint="eastAsia"/>
                <w:sz w:val="24"/>
                <w:szCs w:val="32"/>
              </w:rPr>
              <w:instrText>AUTOTEXT  input589 \* MERGEFORMAT</w:instrText>
            </w:r>
            <w:r>
              <w:rPr>
                <w:rFonts w:ascii="宋体" w:hAnsi="宋体"/>
                <w:sz w:val="24"/>
                <w:szCs w:val="32"/>
              </w:rPr>
              <w:instrText xml:space="preserve"> </w:instrText>
            </w:r>
            <w:r>
              <w:rPr>
                <w:rFonts w:ascii="宋体" w:hAnsi="宋体"/>
                <w:sz w:val="24"/>
                <w:szCs w:val="32"/>
              </w:rPr>
              <w:fldChar w:fldCharType="separate"/>
            </w:r>
            <w:r>
              <w:rPr>
                <w:rFonts w:ascii="宋体" w:hAnsi="宋体" w:hint="eastAsia"/>
                <w:sz w:val="24"/>
                <w:szCs w:val="32"/>
              </w:rPr>
              <w:t>□</w:t>
            </w:r>
            <w:r>
              <w:rPr>
                <w:rFonts w:ascii="宋体" w:hAnsi="宋体"/>
                <w:sz w:val="24"/>
                <w:szCs w:val="32"/>
              </w:rPr>
              <w:fldChar w:fldCharType="end"/>
            </w:r>
          </w:p>
          <w:p w:rsidR="00BB42C3" w14:paraId="3778E510" w14:textId="77777777">
            <w:pPr>
              <w:adjustRightInd w:val="0"/>
              <w:snapToGrid w:val="0"/>
              <w:jc w:val="left"/>
              <w:rPr>
                <w:rFonts w:ascii="宋体" w:hAnsi="宋体"/>
                <w:sz w:val="24"/>
                <w:szCs w:val="32"/>
              </w:rPr>
            </w:pPr>
            <w:r>
              <w:rPr>
                <w:rFonts w:ascii="宋体" w:hAnsi="宋体" w:hint="eastAsia"/>
                <w:sz w:val="24"/>
                <w:szCs w:val="32"/>
              </w:rPr>
              <w:t>可兼任：</w:t>
            </w:r>
            <w:r>
              <w:rPr>
                <w:rFonts w:ascii="宋体" w:hAnsi="宋体"/>
                <w:sz w:val="24"/>
                <w:szCs w:val="32"/>
              </w:rPr>
              <w:fldChar w:fldCharType="begin"/>
            </w:r>
            <w:r>
              <w:rPr>
                <w:rFonts w:ascii="宋体" w:hAnsi="宋体"/>
                <w:sz w:val="24"/>
                <w:szCs w:val="32"/>
              </w:rPr>
              <w:instrText xml:space="preserve"> </w:instrText>
            </w:r>
            <w:r>
              <w:rPr>
                <w:rFonts w:ascii="宋体" w:hAnsi="宋体" w:hint="eastAsia"/>
                <w:sz w:val="24"/>
                <w:szCs w:val="32"/>
              </w:rPr>
              <w:instrText>AUTOTEXT  input590 \* MERGEFORMAT</w:instrText>
            </w:r>
            <w:r>
              <w:rPr>
                <w:rFonts w:ascii="宋体" w:hAnsi="宋体"/>
                <w:sz w:val="24"/>
                <w:szCs w:val="32"/>
              </w:rPr>
              <w:instrText xml:space="preserve"> </w:instrText>
            </w:r>
            <w:r>
              <w:rPr>
                <w:rFonts w:ascii="宋体" w:hAnsi="宋体"/>
                <w:sz w:val="24"/>
                <w:szCs w:val="32"/>
              </w:rPr>
              <w:fldChar w:fldCharType="separate"/>
            </w:r>
            <w:r>
              <w:rPr>
                <w:rFonts w:ascii="宋体" w:hAnsi="宋体" w:hint="eastAsia"/>
                <w:sz w:val="32"/>
                <w:szCs w:val="32"/>
              </w:rPr>
              <w:t>☑</w:t>
            </w:r>
            <w:r>
              <w:rPr>
                <w:rFonts w:ascii="宋体" w:hAnsi="宋体"/>
                <w:sz w:val="24"/>
                <w:szCs w:val="32"/>
              </w:rPr>
              <w:fldChar w:fldCharType="end"/>
            </w:r>
          </w:p>
        </w:tc>
        <w:tc>
          <w:tcPr>
            <w:tcW w:w="1858" w:type="dxa"/>
          </w:tcPr>
          <w:p w:rsidR="00BB42C3" w14:paraId="33F87992" w14:textId="77777777">
            <w:pPr>
              <w:adjustRightInd w:val="0"/>
              <w:snapToGrid w:val="0"/>
              <w:jc w:val="left"/>
              <w:rPr>
                <w:rFonts w:ascii="宋体" w:hAnsi="宋体"/>
                <w:sz w:val="24"/>
                <w:szCs w:val="32"/>
              </w:rPr>
            </w:pPr>
            <w:r>
              <w:rPr>
                <w:rFonts w:ascii="宋体" w:hAnsi="宋体"/>
                <w:sz w:val="24"/>
                <w:szCs w:val="32"/>
                <w:u w:val="single"/>
              </w:rPr>
              <w:fldChar w:fldCharType="begin"/>
            </w:r>
            <w:r>
              <w:rPr>
                <w:rFonts w:ascii="宋体" w:hAnsi="宋体"/>
                <w:sz w:val="24"/>
                <w:szCs w:val="32"/>
                <w:u w:val="single"/>
              </w:rPr>
              <w:instrText xml:space="preserve"> </w:instrText>
            </w:r>
            <w:r>
              <w:rPr>
                <w:rFonts w:ascii="宋体" w:hAnsi="宋体" w:hint="eastAsia"/>
                <w:sz w:val="24"/>
                <w:szCs w:val="32"/>
                <w:u w:val="single"/>
              </w:rPr>
              <w:instrText>AUTOTEXT  input591 \* MERGEFORMAT</w:instrText>
            </w:r>
            <w:r>
              <w:rPr>
                <w:rFonts w:ascii="宋体" w:hAnsi="宋体"/>
                <w:sz w:val="24"/>
                <w:szCs w:val="32"/>
                <w:u w:val="single"/>
              </w:rPr>
              <w:instrText xml:space="preserve"> </w:instrText>
            </w:r>
            <w:r>
              <w:rPr>
                <w:rFonts w:ascii="宋体" w:hAnsi="宋体"/>
                <w:sz w:val="24"/>
                <w:szCs w:val="32"/>
                <w:u w:val="single"/>
              </w:rPr>
              <w:fldChar w:fldCharType="separate"/>
            </w:r>
            <w:r>
              <w:rPr>
                <w:rFonts w:ascii="宋体" w:hAnsi="宋体" w:hint="eastAsia"/>
                <w:sz w:val="24"/>
                <w:szCs w:val="32"/>
                <w:u w:val="single"/>
              </w:rPr>
              <w:t xml:space="preserve">     </w:t>
            </w:r>
            <w:r>
              <w:rPr>
                <w:rFonts w:ascii="宋体" w:hAnsi="宋体"/>
                <w:sz w:val="24"/>
                <w:szCs w:val="32"/>
                <w:u w:val="single"/>
              </w:rPr>
              <w:fldChar w:fldCharType="end"/>
            </w:r>
          </w:p>
        </w:tc>
      </w:tr>
      <w:tr w14:paraId="3FEC6AAA" w14:textId="77777777">
        <w:tblPrEx>
          <w:tblW w:w="9286" w:type="dxa"/>
          <w:jc w:val="center"/>
          <w:tblLayout w:type="fixed"/>
          <w:tblLook w:val="04A0"/>
        </w:tblPrEx>
        <w:trPr>
          <w:jc w:val="center"/>
        </w:trPr>
        <w:tc>
          <w:tcPr>
            <w:tcW w:w="1526" w:type="dxa"/>
          </w:tcPr>
          <w:p w:rsidR="00BB42C3" w14:paraId="216483FC" w14:textId="77777777">
            <w:pPr>
              <w:spacing w:line="440" w:lineRule="exact"/>
              <w:jc w:val="center"/>
              <w:rPr>
                <w:rFonts w:ascii="宋体" w:hAnsi="宋体"/>
                <w:sz w:val="24"/>
                <w:szCs w:val="32"/>
              </w:rPr>
            </w:pPr>
            <w:r>
              <w:rPr>
                <w:rFonts w:ascii="宋体" w:hAnsi="宋体" w:hint="eastAsia"/>
                <w:sz w:val="24"/>
                <w:szCs w:val="32"/>
              </w:rPr>
              <w:t>资料员</w:t>
            </w:r>
          </w:p>
        </w:tc>
        <w:tc>
          <w:tcPr>
            <w:tcW w:w="1843" w:type="dxa"/>
          </w:tcPr>
          <w:p w:rsidR="00BB42C3" w14:paraId="28282EFE" w14:textId="77777777">
            <w:pPr>
              <w:adjustRightInd w:val="0"/>
              <w:snapToGrid w:val="0"/>
              <w:jc w:val="left"/>
              <w:rPr>
                <w:rFonts w:ascii="宋体" w:hAnsi="宋体"/>
                <w:sz w:val="24"/>
                <w:szCs w:val="32"/>
              </w:rPr>
            </w:pPr>
            <w:r>
              <w:rPr>
                <w:rFonts w:ascii="宋体" w:hAnsi="宋体"/>
                <w:sz w:val="24"/>
                <w:szCs w:val="32"/>
                <w:u w:val="single"/>
              </w:rPr>
              <w:fldChar w:fldCharType="begin"/>
            </w:r>
            <w:r>
              <w:rPr>
                <w:rFonts w:ascii="宋体" w:hAnsi="宋体"/>
                <w:sz w:val="24"/>
                <w:szCs w:val="32"/>
                <w:u w:val="single"/>
              </w:rPr>
              <w:instrText xml:space="preserve"> </w:instrText>
            </w:r>
            <w:r>
              <w:rPr>
                <w:rFonts w:ascii="宋体" w:hAnsi="宋体" w:hint="eastAsia"/>
                <w:sz w:val="24"/>
                <w:szCs w:val="32"/>
                <w:u w:val="single"/>
              </w:rPr>
              <w:instrText>AUTOTEXT  input592 \* MERGEFORMAT</w:instrText>
            </w:r>
            <w:r>
              <w:rPr>
                <w:rFonts w:ascii="宋体" w:hAnsi="宋体"/>
                <w:sz w:val="24"/>
                <w:szCs w:val="32"/>
                <w:u w:val="single"/>
              </w:rPr>
              <w:instrText xml:space="preserve"> </w:instrText>
            </w:r>
            <w:r>
              <w:rPr>
                <w:rFonts w:ascii="宋体" w:hAnsi="宋体"/>
                <w:sz w:val="24"/>
                <w:szCs w:val="32"/>
                <w:u w:val="single"/>
              </w:rPr>
              <w:fldChar w:fldCharType="separate"/>
            </w:r>
            <w:r>
              <w:rPr>
                <w:rFonts w:ascii="宋体" w:hAnsi="宋体" w:hint="eastAsia"/>
                <w:sz w:val="24"/>
                <w:szCs w:val="32"/>
                <w:u w:val="single"/>
              </w:rPr>
              <w:t>1</w:t>
            </w:r>
            <w:r>
              <w:rPr>
                <w:rFonts w:ascii="宋体" w:hAnsi="宋体"/>
                <w:sz w:val="24"/>
                <w:szCs w:val="32"/>
                <w:u w:val="single"/>
              </w:rPr>
              <w:fldChar w:fldCharType="end"/>
            </w:r>
          </w:p>
        </w:tc>
        <w:tc>
          <w:tcPr>
            <w:tcW w:w="2126" w:type="dxa"/>
          </w:tcPr>
          <w:p w:rsidR="00BB42C3" w14:paraId="289F94F3" w14:textId="77777777">
            <w:pPr>
              <w:spacing w:line="440" w:lineRule="exact"/>
              <w:rPr>
                <w:rFonts w:ascii="宋体" w:hAnsi="宋体"/>
                <w:sz w:val="24"/>
                <w:szCs w:val="32"/>
              </w:rPr>
            </w:pPr>
            <w:r>
              <w:rPr>
                <w:rFonts w:ascii="宋体" w:hAnsi="宋体" w:hint="eastAsia"/>
                <w:sz w:val="24"/>
                <w:szCs w:val="32"/>
              </w:rPr>
              <w:t>是：</w:t>
            </w:r>
            <w:r>
              <w:rPr>
                <w:rFonts w:ascii="宋体" w:hAnsi="宋体"/>
                <w:sz w:val="24"/>
                <w:szCs w:val="32"/>
              </w:rPr>
              <w:fldChar w:fldCharType="begin"/>
            </w:r>
            <w:r>
              <w:rPr>
                <w:rFonts w:ascii="宋体" w:hAnsi="宋体"/>
                <w:sz w:val="24"/>
                <w:szCs w:val="32"/>
              </w:rPr>
              <w:instrText xml:space="preserve"> </w:instrText>
            </w:r>
            <w:r>
              <w:rPr>
                <w:rFonts w:ascii="宋体" w:hAnsi="宋体" w:hint="eastAsia"/>
                <w:sz w:val="24"/>
                <w:szCs w:val="32"/>
              </w:rPr>
              <w:instrText>AUTOTEXT  input593 \* MERGEFORMAT</w:instrText>
            </w:r>
            <w:r>
              <w:rPr>
                <w:rFonts w:ascii="宋体" w:hAnsi="宋体"/>
                <w:sz w:val="24"/>
                <w:szCs w:val="32"/>
              </w:rPr>
              <w:instrText xml:space="preserve"> </w:instrText>
            </w:r>
            <w:r>
              <w:rPr>
                <w:rFonts w:ascii="宋体" w:hAnsi="宋体"/>
                <w:sz w:val="24"/>
                <w:szCs w:val="32"/>
              </w:rPr>
              <w:fldChar w:fldCharType="separate"/>
            </w:r>
            <w:r>
              <w:rPr>
                <w:rFonts w:ascii="宋体" w:hAnsi="宋体" w:hint="eastAsia"/>
                <w:sz w:val="32"/>
                <w:szCs w:val="32"/>
              </w:rPr>
              <w:t>☑</w:t>
            </w:r>
            <w:r>
              <w:rPr>
                <w:rFonts w:ascii="宋体" w:hAnsi="宋体"/>
                <w:sz w:val="24"/>
                <w:szCs w:val="32"/>
              </w:rPr>
              <w:fldChar w:fldCharType="end"/>
            </w:r>
          </w:p>
          <w:p w:rsidR="00BB42C3" w14:paraId="0D21FD7B" w14:textId="77777777">
            <w:pPr>
              <w:adjustRightInd w:val="0"/>
              <w:snapToGrid w:val="0"/>
              <w:jc w:val="left"/>
              <w:rPr>
                <w:rFonts w:ascii="宋体" w:hAnsi="宋体"/>
                <w:sz w:val="24"/>
                <w:szCs w:val="32"/>
              </w:rPr>
            </w:pPr>
            <w:r>
              <w:rPr>
                <w:rFonts w:ascii="宋体" w:hAnsi="宋体" w:hint="eastAsia"/>
                <w:sz w:val="24"/>
                <w:szCs w:val="32"/>
              </w:rPr>
              <w:t>否：</w:t>
            </w:r>
            <w:r>
              <w:rPr>
                <w:rFonts w:ascii="宋体" w:hAnsi="宋体"/>
                <w:sz w:val="24"/>
                <w:szCs w:val="32"/>
              </w:rPr>
              <w:fldChar w:fldCharType="begin"/>
            </w:r>
            <w:r>
              <w:rPr>
                <w:rFonts w:ascii="宋体" w:hAnsi="宋体"/>
                <w:sz w:val="24"/>
                <w:szCs w:val="32"/>
              </w:rPr>
              <w:instrText xml:space="preserve"> </w:instrText>
            </w:r>
            <w:r>
              <w:rPr>
                <w:rFonts w:ascii="宋体" w:hAnsi="宋体" w:hint="eastAsia"/>
                <w:sz w:val="24"/>
                <w:szCs w:val="32"/>
              </w:rPr>
              <w:instrText>AUTOTEXT  input594 \* MERGEFORMAT</w:instrText>
            </w:r>
            <w:r>
              <w:rPr>
                <w:rFonts w:ascii="宋体" w:hAnsi="宋体"/>
                <w:sz w:val="24"/>
                <w:szCs w:val="32"/>
              </w:rPr>
              <w:instrText xml:space="preserve"> </w:instrText>
            </w:r>
            <w:r>
              <w:rPr>
                <w:rFonts w:ascii="宋体" w:hAnsi="宋体"/>
                <w:sz w:val="24"/>
                <w:szCs w:val="32"/>
              </w:rPr>
              <w:fldChar w:fldCharType="separate"/>
            </w:r>
            <w:r>
              <w:rPr>
                <w:rFonts w:ascii="宋体" w:hAnsi="宋体" w:hint="eastAsia"/>
                <w:sz w:val="24"/>
                <w:szCs w:val="32"/>
              </w:rPr>
              <w:t>□</w:t>
            </w:r>
            <w:r>
              <w:rPr>
                <w:rFonts w:ascii="宋体" w:hAnsi="宋体"/>
                <w:sz w:val="24"/>
                <w:szCs w:val="32"/>
              </w:rPr>
              <w:fldChar w:fldCharType="end"/>
            </w:r>
          </w:p>
        </w:tc>
        <w:tc>
          <w:tcPr>
            <w:tcW w:w="1933" w:type="dxa"/>
          </w:tcPr>
          <w:p w:rsidR="00BB42C3" w14:paraId="6C060AEF" w14:textId="77777777">
            <w:pPr>
              <w:spacing w:line="440" w:lineRule="exact"/>
              <w:rPr>
                <w:rFonts w:ascii="宋体" w:hAnsi="宋体"/>
                <w:sz w:val="24"/>
                <w:szCs w:val="32"/>
              </w:rPr>
            </w:pPr>
            <w:r>
              <w:rPr>
                <w:rFonts w:ascii="宋体" w:hAnsi="宋体" w:hint="eastAsia"/>
                <w:sz w:val="24"/>
                <w:szCs w:val="32"/>
              </w:rPr>
              <w:t>专职：</w:t>
            </w:r>
            <w:r>
              <w:rPr>
                <w:rFonts w:ascii="宋体" w:hAnsi="宋体"/>
                <w:sz w:val="24"/>
                <w:szCs w:val="32"/>
              </w:rPr>
              <w:fldChar w:fldCharType="begin"/>
            </w:r>
            <w:r>
              <w:rPr>
                <w:rFonts w:ascii="宋体" w:hAnsi="宋体"/>
                <w:sz w:val="24"/>
                <w:szCs w:val="32"/>
              </w:rPr>
              <w:instrText xml:space="preserve"> </w:instrText>
            </w:r>
            <w:r>
              <w:rPr>
                <w:rFonts w:ascii="宋体" w:hAnsi="宋体" w:hint="eastAsia"/>
                <w:sz w:val="24"/>
                <w:szCs w:val="32"/>
              </w:rPr>
              <w:instrText>AUTOTEXT  input595 \* MERGEFORMAT</w:instrText>
            </w:r>
            <w:r>
              <w:rPr>
                <w:rFonts w:ascii="宋体" w:hAnsi="宋体"/>
                <w:sz w:val="24"/>
                <w:szCs w:val="32"/>
              </w:rPr>
              <w:instrText xml:space="preserve"> </w:instrText>
            </w:r>
            <w:r>
              <w:rPr>
                <w:rFonts w:ascii="宋体" w:hAnsi="宋体"/>
                <w:sz w:val="24"/>
                <w:szCs w:val="32"/>
              </w:rPr>
              <w:fldChar w:fldCharType="separate"/>
            </w:r>
            <w:r>
              <w:rPr>
                <w:rFonts w:ascii="宋体" w:hAnsi="宋体" w:hint="eastAsia"/>
                <w:sz w:val="24"/>
                <w:szCs w:val="32"/>
              </w:rPr>
              <w:t>□</w:t>
            </w:r>
            <w:r>
              <w:rPr>
                <w:rFonts w:ascii="宋体" w:hAnsi="宋体"/>
                <w:sz w:val="24"/>
                <w:szCs w:val="32"/>
              </w:rPr>
              <w:fldChar w:fldCharType="end"/>
            </w:r>
          </w:p>
          <w:p w:rsidR="00BB42C3" w14:paraId="3EDE55F4" w14:textId="77777777">
            <w:pPr>
              <w:adjustRightInd w:val="0"/>
              <w:snapToGrid w:val="0"/>
              <w:jc w:val="left"/>
              <w:rPr>
                <w:rFonts w:ascii="宋体" w:hAnsi="宋体"/>
                <w:sz w:val="24"/>
                <w:szCs w:val="32"/>
              </w:rPr>
            </w:pPr>
            <w:r>
              <w:rPr>
                <w:rFonts w:ascii="宋体" w:hAnsi="宋体" w:hint="eastAsia"/>
                <w:sz w:val="24"/>
                <w:szCs w:val="32"/>
              </w:rPr>
              <w:t>可兼任：</w:t>
            </w:r>
            <w:r>
              <w:rPr>
                <w:rFonts w:ascii="宋体" w:hAnsi="宋体"/>
                <w:sz w:val="24"/>
                <w:szCs w:val="32"/>
              </w:rPr>
              <w:fldChar w:fldCharType="begin"/>
            </w:r>
            <w:r>
              <w:rPr>
                <w:rFonts w:ascii="宋体" w:hAnsi="宋体"/>
                <w:sz w:val="24"/>
                <w:szCs w:val="32"/>
              </w:rPr>
              <w:instrText xml:space="preserve"> </w:instrText>
            </w:r>
            <w:r>
              <w:rPr>
                <w:rFonts w:ascii="宋体" w:hAnsi="宋体" w:hint="eastAsia"/>
                <w:sz w:val="24"/>
                <w:szCs w:val="32"/>
              </w:rPr>
              <w:instrText>AUTOTEXT  input596 \* MERGEFORMAT</w:instrText>
            </w:r>
            <w:r>
              <w:rPr>
                <w:rFonts w:ascii="宋体" w:hAnsi="宋体"/>
                <w:sz w:val="24"/>
                <w:szCs w:val="32"/>
              </w:rPr>
              <w:instrText xml:space="preserve"> </w:instrText>
            </w:r>
            <w:r>
              <w:rPr>
                <w:rFonts w:ascii="宋体" w:hAnsi="宋体"/>
                <w:sz w:val="24"/>
                <w:szCs w:val="32"/>
              </w:rPr>
              <w:fldChar w:fldCharType="separate"/>
            </w:r>
            <w:r>
              <w:rPr>
                <w:rFonts w:ascii="宋体" w:hAnsi="宋体" w:hint="eastAsia"/>
                <w:sz w:val="32"/>
                <w:szCs w:val="32"/>
              </w:rPr>
              <w:t>☑</w:t>
            </w:r>
            <w:r>
              <w:rPr>
                <w:rFonts w:ascii="宋体" w:hAnsi="宋体"/>
                <w:sz w:val="24"/>
                <w:szCs w:val="32"/>
              </w:rPr>
              <w:fldChar w:fldCharType="end"/>
            </w:r>
          </w:p>
        </w:tc>
        <w:tc>
          <w:tcPr>
            <w:tcW w:w="1858" w:type="dxa"/>
          </w:tcPr>
          <w:p w:rsidR="00BB42C3" w14:paraId="72945777" w14:textId="77777777">
            <w:pPr>
              <w:adjustRightInd w:val="0"/>
              <w:snapToGrid w:val="0"/>
              <w:jc w:val="left"/>
              <w:rPr>
                <w:rFonts w:ascii="宋体" w:hAnsi="宋体"/>
                <w:sz w:val="24"/>
                <w:szCs w:val="32"/>
              </w:rPr>
            </w:pPr>
            <w:r>
              <w:rPr>
                <w:rFonts w:ascii="宋体" w:hAnsi="宋体"/>
                <w:sz w:val="24"/>
                <w:szCs w:val="32"/>
                <w:u w:val="single"/>
              </w:rPr>
              <w:fldChar w:fldCharType="begin"/>
            </w:r>
            <w:r>
              <w:rPr>
                <w:rFonts w:ascii="宋体" w:hAnsi="宋体"/>
                <w:sz w:val="24"/>
                <w:szCs w:val="32"/>
                <w:u w:val="single"/>
              </w:rPr>
              <w:instrText xml:space="preserve"> </w:instrText>
            </w:r>
            <w:r>
              <w:rPr>
                <w:rFonts w:ascii="宋体" w:hAnsi="宋体" w:hint="eastAsia"/>
                <w:sz w:val="24"/>
                <w:szCs w:val="32"/>
                <w:u w:val="single"/>
              </w:rPr>
              <w:instrText>AUTOTEXT  input597 \* MERGEFORMAT</w:instrText>
            </w:r>
            <w:r>
              <w:rPr>
                <w:rFonts w:ascii="宋体" w:hAnsi="宋体"/>
                <w:sz w:val="24"/>
                <w:szCs w:val="32"/>
                <w:u w:val="single"/>
              </w:rPr>
              <w:instrText xml:space="preserve"> </w:instrText>
            </w:r>
            <w:r>
              <w:rPr>
                <w:rFonts w:ascii="宋体" w:hAnsi="宋体"/>
                <w:sz w:val="24"/>
                <w:szCs w:val="32"/>
                <w:u w:val="single"/>
              </w:rPr>
              <w:fldChar w:fldCharType="separate"/>
            </w:r>
            <w:r>
              <w:rPr>
                <w:rFonts w:ascii="宋体" w:hAnsi="宋体" w:hint="eastAsia"/>
                <w:sz w:val="24"/>
                <w:szCs w:val="32"/>
                <w:u w:val="single"/>
              </w:rPr>
              <w:t>提供相关证书及证明材料</w:t>
            </w:r>
            <w:r>
              <w:rPr>
                <w:rFonts w:ascii="宋体" w:hAnsi="宋体"/>
                <w:sz w:val="24"/>
                <w:szCs w:val="32"/>
                <w:u w:val="single"/>
              </w:rPr>
              <w:fldChar w:fldCharType="end"/>
            </w:r>
          </w:p>
        </w:tc>
      </w:tr>
      <w:tr w14:paraId="635CF74D" w14:textId="77777777">
        <w:tblPrEx>
          <w:tblW w:w="9286" w:type="dxa"/>
          <w:jc w:val="center"/>
          <w:tblLayout w:type="fixed"/>
          <w:tblLook w:val="04A0"/>
        </w:tblPrEx>
        <w:trPr>
          <w:jc w:val="center"/>
        </w:trPr>
        <w:tc>
          <w:tcPr>
            <w:tcW w:w="1526" w:type="dxa"/>
            <w:vAlign w:val="center"/>
          </w:tcPr>
          <w:p w:rsidR="00BB42C3" w14:paraId="6BC4CE1A" w14:textId="77777777">
            <w:pPr>
              <w:spacing w:line="440" w:lineRule="exact"/>
              <w:jc w:val="center"/>
              <w:rPr>
                <w:rFonts w:ascii="宋体" w:hAnsi="宋体"/>
                <w:sz w:val="24"/>
                <w:szCs w:val="32"/>
              </w:rPr>
            </w:pPr>
            <w:bookmarkStart w:id="1" w:name="人员配备1" w:colFirst="0" w:colLast="0"/>
          </w:p>
        </w:tc>
        <w:tc>
          <w:tcPr>
            <w:tcW w:w="1843" w:type="dxa"/>
            <w:vAlign w:val="center"/>
          </w:tcPr>
          <w:p w:rsidR="00BB42C3" w14:paraId="7823AD2F" w14:textId="77777777">
            <w:pPr>
              <w:adjustRightInd w:val="0"/>
              <w:snapToGrid w:val="0"/>
              <w:jc w:val="left"/>
              <w:rPr>
                <w:rFonts w:ascii="宋体" w:hAnsi="宋体"/>
                <w:sz w:val="24"/>
                <w:szCs w:val="32"/>
                <w:u w:val="single"/>
              </w:rPr>
            </w:pPr>
          </w:p>
        </w:tc>
        <w:tc>
          <w:tcPr>
            <w:tcW w:w="2126" w:type="dxa"/>
            <w:vAlign w:val="center"/>
          </w:tcPr>
          <w:p w:rsidR="00BB42C3" w14:paraId="0BB7DA17" w14:textId="77777777">
            <w:pPr>
              <w:spacing w:line="440" w:lineRule="exact"/>
              <w:rPr>
                <w:rFonts w:ascii="宋体" w:hAnsi="宋体"/>
                <w:sz w:val="24"/>
                <w:szCs w:val="32"/>
              </w:rPr>
            </w:pPr>
          </w:p>
        </w:tc>
        <w:tc>
          <w:tcPr>
            <w:tcW w:w="1933" w:type="dxa"/>
            <w:vAlign w:val="center"/>
          </w:tcPr>
          <w:p w:rsidR="00BB42C3" w14:paraId="27365B21" w14:textId="77777777">
            <w:pPr>
              <w:spacing w:line="440" w:lineRule="exact"/>
              <w:rPr>
                <w:rFonts w:ascii="宋体" w:hAnsi="宋体"/>
                <w:sz w:val="24"/>
                <w:szCs w:val="32"/>
              </w:rPr>
            </w:pPr>
          </w:p>
        </w:tc>
        <w:tc>
          <w:tcPr>
            <w:tcW w:w="1858" w:type="dxa"/>
            <w:vAlign w:val="center"/>
          </w:tcPr>
          <w:p w:rsidR="00BB42C3" w14:paraId="6B52D25C" w14:textId="77777777">
            <w:pPr>
              <w:adjustRightInd w:val="0"/>
              <w:snapToGrid w:val="0"/>
              <w:jc w:val="left"/>
              <w:rPr>
                <w:rFonts w:ascii="宋体" w:hAnsi="宋体"/>
                <w:sz w:val="24"/>
                <w:szCs w:val="32"/>
                <w:u w:val="single"/>
              </w:rPr>
            </w:pPr>
          </w:p>
        </w:tc>
      </w:tr>
    </w:tbl>
    <w:bookmarkEnd w:id="1"/>
    <w:p w:rsidR="00BB42C3" w14:paraId="008823C3" w14:textId="77777777">
      <w:pPr>
        <w:spacing w:line="440" w:lineRule="exact"/>
      </w:pPr>
      <w:r>
        <w:rPr>
          <w:rFonts w:ascii="宋体" w:hAnsi="宋体" w:hint="eastAsia"/>
          <w:b/>
          <w:szCs w:val="21"/>
        </w:rPr>
        <w:t>注：</w:t>
      </w:r>
      <w:r>
        <w:rPr>
          <w:b/>
        </w:rPr>
        <w:t>1</w:t>
      </w:r>
      <w:r>
        <w:rPr>
          <w:rFonts w:hint="eastAsia"/>
          <w:b/>
        </w:rPr>
        <w:t>、表中“岗位资格要求”栏是、否提供岗位证书</w:t>
      </w:r>
      <w:r>
        <w:rPr>
          <w:rFonts w:hint="eastAsia"/>
          <w:b/>
        </w:rPr>
        <w:t>(</w:t>
      </w:r>
      <w:r>
        <w:rPr>
          <w:rFonts w:hint="eastAsia"/>
          <w:b/>
        </w:rPr>
        <w:t>资格证书</w:t>
      </w:r>
      <w:r>
        <w:rPr>
          <w:rFonts w:hint="eastAsia"/>
          <w:b/>
        </w:rPr>
        <w:t>)</w:t>
      </w:r>
      <w:r>
        <w:rPr>
          <w:rFonts w:hint="eastAsia"/>
          <w:b/>
        </w:rPr>
        <w:t>的在</w:t>
      </w:r>
      <w:r>
        <w:rPr>
          <w:b/>
        </w:rPr>
        <w:t xml:space="preserve"> </w:t>
      </w:r>
      <w:r>
        <w:rPr>
          <w:rFonts w:hint="eastAsia"/>
          <w:b/>
        </w:rPr>
        <w:t>“□”内打“√”。</w:t>
      </w:r>
    </w:p>
    <w:p w:rsidR="00BB42C3" w14:paraId="01D09AB4" w14:textId="77777777">
      <w:pPr>
        <w:ind w:firstLine="420" w:firstLineChars="200"/>
        <w:rPr>
          <w:b/>
        </w:rPr>
      </w:pPr>
      <w:r>
        <w:rPr>
          <w:b/>
        </w:rPr>
        <w:t>2</w:t>
      </w:r>
      <w:r>
        <w:rPr>
          <w:rFonts w:hint="eastAsia"/>
          <w:b/>
        </w:rPr>
        <w:t>、表中“岗位要求”栏专职、可兼任在“□”内打“√”。</w:t>
      </w:r>
    </w:p>
    <w:p w:rsidR="00BB42C3" w14:paraId="3ACB9AF9" w14:textId="77777777">
      <w:pPr>
        <w:ind w:firstLine="420" w:firstLineChars="200"/>
        <w:rPr>
          <w:b/>
        </w:rPr>
      </w:pPr>
      <w:r>
        <w:rPr>
          <w:b/>
        </w:rPr>
        <w:t>3</w:t>
      </w:r>
      <w:r>
        <w:rPr>
          <w:rFonts w:hint="eastAsia"/>
          <w:b/>
        </w:rPr>
        <w:t>、此表为投标人</w:t>
      </w:r>
      <w:r>
        <w:rPr>
          <w:b/>
        </w:rPr>
        <w:t xml:space="preserve"> </w:t>
      </w:r>
      <w:r>
        <w:rPr>
          <w:rFonts w:hint="eastAsia"/>
          <w:b/>
        </w:rPr>
        <w:t>配置“施工现场专业（管理）人员”最低要求。</w:t>
      </w:r>
    </w:p>
    <w:p w:rsidR="00BB42C3" w14:paraId="30050E8C" w14:textId="77777777">
      <w:pPr>
        <w:widowControl/>
        <w:jc w:val="left"/>
      </w:pPr>
      <w:r>
        <w:br w:type="page"/>
      </w:r>
    </w:p>
    <w:p w:rsidR="00BB42C3" w14:paraId="4D0BD20C" w14:textId="77777777">
      <w:pPr>
        <w:adjustRightInd w:val="0"/>
        <w:snapToGrid w:val="0"/>
        <w:spacing w:line="360" w:lineRule="auto"/>
        <w:jc w:val="center"/>
        <w:outlineLvl w:val="0"/>
        <w:rPr>
          <w:rFonts w:ascii="宋体" w:hAnsi="宋体"/>
          <w:b/>
          <w:sz w:val="44"/>
        </w:rPr>
      </w:pPr>
      <w:bookmarkEnd w:id="0"/>
      <w:bookmarkStart w:id="2" w:name="第一章_投标邀请书"/>
      <w:bookmarkEnd w:id="2"/>
      <w:r>
        <w:rPr>
          <w:rFonts w:ascii="宋体" w:hAnsi="宋体" w:hint="eastAsia"/>
          <w:b/>
          <w:sz w:val="44"/>
        </w:rPr>
        <w:t>第二章  投标人须知</w:t>
      </w:r>
    </w:p>
    <w:p w:rsidR="00BB42C3" w14:paraId="7EAF1D15" w14:textId="77777777">
      <w:pPr>
        <w:adjustRightInd w:val="0"/>
        <w:snapToGrid w:val="0"/>
        <w:spacing w:line="360" w:lineRule="auto"/>
        <w:jc w:val="left"/>
        <w:outlineLvl w:val="1"/>
        <w:rPr>
          <w:rFonts w:ascii="黑体" w:eastAsia="黑体" w:hAnsi="黑体"/>
          <w:b/>
          <w:sz w:val="32"/>
        </w:rPr>
      </w:pPr>
      <w:r>
        <w:rPr>
          <w:rFonts w:ascii="黑体" w:eastAsia="黑体" w:hAnsi="黑体" w:hint="eastAsia"/>
          <w:b/>
          <w:sz w:val="32"/>
        </w:rPr>
        <w:t>投标人须知前附表</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7"/>
        <w:gridCol w:w="2556"/>
        <w:gridCol w:w="5633"/>
      </w:tblGrid>
      <w:tr w14:paraId="60E9AD11" w14:textId="77777777">
        <w:tblPrEx>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4"/>
          <w:jc w:val="center"/>
        </w:trPr>
        <w:tc>
          <w:tcPr>
            <w:tcW w:w="1097" w:type="dxa"/>
            <w:shd w:val="clear" w:color="auto" w:fill="auto"/>
            <w:vAlign w:val="center"/>
          </w:tcPr>
          <w:p w:rsidR="00BB42C3" w14:paraId="1EFB9F19" w14:textId="77777777">
            <w:pPr>
              <w:adjustRightInd w:val="0"/>
              <w:snapToGrid w:val="0"/>
              <w:spacing w:line="360" w:lineRule="auto"/>
              <w:jc w:val="center"/>
              <w:rPr>
                <w:rFonts w:ascii="宋体" w:hAnsi="宋体"/>
                <w:b/>
                <w:kern w:val="0"/>
                <w:szCs w:val="21"/>
              </w:rPr>
            </w:pPr>
            <w:r>
              <w:rPr>
                <w:rFonts w:ascii="宋体" w:hAnsi="宋体"/>
                <w:b/>
                <w:kern w:val="0"/>
                <w:szCs w:val="21"/>
              </w:rPr>
              <w:t>条款号</w:t>
            </w:r>
          </w:p>
        </w:tc>
        <w:tc>
          <w:tcPr>
            <w:tcW w:w="2556" w:type="dxa"/>
            <w:shd w:val="clear" w:color="auto" w:fill="auto"/>
            <w:vAlign w:val="center"/>
          </w:tcPr>
          <w:p w:rsidR="00BB42C3" w14:paraId="36134E49" w14:textId="77777777">
            <w:pPr>
              <w:adjustRightInd w:val="0"/>
              <w:snapToGrid w:val="0"/>
              <w:spacing w:line="360" w:lineRule="auto"/>
              <w:jc w:val="center"/>
              <w:rPr>
                <w:rFonts w:ascii="宋体" w:hAnsi="宋体"/>
                <w:b/>
                <w:kern w:val="0"/>
                <w:szCs w:val="21"/>
              </w:rPr>
            </w:pPr>
            <w:r>
              <w:rPr>
                <w:rFonts w:ascii="宋体" w:hAnsi="宋体"/>
                <w:b/>
                <w:kern w:val="0"/>
                <w:szCs w:val="21"/>
              </w:rPr>
              <w:t>条  款  名  称</w:t>
            </w:r>
          </w:p>
        </w:tc>
        <w:tc>
          <w:tcPr>
            <w:tcW w:w="5633" w:type="dxa"/>
            <w:shd w:val="clear" w:color="auto" w:fill="auto"/>
            <w:vAlign w:val="center"/>
          </w:tcPr>
          <w:p w:rsidR="00BB42C3" w14:paraId="1DAF15F2" w14:textId="77777777">
            <w:pPr>
              <w:adjustRightInd w:val="0"/>
              <w:snapToGrid w:val="0"/>
              <w:spacing w:line="360" w:lineRule="auto"/>
              <w:jc w:val="center"/>
              <w:rPr>
                <w:rFonts w:ascii="宋体" w:hAnsi="宋体"/>
                <w:b/>
                <w:kern w:val="0"/>
                <w:szCs w:val="21"/>
              </w:rPr>
            </w:pPr>
            <w:r>
              <w:rPr>
                <w:rFonts w:ascii="宋体" w:hAnsi="宋体"/>
                <w:b/>
                <w:kern w:val="0"/>
                <w:szCs w:val="21"/>
              </w:rPr>
              <w:t>编  列  内  容</w:t>
            </w:r>
          </w:p>
        </w:tc>
      </w:tr>
      <w:tr w14:paraId="237AD5F1" w14:textId="77777777">
        <w:tblPrEx>
          <w:tblW w:w="9286" w:type="dxa"/>
          <w:jc w:val="center"/>
          <w:tblLayout w:type="fixed"/>
          <w:tblLook w:val="04A0"/>
        </w:tblPrEx>
        <w:trPr>
          <w:trHeight w:val="454"/>
          <w:jc w:val="center"/>
        </w:trPr>
        <w:tc>
          <w:tcPr>
            <w:tcW w:w="1097" w:type="dxa"/>
            <w:shd w:val="clear" w:color="auto" w:fill="auto"/>
            <w:vAlign w:val="center"/>
          </w:tcPr>
          <w:p w:rsidR="00BB42C3" w14:paraId="7FA1624D" w14:textId="77777777">
            <w:pPr>
              <w:adjustRightInd w:val="0"/>
              <w:snapToGrid w:val="0"/>
              <w:spacing w:line="360" w:lineRule="auto"/>
              <w:jc w:val="center"/>
              <w:rPr>
                <w:rFonts w:ascii="宋体" w:hAnsi="宋体"/>
                <w:kern w:val="0"/>
                <w:szCs w:val="21"/>
              </w:rPr>
            </w:pPr>
            <w:r>
              <w:rPr>
                <w:rFonts w:ascii="宋体" w:hAnsi="宋体"/>
                <w:kern w:val="0"/>
                <w:szCs w:val="21"/>
              </w:rPr>
              <w:t>1.1.2</w:t>
            </w:r>
          </w:p>
        </w:tc>
        <w:tc>
          <w:tcPr>
            <w:tcW w:w="2556" w:type="dxa"/>
            <w:shd w:val="clear" w:color="auto" w:fill="auto"/>
            <w:vAlign w:val="center"/>
          </w:tcPr>
          <w:p w:rsidR="00BB42C3" w14:paraId="6D453136" w14:textId="77777777">
            <w:pPr>
              <w:adjustRightInd w:val="0"/>
              <w:snapToGrid w:val="0"/>
              <w:spacing w:line="360" w:lineRule="auto"/>
              <w:jc w:val="center"/>
              <w:rPr>
                <w:rFonts w:ascii="宋体" w:hAnsi="宋体"/>
                <w:kern w:val="0"/>
                <w:szCs w:val="21"/>
              </w:rPr>
            </w:pPr>
            <w:r>
              <w:rPr>
                <w:rFonts w:ascii="宋体" w:hAnsi="宋体"/>
                <w:kern w:val="0"/>
                <w:szCs w:val="21"/>
              </w:rPr>
              <w:t>招标人</w:t>
            </w:r>
          </w:p>
        </w:tc>
        <w:tc>
          <w:tcPr>
            <w:tcW w:w="5633" w:type="dxa"/>
            <w:shd w:val="clear" w:color="auto" w:fill="auto"/>
            <w:vAlign w:val="center"/>
          </w:tcPr>
          <w:p w:rsidR="00BB42C3" w14:paraId="127DCD98" w14:textId="77777777">
            <w:pPr>
              <w:adjustRightInd w:val="0"/>
              <w:snapToGrid w:val="0"/>
              <w:spacing w:line="360" w:lineRule="auto"/>
              <w:rPr>
                <w:rFonts w:ascii="宋体" w:hAnsi="宋体"/>
                <w:kern w:val="0"/>
                <w:szCs w:val="21"/>
              </w:rPr>
            </w:pPr>
            <w:r>
              <w:rPr>
                <w:rFonts w:ascii="宋体" w:hAnsi="宋体"/>
                <w:kern w:val="0"/>
                <w:szCs w:val="21"/>
              </w:rPr>
              <w:t>名称：</w:t>
            </w:r>
            <w:r>
              <w:rPr>
                <w:rFonts w:ascii="宋体" w:hAnsi="宋体"/>
                <w:kern w:val="0"/>
                <w:szCs w:val="21"/>
                <w:u w:val="single"/>
              </w:rPr>
              <w:fldChar w:fldCharType="begin"/>
            </w:r>
            <w:r>
              <w:rPr>
                <w:rFonts w:ascii="宋体" w:hAnsi="宋体"/>
                <w:kern w:val="0"/>
                <w:szCs w:val="21"/>
                <w:u w:val="single"/>
              </w:rPr>
              <w:instrText xml:space="preserve"> AUTOTEXT  input99 \* MERGEFORMAT </w:instrText>
            </w:r>
            <w:r>
              <w:rPr>
                <w:rFonts w:ascii="宋体" w:hAnsi="宋体"/>
                <w:kern w:val="0"/>
                <w:szCs w:val="21"/>
                <w:u w:val="single"/>
              </w:rPr>
              <w:fldChar w:fldCharType="separate"/>
            </w:r>
            <w:r>
              <w:rPr>
                <w:rFonts w:ascii="宋体" w:hAnsi="宋体"/>
                <w:color w:val="000000" w:themeColor="text1"/>
                <w:kern w:val="0"/>
                <w:szCs w:val="21"/>
                <w:u w:val="single"/>
              </w:rPr>
              <w:t>昆明经济技术开发区规划建设局</w:t>
            </w:r>
            <w:r>
              <w:rPr>
                <w:rFonts w:ascii="宋体" w:hAnsi="宋体"/>
                <w:kern w:val="0"/>
                <w:szCs w:val="21"/>
                <w:u w:val="single"/>
              </w:rPr>
              <w:fldChar w:fldCharType="end"/>
            </w:r>
          </w:p>
          <w:p w:rsidR="00BB42C3" w14:paraId="7F450620" w14:textId="77777777">
            <w:pPr>
              <w:adjustRightInd w:val="0"/>
              <w:snapToGrid w:val="0"/>
              <w:spacing w:line="360" w:lineRule="auto"/>
              <w:rPr>
                <w:rFonts w:ascii="宋体" w:hAnsi="宋体"/>
                <w:kern w:val="0"/>
                <w:szCs w:val="21"/>
              </w:rPr>
            </w:pPr>
            <w:r>
              <w:rPr>
                <w:rFonts w:ascii="宋体" w:hAnsi="宋体"/>
                <w:kern w:val="0"/>
                <w:szCs w:val="21"/>
              </w:rPr>
              <w:t>地址：</w:t>
            </w:r>
            <w:r>
              <w:rPr>
                <w:rFonts w:ascii="宋体" w:hAnsi="宋体"/>
                <w:kern w:val="0"/>
                <w:szCs w:val="21"/>
                <w:u w:val="single"/>
              </w:rPr>
              <w:fldChar w:fldCharType="begin"/>
            </w:r>
            <w:r>
              <w:rPr>
                <w:rFonts w:ascii="宋体" w:hAnsi="宋体"/>
                <w:kern w:val="0"/>
                <w:szCs w:val="21"/>
                <w:u w:val="single"/>
              </w:rPr>
              <w:instrText xml:space="preserve"> AUTOTEXT  input100 \* MERGEFORMAT </w:instrText>
            </w:r>
            <w:r>
              <w:rPr>
                <w:rFonts w:ascii="宋体" w:hAnsi="宋体"/>
                <w:kern w:val="0"/>
                <w:szCs w:val="21"/>
                <w:u w:val="single"/>
              </w:rPr>
              <w:fldChar w:fldCharType="separate"/>
            </w:r>
            <w:r>
              <w:rPr>
                <w:rFonts w:ascii="宋体" w:hAnsi="宋体"/>
                <w:color w:val="000000" w:themeColor="text1"/>
                <w:kern w:val="0"/>
                <w:szCs w:val="21"/>
                <w:u w:val="single"/>
              </w:rPr>
              <w:t>昆明经济技术开发区信息产业基地春漫大道16号</w:t>
            </w:r>
            <w:r>
              <w:rPr>
                <w:rFonts w:ascii="宋体" w:hAnsi="宋体"/>
                <w:kern w:val="0"/>
                <w:szCs w:val="21"/>
                <w:u w:val="single"/>
              </w:rPr>
              <w:fldChar w:fldCharType="end"/>
            </w:r>
          </w:p>
          <w:p w:rsidR="00BB42C3" w14:paraId="1608E586" w14:textId="77777777">
            <w:pPr>
              <w:adjustRightInd w:val="0"/>
              <w:snapToGrid w:val="0"/>
              <w:spacing w:line="360" w:lineRule="auto"/>
              <w:rPr>
                <w:rFonts w:ascii="宋体" w:hAnsi="宋体"/>
                <w:kern w:val="0"/>
                <w:szCs w:val="21"/>
              </w:rPr>
            </w:pPr>
            <w:r>
              <w:rPr>
                <w:rFonts w:ascii="宋体" w:hAnsi="宋体"/>
                <w:kern w:val="0"/>
                <w:szCs w:val="21"/>
              </w:rPr>
              <w:t>联系人：</w:t>
            </w:r>
            <w:r>
              <w:rPr>
                <w:rFonts w:ascii="宋体" w:hAnsi="宋体"/>
                <w:kern w:val="0"/>
                <w:szCs w:val="21"/>
                <w:u w:val="single"/>
              </w:rPr>
              <w:fldChar w:fldCharType="begin"/>
            </w:r>
            <w:r>
              <w:rPr>
                <w:rFonts w:ascii="宋体" w:hAnsi="宋体"/>
                <w:kern w:val="0"/>
                <w:szCs w:val="21"/>
                <w:u w:val="single"/>
              </w:rPr>
              <w:instrText xml:space="preserve"> AUTOTEXT  input101 \* MERGEFORMAT </w:instrText>
            </w:r>
            <w:r>
              <w:rPr>
                <w:rFonts w:ascii="宋体" w:hAnsi="宋体"/>
                <w:kern w:val="0"/>
                <w:szCs w:val="21"/>
                <w:u w:val="single"/>
              </w:rPr>
              <w:fldChar w:fldCharType="separate"/>
            </w:r>
            <w:r>
              <w:rPr>
                <w:rFonts w:ascii="宋体" w:hAnsi="宋体"/>
                <w:color w:val="000000" w:themeColor="text1"/>
                <w:kern w:val="0"/>
                <w:szCs w:val="21"/>
                <w:u w:val="single"/>
              </w:rPr>
              <w:t>刘工</w:t>
            </w:r>
            <w:r>
              <w:rPr>
                <w:rFonts w:ascii="宋体" w:hAnsi="宋体"/>
                <w:kern w:val="0"/>
                <w:szCs w:val="21"/>
                <w:u w:val="single"/>
              </w:rPr>
              <w:fldChar w:fldCharType="end"/>
            </w:r>
          </w:p>
          <w:p w:rsidR="00BB42C3" w14:paraId="6E5A0EBB" w14:textId="77777777">
            <w:pPr>
              <w:adjustRightInd w:val="0"/>
              <w:snapToGrid w:val="0"/>
              <w:spacing w:line="360" w:lineRule="auto"/>
              <w:rPr>
                <w:rFonts w:ascii="宋体" w:hAnsi="宋体"/>
                <w:kern w:val="0"/>
                <w:szCs w:val="21"/>
                <w:u w:val="single"/>
              </w:rPr>
            </w:pPr>
            <w:r>
              <w:rPr>
                <w:rFonts w:ascii="宋体" w:hAnsi="宋体"/>
                <w:kern w:val="0"/>
                <w:szCs w:val="21"/>
              </w:rPr>
              <w:t>电话：</w:t>
            </w:r>
            <w:r>
              <w:rPr>
                <w:rFonts w:ascii="宋体" w:hAnsi="宋体"/>
                <w:kern w:val="0"/>
                <w:szCs w:val="21"/>
                <w:u w:val="single"/>
              </w:rPr>
              <w:fldChar w:fldCharType="begin"/>
            </w:r>
            <w:r>
              <w:rPr>
                <w:rFonts w:ascii="宋体" w:hAnsi="宋体"/>
                <w:kern w:val="0"/>
                <w:szCs w:val="21"/>
                <w:u w:val="single"/>
              </w:rPr>
              <w:instrText xml:space="preserve"> AUTOTEXT  input102 \* MERGEFORMAT </w:instrText>
            </w:r>
            <w:r>
              <w:rPr>
                <w:rFonts w:ascii="宋体" w:hAnsi="宋体"/>
                <w:kern w:val="0"/>
                <w:szCs w:val="21"/>
                <w:u w:val="single"/>
              </w:rPr>
              <w:fldChar w:fldCharType="separate"/>
            </w:r>
            <w:r>
              <w:rPr>
                <w:rFonts w:ascii="宋体" w:hAnsi="宋体"/>
                <w:color w:val="000000" w:themeColor="text1"/>
                <w:kern w:val="0"/>
                <w:szCs w:val="21"/>
                <w:u w:val="single"/>
              </w:rPr>
              <w:t>0871-68162958</w:t>
            </w:r>
            <w:r>
              <w:rPr>
                <w:rFonts w:ascii="宋体" w:hAnsi="宋体"/>
                <w:kern w:val="0"/>
                <w:szCs w:val="21"/>
                <w:u w:val="single"/>
              </w:rPr>
              <w:fldChar w:fldCharType="end"/>
            </w:r>
          </w:p>
          <w:p w:rsidR="00BB42C3" w14:paraId="0FF41FF6" w14:textId="77777777">
            <w:pPr>
              <w:adjustRightInd w:val="0"/>
              <w:snapToGrid w:val="0"/>
              <w:spacing w:line="360" w:lineRule="auto"/>
              <w:rPr>
                <w:rFonts w:ascii="宋体" w:hAnsi="宋体"/>
                <w:kern w:val="0"/>
                <w:szCs w:val="21"/>
                <w:u w:val="single"/>
              </w:rPr>
            </w:pPr>
            <w:r>
              <w:rPr>
                <w:rFonts w:ascii="宋体" w:hAnsi="宋体"/>
                <w:kern w:val="0"/>
                <w:szCs w:val="21"/>
                <w:u w:val="single"/>
              </w:rPr>
              <w:fldChar w:fldCharType="begin"/>
            </w:r>
            <w:r>
              <w:rPr>
                <w:rFonts w:ascii="宋体" w:hAnsi="宋体"/>
                <w:kern w:val="0"/>
                <w:szCs w:val="21"/>
                <w:u w:val="single"/>
              </w:rPr>
              <w:instrText xml:space="preserve"> </w:instrText>
            </w:r>
            <w:r>
              <w:rPr>
                <w:rFonts w:ascii="宋体" w:hAnsi="宋体" w:hint="eastAsia"/>
                <w:kern w:val="0"/>
                <w:szCs w:val="21"/>
                <w:u w:val="single"/>
              </w:rPr>
              <w:instrText>AUTOTEXT  input713 \* MERGEFORMAT</w:instrText>
            </w:r>
            <w:r>
              <w:rPr>
                <w:rFonts w:ascii="宋体" w:hAnsi="宋体"/>
                <w:kern w:val="0"/>
                <w:szCs w:val="21"/>
                <w:u w:val="single"/>
              </w:rPr>
              <w:instrText xml:space="preserve"> </w:instrText>
            </w:r>
            <w:r>
              <w:rPr>
                <w:rFonts w:ascii="宋体" w:hAnsi="宋体"/>
                <w:kern w:val="0"/>
                <w:szCs w:val="21"/>
                <w:u w:val="single"/>
              </w:rPr>
              <w:fldChar w:fldCharType="separate"/>
            </w:r>
            <w:r>
              <w:rPr>
                <w:rFonts w:ascii="宋体" w:hAnsi="宋体" w:hint="eastAsia"/>
                <w:kern w:val="0"/>
                <w:szCs w:val="21"/>
                <w:u w:val="single"/>
              </w:rPr>
              <w:t xml:space="preserve">     </w:t>
            </w:r>
            <w:r>
              <w:rPr>
                <w:rFonts w:ascii="宋体" w:hAnsi="宋体"/>
                <w:kern w:val="0"/>
                <w:szCs w:val="21"/>
                <w:u w:val="single"/>
              </w:rPr>
              <w:fldChar w:fldCharType="end"/>
            </w:r>
          </w:p>
        </w:tc>
      </w:tr>
      <w:tr w14:paraId="641A1FF8" w14:textId="77777777">
        <w:tblPrEx>
          <w:tblW w:w="9286" w:type="dxa"/>
          <w:jc w:val="center"/>
          <w:tblLayout w:type="fixed"/>
          <w:tblLook w:val="04A0"/>
        </w:tblPrEx>
        <w:trPr>
          <w:trHeight w:val="454"/>
          <w:jc w:val="center"/>
        </w:trPr>
        <w:tc>
          <w:tcPr>
            <w:tcW w:w="1097" w:type="dxa"/>
            <w:shd w:val="clear" w:color="auto" w:fill="auto"/>
            <w:vAlign w:val="center"/>
          </w:tcPr>
          <w:p w:rsidR="00BB42C3" w14:paraId="3A6E5385" w14:textId="77777777">
            <w:pPr>
              <w:adjustRightInd w:val="0"/>
              <w:snapToGrid w:val="0"/>
              <w:spacing w:line="360" w:lineRule="auto"/>
              <w:jc w:val="center"/>
              <w:rPr>
                <w:rFonts w:ascii="宋体" w:hAnsi="宋体"/>
                <w:kern w:val="0"/>
                <w:szCs w:val="21"/>
              </w:rPr>
            </w:pPr>
            <w:r>
              <w:rPr>
                <w:rFonts w:ascii="宋体" w:hAnsi="宋体"/>
                <w:kern w:val="0"/>
                <w:szCs w:val="21"/>
              </w:rPr>
              <w:t>1.1.3</w:t>
            </w:r>
          </w:p>
        </w:tc>
        <w:tc>
          <w:tcPr>
            <w:tcW w:w="2556" w:type="dxa"/>
            <w:shd w:val="clear" w:color="auto" w:fill="auto"/>
            <w:vAlign w:val="center"/>
          </w:tcPr>
          <w:p w:rsidR="00BB42C3" w14:paraId="3586EE68" w14:textId="77777777">
            <w:pPr>
              <w:adjustRightInd w:val="0"/>
              <w:snapToGrid w:val="0"/>
              <w:spacing w:line="360" w:lineRule="auto"/>
              <w:jc w:val="center"/>
              <w:rPr>
                <w:rFonts w:ascii="宋体" w:hAnsi="宋体"/>
                <w:kern w:val="0"/>
                <w:szCs w:val="21"/>
              </w:rPr>
            </w:pPr>
            <w:r>
              <w:rPr>
                <w:rFonts w:ascii="宋体" w:hAnsi="宋体"/>
                <w:kern w:val="0"/>
                <w:szCs w:val="21"/>
              </w:rPr>
              <w:t>招标代理机构</w:t>
            </w:r>
          </w:p>
        </w:tc>
        <w:tc>
          <w:tcPr>
            <w:tcW w:w="5633" w:type="dxa"/>
            <w:shd w:val="clear" w:color="auto" w:fill="auto"/>
            <w:vAlign w:val="center"/>
          </w:tcPr>
          <w:p w:rsidR="00BB42C3" w14:paraId="1474E480" w14:textId="77777777">
            <w:pPr>
              <w:adjustRightInd w:val="0"/>
              <w:snapToGrid w:val="0"/>
              <w:spacing w:line="360" w:lineRule="auto"/>
              <w:rPr>
                <w:rFonts w:ascii="宋体" w:hAnsi="宋体"/>
                <w:kern w:val="0"/>
                <w:szCs w:val="21"/>
              </w:rPr>
            </w:pPr>
            <w:r>
              <w:rPr>
                <w:rFonts w:ascii="宋体" w:hAnsi="宋体"/>
                <w:kern w:val="0"/>
                <w:szCs w:val="21"/>
              </w:rPr>
              <w:t>名称：</w:t>
            </w:r>
            <w:r>
              <w:rPr>
                <w:rFonts w:ascii="宋体" w:hAnsi="宋体"/>
                <w:kern w:val="0"/>
                <w:szCs w:val="21"/>
                <w:u w:val="single"/>
              </w:rPr>
              <w:fldChar w:fldCharType="begin"/>
            </w:r>
            <w:r>
              <w:rPr>
                <w:rFonts w:ascii="宋体" w:hAnsi="宋体"/>
                <w:kern w:val="0"/>
                <w:szCs w:val="21"/>
                <w:u w:val="single"/>
              </w:rPr>
              <w:instrText xml:space="preserve"> AUTOTEXT  input103 \* MERGEFORMAT </w:instrText>
            </w:r>
            <w:r>
              <w:rPr>
                <w:rFonts w:ascii="宋体" w:hAnsi="宋体"/>
                <w:kern w:val="0"/>
                <w:szCs w:val="21"/>
                <w:u w:val="single"/>
              </w:rPr>
              <w:fldChar w:fldCharType="separate"/>
            </w:r>
            <w:r>
              <w:rPr>
                <w:rFonts w:ascii="宋体" w:hAnsi="宋体"/>
                <w:color w:val="000000" w:themeColor="text1"/>
                <w:kern w:val="0"/>
                <w:szCs w:val="21"/>
                <w:u w:val="single"/>
              </w:rPr>
              <w:t>圣弘建设股份有限公司</w:t>
            </w:r>
            <w:r>
              <w:rPr>
                <w:rFonts w:ascii="宋体" w:hAnsi="宋体"/>
                <w:kern w:val="0"/>
                <w:szCs w:val="21"/>
                <w:u w:val="single"/>
              </w:rPr>
              <w:fldChar w:fldCharType="end"/>
            </w:r>
          </w:p>
          <w:p w:rsidR="00BB42C3" w14:paraId="636EB85F" w14:textId="77777777">
            <w:pPr>
              <w:adjustRightInd w:val="0"/>
              <w:snapToGrid w:val="0"/>
              <w:spacing w:line="360" w:lineRule="auto"/>
              <w:rPr>
                <w:rFonts w:ascii="宋体" w:hAnsi="宋体"/>
                <w:kern w:val="0"/>
                <w:szCs w:val="21"/>
              </w:rPr>
            </w:pPr>
            <w:r>
              <w:rPr>
                <w:rFonts w:ascii="宋体" w:hAnsi="宋体"/>
                <w:kern w:val="0"/>
                <w:szCs w:val="21"/>
              </w:rPr>
              <w:t>地址：</w:t>
            </w:r>
            <w:r>
              <w:rPr>
                <w:rFonts w:ascii="宋体" w:hAnsi="宋体"/>
                <w:kern w:val="0"/>
                <w:szCs w:val="21"/>
                <w:u w:val="single"/>
              </w:rPr>
              <w:fldChar w:fldCharType="begin"/>
            </w:r>
            <w:r>
              <w:rPr>
                <w:rFonts w:ascii="宋体" w:hAnsi="宋体"/>
                <w:kern w:val="0"/>
                <w:szCs w:val="21"/>
                <w:u w:val="single"/>
              </w:rPr>
              <w:instrText xml:space="preserve"> AUTOTEXT  input104 \* MERGEFORMAT </w:instrText>
            </w:r>
            <w:r>
              <w:rPr>
                <w:rFonts w:ascii="宋体" w:hAnsi="宋体"/>
                <w:kern w:val="0"/>
                <w:szCs w:val="21"/>
                <w:u w:val="single"/>
              </w:rPr>
              <w:fldChar w:fldCharType="separate"/>
            </w:r>
            <w:r>
              <w:rPr>
                <w:rFonts w:ascii="宋体" w:hAnsi="宋体"/>
                <w:color w:val="000000" w:themeColor="text1"/>
                <w:kern w:val="0"/>
                <w:szCs w:val="21"/>
                <w:u w:val="single"/>
              </w:rPr>
              <w:t>云南省昆明市滇池度假区香樟十六坊9幢</w:t>
            </w:r>
            <w:r>
              <w:rPr>
                <w:rFonts w:ascii="宋体" w:hAnsi="宋体"/>
                <w:kern w:val="0"/>
                <w:szCs w:val="21"/>
                <w:u w:val="single"/>
              </w:rPr>
              <w:fldChar w:fldCharType="end"/>
            </w:r>
          </w:p>
          <w:p w:rsidR="00BB42C3" w14:paraId="29A4055B" w14:textId="77777777">
            <w:pPr>
              <w:adjustRightInd w:val="0"/>
              <w:snapToGrid w:val="0"/>
              <w:spacing w:line="360" w:lineRule="auto"/>
              <w:rPr>
                <w:rFonts w:ascii="宋体" w:hAnsi="宋体"/>
                <w:kern w:val="0"/>
                <w:szCs w:val="21"/>
              </w:rPr>
            </w:pPr>
            <w:r>
              <w:rPr>
                <w:rFonts w:ascii="宋体" w:hAnsi="宋体"/>
                <w:kern w:val="0"/>
                <w:szCs w:val="21"/>
              </w:rPr>
              <w:t>联系人：</w:t>
            </w:r>
            <w:r>
              <w:rPr>
                <w:rFonts w:ascii="宋体" w:hAnsi="宋体"/>
                <w:kern w:val="0"/>
                <w:szCs w:val="21"/>
                <w:u w:val="single"/>
              </w:rPr>
              <w:fldChar w:fldCharType="begin"/>
            </w:r>
            <w:r>
              <w:rPr>
                <w:rFonts w:ascii="宋体" w:hAnsi="宋体"/>
                <w:kern w:val="0"/>
                <w:szCs w:val="21"/>
                <w:u w:val="single"/>
              </w:rPr>
              <w:instrText xml:space="preserve"> AUTOTEXT  input105 \* MERGEFORMAT </w:instrText>
            </w:r>
            <w:r>
              <w:rPr>
                <w:rFonts w:ascii="宋体" w:hAnsi="宋体"/>
                <w:kern w:val="0"/>
                <w:szCs w:val="21"/>
                <w:u w:val="single"/>
              </w:rPr>
              <w:fldChar w:fldCharType="separate"/>
            </w:r>
            <w:r>
              <w:rPr>
                <w:rFonts w:ascii="宋体" w:hAnsi="宋体"/>
                <w:color w:val="000000" w:themeColor="text1"/>
                <w:kern w:val="0"/>
                <w:szCs w:val="21"/>
                <w:u w:val="single"/>
              </w:rPr>
              <w:t>杨工</w:t>
            </w:r>
            <w:r>
              <w:rPr>
                <w:rFonts w:ascii="宋体" w:hAnsi="宋体"/>
                <w:kern w:val="0"/>
                <w:szCs w:val="21"/>
                <w:u w:val="single"/>
              </w:rPr>
              <w:fldChar w:fldCharType="end"/>
            </w:r>
          </w:p>
          <w:p w:rsidR="00BB42C3" w14:paraId="146E3CAB" w14:textId="77777777">
            <w:pPr>
              <w:adjustRightInd w:val="0"/>
              <w:snapToGrid w:val="0"/>
              <w:spacing w:line="360" w:lineRule="auto"/>
              <w:rPr>
                <w:rFonts w:ascii="宋体" w:hAnsi="宋体"/>
                <w:kern w:val="0"/>
                <w:szCs w:val="21"/>
              </w:rPr>
            </w:pPr>
            <w:r>
              <w:rPr>
                <w:rFonts w:ascii="宋体" w:hAnsi="宋体"/>
                <w:kern w:val="0"/>
                <w:szCs w:val="21"/>
              </w:rPr>
              <w:t>电话：</w:t>
            </w:r>
            <w:r>
              <w:rPr>
                <w:rFonts w:ascii="宋体" w:hAnsi="宋体"/>
                <w:kern w:val="0"/>
                <w:szCs w:val="21"/>
                <w:u w:val="single"/>
              </w:rPr>
              <w:fldChar w:fldCharType="begin"/>
            </w:r>
            <w:r>
              <w:rPr>
                <w:rFonts w:ascii="宋体" w:hAnsi="宋体"/>
                <w:kern w:val="0"/>
                <w:szCs w:val="21"/>
                <w:u w:val="single"/>
              </w:rPr>
              <w:instrText xml:space="preserve"> AUTOTEXT  input106 \* MERGEFORMAT </w:instrText>
            </w:r>
            <w:r>
              <w:rPr>
                <w:rFonts w:ascii="宋体" w:hAnsi="宋体"/>
                <w:kern w:val="0"/>
                <w:szCs w:val="21"/>
                <w:u w:val="single"/>
              </w:rPr>
              <w:fldChar w:fldCharType="separate"/>
            </w:r>
            <w:r>
              <w:rPr>
                <w:rFonts w:ascii="宋体" w:hAnsi="宋体"/>
                <w:color w:val="000000" w:themeColor="text1"/>
                <w:kern w:val="0"/>
                <w:szCs w:val="21"/>
                <w:u w:val="single"/>
              </w:rPr>
              <w:t>18988431491</w:t>
            </w:r>
            <w:r>
              <w:rPr>
                <w:rFonts w:ascii="宋体" w:hAnsi="宋体"/>
                <w:kern w:val="0"/>
                <w:szCs w:val="21"/>
                <w:u w:val="single"/>
              </w:rPr>
              <w:fldChar w:fldCharType="end"/>
            </w:r>
          </w:p>
        </w:tc>
      </w:tr>
      <w:tr w14:paraId="1522DE88" w14:textId="77777777">
        <w:tblPrEx>
          <w:tblW w:w="9286" w:type="dxa"/>
          <w:jc w:val="center"/>
          <w:tblLayout w:type="fixed"/>
          <w:tblLook w:val="04A0"/>
        </w:tblPrEx>
        <w:trPr>
          <w:trHeight w:val="454"/>
          <w:jc w:val="center"/>
        </w:trPr>
        <w:tc>
          <w:tcPr>
            <w:tcW w:w="1097" w:type="dxa"/>
            <w:shd w:val="clear" w:color="auto" w:fill="auto"/>
            <w:vAlign w:val="center"/>
          </w:tcPr>
          <w:p w:rsidR="00BB42C3" w14:paraId="5949619B" w14:textId="77777777">
            <w:pPr>
              <w:adjustRightInd w:val="0"/>
              <w:snapToGrid w:val="0"/>
              <w:spacing w:line="360" w:lineRule="auto"/>
              <w:jc w:val="center"/>
              <w:rPr>
                <w:rFonts w:ascii="宋体" w:hAnsi="宋体"/>
                <w:kern w:val="0"/>
                <w:szCs w:val="21"/>
              </w:rPr>
            </w:pPr>
            <w:r>
              <w:rPr>
                <w:rFonts w:ascii="宋体" w:hAnsi="宋体"/>
                <w:kern w:val="0"/>
                <w:szCs w:val="21"/>
              </w:rPr>
              <w:t>1.1.4</w:t>
            </w:r>
          </w:p>
        </w:tc>
        <w:tc>
          <w:tcPr>
            <w:tcW w:w="2556" w:type="dxa"/>
            <w:shd w:val="clear" w:color="auto" w:fill="auto"/>
            <w:vAlign w:val="center"/>
          </w:tcPr>
          <w:p w:rsidR="00BB42C3" w14:paraId="6F326274" w14:textId="77777777">
            <w:pPr>
              <w:adjustRightInd w:val="0"/>
              <w:snapToGrid w:val="0"/>
              <w:spacing w:line="360" w:lineRule="auto"/>
              <w:jc w:val="center"/>
              <w:rPr>
                <w:rFonts w:ascii="宋体" w:hAnsi="宋体"/>
                <w:kern w:val="0"/>
                <w:szCs w:val="21"/>
              </w:rPr>
            </w:pPr>
            <w:r>
              <w:rPr>
                <w:rFonts w:ascii="宋体" w:hAnsi="宋体"/>
                <w:kern w:val="0"/>
                <w:szCs w:val="21"/>
              </w:rPr>
              <w:t>项目名称</w:t>
            </w:r>
          </w:p>
        </w:tc>
        <w:tc>
          <w:tcPr>
            <w:tcW w:w="5633" w:type="dxa"/>
            <w:shd w:val="clear" w:color="auto" w:fill="auto"/>
            <w:vAlign w:val="center"/>
          </w:tcPr>
          <w:p w:rsidR="00BB42C3" w14:paraId="7AF7F299" w14:textId="77777777">
            <w:pPr>
              <w:adjustRightInd w:val="0"/>
              <w:snapToGrid w:val="0"/>
              <w:spacing w:line="360" w:lineRule="auto"/>
              <w:rPr>
                <w:rFonts w:ascii="宋体" w:hAnsi="宋体"/>
                <w:kern w:val="0"/>
                <w:szCs w:val="21"/>
              </w:rPr>
            </w:pPr>
            <w:r>
              <w:rPr>
                <w:rFonts w:ascii="宋体" w:hAnsi="宋体"/>
                <w:kern w:val="0"/>
                <w:szCs w:val="21"/>
                <w:u w:val="single"/>
              </w:rPr>
              <w:fldChar w:fldCharType="begin"/>
            </w:r>
            <w:r>
              <w:rPr>
                <w:rFonts w:ascii="宋体" w:hAnsi="宋体"/>
                <w:kern w:val="0"/>
                <w:szCs w:val="21"/>
                <w:u w:val="single"/>
              </w:rPr>
              <w:instrText xml:space="preserve"> AUTOTEXT  input107 \* MERGEFORMAT </w:instrText>
            </w:r>
            <w:r>
              <w:rPr>
                <w:rFonts w:ascii="宋体" w:hAnsi="宋体"/>
                <w:kern w:val="0"/>
                <w:szCs w:val="21"/>
                <w:u w:val="single"/>
              </w:rPr>
              <w:fldChar w:fldCharType="separate"/>
            </w:r>
            <w:r>
              <w:rPr>
                <w:rFonts w:ascii="宋体" w:hAnsi="宋体"/>
                <w:color w:val="000000" w:themeColor="text1"/>
                <w:kern w:val="0"/>
                <w:szCs w:val="21"/>
                <w:u w:val="single"/>
              </w:rPr>
              <w:t>清水片区250号新建道路工程施工</w:t>
            </w:r>
            <w:r>
              <w:rPr>
                <w:rFonts w:ascii="宋体" w:hAnsi="宋体"/>
                <w:kern w:val="0"/>
                <w:szCs w:val="21"/>
                <w:u w:val="single"/>
              </w:rPr>
              <w:fldChar w:fldCharType="end"/>
            </w:r>
          </w:p>
        </w:tc>
      </w:tr>
      <w:tr w14:paraId="74106034" w14:textId="77777777">
        <w:tblPrEx>
          <w:tblW w:w="9286" w:type="dxa"/>
          <w:jc w:val="center"/>
          <w:tblLayout w:type="fixed"/>
          <w:tblLook w:val="04A0"/>
        </w:tblPrEx>
        <w:trPr>
          <w:trHeight w:val="454"/>
          <w:jc w:val="center"/>
        </w:trPr>
        <w:tc>
          <w:tcPr>
            <w:tcW w:w="1097" w:type="dxa"/>
            <w:shd w:val="clear" w:color="auto" w:fill="auto"/>
            <w:vAlign w:val="center"/>
          </w:tcPr>
          <w:p w:rsidR="00BB42C3" w14:paraId="75BFC020" w14:textId="77777777">
            <w:pPr>
              <w:adjustRightInd w:val="0"/>
              <w:snapToGrid w:val="0"/>
              <w:spacing w:line="360" w:lineRule="auto"/>
              <w:jc w:val="center"/>
              <w:rPr>
                <w:rFonts w:ascii="宋体" w:hAnsi="宋体"/>
                <w:kern w:val="0"/>
                <w:szCs w:val="21"/>
              </w:rPr>
            </w:pPr>
            <w:r>
              <w:rPr>
                <w:rFonts w:ascii="宋体" w:hAnsi="宋体"/>
                <w:kern w:val="0"/>
                <w:szCs w:val="21"/>
              </w:rPr>
              <w:t>1.1.5</w:t>
            </w:r>
          </w:p>
        </w:tc>
        <w:tc>
          <w:tcPr>
            <w:tcW w:w="2556" w:type="dxa"/>
            <w:shd w:val="clear" w:color="auto" w:fill="auto"/>
            <w:vAlign w:val="center"/>
          </w:tcPr>
          <w:p w:rsidR="00BB42C3" w14:paraId="583A78B8" w14:textId="77777777">
            <w:pPr>
              <w:adjustRightInd w:val="0"/>
              <w:snapToGrid w:val="0"/>
              <w:spacing w:line="360" w:lineRule="auto"/>
              <w:jc w:val="center"/>
              <w:rPr>
                <w:rFonts w:ascii="宋体" w:hAnsi="宋体"/>
                <w:kern w:val="0"/>
                <w:szCs w:val="21"/>
              </w:rPr>
            </w:pPr>
            <w:r>
              <w:rPr>
                <w:rFonts w:ascii="宋体" w:hAnsi="宋体"/>
                <w:kern w:val="0"/>
                <w:szCs w:val="21"/>
              </w:rPr>
              <w:t>建设地点</w:t>
            </w:r>
          </w:p>
        </w:tc>
        <w:tc>
          <w:tcPr>
            <w:tcW w:w="5633" w:type="dxa"/>
            <w:shd w:val="clear" w:color="auto" w:fill="auto"/>
            <w:vAlign w:val="center"/>
          </w:tcPr>
          <w:p w:rsidR="00BB42C3" w14:paraId="563616AA" w14:textId="77777777">
            <w:pPr>
              <w:adjustRightInd w:val="0"/>
              <w:snapToGrid w:val="0"/>
              <w:spacing w:line="360" w:lineRule="auto"/>
              <w:rPr>
                <w:rFonts w:ascii="宋体" w:hAnsi="宋体"/>
                <w:kern w:val="0"/>
                <w:szCs w:val="21"/>
              </w:rPr>
            </w:pPr>
            <w:r>
              <w:rPr>
                <w:rFonts w:ascii="宋体" w:hAnsi="宋体"/>
                <w:kern w:val="0"/>
                <w:szCs w:val="21"/>
                <w:u w:val="single"/>
              </w:rPr>
              <w:fldChar w:fldCharType="begin"/>
            </w:r>
            <w:r>
              <w:rPr>
                <w:rFonts w:ascii="宋体" w:hAnsi="宋体"/>
                <w:kern w:val="0"/>
                <w:szCs w:val="21"/>
                <w:u w:val="single"/>
              </w:rPr>
              <w:instrText xml:space="preserve"> AUTOTEXT  input108 \* MERGEFORMAT </w:instrText>
            </w:r>
            <w:r>
              <w:rPr>
                <w:rFonts w:ascii="宋体" w:hAnsi="宋体"/>
                <w:kern w:val="0"/>
                <w:szCs w:val="21"/>
                <w:u w:val="single"/>
              </w:rPr>
              <w:fldChar w:fldCharType="separate"/>
            </w:r>
            <w:r>
              <w:rPr>
                <w:rFonts w:ascii="宋体" w:hAnsi="宋体"/>
                <w:color w:val="000000" w:themeColor="text1"/>
                <w:kern w:val="0"/>
                <w:szCs w:val="21"/>
                <w:u w:val="single"/>
              </w:rPr>
              <w:t>昆明经济技术开发区</w:t>
            </w:r>
            <w:r>
              <w:rPr>
                <w:rFonts w:ascii="宋体" w:hAnsi="宋体"/>
                <w:kern w:val="0"/>
                <w:szCs w:val="21"/>
                <w:u w:val="single"/>
              </w:rPr>
              <w:fldChar w:fldCharType="end"/>
            </w:r>
          </w:p>
        </w:tc>
      </w:tr>
      <w:tr w14:paraId="44E5F274" w14:textId="77777777">
        <w:tblPrEx>
          <w:tblW w:w="9286" w:type="dxa"/>
          <w:jc w:val="center"/>
          <w:tblLayout w:type="fixed"/>
          <w:tblLook w:val="04A0"/>
        </w:tblPrEx>
        <w:trPr>
          <w:trHeight w:val="454"/>
          <w:jc w:val="center"/>
        </w:trPr>
        <w:tc>
          <w:tcPr>
            <w:tcW w:w="1097" w:type="dxa"/>
            <w:shd w:val="clear" w:color="auto" w:fill="auto"/>
            <w:vAlign w:val="center"/>
          </w:tcPr>
          <w:p w:rsidR="00BB42C3" w14:paraId="3347B309" w14:textId="77777777">
            <w:pPr>
              <w:adjustRightInd w:val="0"/>
              <w:snapToGrid w:val="0"/>
              <w:spacing w:line="360" w:lineRule="auto"/>
              <w:jc w:val="center"/>
              <w:rPr>
                <w:rFonts w:ascii="宋体" w:hAnsi="宋体"/>
                <w:kern w:val="0"/>
                <w:szCs w:val="21"/>
              </w:rPr>
            </w:pPr>
            <w:r>
              <w:rPr>
                <w:rFonts w:ascii="宋体" w:hAnsi="宋体"/>
                <w:kern w:val="0"/>
                <w:szCs w:val="21"/>
              </w:rPr>
              <w:t>1.2.1</w:t>
            </w:r>
          </w:p>
        </w:tc>
        <w:tc>
          <w:tcPr>
            <w:tcW w:w="2556" w:type="dxa"/>
            <w:shd w:val="clear" w:color="auto" w:fill="auto"/>
            <w:vAlign w:val="center"/>
          </w:tcPr>
          <w:p w:rsidR="00BB42C3" w14:paraId="60AC3BC1" w14:textId="77777777">
            <w:pPr>
              <w:adjustRightInd w:val="0"/>
              <w:snapToGrid w:val="0"/>
              <w:spacing w:line="360" w:lineRule="auto"/>
              <w:jc w:val="center"/>
              <w:rPr>
                <w:rFonts w:ascii="宋体" w:hAnsi="宋体"/>
                <w:kern w:val="0"/>
                <w:szCs w:val="21"/>
              </w:rPr>
            </w:pPr>
            <w:r>
              <w:rPr>
                <w:rFonts w:ascii="宋体" w:hAnsi="宋体"/>
                <w:kern w:val="0"/>
                <w:szCs w:val="21"/>
              </w:rPr>
              <w:t>资金来源</w:t>
            </w:r>
          </w:p>
        </w:tc>
        <w:tc>
          <w:tcPr>
            <w:tcW w:w="5633" w:type="dxa"/>
            <w:shd w:val="clear" w:color="auto" w:fill="auto"/>
            <w:vAlign w:val="center"/>
          </w:tcPr>
          <w:p w:rsidR="00BB42C3" w14:paraId="4A7D5300" w14:textId="77777777">
            <w:pPr>
              <w:adjustRightInd w:val="0"/>
              <w:snapToGrid w:val="0"/>
              <w:spacing w:line="360" w:lineRule="auto"/>
              <w:rPr>
                <w:rFonts w:ascii="宋体" w:hAnsi="宋体"/>
                <w:kern w:val="0"/>
                <w:szCs w:val="21"/>
              </w:rPr>
            </w:pPr>
            <w:r>
              <w:rPr>
                <w:rFonts w:ascii="宋体" w:hAnsi="宋体"/>
                <w:kern w:val="0"/>
                <w:szCs w:val="21"/>
                <w:u w:val="single"/>
              </w:rPr>
              <w:fldChar w:fldCharType="begin"/>
            </w:r>
            <w:r>
              <w:rPr>
                <w:rFonts w:ascii="宋体" w:hAnsi="宋体"/>
                <w:kern w:val="0"/>
                <w:szCs w:val="21"/>
                <w:u w:val="single"/>
              </w:rPr>
              <w:instrText xml:space="preserve"> AUTOTEXT  input109 \* MERGEFORMAT </w:instrText>
            </w:r>
            <w:r>
              <w:rPr>
                <w:rFonts w:ascii="宋体" w:hAnsi="宋体"/>
                <w:kern w:val="0"/>
                <w:szCs w:val="21"/>
                <w:u w:val="single"/>
              </w:rPr>
              <w:fldChar w:fldCharType="separate"/>
            </w:r>
            <w:r>
              <w:rPr>
                <w:rFonts w:ascii="宋体" w:hAnsi="宋体"/>
                <w:color w:val="000000" w:themeColor="text1"/>
                <w:kern w:val="0"/>
                <w:szCs w:val="21"/>
                <w:u w:val="single"/>
              </w:rPr>
              <w:t>财政资金</w:t>
            </w:r>
            <w:r>
              <w:rPr>
                <w:rFonts w:ascii="宋体" w:hAnsi="宋体"/>
                <w:kern w:val="0"/>
                <w:szCs w:val="21"/>
                <w:u w:val="single"/>
              </w:rPr>
              <w:fldChar w:fldCharType="end"/>
            </w:r>
          </w:p>
        </w:tc>
      </w:tr>
      <w:tr w14:paraId="202FF861" w14:textId="77777777">
        <w:tblPrEx>
          <w:tblW w:w="9286" w:type="dxa"/>
          <w:jc w:val="center"/>
          <w:tblLayout w:type="fixed"/>
          <w:tblLook w:val="04A0"/>
        </w:tblPrEx>
        <w:trPr>
          <w:trHeight w:val="454"/>
          <w:jc w:val="center"/>
        </w:trPr>
        <w:tc>
          <w:tcPr>
            <w:tcW w:w="1097" w:type="dxa"/>
            <w:shd w:val="clear" w:color="auto" w:fill="auto"/>
            <w:vAlign w:val="center"/>
          </w:tcPr>
          <w:p w:rsidR="00BB42C3" w14:paraId="4493229C" w14:textId="77777777">
            <w:pPr>
              <w:adjustRightInd w:val="0"/>
              <w:snapToGrid w:val="0"/>
              <w:spacing w:line="360" w:lineRule="auto"/>
              <w:jc w:val="center"/>
              <w:rPr>
                <w:rFonts w:ascii="宋体" w:hAnsi="宋体"/>
                <w:kern w:val="0"/>
                <w:szCs w:val="21"/>
              </w:rPr>
            </w:pPr>
            <w:r>
              <w:rPr>
                <w:rFonts w:ascii="宋体" w:hAnsi="宋体"/>
                <w:kern w:val="0"/>
                <w:szCs w:val="21"/>
              </w:rPr>
              <w:t>1.2.2</w:t>
            </w:r>
          </w:p>
        </w:tc>
        <w:tc>
          <w:tcPr>
            <w:tcW w:w="2556" w:type="dxa"/>
            <w:shd w:val="clear" w:color="auto" w:fill="auto"/>
            <w:vAlign w:val="center"/>
          </w:tcPr>
          <w:p w:rsidR="00BB42C3" w14:paraId="5BA385AC" w14:textId="77777777">
            <w:pPr>
              <w:adjustRightInd w:val="0"/>
              <w:snapToGrid w:val="0"/>
              <w:spacing w:line="360" w:lineRule="auto"/>
              <w:jc w:val="center"/>
              <w:rPr>
                <w:rFonts w:ascii="宋体" w:hAnsi="宋体"/>
                <w:kern w:val="0"/>
                <w:szCs w:val="21"/>
              </w:rPr>
            </w:pPr>
            <w:r>
              <w:rPr>
                <w:rFonts w:ascii="宋体" w:hAnsi="宋体" w:hint="eastAsia"/>
                <w:kern w:val="0"/>
                <w:szCs w:val="21"/>
              </w:rPr>
              <w:t>资金</w:t>
            </w:r>
            <w:r>
              <w:rPr>
                <w:rFonts w:ascii="宋体" w:hAnsi="宋体"/>
                <w:kern w:val="0"/>
                <w:szCs w:val="21"/>
              </w:rPr>
              <w:t>落实情况</w:t>
            </w:r>
          </w:p>
        </w:tc>
        <w:tc>
          <w:tcPr>
            <w:tcW w:w="5633" w:type="dxa"/>
            <w:shd w:val="clear" w:color="auto" w:fill="auto"/>
            <w:vAlign w:val="center"/>
          </w:tcPr>
          <w:p w:rsidR="00BB42C3" w14:paraId="2B4C10DF" w14:textId="77777777">
            <w:pPr>
              <w:adjustRightInd w:val="0"/>
              <w:snapToGrid w:val="0"/>
              <w:spacing w:line="360" w:lineRule="auto"/>
              <w:rPr>
                <w:rFonts w:ascii="宋体" w:hAnsi="宋体"/>
                <w:kern w:val="0"/>
                <w:szCs w:val="21"/>
              </w:rPr>
            </w:pPr>
            <w:r>
              <w:rPr>
                <w:rFonts w:ascii="宋体" w:hAnsi="宋体" w:hint="eastAsia"/>
                <w:kern w:val="0"/>
                <w:szCs w:val="21"/>
              </w:rPr>
              <w:t>已落实</w:t>
            </w:r>
          </w:p>
        </w:tc>
      </w:tr>
      <w:tr w14:paraId="75D67444" w14:textId="77777777">
        <w:tblPrEx>
          <w:tblW w:w="9286" w:type="dxa"/>
          <w:jc w:val="center"/>
          <w:tblLayout w:type="fixed"/>
          <w:tblLook w:val="04A0"/>
        </w:tblPrEx>
        <w:trPr>
          <w:trHeight w:val="454"/>
          <w:jc w:val="center"/>
        </w:trPr>
        <w:tc>
          <w:tcPr>
            <w:tcW w:w="1097" w:type="dxa"/>
            <w:shd w:val="clear" w:color="auto" w:fill="auto"/>
            <w:vAlign w:val="center"/>
          </w:tcPr>
          <w:p w:rsidR="00BB42C3" w14:paraId="6B587202" w14:textId="77777777">
            <w:pPr>
              <w:adjustRightInd w:val="0"/>
              <w:snapToGrid w:val="0"/>
              <w:spacing w:line="360" w:lineRule="auto"/>
              <w:jc w:val="center"/>
              <w:rPr>
                <w:rFonts w:ascii="宋体" w:hAnsi="宋体"/>
                <w:kern w:val="0"/>
                <w:szCs w:val="21"/>
              </w:rPr>
            </w:pPr>
            <w:r>
              <w:rPr>
                <w:rFonts w:ascii="宋体" w:hAnsi="宋体"/>
                <w:kern w:val="0"/>
                <w:szCs w:val="21"/>
              </w:rPr>
              <w:t>1.</w:t>
            </w:r>
            <w:r>
              <w:rPr>
                <w:rFonts w:ascii="宋体" w:hAnsi="宋体" w:hint="eastAsia"/>
                <w:kern w:val="0"/>
                <w:szCs w:val="21"/>
              </w:rPr>
              <w:t>3</w:t>
            </w:r>
            <w:r>
              <w:rPr>
                <w:rFonts w:ascii="宋体" w:hAnsi="宋体"/>
                <w:kern w:val="0"/>
                <w:szCs w:val="21"/>
              </w:rPr>
              <w:t>.1</w:t>
            </w:r>
          </w:p>
        </w:tc>
        <w:tc>
          <w:tcPr>
            <w:tcW w:w="2556" w:type="dxa"/>
            <w:shd w:val="clear" w:color="auto" w:fill="auto"/>
            <w:vAlign w:val="center"/>
          </w:tcPr>
          <w:p w:rsidR="00BB42C3" w14:paraId="3B1AAF96" w14:textId="77777777">
            <w:pPr>
              <w:adjustRightInd w:val="0"/>
              <w:snapToGrid w:val="0"/>
              <w:spacing w:line="360" w:lineRule="auto"/>
              <w:jc w:val="center"/>
              <w:rPr>
                <w:rFonts w:ascii="宋体" w:hAnsi="宋体"/>
                <w:kern w:val="0"/>
                <w:szCs w:val="21"/>
              </w:rPr>
            </w:pPr>
            <w:r>
              <w:rPr>
                <w:rFonts w:ascii="宋体" w:hAnsi="宋体"/>
                <w:kern w:val="0"/>
                <w:szCs w:val="21"/>
              </w:rPr>
              <w:t>招标范围</w:t>
            </w:r>
            <w:r>
              <w:rPr>
                <w:rFonts w:ascii="宋体" w:hAnsi="宋体" w:hint="eastAsia"/>
                <w:kern w:val="0"/>
              </w:rPr>
              <w:t>及招标规模</w:t>
            </w:r>
          </w:p>
        </w:tc>
        <w:tc>
          <w:tcPr>
            <w:tcW w:w="5633" w:type="dxa"/>
            <w:shd w:val="clear" w:color="auto" w:fill="auto"/>
            <w:vAlign w:val="center"/>
          </w:tcPr>
          <w:p w:rsidR="00BB42C3" w14:paraId="09CEE6E3" w14:textId="77777777">
            <w:pPr>
              <w:adjustRightInd w:val="0"/>
              <w:snapToGrid w:val="0"/>
              <w:spacing w:line="360" w:lineRule="auto"/>
              <w:rPr>
                <w:rFonts w:ascii="宋体" w:hAnsi="宋体"/>
                <w:kern w:val="0"/>
              </w:rPr>
            </w:pPr>
            <w:r>
              <w:rPr>
                <w:rFonts w:ascii="宋体" w:hAnsi="宋体" w:hint="eastAsia"/>
                <w:kern w:val="0"/>
                <w:szCs w:val="21"/>
              </w:rPr>
              <w:t>招标范围：</w:t>
            </w:r>
            <w:r>
              <w:rPr>
                <w:rFonts w:ascii="宋体" w:hAnsi="宋体" w:cs="宋体"/>
                <w:kern w:val="0"/>
                <w:szCs w:val="21"/>
                <w:u w:val="single"/>
              </w:rPr>
              <w:fldChar w:fldCharType="begin"/>
            </w:r>
            <w:r>
              <w:rPr>
                <w:rFonts w:ascii="宋体" w:hAnsi="宋体" w:cs="宋体"/>
                <w:kern w:val="0"/>
                <w:szCs w:val="21"/>
                <w:u w:val="single"/>
              </w:rPr>
              <w:instrText xml:space="preserve"> AUTOTEXT  input115 \* MERGEFORMAT </w:instrText>
            </w:r>
            <w:r>
              <w:rPr>
                <w:rFonts w:ascii="宋体" w:hAnsi="宋体" w:cs="宋体"/>
                <w:kern w:val="0"/>
                <w:szCs w:val="21"/>
                <w:u w:val="single"/>
              </w:rPr>
              <w:fldChar w:fldCharType="separate"/>
            </w:r>
            <w:r>
              <w:rPr>
                <w:rFonts w:ascii="宋体" w:hAnsi="宋体" w:cs="宋体"/>
                <w:color w:val="000000" w:themeColor="text1"/>
                <w:kern w:val="0"/>
                <w:szCs w:val="21"/>
                <w:u w:val="single"/>
              </w:rPr>
              <w:t>清水片区250号新建道路工程</w:t>
            </w:r>
            <w:r>
              <w:rPr>
                <w:rFonts w:ascii="宋体" w:hAnsi="宋体" w:cs="宋体"/>
                <w:kern w:val="0"/>
                <w:szCs w:val="21"/>
                <w:u w:val="single"/>
              </w:rPr>
              <w:t>：起于245号路，止于246号路，全长406米，红线宽20米，投资估算2100万元，实际总投资以可研批复为准。道路建成后将连通245号路及246号路，同时为周边建投云上管家智能制造项目、华虹科技烟草配套项目入驻提供基础设施配套保障。</w:t>
            </w:r>
            <w:r>
              <w:rPr>
                <w:rFonts w:ascii="宋体" w:hAnsi="宋体" w:cs="宋体"/>
                <w:kern w:val="0"/>
                <w:szCs w:val="21"/>
                <w:u w:val="single"/>
              </w:rPr>
              <w:fldChar w:fldCharType="end"/>
            </w:r>
            <w:r>
              <w:rPr>
                <w:rFonts w:ascii="宋体" w:hAnsi="宋体"/>
                <w:kern w:val="0"/>
                <w:szCs w:val="21"/>
              </w:rPr>
              <w:t>（</w:t>
            </w:r>
            <w:r>
              <w:rPr>
                <w:rFonts w:ascii="宋体" w:hAnsi="宋体" w:hint="eastAsia"/>
                <w:kern w:val="0"/>
                <w:szCs w:val="21"/>
              </w:rPr>
              <w:t>招标范围应涵盖《建筑业企业资质标准》中的承包范围的主要内容</w:t>
            </w:r>
            <w:r>
              <w:rPr>
                <w:rFonts w:ascii="宋体" w:hAnsi="宋体"/>
                <w:kern w:val="0"/>
                <w:szCs w:val="21"/>
              </w:rPr>
              <w:t>等</w:t>
            </w:r>
            <w:r>
              <w:rPr>
                <w:rFonts w:ascii="宋体" w:hAnsi="宋体" w:hint="eastAsia"/>
                <w:kern w:val="0"/>
                <w:szCs w:val="21"/>
              </w:rPr>
              <w:t>详细说明</w:t>
            </w:r>
            <w:r>
              <w:rPr>
                <w:rFonts w:ascii="宋体" w:hAnsi="宋体"/>
                <w:kern w:val="0"/>
                <w:szCs w:val="21"/>
              </w:rPr>
              <w:t>）</w:t>
            </w:r>
            <w:r>
              <w:rPr>
                <w:rFonts w:ascii="宋体" w:hAnsi="宋体" w:hint="eastAsia"/>
                <w:kern w:val="0"/>
                <w:szCs w:val="21"/>
              </w:rPr>
              <w:t>。</w:t>
            </w:r>
          </w:p>
          <w:p w:rsidR="00BB42C3" w14:paraId="617C3A53" w14:textId="77777777">
            <w:pPr>
              <w:adjustRightInd w:val="0"/>
              <w:snapToGrid w:val="0"/>
              <w:spacing w:line="360" w:lineRule="auto"/>
              <w:jc w:val="left"/>
              <w:rPr>
                <w:rFonts w:ascii="宋体" w:hAnsi="宋体"/>
                <w:kern w:val="0"/>
                <w:szCs w:val="21"/>
              </w:rPr>
            </w:pPr>
            <w:r>
              <w:rPr>
                <w:rFonts w:ascii="宋体" w:hAnsi="宋体" w:hint="eastAsia"/>
                <w:kern w:val="0"/>
                <w:szCs w:val="21"/>
              </w:rPr>
              <w:t>招标规模：</w:t>
            </w:r>
            <w:r>
              <w:rPr>
                <w:rFonts w:ascii="宋体" w:hAnsi="宋体"/>
                <w:kern w:val="0"/>
                <w:szCs w:val="21"/>
                <w:u w:val="single"/>
              </w:rPr>
              <w:fldChar w:fldCharType="begin"/>
            </w:r>
            <w:r>
              <w:rPr>
                <w:rFonts w:ascii="宋体" w:hAnsi="宋体"/>
                <w:kern w:val="0"/>
                <w:szCs w:val="21"/>
                <w:u w:val="single"/>
              </w:rPr>
              <w:instrText xml:space="preserve"> </w:instrText>
            </w:r>
            <w:r>
              <w:rPr>
                <w:rFonts w:ascii="宋体" w:hAnsi="宋体" w:hint="eastAsia"/>
                <w:kern w:val="0"/>
                <w:szCs w:val="21"/>
                <w:u w:val="single"/>
              </w:rPr>
              <w:instrText>AUTOTEXT  input716 \* MERGEFORMAT</w:instrText>
            </w:r>
            <w:r>
              <w:rPr>
                <w:rFonts w:ascii="宋体" w:hAnsi="宋体"/>
                <w:kern w:val="0"/>
                <w:szCs w:val="21"/>
                <w:u w:val="single"/>
              </w:rPr>
              <w:instrText xml:space="preserve"> </w:instrText>
            </w:r>
            <w:r>
              <w:rPr>
                <w:rFonts w:ascii="宋体" w:hAnsi="宋体"/>
                <w:kern w:val="0"/>
                <w:szCs w:val="21"/>
                <w:u w:val="single"/>
              </w:rPr>
              <w:fldChar w:fldCharType="separate"/>
            </w:r>
            <w:r>
              <w:rPr>
                <w:rFonts w:ascii="宋体" w:hAnsi="宋体" w:hint="eastAsia"/>
                <w:kern w:val="0"/>
                <w:szCs w:val="21"/>
                <w:u w:val="single"/>
              </w:rPr>
              <w:t>建安工程费约1460万元</w:t>
            </w:r>
            <w:r>
              <w:rPr>
                <w:rFonts w:ascii="宋体" w:hAnsi="宋体"/>
                <w:kern w:val="0"/>
                <w:szCs w:val="21"/>
                <w:u w:val="single"/>
              </w:rPr>
              <w:fldChar w:fldCharType="end"/>
            </w:r>
            <w:r>
              <w:rPr>
                <w:rFonts w:ascii="宋体" w:hAnsi="宋体"/>
                <w:kern w:val="0"/>
                <w:szCs w:val="21"/>
              </w:rPr>
              <w:t>（</w:t>
            </w:r>
            <w:r>
              <w:rPr>
                <w:rFonts w:ascii="宋体" w:hAnsi="宋体" w:hint="eastAsia"/>
                <w:kern w:val="0"/>
                <w:szCs w:val="21"/>
              </w:rPr>
              <w:t>招标规模应根据《建筑业企业资质标准》中从业标准，包括</w:t>
            </w:r>
            <w:r>
              <w:rPr>
                <w:rFonts w:ascii="宋体" w:hAnsi="宋体"/>
                <w:kern w:val="0"/>
                <w:szCs w:val="21"/>
              </w:rPr>
              <w:t>招标项目</w:t>
            </w:r>
            <w:r>
              <w:rPr>
                <w:rFonts w:ascii="宋体" w:hAnsi="宋体" w:hint="eastAsia"/>
                <w:kern w:val="0"/>
                <w:szCs w:val="21"/>
              </w:rPr>
              <w:t>面积、高度、跨度、金额</w:t>
            </w:r>
            <w:r>
              <w:rPr>
                <w:rFonts w:ascii="宋体" w:hAnsi="宋体"/>
                <w:kern w:val="0"/>
                <w:szCs w:val="21"/>
              </w:rPr>
              <w:t>等</w:t>
            </w:r>
            <w:r>
              <w:rPr>
                <w:rFonts w:ascii="宋体" w:hAnsi="宋体" w:hint="eastAsia"/>
                <w:kern w:val="0"/>
              </w:rPr>
              <w:t>内容的</w:t>
            </w:r>
            <w:r>
              <w:rPr>
                <w:rFonts w:ascii="宋体" w:hAnsi="宋体" w:hint="eastAsia"/>
                <w:kern w:val="0"/>
                <w:szCs w:val="21"/>
              </w:rPr>
              <w:t>详细说明</w:t>
            </w:r>
            <w:r>
              <w:rPr>
                <w:rFonts w:ascii="宋体" w:hAnsi="宋体"/>
                <w:kern w:val="0"/>
                <w:szCs w:val="21"/>
              </w:rPr>
              <w:t>）。</w:t>
            </w:r>
          </w:p>
        </w:tc>
      </w:tr>
      <w:tr w14:paraId="2EF44268" w14:textId="77777777">
        <w:tblPrEx>
          <w:tblW w:w="9286" w:type="dxa"/>
          <w:jc w:val="center"/>
          <w:tblLayout w:type="fixed"/>
          <w:tblLook w:val="04A0"/>
        </w:tblPrEx>
        <w:trPr>
          <w:trHeight w:val="454"/>
          <w:jc w:val="center"/>
        </w:trPr>
        <w:tc>
          <w:tcPr>
            <w:tcW w:w="1097" w:type="dxa"/>
            <w:shd w:val="clear" w:color="auto" w:fill="auto"/>
            <w:vAlign w:val="center"/>
          </w:tcPr>
          <w:p w:rsidR="00BB42C3" w14:paraId="3F37470B" w14:textId="77777777">
            <w:pPr>
              <w:adjustRightInd w:val="0"/>
              <w:snapToGrid w:val="0"/>
              <w:spacing w:line="360" w:lineRule="auto"/>
              <w:jc w:val="center"/>
              <w:rPr>
                <w:rFonts w:ascii="宋体" w:hAnsi="宋体"/>
                <w:kern w:val="0"/>
                <w:szCs w:val="21"/>
              </w:rPr>
            </w:pPr>
            <w:r>
              <w:rPr>
                <w:rFonts w:ascii="宋体" w:hAnsi="宋体"/>
                <w:kern w:val="0"/>
                <w:szCs w:val="21"/>
              </w:rPr>
              <w:t>1.3.</w:t>
            </w:r>
            <w:r>
              <w:rPr>
                <w:rFonts w:ascii="宋体" w:hAnsi="宋体" w:hint="eastAsia"/>
                <w:kern w:val="0"/>
                <w:szCs w:val="21"/>
              </w:rPr>
              <w:t>2</w:t>
            </w:r>
          </w:p>
        </w:tc>
        <w:tc>
          <w:tcPr>
            <w:tcW w:w="2556" w:type="dxa"/>
            <w:shd w:val="clear" w:color="auto" w:fill="auto"/>
            <w:vAlign w:val="center"/>
          </w:tcPr>
          <w:p w:rsidR="00BB42C3" w14:paraId="46AD5207" w14:textId="77777777">
            <w:pPr>
              <w:adjustRightInd w:val="0"/>
              <w:snapToGrid w:val="0"/>
              <w:spacing w:line="360" w:lineRule="auto"/>
              <w:jc w:val="center"/>
              <w:rPr>
                <w:rFonts w:ascii="宋体" w:hAnsi="宋体"/>
                <w:kern w:val="0"/>
                <w:szCs w:val="21"/>
              </w:rPr>
            </w:pPr>
            <w:r>
              <w:rPr>
                <w:rFonts w:ascii="宋体" w:hAnsi="宋体"/>
                <w:kern w:val="0"/>
                <w:szCs w:val="21"/>
              </w:rPr>
              <w:t>计划工期</w:t>
            </w:r>
          </w:p>
        </w:tc>
        <w:tc>
          <w:tcPr>
            <w:tcW w:w="5633" w:type="dxa"/>
            <w:shd w:val="clear" w:color="auto" w:fill="auto"/>
            <w:vAlign w:val="center"/>
          </w:tcPr>
          <w:p w:rsidR="00BB42C3" w14:paraId="0230B901" w14:textId="77777777">
            <w:pPr>
              <w:adjustRightInd w:val="0"/>
              <w:snapToGrid w:val="0"/>
              <w:spacing w:line="360" w:lineRule="auto"/>
              <w:rPr>
                <w:rFonts w:ascii="宋体" w:hAnsi="宋体"/>
                <w:kern w:val="0"/>
                <w:szCs w:val="21"/>
              </w:rPr>
            </w:pPr>
            <w:r>
              <w:rPr>
                <w:rFonts w:ascii="宋体" w:hAnsi="宋体"/>
                <w:kern w:val="0"/>
                <w:szCs w:val="21"/>
              </w:rPr>
              <w:t>计划工期：</w:t>
            </w:r>
            <w:r>
              <w:rPr>
                <w:rFonts w:ascii="宋体" w:hAnsi="宋体"/>
                <w:kern w:val="0"/>
                <w:szCs w:val="21"/>
                <w:u w:val="single"/>
              </w:rPr>
              <w:fldChar w:fldCharType="begin"/>
            </w:r>
            <w:r>
              <w:rPr>
                <w:rFonts w:ascii="宋体" w:hAnsi="宋体"/>
                <w:kern w:val="0"/>
                <w:szCs w:val="21"/>
                <w:u w:val="single"/>
              </w:rPr>
              <w:instrText xml:space="preserve"> AUTOTEXT  input111 \* MERGEFORMAT </w:instrText>
            </w:r>
            <w:r>
              <w:rPr>
                <w:rFonts w:ascii="宋体" w:hAnsi="宋体"/>
                <w:kern w:val="0"/>
                <w:szCs w:val="21"/>
                <w:u w:val="single"/>
              </w:rPr>
              <w:fldChar w:fldCharType="separate"/>
            </w:r>
            <w:r>
              <w:rPr>
                <w:rFonts w:ascii="宋体" w:hAnsi="宋体"/>
                <w:color w:val="000000" w:themeColor="text1"/>
                <w:kern w:val="0"/>
                <w:szCs w:val="21"/>
                <w:u w:val="single"/>
              </w:rPr>
              <w:t>365</w:t>
            </w:r>
            <w:r>
              <w:rPr>
                <w:rFonts w:ascii="宋体" w:hAnsi="宋体"/>
                <w:kern w:val="0"/>
                <w:szCs w:val="21"/>
                <w:u w:val="single"/>
              </w:rPr>
              <w:fldChar w:fldCharType="end"/>
            </w:r>
            <w:r>
              <w:rPr>
                <w:rFonts w:ascii="宋体" w:hAnsi="宋体"/>
                <w:kern w:val="0"/>
                <w:szCs w:val="21"/>
              </w:rPr>
              <w:t>日历天</w:t>
            </w:r>
          </w:p>
          <w:p w:rsidR="00BB42C3" w14:paraId="22360267" w14:textId="77777777">
            <w:pPr>
              <w:adjustRightInd w:val="0"/>
              <w:snapToGrid w:val="0"/>
              <w:spacing w:line="360" w:lineRule="auto"/>
              <w:rPr>
                <w:rFonts w:ascii="宋体" w:hAnsi="宋体"/>
                <w:kern w:val="0"/>
                <w:szCs w:val="21"/>
              </w:rPr>
            </w:pPr>
            <w:r>
              <w:rPr>
                <w:rFonts w:ascii="宋体" w:hAnsi="宋体" w:hint="eastAsia"/>
                <w:kern w:val="0"/>
                <w:szCs w:val="21"/>
              </w:rPr>
              <w:t>计划开工日期：</w:t>
            </w:r>
            <w:r>
              <w:rPr>
                <w:rFonts w:ascii="宋体" w:hAnsi="宋体"/>
                <w:kern w:val="0"/>
                <w:szCs w:val="21"/>
                <w:u w:val="single"/>
              </w:rPr>
              <w:fldChar w:fldCharType="begin"/>
            </w:r>
            <w:r>
              <w:rPr>
                <w:rFonts w:ascii="宋体" w:hAnsi="宋体"/>
                <w:kern w:val="0"/>
                <w:szCs w:val="21"/>
                <w:u w:val="single"/>
              </w:rPr>
              <w:instrText xml:space="preserve"> AUTOTEXT  input112 \* MERGEFORMAT </w:instrText>
            </w:r>
            <w:r>
              <w:rPr>
                <w:rFonts w:ascii="宋体" w:hAnsi="宋体"/>
                <w:kern w:val="0"/>
                <w:szCs w:val="21"/>
                <w:u w:val="single"/>
              </w:rPr>
              <w:fldChar w:fldCharType="separate"/>
            </w:r>
            <w:r>
              <w:rPr>
                <w:rFonts w:ascii="宋体" w:hAnsi="宋体"/>
                <w:color w:val="000000" w:themeColor="text1"/>
                <w:kern w:val="0"/>
                <w:szCs w:val="21"/>
                <w:u w:val="single"/>
              </w:rPr>
              <w:t>2023</w:t>
            </w:r>
            <w:r>
              <w:rPr>
                <w:rFonts w:ascii="宋体" w:hAnsi="宋体"/>
                <w:kern w:val="0"/>
                <w:szCs w:val="21"/>
                <w:u w:val="single"/>
              </w:rPr>
              <w:t xml:space="preserve"> 年 09 月 01 日</w:t>
            </w:r>
            <w:r>
              <w:rPr>
                <w:rFonts w:ascii="宋体" w:hAnsi="宋体"/>
                <w:kern w:val="0"/>
                <w:szCs w:val="21"/>
                <w:u w:val="single"/>
              </w:rPr>
              <w:fldChar w:fldCharType="end"/>
            </w:r>
          </w:p>
          <w:p w:rsidR="00BB42C3" w14:paraId="0D06F540" w14:textId="77777777">
            <w:pPr>
              <w:adjustRightInd w:val="0"/>
              <w:snapToGrid w:val="0"/>
              <w:spacing w:line="360" w:lineRule="auto"/>
              <w:rPr>
                <w:rFonts w:ascii="宋体" w:hAnsi="宋体"/>
                <w:kern w:val="0"/>
                <w:szCs w:val="21"/>
              </w:rPr>
            </w:pPr>
            <w:r>
              <w:rPr>
                <w:rFonts w:ascii="宋体" w:hAnsi="宋体" w:hint="eastAsia"/>
                <w:kern w:val="0"/>
                <w:szCs w:val="21"/>
              </w:rPr>
              <w:t>计划完工日期：</w:t>
            </w:r>
            <w:r>
              <w:rPr>
                <w:rFonts w:ascii="宋体" w:hAnsi="宋体"/>
                <w:kern w:val="0"/>
                <w:szCs w:val="21"/>
                <w:u w:val="single"/>
              </w:rPr>
              <w:fldChar w:fldCharType="begin"/>
            </w:r>
            <w:r>
              <w:rPr>
                <w:rFonts w:ascii="宋体" w:hAnsi="宋体"/>
                <w:kern w:val="0"/>
                <w:szCs w:val="21"/>
                <w:u w:val="single"/>
              </w:rPr>
              <w:instrText xml:space="preserve"> AUTOTEXT  input113 \* MERGEFORMAT </w:instrText>
            </w:r>
            <w:r>
              <w:rPr>
                <w:rFonts w:ascii="宋体" w:hAnsi="宋体"/>
                <w:kern w:val="0"/>
                <w:szCs w:val="21"/>
                <w:u w:val="single"/>
              </w:rPr>
              <w:fldChar w:fldCharType="separate"/>
            </w:r>
            <w:r>
              <w:rPr>
                <w:rFonts w:ascii="宋体" w:hAnsi="宋体"/>
                <w:color w:val="000000" w:themeColor="text1"/>
                <w:kern w:val="0"/>
                <w:szCs w:val="21"/>
                <w:u w:val="single"/>
              </w:rPr>
              <w:t>2024</w:t>
            </w:r>
            <w:r>
              <w:rPr>
                <w:rFonts w:ascii="宋体" w:hAnsi="宋体"/>
                <w:kern w:val="0"/>
                <w:szCs w:val="21"/>
                <w:u w:val="single"/>
              </w:rPr>
              <w:t xml:space="preserve"> 年 08 月 31 日</w:t>
            </w:r>
            <w:r>
              <w:rPr>
                <w:rFonts w:ascii="宋体" w:hAnsi="宋体"/>
                <w:kern w:val="0"/>
                <w:szCs w:val="21"/>
                <w:u w:val="single"/>
              </w:rPr>
              <w:fldChar w:fldCharType="end"/>
            </w:r>
          </w:p>
          <w:p w:rsidR="00BB42C3" w14:paraId="5EFB5BD5" w14:textId="77777777">
            <w:pPr>
              <w:adjustRightInd w:val="0"/>
              <w:snapToGrid w:val="0"/>
              <w:spacing w:line="360" w:lineRule="auto"/>
              <w:rPr>
                <w:rFonts w:ascii="宋体" w:hAnsi="宋体" w:cs="宋体"/>
                <w:kern w:val="0"/>
                <w:szCs w:val="21"/>
              </w:rPr>
            </w:pPr>
            <w:r>
              <w:rPr>
                <w:rFonts w:ascii="宋体" w:hAnsi="宋体" w:cs="宋体" w:hint="eastAsia"/>
                <w:kern w:val="0"/>
                <w:szCs w:val="21"/>
              </w:rPr>
              <w:t>除上述总工期外，发包人还要求以下区段工期：</w:t>
            </w:r>
          </w:p>
          <w:p w:rsidR="00BB42C3" w14:paraId="6BFEF46F" w14:textId="77777777">
            <w:pPr>
              <w:adjustRightInd w:val="0"/>
              <w:snapToGrid w:val="0"/>
              <w:spacing w:line="360" w:lineRule="auto"/>
              <w:rPr>
                <w:rFonts w:ascii="宋体" w:hAnsi="宋体" w:cs="宋体"/>
                <w:kern w:val="0"/>
                <w:szCs w:val="21"/>
              </w:rPr>
            </w:pPr>
            <w:r>
              <w:rPr>
                <w:rFonts w:ascii="宋体" w:hAnsi="宋体" w:cs="宋体"/>
                <w:kern w:val="0"/>
                <w:szCs w:val="21"/>
                <w:u w:val="single"/>
              </w:rPr>
              <w:fldChar w:fldCharType="begin"/>
            </w:r>
            <w:r>
              <w:rPr>
                <w:rFonts w:ascii="宋体" w:hAnsi="宋体" w:cs="宋体"/>
                <w:kern w:val="0"/>
                <w:szCs w:val="21"/>
                <w:u w:val="single"/>
              </w:rPr>
              <w:instrText xml:space="preserve"> AUTOTEXT  input114 \* MERGEFORMAT </w:instrText>
            </w:r>
            <w:r>
              <w:rPr>
                <w:rFonts w:ascii="宋体" w:hAnsi="宋体" w:cs="宋体"/>
                <w:kern w:val="0"/>
                <w:szCs w:val="21"/>
                <w:u w:val="single"/>
              </w:rPr>
              <w:fldChar w:fldCharType="separate"/>
            </w:r>
            <w:r>
              <w:rPr>
                <w:rFonts w:ascii="宋体" w:hAnsi="宋体" w:cs="宋体"/>
                <w:color w:val="000000" w:themeColor="text1"/>
                <w:kern w:val="0"/>
                <w:szCs w:val="21"/>
                <w:u w:val="single"/>
              </w:rPr>
              <w:t xml:space="preserve">     </w:t>
            </w:r>
            <w:r>
              <w:rPr>
                <w:rFonts w:ascii="宋体" w:hAnsi="宋体" w:cs="宋体"/>
                <w:kern w:val="0"/>
                <w:szCs w:val="21"/>
                <w:u w:val="single"/>
              </w:rPr>
              <w:fldChar w:fldCharType="end"/>
            </w:r>
          </w:p>
        </w:tc>
      </w:tr>
      <w:tr w14:paraId="0DF9AE5D" w14:textId="77777777">
        <w:tblPrEx>
          <w:tblW w:w="9286" w:type="dxa"/>
          <w:jc w:val="center"/>
          <w:tblLayout w:type="fixed"/>
          <w:tblLook w:val="04A0"/>
        </w:tblPrEx>
        <w:trPr>
          <w:trHeight w:val="454"/>
          <w:jc w:val="center"/>
        </w:trPr>
        <w:tc>
          <w:tcPr>
            <w:tcW w:w="1097" w:type="dxa"/>
            <w:shd w:val="clear" w:color="auto" w:fill="auto"/>
            <w:vAlign w:val="center"/>
          </w:tcPr>
          <w:p w:rsidR="00BB42C3" w14:paraId="6BA461D3" w14:textId="77777777">
            <w:pPr>
              <w:adjustRightInd w:val="0"/>
              <w:snapToGrid w:val="0"/>
              <w:spacing w:line="360" w:lineRule="auto"/>
              <w:jc w:val="center"/>
              <w:rPr>
                <w:rFonts w:ascii="宋体" w:hAnsi="宋体"/>
                <w:kern w:val="0"/>
                <w:szCs w:val="21"/>
              </w:rPr>
            </w:pPr>
            <w:r>
              <w:rPr>
                <w:rFonts w:ascii="宋体" w:hAnsi="宋体"/>
                <w:kern w:val="0"/>
                <w:szCs w:val="21"/>
              </w:rPr>
              <w:t>1.3.</w:t>
            </w:r>
            <w:r>
              <w:rPr>
                <w:rFonts w:ascii="宋体" w:hAnsi="宋体" w:hint="eastAsia"/>
                <w:kern w:val="0"/>
                <w:szCs w:val="21"/>
              </w:rPr>
              <w:t>3</w:t>
            </w:r>
          </w:p>
        </w:tc>
        <w:tc>
          <w:tcPr>
            <w:tcW w:w="2556" w:type="dxa"/>
            <w:shd w:val="clear" w:color="auto" w:fill="auto"/>
            <w:vAlign w:val="center"/>
          </w:tcPr>
          <w:p w:rsidR="00BB42C3" w14:paraId="1C49D7E3" w14:textId="77777777">
            <w:pPr>
              <w:adjustRightInd w:val="0"/>
              <w:snapToGrid w:val="0"/>
              <w:spacing w:line="360" w:lineRule="auto"/>
              <w:jc w:val="center"/>
              <w:rPr>
                <w:rFonts w:ascii="宋体" w:hAnsi="宋体"/>
                <w:kern w:val="0"/>
                <w:szCs w:val="21"/>
              </w:rPr>
            </w:pPr>
            <w:r>
              <w:rPr>
                <w:rFonts w:ascii="宋体" w:hAnsi="宋体"/>
                <w:kern w:val="0"/>
                <w:szCs w:val="21"/>
              </w:rPr>
              <w:t>质量要求</w:t>
            </w:r>
          </w:p>
        </w:tc>
        <w:tc>
          <w:tcPr>
            <w:tcW w:w="5633" w:type="dxa"/>
            <w:shd w:val="clear" w:color="auto" w:fill="auto"/>
            <w:vAlign w:val="center"/>
          </w:tcPr>
          <w:p w:rsidR="00BB42C3" w14:paraId="57EBD93C" w14:textId="77777777">
            <w:pPr>
              <w:adjustRightInd w:val="0"/>
              <w:snapToGrid w:val="0"/>
              <w:spacing w:line="360" w:lineRule="auto"/>
              <w:rPr>
                <w:rFonts w:ascii="宋体" w:hAnsi="宋体" w:cs="宋体"/>
                <w:kern w:val="0"/>
                <w:szCs w:val="21"/>
              </w:rPr>
            </w:pPr>
            <w:r>
              <w:rPr>
                <w:rFonts w:ascii="宋体" w:hAnsi="宋体"/>
                <w:color w:val="0000FF"/>
                <w:kern w:val="0"/>
                <w:szCs w:val="21"/>
                <w:u w:val="single"/>
              </w:rPr>
              <w:fldChar w:fldCharType="begin"/>
            </w:r>
            <w:r>
              <w:rPr>
                <w:rFonts w:ascii="宋体" w:hAnsi="宋体"/>
                <w:color w:val="0000FF"/>
                <w:kern w:val="0"/>
                <w:szCs w:val="21"/>
                <w:u w:val="single"/>
              </w:rPr>
              <w:instrText xml:space="preserve"> </w:instrText>
            </w:r>
            <w:r>
              <w:rPr>
                <w:rFonts w:ascii="宋体" w:hAnsi="宋体" w:hint="eastAsia"/>
                <w:color w:val="0000FF"/>
                <w:kern w:val="0"/>
                <w:szCs w:val="21"/>
                <w:u w:val="single"/>
              </w:rPr>
              <w:instrText>AUTOTEXT  input407 \* MERGEFORMAT</w:instrText>
            </w:r>
            <w:r>
              <w:rPr>
                <w:rFonts w:ascii="宋体" w:hAnsi="宋体"/>
                <w:color w:val="0000FF"/>
                <w:kern w:val="0"/>
                <w:szCs w:val="21"/>
                <w:u w:val="single"/>
              </w:rPr>
              <w:instrText xml:space="preserve"> </w:instrText>
            </w:r>
            <w:r>
              <w:rPr>
                <w:rFonts w:ascii="宋体" w:hAnsi="宋体"/>
                <w:color w:val="0000FF"/>
                <w:kern w:val="0"/>
                <w:szCs w:val="21"/>
                <w:u w:val="single"/>
              </w:rPr>
              <w:fldChar w:fldCharType="separate"/>
            </w:r>
            <w:r>
              <w:rPr>
                <w:rFonts w:ascii="宋体" w:hAnsi="宋体" w:hint="eastAsia"/>
                <w:color w:val="000000" w:themeColor="text1"/>
                <w:kern w:val="0"/>
                <w:szCs w:val="21"/>
                <w:u w:val="single"/>
              </w:rPr>
              <w:t>符合</w:t>
            </w:r>
            <w:r>
              <w:rPr>
                <w:rFonts w:ascii="宋体" w:hAnsi="宋体" w:hint="eastAsia"/>
                <w:color w:val="0000FF"/>
                <w:kern w:val="0"/>
                <w:szCs w:val="21"/>
                <w:u w:val="single"/>
              </w:rPr>
              <w:t>《建筑工程施工质量统一验收标准》（GB50300—2013）、《云南省建筑工程施工质量验收统一规程》（DBJ53/T-23-2014）及国家、行业及地方现行的相关标准及规范，并通过相关部门的验收，确保一次性验收合格</w:t>
            </w:r>
            <w:r>
              <w:rPr>
                <w:rFonts w:ascii="宋体" w:hAnsi="宋体"/>
                <w:color w:val="0000FF"/>
                <w:kern w:val="0"/>
                <w:szCs w:val="21"/>
                <w:u w:val="single"/>
              </w:rPr>
              <w:fldChar w:fldCharType="end"/>
            </w:r>
          </w:p>
        </w:tc>
      </w:tr>
      <w:tr w14:paraId="6D6A9722" w14:textId="77777777">
        <w:tblPrEx>
          <w:tblW w:w="9286" w:type="dxa"/>
          <w:jc w:val="center"/>
          <w:tblLayout w:type="fixed"/>
          <w:tblLook w:val="04A0"/>
        </w:tblPrEx>
        <w:trPr>
          <w:trHeight w:val="454"/>
          <w:jc w:val="center"/>
        </w:trPr>
        <w:tc>
          <w:tcPr>
            <w:tcW w:w="1097" w:type="dxa"/>
            <w:shd w:val="clear" w:color="auto" w:fill="auto"/>
            <w:vAlign w:val="center"/>
          </w:tcPr>
          <w:p w:rsidR="00BB42C3" w14:paraId="3EA2D7EA" w14:textId="77777777">
            <w:pPr>
              <w:adjustRightInd w:val="0"/>
              <w:snapToGrid w:val="0"/>
              <w:spacing w:line="360" w:lineRule="auto"/>
              <w:jc w:val="center"/>
              <w:rPr>
                <w:rFonts w:ascii="宋体" w:hAnsi="宋体"/>
                <w:kern w:val="0"/>
                <w:szCs w:val="21"/>
              </w:rPr>
            </w:pPr>
            <w:r>
              <w:rPr>
                <w:rFonts w:ascii="宋体" w:hAnsi="宋体"/>
                <w:kern w:val="0"/>
                <w:szCs w:val="21"/>
              </w:rPr>
              <w:t>1.4.1</w:t>
            </w:r>
          </w:p>
        </w:tc>
        <w:tc>
          <w:tcPr>
            <w:tcW w:w="2556" w:type="dxa"/>
            <w:shd w:val="clear" w:color="auto" w:fill="auto"/>
            <w:vAlign w:val="center"/>
          </w:tcPr>
          <w:p w:rsidR="00BB42C3" w14:paraId="0841F358" w14:textId="77777777">
            <w:pPr>
              <w:adjustRightInd w:val="0"/>
              <w:snapToGrid w:val="0"/>
              <w:spacing w:line="360" w:lineRule="auto"/>
              <w:jc w:val="center"/>
              <w:rPr>
                <w:rFonts w:ascii="宋体" w:hAnsi="宋体"/>
                <w:kern w:val="0"/>
                <w:szCs w:val="21"/>
              </w:rPr>
            </w:pPr>
            <w:r>
              <w:rPr>
                <w:rFonts w:ascii="宋体" w:hAnsi="宋体"/>
                <w:kern w:val="0"/>
                <w:szCs w:val="21"/>
              </w:rPr>
              <w:t>投标人</w:t>
            </w:r>
            <w:r>
              <w:rPr>
                <w:rFonts w:ascii="宋体" w:hAnsi="宋体" w:hint="eastAsia"/>
                <w:kern w:val="0"/>
                <w:szCs w:val="21"/>
              </w:rPr>
              <w:t>资格要求</w:t>
            </w:r>
          </w:p>
        </w:tc>
        <w:tc>
          <w:tcPr>
            <w:tcW w:w="5633" w:type="dxa"/>
            <w:shd w:val="clear" w:color="auto" w:fill="auto"/>
            <w:vAlign w:val="center"/>
          </w:tcPr>
          <w:p w:rsidR="00BB42C3" w14:paraId="65212772" w14:textId="77777777">
            <w:pPr>
              <w:adjustRightInd w:val="0"/>
              <w:snapToGrid w:val="0"/>
              <w:spacing w:line="360" w:lineRule="auto"/>
              <w:rPr>
                <w:rFonts w:ascii="宋体" w:hAnsi="宋体"/>
                <w:kern w:val="0"/>
                <w:szCs w:val="21"/>
              </w:rPr>
            </w:pPr>
            <w:r>
              <w:rPr>
                <w:rFonts w:ascii="宋体" w:hAnsi="宋体" w:hint="eastAsia"/>
                <w:kern w:val="0"/>
                <w:szCs w:val="21"/>
              </w:rPr>
              <w:t>投标人必须是在中国境内合法注册企业、具有独立法人资格的单位；</w:t>
            </w:r>
          </w:p>
          <w:p w:rsidR="00BB42C3" w14:paraId="43F32E42" w14:textId="77777777">
            <w:pPr>
              <w:adjustRightInd w:val="0"/>
              <w:snapToGrid w:val="0"/>
              <w:spacing w:line="360" w:lineRule="auto"/>
              <w:rPr>
                <w:rFonts w:ascii="宋体" w:hAnsi="宋体"/>
                <w:kern w:val="0"/>
                <w:szCs w:val="21"/>
              </w:rPr>
            </w:pPr>
            <w:r>
              <w:rPr>
                <w:rFonts w:ascii="宋体" w:hAnsi="宋体" w:hint="eastAsia"/>
                <w:kern w:val="0"/>
                <w:szCs w:val="21"/>
              </w:rPr>
              <w:t>具备有效安全生产许可证；</w:t>
            </w:r>
          </w:p>
          <w:p w:rsidR="00BB42C3" w14:paraId="63427EC1" w14:textId="77777777">
            <w:pPr>
              <w:adjustRightInd w:val="0"/>
              <w:snapToGrid w:val="0"/>
              <w:spacing w:line="360" w:lineRule="auto"/>
              <w:rPr>
                <w:rFonts w:ascii="宋体" w:hAnsi="宋体"/>
                <w:kern w:val="0"/>
                <w:szCs w:val="21"/>
              </w:rPr>
            </w:pPr>
            <w:r>
              <w:rPr>
                <w:rFonts w:ascii="宋体" w:hAnsi="宋体" w:hint="eastAsia"/>
                <w:kern w:val="0"/>
                <w:szCs w:val="21"/>
              </w:rPr>
              <w:t>未被建设行政主管部门取消投标资格；</w:t>
            </w:r>
          </w:p>
          <w:p w:rsidR="00BB42C3" w14:paraId="090597B8" w14:textId="77777777">
            <w:pPr>
              <w:adjustRightInd w:val="0"/>
              <w:snapToGrid w:val="0"/>
              <w:spacing w:line="360" w:lineRule="auto"/>
              <w:rPr>
                <w:rFonts w:ascii="宋体" w:hAnsi="宋体"/>
                <w:kern w:val="0"/>
                <w:szCs w:val="21"/>
              </w:rPr>
            </w:pPr>
            <w:r>
              <w:rPr>
                <w:rFonts w:ascii="宋体" w:hAnsi="宋体" w:hint="eastAsia"/>
                <w:kern w:val="0"/>
                <w:szCs w:val="21"/>
              </w:rPr>
              <w:t>投标人应具备承担本项目施工的资质条件、能力和信誉资质条件。</w:t>
            </w:r>
          </w:p>
          <w:p w:rsidR="00BB42C3" w14:paraId="369A2D02" w14:textId="77777777">
            <w:pPr>
              <w:adjustRightInd w:val="0"/>
              <w:snapToGrid w:val="0"/>
              <w:spacing w:line="360" w:lineRule="auto"/>
              <w:rPr>
                <w:rFonts w:ascii="宋体" w:hAnsi="宋体"/>
                <w:kern w:val="0"/>
                <w:szCs w:val="21"/>
              </w:rPr>
            </w:pPr>
            <w:r>
              <w:rPr>
                <w:rFonts w:ascii="宋体" w:hAnsi="宋体" w:hint="eastAsia"/>
                <w:kern w:val="0"/>
                <w:szCs w:val="21"/>
              </w:rPr>
              <w:t>项目负责人资格：详见招标公告；拟派项目负责人具备有效的安全生产考核合格证书；</w:t>
            </w:r>
            <w:r>
              <w:rPr>
                <w:rFonts w:ascii="宋体" w:hAnsi="宋体"/>
                <w:kern w:val="0"/>
                <w:szCs w:val="21"/>
                <w:u w:val="single"/>
              </w:rPr>
              <w:fldChar w:fldCharType="begin"/>
            </w:r>
            <w:r>
              <w:rPr>
                <w:rFonts w:ascii="宋体" w:hAnsi="宋体"/>
                <w:kern w:val="0"/>
                <w:szCs w:val="21"/>
                <w:u w:val="single"/>
              </w:rPr>
              <w:instrText xml:space="preserve"> </w:instrText>
            </w:r>
            <w:r>
              <w:rPr>
                <w:rFonts w:ascii="宋体" w:hAnsi="宋体" w:hint="eastAsia"/>
                <w:kern w:val="0"/>
                <w:szCs w:val="21"/>
                <w:u w:val="single"/>
              </w:rPr>
              <w:instrText>AUTOTEXT  input508 \* MERGEFORMAT</w:instrText>
            </w:r>
            <w:r>
              <w:rPr>
                <w:rFonts w:ascii="宋体" w:hAnsi="宋体"/>
                <w:kern w:val="0"/>
                <w:szCs w:val="21"/>
                <w:u w:val="single"/>
              </w:rPr>
              <w:instrText xml:space="preserve"> </w:instrText>
            </w:r>
            <w:r>
              <w:rPr>
                <w:rFonts w:ascii="宋体" w:hAnsi="宋体"/>
                <w:kern w:val="0"/>
                <w:szCs w:val="21"/>
                <w:u w:val="single"/>
              </w:rPr>
              <w:fldChar w:fldCharType="separate"/>
            </w:r>
            <w:r>
              <w:rPr>
                <w:rFonts w:ascii="宋体" w:hAnsi="宋体" w:hint="eastAsia"/>
                <w:kern w:val="0"/>
                <w:szCs w:val="21"/>
                <w:u w:val="single"/>
              </w:rPr>
              <w:t>且未担任其他在建工程项目的项目经理</w:t>
            </w:r>
            <w:r>
              <w:rPr>
                <w:rFonts w:ascii="宋体" w:hAnsi="宋体" w:hint="eastAsia"/>
                <w:kern w:val="0"/>
                <w:szCs w:val="21"/>
                <w:u w:val="single"/>
              </w:rPr>
              <w:t>；并提供劳动合同或社保缴纳证明材料，提供社保缴纳证明材料。拟派项目经理近三年（2020年至今）至少以项目经理身份承担过1个类似项目（类似项目为：合同金额900万元及以上市政公用工程施工）业绩，业绩证明材料需提供中标通知书、合同协议书或竣工验收证明材料</w:t>
            </w:r>
            <w:r>
              <w:rPr>
                <w:rFonts w:ascii="宋体" w:hAnsi="宋体"/>
                <w:kern w:val="0"/>
                <w:szCs w:val="21"/>
                <w:u w:val="single"/>
              </w:rPr>
              <w:fldChar w:fldCharType="end"/>
            </w:r>
            <w:r>
              <w:rPr>
                <w:rFonts w:ascii="宋体" w:hAnsi="宋体" w:hint="eastAsia"/>
                <w:kern w:val="0"/>
                <w:szCs w:val="21"/>
              </w:rPr>
              <w:t>。</w:t>
            </w:r>
          </w:p>
          <w:p w:rsidR="00BB42C3" w14:paraId="53BD8449" w14:textId="77777777">
            <w:pPr>
              <w:adjustRightInd w:val="0"/>
              <w:snapToGrid w:val="0"/>
              <w:spacing w:line="360" w:lineRule="auto"/>
              <w:rPr>
                <w:rFonts w:ascii="宋体" w:hAnsi="宋体"/>
                <w:kern w:val="0"/>
                <w:szCs w:val="21"/>
              </w:rPr>
            </w:pPr>
            <w:r>
              <w:rPr>
                <w:rFonts w:ascii="宋体" w:hAnsi="宋体" w:hint="eastAsia"/>
                <w:kern w:val="0"/>
                <w:szCs w:val="21"/>
              </w:rPr>
              <w:t>技术负责人：</w:t>
            </w:r>
            <w:r>
              <w:rPr>
                <w:rFonts w:ascii="宋体" w:hAnsi="宋体"/>
                <w:kern w:val="0"/>
                <w:szCs w:val="21"/>
                <w:u w:val="single"/>
              </w:rPr>
              <w:fldChar w:fldCharType="begin"/>
            </w:r>
            <w:r>
              <w:rPr>
                <w:rFonts w:ascii="宋体" w:hAnsi="宋体"/>
                <w:kern w:val="0"/>
                <w:szCs w:val="21"/>
                <w:u w:val="single"/>
              </w:rPr>
              <w:instrText xml:space="preserve"> </w:instrText>
            </w:r>
            <w:r>
              <w:rPr>
                <w:rFonts w:ascii="宋体" w:hAnsi="宋体" w:hint="eastAsia"/>
                <w:kern w:val="0"/>
                <w:szCs w:val="21"/>
                <w:u w:val="single"/>
              </w:rPr>
              <w:instrText>AUTOTEXT  input509 \* MERGEFORMAT</w:instrText>
            </w:r>
            <w:r>
              <w:rPr>
                <w:rFonts w:ascii="宋体" w:hAnsi="宋体"/>
                <w:kern w:val="0"/>
                <w:szCs w:val="21"/>
                <w:u w:val="single"/>
              </w:rPr>
              <w:instrText xml:space="preserve"> </w:instrText>
            </w:r>
            <w:r>
              <w:rPr>
                <w:rFonts w:ascii="宋体" w:hAnsi="宋体"/>
                <w:kern w:val="0"/>
                <w:szCs w:val="21"/>
                <w:u w:val="single"/>
              </w:rPr>
              <w:fldChar w:fldCharType="separate"/>
            </w:r>
            <w:r>
              <w:rPr>
                <w:rFonts w:ascii="宋体" w:hAnsi="宋体" w:hint="eastAsia"/>
                <w:kern w:val="0"/>
                <w:szCs w:val="21"/>
                <w:u w:val="single"/>
              </w:rPr>
              <w:t>须具备工程师及其以上职称</w:t>
            </w:r>
            <w:r>
              <w:rPr>
                <w:rFonts w:ascii="宋体" w:hAnsi="宋体"/>
                <w:kern w:val="0"/>
                <w:szCs w:val="21"/>
                <w:u w:val="single"/>
              </w:rPr>
              <w:fldChar w:fldCharType="end"/>
            </w:r>
            <w:r>
              <w:rPr>
                <w:rFonts w:ascii="宋体" w:hAnsi="宋体" w:hint="eastAsia"/>
                <w:kern w:val="0"/>
                <w:szCs w:val="21"/>
              </w:rPr>
              <w:t>；</w:t>
            </w:r>
          </w:p>
          <w:p w:rsidR="00BB42C3" w14:paraId="2888C734" w14:textId="77777777">
            <w:pPr>
              <w:adjustRightInd w:val="0"/>
              <w:snapToGrid w:val="0"/>
              <w:spacing w:line="360" w:lineRule="auto"/>
              <w:rPr>
                <w:rFonts w:ascii="宋体" w:hAnsi="宋体"/>
                <w:kern w:val="0"/>
                <w:szCs w:val="21"/>
              </w:rPr>
            </w:pPr>
            <w:r>
              <w:rPr>
                <w:rFonts w:ascii="宋体" w:hAnsi="宋体" w:hint="eastAsia"/>
                <w:kern w:val="0"/>
                <w:szCs w:val="21"/>
              </w:rPr>
              <w:t>财务要求：</w:t>
            </w:r>
            <w:r>
              <w:rPr>
                <w:rFonts w:ascii="宋体" w:hAnsi="宋体"/>
                <w:kern w:val="0"/>
                <w:szCs w:val="21"/>
                <w:u w:val="single"/>
              </w:rPr>
              <w:fldChar w:fldCharType="begin"/>
            </w:r>
            <w:r>
              <w:rPr>
                <w:rFonts w:ascii="宋体" w:hAnsi="宋体"/>
                <w:kern w:val="0"/>
                <w:szCs w:val="21"/>
                <w:u w:val="single"/>
              </w:rPr>
              <w:instrText xml:space="preserve"> AUTOTEXT  input117 \* MERGEFORMAT </w:instrText>
            </w:r>
            <w:r>
              <w:rPr>
                <w:rFonts w:ascii="宋体" w:hAnsi="宋体"/>
                <w:kern w:val="0"/>
                <w:szCs w:val="21"/>
                <w:u w:val="single"/>
              </w:rPr>
              <w:fldChar w:fldCharType="separate"/>
            </w:r>
            <w:r>
              <w:rPr>
                <w:rFonts w:ascii="宋体" w:hAnsi="宋体"/>
                <w:color w:val="000000" w:themeColor="text1"/>
                <w:kern w:val="0"/>
                <w:szCs w:val="21"/>
                <w:u w:val="single"/>
              </w:rPr>
              <w:t>2019</w:t>
            </w:r>
            <w:r>
              <w:rPr>
                <w:rFonts w:ascii="宋体" w:hAnsi="宋体"/>
                <w:kern w:val="0"/>
                <w:szCs w:val="21"/>
                <w:u w:val="single"/>
              </w:rPr>
              <w:fldChar w:fldCharType="end"/>
            </w:r>
            <w:r>
              <w:rPr>
                <w:rFonts w:ascii="宋体" w:hAnsi="宋体" w:hint="eastAsia"/>
                <w:kern w:val="0"/>
                <w:szCs w:val="21"/>
              </w:rPr>
              <w:t>至</w:t>
            </w:r>
            <w:r>
              <w:rPr>
                <w:rFonts w:ascii="宋体" w:hAnsi="宋体"/>
                <w:kern w:val="0"/>
                <w:szCs w:val="21"/>
                <w:u w:val="single"/>
              </w:rPr>
              <w:fldChar w:fldCharType="begin"/>
            </w:r>
            <w:r>
              <w:rPr>
                <w:rFonts w:ascii="宋体" w:hAnsi="宋体"/>
                <w:kern w:val="0"/>
                <w:szCs w:val="21"/>
                <w:u w:val="single"/>
              </w:rPr>
              <w:instrText xml:space="preserve"> </w:instrText>
            </w:r>
            <w:r>
              <w:rPr>
                <w:rFonts w:ascii="宋体" w:hAnsi="宋体" w:hint="eastAsia"/>
                <w:kern w:val="0"/>
                <w:szCs w:val="21"/>
                <w:u w:val="single"/>
              </w:rPr>
              <w:instrText>AUTOTEXT  input510 \* MERGEFORMAT</w:instrText>
            </w:r>
            <w:r>
              <w:rPr>
                <w:rFonts w:ascii="宋体" w:hAnsi="宋体"/>
                <w:kern w:val="0"/>
                <w:szCs w:val="21"/>
                <w:u w:val="single"/>
              </w:rPr>
              <w:instrText xml:space="preserve"> </w:instrText>
            </w:r>
            <w:r>
              <w:rPr>
                <w:rFonts w:ascii="宋体" w:hAnsi="宋体"/>
                <w:kern w:val="0"/>
                <w:szCs w:val="21"/>
                <w:u w:val="single"/>
              </w:rPr>
              <w:fldChar w:fldCharType="separate"/>
            </w:r>
            <w:r>
              <w:rPr>
                <w:rFonts w:ascii="宋体" w:hAnsi="宋体" w:hint="eastAsia"/>
                <w:kern w:val="0"/>
                <w:szCs w:val="21"/>
                <w:u w:val="single"/>
              </w:rPr>
              <w:t>2022</w:t>
            </w:r>
            <w:r>
              <w:rPr>
                <w:rFonts w:ascii="宋体" w:hAnsi="宋体"/>
                <w:kern w:val="0"/>
                <w:szCs w:val="21"/>
                <w:u w:val="single"/>
              </w:rPr>
              <w:fldChar w:fldCharType="end"/>
            </w:r>
            <w:r>
              <w:rPr>
                <w:rFonts w:ascii="宋体" w:hAnsi="宋体" w:hint="eastAsia"/>
                <w:kern w:val="0"/>
                <w:szCs w:val="21"/>
              </w:rPr>
              <w:t>（年份要求）有效的财务报表。</w:t>
            </w:r>
          </w:p>
          <w:p w:rsidR="00BB42C3" w14:paraId="224ED1D6" w14:textId="77777777">
            <w:pPr>
              <w:adjustRightInd w:val="0"/>
              <w:snapToGrid w:val="0"/>
              <w:spacing w:line="360" w:lineRule="auto"/>
              <w:rPr>
                <w:rFonts w:ascii="宋体" w:hAnsi="宋体"/>
                <w:kern w:val="0"/>
                <w:szCs w:val="21"/>
              </w:rPr>
            </w:pPr>
            <w:r>
              <w:rPr>
                <w:rFonts w:ascii="宋体" w:hAnsi="宋体" w:hint="eastAsia"/>
                <w:kern w:val="0"/>
                <w:szCs w:val="21"/>
              </w:rPr>
              <w:t>企业业绩要求：详见招标公告。</w:t>
            </w:r>
          </w:p>
          <w:p w:rsidR="00BB42C3" w14:paraId="44D4BE35" w14:textId="77777777">
            <w:pPr>
              <w:adjustRightInd w:val="0"/>
              <w:snapToGrid w:val="0"/>
              <w:spacing w:line="360" w:lineRule="auto"/>
              <w:rPr>
                <w:rFonts w:ascii="宋体" w:hAnsi="宋体"/>
                <w:kern w:val="0"/>
                <w:szCs w:val="21"/>
              </w:rPr>
            </w:pPr>
            <w:r>
              <w:rPr>
                <w:rFonts w:ascii="宋体" w:hAnsi="宋体" w:hint="eastAsia"/>
                <w:kern w:val="0"/>
                <w:szCs w:val="21"/>
              </w:rPr>
              <w:t>项目负责人业绩要求：详见招标公告。</w:t>
            </w:r>
          </w:p>
          <w:p w:rsidR="00BB42C3" w14:paraId="3091CB53" w14:textId="77777777">
            <w:pPr>
              <w:adjustRightInd w:val="0"/>
              <w:snapToGrid w:val="0"/>
              <w:spacing w:line="360" w:lineRule="auto"/>
              <w:rPr>
                <w:rFonts w:ascii="宋体" w:hAnsi="宋体"/>
                <w:kern w:val="0"/>
                <w:szCs w:val="21"/>
              </w:rPr>
            </w:pPr>
            <w:r>
              <w:rPr>
                <w:rFonts w:ascii="宋体" w:hAnsi="宋体" w:hint="eastAsia"/>
                <w:kern w:val="0"/>
                <w:szCs w:val="21"/>
              </w:rPr>
              <w:t>人员配备要求：详见《施工现场专业(管理)人员配备表》。</w:t>
            </w:r>
          </w:p>
          <w:p w:rsidR="00BB42C3" w14:paraId="64320159" w14:textId="77777777">
            <w:pPr>
              <w:adjustRightInd w:val="0"/>
              <w:snapToGrid w:val="0"/>
              <w:spacing w:line="360" w:lineRule="auto"/>
              <w:rPr>
                <w:rFonts w:ascii="宋体" w:hAnsi="宋体"/>
                <w:kern w:val="0"/>
                <w:szCs w:val="21"/>
              </w:rPr>
            </w:pPr>
            <w:r>
              <w:rPr>
                <w:rFonts w:ascii="宋体" w:hAnsi="宋体" w:hint="eastAsia"/>
                <w:kern w:val="0"/>
                <w:szCs w:val="21"/>
              </w:rPr>
              <w:t>其他要求：</w:t>
            </w:r>
            <w:r>
              <w:rPr>
                <w:rFonts w:ascii="宋体" w:hAnsi="宋体"/>
                <w:kern w:val="0"/>
                <w:szCs w:val="21"/>
                <w:u w:val="single"/>
              </w:rPr>
              <w:fldChar w:fldCharType="begin"/>
            </w:r>
            <w:r>
              <w:rPr>
                <w:rFonts w:ascii="宋体" w:hAnsi="宋体"/>
                <w:kern w:val="0"/>
                <w:szCs w:val="21"/>
                <w:u w:val="single"/>
              </w:rPr>
              <w:instrText xml:space="preserve"> AUTOTEXT  input121 \* MERGEFORMAT </w:instrText>
            </w:r>
            <w:r>
              <w:rPr>
                <w:rFonts w:ascii="宋体" w:hAnsi="宋体"/>
                <w:kern w:val="0"/>
                <w:szCs w:val="21"/>
                <w:u w:val="single"/>
              </w:rPr>
              <w:fldChar w:fldCharType="separate"/>
            </w:r>
            <w:r>
              <w:rPr>
                <w:rFonts w:ascii="宋体" w:hAnsi="宋体"/>
                <w:color w:val="000000" w:themeColor="text1"/>
                <w:kern w:val="0"/>
                <w:szCs w:val="21"/>
                <w:u w:val="single"/>
              </w:rPr>
              <w:t>（</w:t>
            </w:r>
            <w:r>
              <w:rPr>
                <w:rFonts w:ascii="宋体" w:hAnsi="宋体"/>
                <w:kern w:val="0"/>
                <w:szCs w:val="21"/>
                <w:u w:val="single"/>
              </w:rPr>
              <w:t>1）本项目对失信被执行人，按照《关于在招标投标活动中对失信被执行人实施联合惩戒的通知》（法【2016】285号）执行。由招标人通过“信用中国”网站（www.creditchina.gov.cn）或各级信用信息共享平台查询投标人是否为失信被执行人，提供给评标委员会。对被列入失信被执行人的投标人处理方法和评标标准：执行《昆明市人民政府关于印发昆明市严重失信主体公共资源交易领域惩戒实施细则的通知》（昆政规【2019】2号文）规定及《昆明市政务服务管理局关于规范失信行为的行政处罚信息在公共资源交易领域失信联合惩戒运用的通知》昆政务通【2020】9号等相关规定。</w:t>
            </w:r>
          </w:p>
          <w:p>
            <w:pPr>
              <w:adjustRightInd w:val="0"/>
              <w:snapToGrid w:val="0"/>
              <w:spacing w:line="360" w:lineRule="auto"/>
              <w:rPr>
                <w:rFonts w:ascii="宋体" w:hAnsi="宋体"/>
                <w:kern w:val="0"/>
                <w:szCs w:val="21"/>
                <w:u w:val="single"/>
              </w:rPr>
            </w:pPr>
            <w:r>
              <w:rPr>
                <w:rFonts w:ascii="宋体" w:hAnsi="宋体"/>
                <w:kern w:val="0"/>
                <w:szCs w:val="21"/>
                <w:u w:val="single"/>
              </w:rPr>
              <w:t>（2）信誉要求：没有处于被责令停业，财产被接管、冻结、破产状态、当前未因骗取中标和严重违约及重大工程质量、安全事故、拖欠农民工工资及其他不良行为被建设行政主管部门停止投标资格。</w:t>
            </w:r>
          </w:p>
          <w:p>
            <w:pPr>
              <w:adjustRightInd w:val="0"/>
              <w:snapToGrid w:val="0"/>
              <w:spacing w:line="360" w:lineRule="auto"/>
              <w:rPr>
                <w:rFonts w:ascii="宋体" w:hAnsi="宋体"/>
                <w:kern w:val="0"/>
                <w:szCs w:val="21"/>
                <w:u w:val="single"/>
              </w:rPr>
            </w:pPr>
            <w:r>
              <w:rPr>
                <w:rFonts w:ascii="宋体" w:hAnsi="宋体"/>
                <w:kern w:val="0"/>
                <w:szCs w:val="21"/>
                <w:u w:val="single"/>
              </w:rPr>
              <w:t>（3）投标人自行承诺投标人的企业、法定代表人、项目经理、技术负责人无行贿犯罪记录，并在投标文件中附相关承诺函，在中国裁判文书网上无行贿犯罪记录网页查询截图，网页截图时间自本项目公告发布之日起至本项目投标截止时间之前；</w:t>
            </w:r>
          </w:p>
          <w:p>
            <w:pPr>
              <w:adjustRightInd w:val="0"/>
              <w:snapToGrid w:val="0"/>
              <w:spacing w:line="360" w:lineRule="auto"/>
              <w:rPr>
                <w:rFonts w:ascii="宋体" w:hAnsi="宋体"/>
                <w:kern w:val="0"/>
                <w:szCs w:val="21"/>
                <w:u w:val="single"/>
              </w:rPr>
            </w:pPr>
            <w:r>
              <w:rPr>
                <w:rFonts w:ascii="宋体" w:hAnsi="宋体"/>
                <w:kern w:val="0"/>
                <w:szCs w:val="21"/>
                <w:u w:val="single"/>
              </w:rPr>
              <w:t>（4）根据《云南省人民政府办公厅关于全面治理拖欠农民工工资问题的实施意见》（云政办发【2016】68号）的规定，在工程项目招投标过程中，若中标人有拖欠工资重大违法行为，取消其中标资格。招标人在发放中标通知书前，应当以查询函的方式统一向当地人社部门函请出具中标人“工资支付信用记录”等相关记录信息。</w:t>
            </w:r>
          </w:p>
          <w:p>
            <w:pPr>
              <w:adjustRightInd w:val="0"/>
              <w:snapToGrid w:val="0"/>
              <w:spacing w:line="360" w:lineRule="auto"/>
              <w:rPr>
                <w:rFonts w:ascii="宋体" w:hAnsi="宋体"/>
                <w:kern w:val="0"/>
                <w:szCs w:val="21"/>
                <w:u w:val="single"/>
              </w:rPr>
            </w:pPr>
            <w:r>
              <w:rPr>
                <w:rFonts w:ascii="宋体" w:hAnsi="宋体"/>
                <w:kern w:val="0"/>
                <w:szCs w:val="21"/>
                <w:u w:val="single"/>
              </w:rPr>
              <w:t>（5）财务状况良好，提供2020-2022年经会计师事务所或审计机构审计的财务报表及审计报告(若为新成立公司按实际成立年份提供）；</w:t>
            </w:r>
          </w:p>
          <w:p w:rsidR="00BB42C3">
            <w:pPr>
              <w:adjustRightInd w:val="0"/>
              <w:snapToGrid w:val="0"/>
              <w:spacing w:line="360" w:lineRule="auto"/>
              <w:rPr>
                <w:rFonts w:ascii="宋体" w:hAnsi="宋体"/>
                <w:kern w:val="0"/>
                <w:szCs w:val="21"/>
              </w:rPr>
            </w:pPr>
            <w:r>
              <w:rPr>
                <w:rFonts w:ascii="宋体" w:hAnsi="宋体"/>
                <w:kern w:val="0"/>
                <w:szCs w:val="21"/>
                <w:u w:val="single"/>
              </w:rPr>
              <w:fldChar w:fldCharType="end"/>
            </w:r>
            <w:r>
              <w:rPr>
                <w:rFonts w:hint="eastAsia"/>
                <w:szCs w:val="21"/>
              </w:rPr>
              <w:t>（要求投标人其他资格的应详细明确，且不得违反相关规定和强制性条款）。</w:t>
            </w:r>
          </w:p>
        </w:tc>
      </w:tr>
      <w:tr w14:paraId="1EC96FB2" w14:textId="77777777">
        <w:tblPrEx>
          <w:tblW w:w="9286" w:type="dxa"/>
          <w:jc w:val="center"/>
          <w:tblLayout w:type="fixed"/>
          <w:tblLook w:val="04A0"/>
        </w:tblPrEx>
        <w:trPr>
          <w:trHeight w:val="454"/>
          <w:jc w:val="center"/>
        </w:trPr>
        <w:tc>
          <w:tcPr>
            <w:tcW w:w="1097" w:type="dxa"/>
            <w:shd w:val="clear" w:color="auto" w:fill="auto"/>
            <w:vAlign w:val="center"/>
          </w:tcPr>
          <w:p w:rsidR="00BB42C3" w14:paraId="2D34F175" w14:textId="77777777">
            <w:pPr>
              <w:adjustRightInd w:val="0"/>
              <w:snapToGrid w:val="0"/>
              <w:spacing w:line="360" w:lineRule="auto"/>
              <w:jc w:val="center"/>
              <w:rPr>
                <w:rFonts w:ascii="宋体" w:hAnsi="宋体"/>
                <w:kern w:val="0"/>
                <w:szCs w:val="21"/>
              </w:rPr>
            </w:pPr>
            <w:r>
              <w:rPr>
                <w:rFonts w:ascii="宋体" w:hAnsi="宋体" w:hint="eastAsia"/>
                <w:kern w:val="0"/>
                <w:szCs w:val="21"/>
              </w:rPr>
              <w:t>1.4.2</w:t>
            </w:r>
          </w:p>
        </w:tc>
        <w:tc>
          <w:tcPr>
            <w:tcW w:w="2556" w:type="dxa"/>
            <w:shd w:val="clear" w:color="auto" w:fill="auto"/>
            <w:vAlign w:val="center"/>
          </w:tcPr>
          <w:p w:rsidR="00BB42C3" w14:paraId="631FE3F4" w14:textId="77777777">
            <w:pPr>
              <w:adjustRightInd w:val="0"/>
              <w:snapToGrid w:val="0"/>
              <w:spacing w:line="360" w:lineRule="auto"/>
              <w:jc w:val="center"/>
              <w:rPr>
                <w:rFonts w:ascii="宋体" w:hAnsi="宋体"/>
                <w:kern w:val="0"/>
                <w:szCs w:val="21"/>
              </w:rPr>
            </w:pPr>
            <w:r>
              <w:rPr>
                <w:rFonts w:ascii="宋体" w:hAnsi="宋体" w:hint="eastAsia"/>
                <w:kern w:val="0"/>
                <w:szCs w:val="21"/>
              </w:rPr>
              <w:t>是否接受联合体投标</w:t>
            </w:r>
          </w:p>
        </w:tc>
        <w:tc>
          <w:tcPr>
            <w:tcW w:w="5633" w:type="dxa"/>
            <w:shd w:val="clear" w:color="auto" w:fill="auto"/>
            <w:vAlign w:val="center"/>
          </w:tcPr>
          <w:p w:rsidR="00BB42C3" w14:paraId="5978E84C" w14:textId="77777777">
            <w:pPr>
              <w:adjustRightInd w:val="0"/>
              <w:snapToGrid w:val="0"/>
              <w:spacing w:line="360" w:lineRule="auto"/>
              <w:rPr>
                <w:rFonts w:ascii="宋体" w:hAnsi="宋体"/>
                <w:kern w:val="0"/>
                <w:szCs w:val="21"/>
              </w:rPr>
            </w:pPr>
            <w:r>
              <w:rPr>
                <w:rFonts w:ascii="宋体" w:hAnsi="宋体"/>
                <w:kern w:val="0"/>
                <w:szCs w:val="28"/>
              </w:rPr>
              <w:fldChar w:fldCharType="begin"/>
            </w:r>
            <w:r>
              <w:rPr>
                <w:rFonts w:ascii="宋体" w:hAnsi="宋体"/>
                <w:kern w:val="0"/>
                <w:szCs w:val="28"/>
              </w:rPr>
              <w:instrText xml:space="preserve"> AUTOTEXT  input122 \* MERGEFORMAT </w:instrText>
            </w:r>
            <w:r>
              <w:rPr>
                <w:rFonts w:ascii="宋体" w:hAnsi="宋体"/>
                <w:kern w:val="0"/>
                <w:szCs w:val="28"/>
              </w:rPr>
              <w:fldChar w:fldCharType="separate"/>
            </w:r>
            <w:r>
              <w:rPr>
                <w:rFonts w:ascii="宋体" w:hAnsi="宋体"/>
                <w:color w:val="000000" w:themeColor="text1"/>
                <w:kern w:val="0"/>
                <w:sz w:val="32"/>
                <w:szCs w:val="28"/>
              </w:rPr>
              <w:t>☑</w:t>
            </w:r>
            <w:r>
              <w:rPr>
                <w:rFonts w:ascii="宋体" w:hAnsi="宋体"/>
                <w:kern w:val="0"/>
                <w:szCs w:val="28"/>
              </w:rPr>
              <w:fldChar w:fldCharType="end"/>
            </w:r>
            <w:r>
              <w:rPr>
                <w:rFonts w:ascii="宋体" w:hAnsi="宋体" w:hint="eastAsia"/>
                <w:kern w:val="0"/>
                <w:szCs w:val="21"/>
              </w:rPr>
              <w:t>不接受</w:t>
            </w:r>
          </w:p>
          <w:p w:rsidR="00BB42C3" w14:paraId="0E749197" w14:textId="77777777">
            <w:pPr>
              <w:adjustRightInd w:val="0"/>
              <w:snapToGrid w:val="0"/>
              <w:spacing w:line="360" w:lineRule="auto"/>
              <w:rPr>
                <w:rFonts w:ascii="宋体" w:hAnsi="宋体"/>
                <w:kern w:val="0"/>
                <w:szCs w:val="21"/>
              </w:rPr>
            </w:pPr>
            <w:r>
              <w:rPr>
                <w:rFonts w:ascii="宋体" w:hAnsi="宋体"/>
                <w:kern w:val="0"/>
                <w:szCs w:val="28"/>
              </w:rPr>
              <w:fldChar w:fldCharType="begin"/>
            </w:r>
            <w:r>
              <w:rPr>
                <w:rFonts w:ascii="宋体" w:hAnsi="宋体"/>
                <w:kern w:val="0"/>
                <w:szCs w:val="28"/>
              </w:rPr>
              <w:instrText xml:space="preserve"> AUTOTEXT  input123 \* MERGEFORMAT </w:instrText>
            </w:r>
            <w:r>
              <w:rPr>
                <w:rFonts w:ascii="宋体" w:hAnsi="宋体"/>
                <w:kern w:val="0"/>
                <w:szCs w:val="28"/>
              </w:rPr>
              <w:fldChar w:fldCharType="separate"/>
            </w:r>
            <w:r>
              <w:rPr>
                <w:rFonts w:ascii="宋体" w:hAnsi="宋体"/>
                <w:color w:val="000000" w:themeColor="text1"/>
                <w:kern w:val="0"/>
                <w:szCs w:val="28"/>
              </w:rPr>
              <w:t>□</w:t>
            </w:r>
            <w:r>
              <w:rPr>
                <w:rFonts w:ascii="宋体" w:hAnsi="宋体"/>
                <w:kern w:val="0"/>
                <w:szCs w:val="28"/>
              </w:rPr>
              <w:fldChar w:fldCharType="end"/>
            </w:r>
            <w:r>
              <w:rPr>
                <w:rFonts w:ascii="宋体" w:hAnsi="宋体" w:hint="eastAsia"/>
                <w:kern w:val="0"/>
                <w:szCs w:val="21"/>
              </w:rPr>
              <w:t>接受，应满足下列要求：</w:t>
            </w:r>
          </w:p>
          <w:p w:rsidR="00BB42C3" w14:paraId="29020980" w14:textId="77777777">
            <w:pPr>
              <w:adjustRightInd w:val="0"/>
              <w:snapToGrid w:val="0"/>
              <w:spacing w:line="360" w:lineRule="auto"/>
              <w:rPr>
                <w:rFonts w:ascii="宋体" w:hAnsi="宋体"/>
                <w:kern w:val="0"/>
                <w:szCs w:val="21"/>
              </w:rPr>
            </w:pPr>
            <w:r>
              <w:rPr>
                <w:rFonts w:ascii="宋体" w:hAnsi="宋体"/>
                <w:kern w:val="0"/>
                <w:szCs w:val="21"/>
                <w:u w:val="single"/>
              </w:rPr>
              <w:fldChar w:fldCharType="begin"/>
            </w:r>
            <w:r>
              <w:rPr>
                <w:rFonts w:ascii="宋体" w:hAnsi="宋体"/>
                <w:kern w:val="0"/>
                <w:szCs w:val="21"/>
                <w:u w:val="single"/>
              </w:rPr>
              <w:instrText xml:space="preserve"> AUTOTEXT  input124 \* MERGEFORMAT </w:instrText>
            </w:r>
            <w:r>
              <w:rPr>
                <w:rFonts w:ascii="宋体" w:hAnsi="宋体"/>
                <w:kern w:val="0"/>
                <w:szCs w:val="21"/>
                <w:u w:val="single"/>
              </w:rPr>
              <w:fldChar w:fldCharType="separate"/>
            </w:r>
            <w:r>
              <w:rPr>
                <w:rFonts w:ascii="宋体" w:hAnsi="宋体"/>
                <w:color w:val="000000" w:themeColor="text1"/>
                <w:kern w:val="0"/>
                <w:szCs w:val="21"/>
                <w:u w:val="single"/>
              </w:rPr>
              <w:t xml:space="preserve">     </w:t>
            </w:r>
            <w:r>
              <w:rPr>
                <w:rFonts w:ascii="宋体" w:hAnsi="宋体"/>
                <w:kern w:val="0"/>
                <w:szCs w:val="21"/>
                <w:u w:val="single"/>
              </w:rPr>
              <w:fldChar w:fldCharType="end"/>
            </w:r>
          </w:p>
          <w:p w:rsidR="00BB42C3" w14:paraId="4E333D74" w14:textId="77777777">
            <w:pPr>
              <w:adjustRightInd w:val="0"/>
              <w:snapToGrid w:val="0"/>
              <w:spacing w:line="360" w:lineRule="auto"/>
              <w:rPr>
                <w:rFonts w:ascii="宋体" w:hAnsi="宋体"/>
                <w:kern w:val="0"/>
                <w:szCs w:val="21"/>
              </w:rPr>
            </w:pPr>
            <w:r>
              <w:rPr>
                <w:rFonts w:ascii="宋体" w:hAnsi="宋体" w:hint="eastAsia"/>
                <w:kern w:val="0"/>
                <w:szCs w:val="21"/>
              </w:rPr>
              <w:t>联合体资质应符合法律法规的规定，并按照联合体协议约定的分工进行认定。</w:t>
            </w:r>
          </w:p>
        </w:tc>
      </w:tr>
      <w:tr w14:paraId="0A882AD9" w14:textId="77777777">
        <w:tblPrEx>
          <w:tblW w:w="9286" w:type="dxa"/>
          <w:jc w:val="center"/>
          <w:tblLayout w:type="fixed"/>
          <w:tblLook w:val="04A0"/>
        </w:tblPrEx>
        <w:trPr>
          <w:trHeight w:val="454"/>
          <w:jc w:val="center"/>
        </w:trPr>
        <w:tc>
          <w:tcPr>
            <w:tcW w:w="1097" w:type="dxa"/>
            <w:shd w:val="clear" w:color="auto" w:fill="auto"/>
            <w:vAlign w:val="center"/>
          </w:tcPr>
          <w:p w:rsidR="00BB42C3" w14:paraId="30CED05D" w14:textId="77777777">
            <w:pPr>
              <w:adjustRightInd w:val="0"/>
              <w:snapToGrid w:val="0"/>
              <w:spacing w:line="360" w:lineRule="auto"/>
              <w:jc w:val="center"/>
              <w:rPr>
                <w:rFonts w:ascii="宋体" w:hAnsi="宋体"/>
                <w:kern w:val="0"/>
                <w:szCs w:val="21"/>
              </w:rPr>
            </w:pPr>
            <w:r>
              <w:rPr>
                <w:rFonts w:ascii="宋体" w:hAnsi="宋体"/>
                <w:kern w:val="0"/>
                <w:szCs w:val="21"/>
              </w:rPr>
              <w:t>1.</w:t>
            </w:r>
            <w:r>
              <w:rPr>
                <w:rFonts w:ascii="宋体" w:hAnsi="宋体" w:hint="eastAsia"/>
                <w:kern w:val="0"/>
                <w:szCs w:val="21"/>
              </w:rPr>
              <w:t>9</w:t>
            </w:r>
            <w:r>
              <w:rPr>
                <w:rFonts w:ascii="宋体" w:hAnsi="宋体"/>
                <w:kern w:val="0"/>
                <w:szCs w:val="21"/>
              </w:rPr>
              <w:t>.1</w:t>
            </w:r>
          </w:p>
        </w:tc>
        <w:tc>
          <w:tcPr>
            <w:tcW w:w="2556" w:type="dxa"/>
            <w:shd w:val="clear" w:color="auto" w:fill="auto"/>
            <w:vAlign w:val="center"/>
          </w:tcPr>
          <w:p w:rsidR="00BB42C3" w14:paraId="091C4B51" w14:textId="77777777">
            <w:pPr>
              <w:adjustRightInd w:val="0"/>
              <w:snapToGrid w:val="0"/>
              <w:spacing w:line="360" w:lineRule="auto"/>
              <w:jc w:val="center"/>
              <w:rPr>
                <w:rFonts w:ascii="宋体" w:hAnsi="宋体"/>
                <w:kern w:val="0"/>
                <w:szCs w:val="21"/>
              </w:rPr>
            </w:pPr>
            <w:r>
              <w:rPr>
                <w:rFonts w:ascii="宋体" w:hAnsi="宋体" w:hint="eastAsia"/>
                <w:kern w:val="0"/>
                <w:szCs w:val="21"/>
              </w:rPr>
              <w:t>踏勘现场</w:t>
            </w:r>
          </w:p>
        </w:tc>
        <w:tc>
          <w:tcPr>
            <w:tcW w:w="5633" w:type="dxa"/>
            <w:shd w:val="clear" w:color="auto" w:fill="auto"/>
            <w:vAlign w:val="center"/>
          </w:tcPr>
          <w:p w:rsidR="00BB42C3" w14:paraId="1D821980" w14:textId="77777777">
            <w:pPr>
              <w:topLinePunct/>
              <w:adjustRightInd w:val="0"/>
              <w:snapToGrid w:val="0"/>
              <w:spacing w:line="360" w:lineRule="auto"/>
              <w:rPr>
                <w:rFonts w:hAnsi="宋体"/>
                <w:kern w:val="0"/>
                <w:szCs w:val="21"/>
              </w:rPr>
            </w:pPr>
            <w:r>
              <w:rPr>
                <w:rFonts w:ascii="宋体" w:hAnsi="宋体"/>
                <w:kern w:val="0"/>
                <w:szCs w:val="28"/>
              </w:rPr>
              <w:fldChar w:fldCharType="begin"/>
            </w:r>
            <w:r>
              <w:rPr>
                <w:rFonts w:ascii="宋体" w:hAnsi="宋体"/>
                <w:kern w:val="0"/>
                <w:szCs w:val="28"/>
              </w:rPr>
              <w:instrText xml:space="preserve"> AUTOTEXT  input125 \* MERGEFORMAT </w:instrText>
            </w:r>
            <w:r>
              <w:rPr>
                <w:rFonts w:ascii="宋体" w:hAnsi="宋体"/>
                <w:kern w:val="0"/>
                <w:szCs w:val="28"/>
              </w:rPr>
              <w:fldChar w:fldCharType="separate"/>
            </w:r>
            <w:r>
              <w:rPr>
                <w:rFonts w:ascii="宋体" w:hAnsi="宋体"/>
                <w:color w:val="000000" w:themeColor="text1"/>
                <w:kern w:val="0"/>
                <w:sz w:val="32"/>
                <w:szCs w:val="28"/>
              </w:rPr>
              <w:t>☑</w:t>
            </w:r>
            <w:r>
              <w:rPr>
                <w:rFonts w:ascii="宋体" w:hAnsi="宋体"/>
                <w:kern w:val="0"/>
                <w:szCs w:val="28"/>
              </w:rPr>
              <w:fldChar w:fldCharType="end"/>
            </w:r>
            <w:r>
              <w:rPr>
                <w:rFonts w:hAnsi="宋体" w:hint="eastAsia"/>
                <w:kern w:val="0"/>
                <w:szCs w:val="21"/>
              </w:rPr>
              <w:t>不组织</w:t>
            </w:r>
          </w:p>
          <w:p w:rsidR="00BB42C3" w14:paraId="23190A62" w14:textId="77777777">
            <w:pPr>
              <w:adjustRightInd w:val="0"/>
              <w:snapToGrid w:val="0"/>
              <w:spacing w:line="360" w:lineRule="auto"/>
              <w:rPr>
                <w:rFonts w:ascii="宋体" w:hAnsi="宋体"/>
                <w:kern w:val="0"/>
                <w:szCs w:val="21"/>
              </w:rPr>
            </w:pPr>
            <w:r>
              <w:rPr>
                <w:rFonts w:ascii="宋体" w:hAnsi="宋体"/>
                <w:kern w:val="0"/>
                <w:szCs w:val="28"/>
              </w:rPr>
              <w:fldChar w:fldCharType="begin"/>
            </w:r>
            <w:r>
              <w:rPr>
                <w:rFonts w:ascii="宋体" w:hAnsi="宋体"/>
                <w:kern w:val="0"/>
                <w:szCs w:val="28"/>
              </w:rPr>
              <w:instrText xml:space="preserve"> AUTOTEXT  input126 \* MERGEFORMAT </w:instrText>
            </w:r>
            <w:r>
              <w:rPr>
                <w:rFonts w:ascii="宋体" w:hAnsi="宋体"/>
                <w:kern w:val="0"/>
                <w:szCs w:val="28"/>
              </w:rPr>
              <w:fldChar w:fldCharType="separate"/>
            </w:r>
            <w:r>
              <w:rPr>
                <w:rFonts w:ascii="宋体" w:hAnsi="宋体"/>
                <w:color w:val="000000" w:themeColor="text1"/>
                <w:kern w:val="0"/>
                <w:szCs w:val="28"/>
              </w:rPr>
              <w:t>□</w:t>
            </w:r>
            <w:r>
              <w:rPr>
                <w:rFonts w:ascii="宋体" w:hAnsi="宋体"/>
                <w:kern w:val="0"/>
                <w:szCs w:val="28"/>
              </w:rPr>
              <w:fldChar w:fldCharType="end"/>
            </w:r>
            <w:r>
              <w:rPr>
                <w:rFonts w:ascii="宋体" w:hAnsi="宋体" w:hint="eastAsia"/>
                <w:kern w:val="0"/>
                <w:szCs w:val="21"/>
              </w:rPr>
              <w:t>组织</w:t>
            </w:r>
          </w:p>
          <w:p w:rsidR="00BB42C3" w14:paraId="12B02500" w14:textId="77777777">
            <w:pPr>
              <w:adjustRightInd w:val="0"/>
              <w:snapToGrid w:val="0"/>
              <w:spacing w:line="360" w:lineRule="auto"/>
              <w:rPr>
                <w:rFonts w:ascii="宋体" w:hAnsi="宋体"/>
                <w:kern w:val="0"/>
                <w:szCs w:val="21"/>
              </w:rPr>
            </w:pPr>
            <w:r>
              <w:rPr>
                <w:rFonts w:ascii="宋体" w:hAnsi="宋体"/>
                <w:kern w:val="0"/>
                <w:szCs w:val="21"/>
                <w:u w:val="single"/>
              </w:rPr>
              <w:fldChar w:fldCharType="begin"/>
            </w:r>
            <w:r>
              <w:rPr>
                <w:rFonts w:ascii="宋体" w:hAnsi="宋体"/>
                <w:kern w:val="0"/>
                <w:szCs w:val="21"/>
                <w:u w:val="single"/>
              </w:rPr>
              <w:instrText xml:space="preserve"> </w:instrText>
            </w:r>
            <w:r>
              <w:rPr>
                <w:rFonts w:ascii="宋体" w:hAnsi="宋体" w:hint="eastAsia"/>
                <w:kern w:val="0"/>
                <w:szCs w:val="21"/>
                <w:u w:val="single"/>
              </w:rPr>
              <w:instrText>AUTOTEXT  input463 \* MERGEFORMAT</w:instrText>
            </w:r>
            <w:r>
              <w:rPr>
                <w:rFonts w:ascii="宋体" w:hAnsi="宋体"/>
                <w:kern w:val="0"/>
                <w:szCs w:val="21"/>
                <w:u w:val="single"/>
              </w:rPr>
              <w:instrText xml:space="preserve"> </w:instrText>
            </w:r>
            <w:r>
              <w:rPr>
                <w:rFonts w:ascii="宋体" w:hAnsi="宋体"/>
                <w:kern w:val="0"/>
                <w:szCs w:val="21"/>
                <w:u w:val="single"/>
              </w:rPr>
              <w:fldChar w:fldCharType="separate"/>
            </w:r>
            <w:r>
              <w:rPr>
                <w:rFonts w:ascii="宋体" w:hAnsi="宋体" w:hint="eastAsia"/>
                <w:kern w:val="0"/>
                <w:szCs w:val="21"/>
                <w:u w:val="single"/>
              </w:rPr>
              <w:t xml:space="preserve">     </w:t>
            </w:r>
            <w:r>
              <w:rPr>
                <w:rFonts w:ascii="宋体" w:hAnsi="宋体"/>
                <w:kern w:val="0"/>
                <w:szCs w:val="21"/>
                <w:u w:val="single"/>
              </w:rPr>
              <w:fldChar w:fldCharType="end"/>
            </w:r>
            <w:r>
              <w:rPr>
                <w:rFonts w:ascii="宋体" w:hAnsi="宋体" w:hint="eastAsia"/>
                <w:kern w:val="0"/>
                <w:szCs w:val="21"/>
              </w:rPr>
              <w:t>（写明相关内容）。</w:t>
            </w:r>
          </w:p>
        </w:tc>
      </w:tr>
      <w:tr w14:paraId="5A07855D" w14:textId="77777777">
        <w:tblPrEx>
          <w:tblW w:w="9286" w:type="dxa"/>
          <w:jc w:val="center"/>
          <w:tblLayout w:type="fixed"/>
          <w:tblLook w:val="04A0"/>
        </w:tblPrEx>
        <w:trPr>
          <w:trHeight w:val="454"/>
          <w:jc w:val="center"/>
        </w:trPr>
        <w:tc>
          <w:tcPr>
            <w:tcW w:w="1097" w:type="dxa"/>
            <w:shd w:val="clear" w:color="auto" w:fill="auto"/>
            <w:vAlign w:val="center"/>
          </w:tcPr>
          <w:p w:rsidR="00BB42C3" w14:paraId="24E08300" w14:textId="77777777">
            <w:pPr>
              <w:adjustRightInd w:val="0"/>
              <w:snapToGrid w:val="0"/>
              <w:spacing w:line="360" w:lineRule="auto"/>
              <w:jc w:val="center"/>
              <w:rPr>
                <w:rFonts w:ascii="宋体" w:hAnsi="宋体"/>
                <w:kern w:val="0"/>
                <w:szCs w:val="21"/>
              </w:rPr>
            </w:pPr>
            <w:r>
              <w:rPr>
                <w:rFonts w:ascii="宋体" w:hAnsi="宋体"/>
                <w:kern w:val="0"/>
                <w:szCs w:val="21"/>
              </w:rPr>
              <w:t>1.</w:t>
            </w:r>
            <w:r>
              <w:rPr>
                <w:rFonts w:ascii="宋体" w:hAnsi="宋体" w:hint="eastAsia"/>
                <w:kern w:val="0"/>
                <w:szCs w:val="21"/>
              </w:rPr>
              <w:t>10</w:t>
            </w:r>
            <w:r>
              <w:rPr>
                <w:rFonts w:ascii="宋体" w:hAnsi="宋体"/>
                <w:kern w:val="0"/>
                <w:szCs w:val="21"/>
              </w:rPr>
              <w:t>.1</w:t>
            </w:r>
          </w:p>
        </w:tc>
        <w:tc>
          <w:tcPr>
            <w:tcW w:w="2556" w:type="dxa"/>
            <w:shd w:val="clear" w:color="auto" w:fill="auto"/>
            <w:vAlign w:val="center"/>
          </w:tcPr>
          <w:p w:rsidR="00BB42C3" w14:paraId="540E6B5E" w14:textId="77777777">
            <w:pPr>
              <w:adjustRightInd w:val="0"/>
              <w:snapToGrid w:val="0"/>
              <w:spacing w:line="360" w:lineRule="auto"/>
              <w:jc w:val="center"/>
              <w:rPr>
                <w:rFonts w:ascii="宋体" w:hAnsi="宋体"/>
                <w:kern w:val="0"/>
                <w:szCs w:val="21"/>
              </w:rPr>
            </w:pPr>
            <w:r>
              <w:rPr>
                <w:rFonts w:ascii="宋体" w:hAnsi="宋体" w:hint="eastAsia"/>
                <w:kern w:val="0"/>
                <w:szCs w:val="21"/>
              </w:rPr>
              <w:t>投标预备会</w:t>
            </w:r>
          </w:p>
        </w:tc>
        <w:tc>
          <w:tcPr>
            <w:tcW w:w="5633" w:type="dxa"/>
            <w:shd w:val="clear" w:color="auto" w:fill="auto"/>
            <w:vAlign w:val="center"/>
          </w:tcPr>
          <w:p w:rsidR="00BB42C3" w14:paraId="4839E338" w14:textId="77777777">
            <w:pPr>
              <w:topLinePunct/>
              <w:adjustRightInd w:val="0"/>
              <w:snapToGrid w:val="0"/>
              <w:spacing w:line="360" w:lineRule="auto"/>
              <w:rPr>
                <w:rFonts w:hAnsi="宋体"/>
                <w:kern w:val="0"/>
                <w:szCs w:val="21"/>
              </w:rPr>
            </w:pPr>
            <w:r>
              <w:rPr>
                <w:rFonts w:ascii="宋体" w:hAnsi="宋体"/>
                <w:kern w:val="0"/>
                <w:szCs w:val="28"/>
              </w:rPr>
              <w:fldChar w:fldCharType="begin"/>
            </w:r>
            <w:r>
              <w:rPr>
                <w:rFonts w:ascii="宋体" w:hAnsi="宋体"/>
                <w:kern w:val="0"/>
                <w:szCs w:val="28"/>
              </w:rPr>
              <w:instrText xml:space="preserve"> AUTOTEXT  input127 \* MERGEFORMAT </w:instrText>
            </w:r>
            <w:r>
              <w:rPr>
                <w:rFonts w:ascii="宋体" w:hAnsi="宋体"/>
                <w:kern w:val="0"/>
                <w:szCs w:val="28"/>
              </w:rPr>
              <w:fldChar w:fldCharType="separate"/>
            </w:r>
            <w:r>
              <w:rPr>
                <w:rFonts w:ascii="宋体" w:hAnsi="宋体"/>
                <w:color w:val="000000" w:themeColor="text1"/>
                <w:kern w:val="0"/>
                <w:sz w:val="32"/>
                <w:szCs w:val="28"/>
              </w:rPr>
              <w:t>☑</w:t>
            </w:r>
            <w:r>
              <w:rPr>
                <w:rFonts w:ascii="宋体" w:hAnsi="宋体"/>
                <w:kern w:val="0"/>
                <w:szCs w:val="28"/>
              </w:rPr>
              <w:fldChar w:fldCharType="end"/>
            </w:r>
            <w:r>
              <w:rPr>
                <w:rFonts w:hAnsi="宋体" w:hint="eastAsia"/>
                <w:kern w:val="0"/>
                <w:szCs w:val="21"/>
              </w:rPr>
              <w:t>不召开</w:t>
            </w:r>
          </w:p>
          <w:p w:rsidR="00BB42C3" w14:paraId="6FCEAEA9" w14:textId="77777777">
            <w:pPr>
              <w:topLinePunct/>
              <w:adjustRightInd w:val="0"/>
              <w:snapToGrid w:val="0"/>
              <w:spacing w:line="360" w:lineRule="auto"/>
              <w:rPr>
                <w:rFonts w:ascii="宋体" w:hAnsi="宋体"/>
                <w:kern w:val="0"/>
                <w:szCs w:val="21"/>
              </w:rPr>
            </w:pPr>
            <w:r>
              <w:rPr>
                <w:rFonts w:ascii="宋体" w:hAnsi="宋体"/>
                <w:kern w:val="0"/>
                <w:szCs w:val="28"/>
              </w:rPr>
              <w:fldChar w:fldCharType="begin"/>
            </w:r>
            <w:r>
              <w:rPr>
                <w:rFonts w:ascii="宋体" w:hAnsi="宋体"/>
                <w:kern w:val="0"/>
                <w:szCs w:val="28"/>
              </w:rPr>
              <w:instrText xml:space="preserve"> AUTOTEXT  input128 \* MERGEFORMAT </w:instrText>
            </w:r>
            <w:r>
              <w:rPr>
                <w:rFonts w:ascii="宋体" w:hAnsi="宋体"/>
                <w:kern w:val="0"/>
                <w:szCs w:val="28"/>
              </w:rPr>
              <w:fldChar w:fldCharType="separate"/>
            </w:r>
            <w:r>
              <w:rPr>
                <w:rFonts w:ascii="宋体" w:hAnsi="宋体"/>
                <w:color w:val="000000" w:themeColor="text1"/>
                <w:kern w:val="0"/>
                <w:szCs w:val="28"/>
              </w:rPr>
              <w:t>□</w:t>
            </w:r>
            <w:r>
              <w:rPr>
                <w:rFonts w:ascii="宋体" w:hAnsi="宋体"/>
                <w:kern w:val="0"/>
                <w:szCs w:val="28"/>
              </w:rPr>
              <w:fldChar w:fldCharType="end"/>
            </w:r>
            <w:r>
              <w:rPr>
                <w:rFonts w:hAnsi="宋体" w:hint="eastAsia"/>
                <w:kern w:val="0"/>
                <w:szCs w:val="21"/>
              </w:rPr>
              <w:t>召开</w:t>
            </w:r>
          </w:p>
          <w:p w:rsidR="00BB42C3" w14:paraId="670F88FF" w14:textId="77777777">
            <w:pPr>
              <w:topLinePunct/>
              <w:adjustRightInd w:val="0"/>
              <w:snapToGrid w:val="0"/>
              <w:spacing w:line="360" w:lineRule="auto"/>
              <w:rPr>
                <w:rFonts w:hAnsi="宋体"/>
                <w:kern w:val="0"/>
                <w:szCs w:val="32"/>
              </w:rPr>
            </w:pPr>
            <w:r>
              <w:rPr>
                <w:rFonts w:ascii="宋体" w:hAnsi="宋体"/>
                <w:kern w:val="0"/>
                <w:szCs w:val="21"/>
                <w:u w:val="single"/>
              </w:rPr>
              <w:fldChar w:fldCharType="begin"/>
            </w:r>
            <w:r>
              <w:rPr>
                <w:rFonts w:ascii="宋体" w:hAnsi="宋体"/>
                <w:kern w:val="0"/>
                <w:szCs w:val="21"/>
                <w:u w:val="single"/>
              </w:rPr>
              <w:instrText xml:space="preserve"> </w:instrText>
            </w:r>
            <w:r>
              <w:rPr>
                <w:rFonts w:ascii="宋体" w:hAnsi="宋体" w:hint="eastAsia"/>
                <w:kern w:val="0"/>
                <w:szCs w:val="21"/>
                <w:u w:val="single"/>
              </w:rPr>
              <w:instrText>AUTOTEXT  input465 \* MERGEFORMAT</w:instrText>
            </w:r>
            <w:r>
              <w:rPr>
                <w:rFonts w:ascii="宋体" w:hAnsi="宋体"/>
                <w:kern w:val="0"/>
                <w:szCs w:val="21"/>
                <w:u w:val="single"/>
              </w:rPr>
              <w:instrText xml:space="preserve"> </w:instrText>
            </w:r>
            <w:r>
              <w:rPr>
                <w:rFonts w:ascii="宋体" w:hAnsi="宋体"/>
                <w:kern w:val="0"/>
                <w:szCs w:val="21"/>
                <w:u w:val="single"/>
              </w:rPr>
              <w:fldChar w:fldCharType="separate"/>
            </w:r>
            <w:r>
              <w:rPr>
                <w:rFonts w:ascii="宋体" w:hAnsi="宋体" w:hint="eastAsia"/>
                <w:kern w:val="0"/>
                <w:szCs w:val="21"/>
                <w:u w:val="single"/>
              </w:rPr>
              <w:t xml:space="preserve">     </w:t>
            </w:r>
            <w:r>
              <w:rPr>
                <w:rFonts w:ascii="宋体" w:hAnsi="宋体"/>
                <w:kern w:val="0"/>
                <w:szCs w:val="21"/>
                <w:u w:val="single"/>
              </w:rPr>
              <w:fldChar w:fldCharType="end"/>
            </w:r>
            <w:r>
              <w:rPr>
                <w:rFonts w:ascii="宋体" w:hAnsi="宋体" w:hint="eastAsia"/>
                <w:kern w:val="0"/>
                <w:szCs w:val="21"/>
              </w:rPr>
              <w:t>（写明相关内容）。</w:t>
            </w:r>
          </w:p>
        </w:tc>
      </w:tr>
      <w:tr w14:paraId="523A53A3" w14:textId="77777777">
        <w:tblPrEx>
          <w:tblW w:w="9286" w:type="dxa"/>
          <w:jc w:val="center"/>
          <w:tblLayout w:type="fixed"/>
          <w:tblLook w:val="04A0"/>
        </w:tblPrEx>
        <w:trPr>
          <w:trHeight w:val="454"/>
          <w:jc w:val="center"/>
        </w:trPr>
        <w:tc>
          <w:tcPr>
            <w:tcW w:w="1097" w:type="dxa"/>
            <w:shd w:val="clear" w:color="auto" w:fill="auto"/>
            <w:vAlign w:val="center"/>
          </w:tcPr>
          <w:p w:rsidR="00BB42C3" w14:paraId="6D941BBF" w14:textId="77777777">
            <w:pPr>
              <w:adjustRightInd w:val="0"/>
              <w:snapToGrid w:val="0"/>
              <w:spacing w:line="360" w:lineRule="auto"/>
              <w:jc w:val="center"/>
              <w:rPr>
                <w:rFonts w:ascii="宋体" w:hAnsi="宋体"/>
                <w:kern w:val="0"/>
                <w:szCs w:val="21"/>
              </w:rPr>
            </w:pPr>
            <w:r>
              <w:rPr>
                <w:rFonts w:ascii="宋体" w:hAnsi="宋体"/>
                <w:kern w:val="0"/>
                <w:szCs w:val="21"/>
              </w:rPr>
              <w:t>1.10.2</w:t>
            </w:r>
          </w:p>
        </w:tc>
        <w:tc>
          <w:tcPr>
            <w:tcW w:w="2556" w:type="dxa"/>
            <w:shd w:val="clear" w:color="auto" w:fill="auto"/>
            <w:vAlign w:val="center"/>
          </w:tcPr>
          <w:p w:rsidR="00BB42C3" w14:paraId="65F95BDB" w14:textId="77777777">
            <w:pPr>
              <w:adjustRightInd w:val="0"/>
              <w:snapToGrid w:val="0"/>
              <w:spacing w:line="360" w:lineRule="auto"/>
              <w:jc w:val="center"/>
              <w:rPr>
                <w:rFonts w:ascii="宋体" w:hAnsi="宋体"/>
                <w:kern w:val="0"/>
                <w:szCs w:val="21"/>
              </w:rPr>
            </w:pPr>
            <w:r>
              <w:rPr>
                <w:rFonts w:ascii="宋体" w:hAnsi="宋体"/>
                <w:kern w:val="0"/>
                <w:szCs w:val="21"/>
              </w:rPr>
              <w:t>投标人提出问题的截止时间和方法</w:t>
            </w:r>
          </w:p>
        </w:tc>
        <w:tc>
          <w:tcPr>
            <w:tcW w:w="5633" w:type="dxa"/>
            <w:shd w:val="clear" w:color="auto" w:fill="auto"/>
            <w:vAlign w:val="center"/>
          </w:tcPr>
          <w:p w:rsidR="00BB42C3" w14:paraId="2A45C8EF" w14:textId="77777777">
            <w:pPr>
              <w:adjustRightInd w:val="0"/>
              <w:snapToGrid w:val="0"/>
              <w:spacing w:line="360" w:lineRule="auto"/>
              <w:rPr>
                <w:rFonts w:ascii="宋体" w:hAnsi="宋体"/>
                <w:kern w:val="0"/>
                <w:szCs w:val="21"/>
              </w:rPr>
            </w:pPr>
            <w:r>
              <w:rPr>
                <w:rFonts w:ascii="宋体" w:hAnsi="宋体" w:hint="eastAsia"/>
                <w:kern w:val="0"/>
                <w:szCs w:val="21"/>
              </w:rPr>
              <w:t>在投标截止时间10日前，所有获取了招标文件的潜在投标人凭企业数字证书（CA）登录</w:t>
            </w:r>
            <w:r>
              <w:rPr>
                <w:rFonts w:ascii="宋体" w:hAnsi="宋体"/>
                <w:color w:val="3333FF"/>
                <w:kern w:val="0"/>
                <w:szCs w:val="28"/>
                <w:u w:val="single"/>
              </w:rPr>
              <w:fldChar w:fldCharType="begin"/>
            </w:r>
            <w:r>
              <w:rPr>
                <w:rFonts w:ascii="宋体" w:hAnsi="宋体"/>
                <w:color w:val="3333FF"/>
                <w:kern w:val="0"/>
                <w:szCs w:val="28"/>
                <w:u w:val="single"/>
              </w:rPr>
              <w:instrText xml:space="preserve"> </w:instrText>
            </w:r>
            <w:r>
              <w:rPr>
                <w:rFonts w:ascii="宋体" w:hAnsi="宋体" w:hint="eastAsia"/>
                <w:color w:val="3333FF"/>
                <w:kern w:val="0"/>
                <w:szCs w:val="28"/>
                <w:u w:val="single"/>
              </w:rPr>
              <w:instrText>AUTOTEXT  input434 \* MERGEFORMAT</w:instrText>
            </w:r>
            <w:r>
              <w:rPr>
                <w:rFonts w:ascii="宋体" w:hAnsi="宋体"/>
                <w:color w:val="3333FF"/>
                <w:kern w:val="0"/>
                <w:szCs w:val="28"/>
                <w:u w:val="single"/>
              </w:rPr>
              <w:instrText xml:space="preserve"> </w:instrText>
            </w:r>
            <w:r>
              <w:rPr>
                <w:rFonts w:ascii="宋体" w:hAnsi="宋体"/>
                <w:color w:val="3333FF"/>
                <w:kern w:val="0"/>
                <w:szCs w:val="28"/>
                <w:u w:val="single"/>
              </w:rPr>
              <w:fldChar w:fldCharType="separate"/>
            </w:r>
            <w:r>
              <w:rPr>
                <w:rFonts w:ascii="宋体" w:hAnsi="宋体" w:hint="eastAsia"/>
                <w:color w:val="000000" w:themeColor="text1"/>
                <w:kern w:val="0"/>
                <w:szCs w:val="28"/>
                <w:u w:val="single"/>
              </w:rPr>
              <w:t>云南省公共资源交易信息网</w:t>
            </w:r>
            <w:r>
              <w:rPr>
                <w:rFonts w:ascii="宋体" w:hAnsi="宋体" w:hint="eastAsia"/>
                <w:color w:val="3333FF"/>
                <w:kern w:val="0"/>
                <w:szCs w:val="28"/>
                <w:u w:val="single"/>
              </w:rPr>
              <w:t>，点击切换至“昆明市”</w:t>
            </w:r>
            <w:r>
              <w:rPr>
                <w:rFonts w:ascii="宋体" w:hAnsi="宋体"/>
                <w:color w:val="3333FF"/>
                <w:kern w:val="0"/>
                <w:szCs w:val="28"/>
                <w:u w:val="single"/>
              </w:rPr>
              <w:fldChar w:fldCharType="end"/>
            </w:r>
            <w:r>
              <w:rPr>
                <w:rFonts w:ascii="宋体" w:hAnsi="宋体" w:hint="eastAsia"/>
                <w:kern w:val="0"/>
                <w:szCs w:val="21"/>
              </w:rPr>
              <w:t>，通过网络在线方式向招标人或招标代理进行署名提问，招标人或招标代理需对所有潜在投标人进行统一回复。</w:t>
            </w:r>
          </w:p>
        </w:tc>
      </w:tr>
      <w:tr w14:paraId="299F2149" w14:textId="77777777">
        <w:tblPrEx>
          <w:tblW w:w="9286" w:type="dxa"/>
          <w:jc w:val="center"/>
          <w:tblLayout w:type="fixed"/>
          <w:tblLook w:val="04A0"/>
        </w:tblPrEx>
        <w:trPr>
          <w:trHeight w:val="454"/>
          <w:jc w:val="center"/>
        </w:trPr>
        <w:tc>
          <w:tcPr>
            <w:tcW w:w="1097" w:type="dxa"/>
            <w:shd w:val="clear" w:color="auto" w:fill="auto"/>
            <w:vAlign w:val="center"/>
          </w:tcPr>
          <w:p w:rsidR="00BB42C3" w14:paraId="22A773C0" w14:textId="77777777">
            <w:pPr>
              <w:adjustRightInd w:val="0"/>
              <w:snapToGrid w:val="0"/>
              <w:spacing w:line="360" w:lineRule="auto"/>
              <w:jc w:val="center"/>
              <w:rPr>
                <w:rFonts w:ascii="宋体" w:hAnsi="宋体"/>
                <w:kern w:val="0"/>
                <w:szCs w:val="21"/>
              </w:rPr>
            </w:pPr>
            <w:r>
              <w:rPr>
                <w:rFonts w:ascii="宋体" w:hAnsi="宋体"/>
                <w:kern w:val="0"/>
                <w:szCs w:val="21"/>
              </w:rPr>
              <w:t>1.10.3</w:t>
            </w:r>
          </w:p>
        </w:tc>
        <w:tc>
          <w:tcPr>
            <w:tcW w:w="2556" w:type="dxa"/>
            <w:shd w:val="clear" w:color="auto" w:fill="auto"/>
            <w:vAlign w:val="center"/>
          </w:tcPr>
          <w:p w:rsidR="00BB42C3" w14:paraId="0D1056EF" w14:textId="77777777">
            <w:pPr>
              <w:adjustRightInd w:val="0"/>
              <w:snapToGrid w:val="0"/>
              <w:spacing w:line="360" w:lineRule="auto"/>
              <w:jc w:val="center"/>
              <w:rPr>
                <w:rFonts w:ascii="宋体" w:hAnsi="宋体"/>
                <w:kern w:val="0"/>
                <w:szCs w:val="21"/>
              </w:rPr>
            </w:pPr>
            <w:r>
              <w:rPr>
                <w:rFonts w:ascii="宋体" w:hAnsi="宋体"/>
                <w:kern w:val="0"/>
                <w:szCs w:val="21"/>
              </w:rPr>
              <w:t>招标人澄清的时间和方法</w:t>
            </w:r>
          </w:p>
        </w:tc>
        <w:tc>
          <w:tcPr>
            <w:tcW w:w="5633" w:type="dxa"/>
            <w:shd w:val="clear" w:color="auto" w:fill="auto"/>
            <w:vAlign w:val="center"/>
          </w:tcPr>
          <w:p w:rsidR="00BB42C3" w14:paraId="46E3BB8E" w14:textId="77777777">
            <w:pPr>
              <w:autoSpaceDE w:val="0"/>
              <w:autoSpaceDN w:val="0"/>
              <w:adjustRightInd w:val="0"/>
              <w:snapToGrid w:val="0"/>
              <w:spacing w:line="360" w:lineRule="auto"/>
              <w:rPr>
                <w:rFonts w:ascii="宋体" w:hAnsi="宋体"/>
                <w:kern w:val="0"/>
                <w:szCs w:val="21"/>
              </w:rPr>
            </w:pPr>
            <w:r>
              <w:rPr>
                <w:rFonts w:ascii="宋体" w:hAnsi="宋体" w:hint="eastAsia"/>
                <w:kern w:val="0"/>
                <w:szCs w:val="21"/>
              </w:rPr>
              <w:t>投标截止时间至少15日前，由招标人以补遗书方式按程序报有关主管部门备案后，提交</w:t>
            </w:r>
            <w:r>
              <w:rPr>
                <w:rFonts w:ascii="宋体" w:hAnsi="宋体" w:hint="eastAsia"/>
                <w:color w:val="3333FF"/>
                <w:kern w:val="0"/>
                <w:szCs w:val="28"/>
                <w:u w:val="single" w:color="4F81BD"/>
              </w:rPr>
              <w:t>公共资源</w:t>
            </w:r>
            <w:r>
              <w:rPr>
                <w:rFonts w:ascii="宋体" w:hAnsi="宋体" w:hint="eastAsia"/>
                <w:kern w:val="0"/>
                <w:szCs w:val="21"/>
              </w:rPr>
              <w:t>交易中心统一通过网络向潜在投标人发布，所有获取了招标文件的潜在投标人登录</w:t>
            </w:r>
            <w:r>
              <w:rPr>
                <w:rFonts w:ascii="宋体" w:hAnsi="宋体"/>
                <w:color w:val="3333FF"/>
                <w:kern w:val="0"/>
                <w:szCs w:val="28"/>
                <w:u w:val="single"/>
              </w:rPr>
              <w:fldChar w:fldCharType="begin"/>
            </w:r>
            <w:r>
              <w:rPr>
                <w:rFonts w:ascii="宋体" w:hAnsi="宋体"/>
                <w:color w:val="3333FF"/>
                <w:kern w:val="0"/>
                <w:szCs w:val="28"/>
                <w:u w:val="single"/>
              </w:rPr>
              <w:instrText xml:space="preserve"> </w:instrText>
            </w:r>
            <w:r>
              <w:rPr>
                <w:rFonts w:ascii="宋体" w:hAnsi="宋体" w:hint="eastAsia"/>
                <w:color w:val="3333FF"/>
                <w:kern w:val="0"/>
                <w:szCs w:val="28"/>
                <w:u w:val="single"/>
              </w:rPr>
              <w:instrText>AUTOTEXT  input438 \* MERGEFORMAT</w:instrText>
            </w:r>
            <w:r>
              <w:rPr>
                <w:rFonts w:ascii="宋体" w:hAnsi="宋体"/>
                <w:color w:val="3333FF"/>
                <w:kern w:val="0"/>
                <w:szCs w:val="28"/>
                <w:u w:val="single"/>
              </w:rPr>
              <w:instrText xml:space="preserve"> </w:instrText>
            </w:r>
            <w:r>
              <w:rPr>
                <w:rFonts w:ascii="宋体" w:hAnsi="宋体"/>
                <w:color w:val="3333FF"/>
                <w:kern w:val="0"/>
                <w:szCs w:val="28"/>
                <w:u w:val="single"/>
              </w:rPr>
              <w:fldChar w:fldCharType="separate"/>
            </w:r>
            <w:r>
              <w:rPr>
                <w:rFonts w:ascii="宋体" w:hAnsi="宋体" w:hint="eastAsia"/>
                <w:color w:val="000000" w:themeColor="text1"/>
                <w:kern w:val="0"/>
                <w:szCs w:val="28"/>
                <w:u w:val="single"/>
              </w:rPr>
              <w:t>云南省公共资源交易信息网</w:t>
            </w:r>
            <w:r>
              <w:rPr>
                <w:rFonts w:ascii="宋体" w:hAnsi="宋体" w:hint="eastAsia"/>
                <w:color w:val="3333FF"/>
                <w:kern w:val="0"/>
                <w:szCs w:val="28"/>
                <w:u w:val="single"/>
              </w:rPr>
              <w:t>，点击切换至“昆明市”</w:t>
            </w:r>
            <w:r>
              <w:rPr>
                <w:rFonts w:ascii="宋体" w:hAnsi="宋体"/>
                <w:color w:val="3333FF"/>
                <w:kern w:val="0"/>
                <w:szCs w:val="28"/>
                <w:u w:val="single"/>
              </w:rPr>
              <w:fldChar w:fldCharType="end"/>
            </w:r>
            <w:r>
              <w:rPr>
                <w:rFonts w:ascii="宋体" w:hAnsi="宋体" w:hint="eastAsia"/>
                <w:kern w:val="0"/>
                <w:szCs w:val="21"/>
              </w:rPr>
              <w:t>凭企业身份认证数字证书（CA）查看澄清内容。</w:t>
            </w:r>
          </w:p>
        </w:tc>
      </w:tr>
      <w:tr w14:paraId="0B9215A5" w14:textId="77777777">
        <w:tblPrEx>
          <w:tblW w:w="9286" w:type="dxa"/>
          <w:jc w:val="center"/>
          <w:tblLayout w:type="fixed"/>
          <w:tblLook w:val="04A0"/>
        </w:tblPrEx>
        <w:trPr>
          <w:trHeight w:val="454"/>
          <w:jc w:val="center"/>
        </w:trPr>
        <w:tc>
          <w:tcPr>
            <w:tcW w:w="1097" w:type="dxa"/>
            <w:shd w:val="clear" w:color="auto" w:fill="auto"/>
            <w:vAlign w:val="center"/>
          </w:tcPr>
          <w:p w:rsidR="00BB42C3" w14:paraId="58CCBA2C" w14:textId="77777777">
            <w:pPr>
              <w:adjustRightInd w:val="0"/>
              <w:snapToGrid w:val="0"/>
              <w:spacing w:line="360" w:lineRule="auto"/>
              <w:jc w:val="center"/>
              <w:rPr>
                <w:rFonts w:ascii="宋体" w:hAnsi="宋体"/>
                <w:kern w:val="0"/>
                <w:szCs w:val="21"/>
              </w:rPr>
            </w:pPr>
            <w:r>
              <w:rPr>
                <w:rFonts w:ascii="宋体" w:hAnsi="宋体" w:hint="eastAsia"/>
                <w:kern w:val="0"/>
                <w:szCs w:val="21"/>
              </w:rPr>
              <w:t>1.11</w:t>
            </w:r>
          </w:p>
        </w:tc>
        <w:tc>
          <w:tcPr>
            <w:tcW w:w="2556" w:type="dxa"/>
            <w:shd w:val="clear" w:color="auto" w:fill="auto"/>
            <w:vAlign w:val="center"/>
          </w:tcPr>
          <w:p w:rsidR="00BB42C3" w14:paraId="410EFCDB" w14:textId="77777777">
            <w:pPr>
              <w:adjustRightInd w:val="0"/>
              <w:snapToGrid w:val="0"/>
              <w:spacing w:line="360" w:lineRule="auto"/>
              <w:jc w:val="center"/>
              <w:rPr>
                <w:rFonts w:ascii="宋体" w:hAnsi="宋体"/>
                <w:kern w:val="0"/>
                <w:szCs w:val="21"/>
              </w:rPr>
            </w:pPr>
            <w:r>
              <w:rPr>
                <w:rFonts w:ascii="宋体" w:hAnsi="宋体" w:hint="eastAsia"/>
                <w:kern w:val="0"/>
                <w:szCs w:val="21"/>
              </w:rPr>
              <w:t>分包</w:t>
            </w:r>
          </w:p>
        </w:tc>
        <w:tc>
          <w:tcPr>
            <w:tcW w:w="5633" w:type="dxa"/>
            <w:shd w:val="clear" w:color="auto" w:fill="auto"/>
            <w:vAlign w:val="center"/>
          </w:tcPr>
          <w:p w:rsidR="00BB42C3" w14:paraId="77073359" w14:textId="77777777">
            <w:pPr>
              <w:autoSpaceDE w:val="0"/>
              <w:autoSpaceDN w:val="0"/>
              <w:adjustRightInd w:val="0"/>
              <w:snapToGrid w:val="0"/>
              <w:spacing w:line="360" w:lineRule="auto"/>
              <w:rPr>
                <w:rFonts w:ascii="宋体" w:hAnsi="宋体"/>
                <w:kern w:val="0"/>
                <w:szCs w:val="28"/>
              </w:rPr>
            </w:pPr>
            <w:r>
              <w:rPr>
                <w:rFonts w:ascii="宋体" w:hAnsi="宋体"/>
                <w:color w:val="0000FF"/>
                <w:kern w:val="0"/>
                <w:szCs w:val="28"/>
              </w:rPr>
              <w:fldChar w:fldCharType="begin"/>
            </w:r>
            <w:r>
              <w:rPr>
                <w:rFonts w:ascii="宋体" w:hAnsi="宋体"/>
                <w:color w:val="0000FF"/>
                <w:kern w:val="0"/>
                <w:szCs w:val="28"/>
              </w:rPr>
              <w:instrText xml:space="preserve"> </w:instrText>
            </w:r>
            <w:r>
              <w:rPr>
                <w:rFonts w:ascii="宋体" w:hAnsi="宋体" w:hint="eastAsia"/>
                <w:color w:val="0000FF"/>
                <w:kern w:val="0"/>
                <w:szCs w:val="28"/>
              </w:rPr>
              <w:instrText>AUTOTEXT  input408 \* MERGEFORMAT</w:instrText>
            </w:r>
            <w:r>
              <w:rPr>
                <w:rFonts w:ascii="宋体" w:hAnsi="宋体"/>
                <w:color w:val="0000FF"/>
                <w:kern w:val="0"/>
                <w:szCs w:val="28"/>
              </w:rPr>
              <w:instrText xml:space="preserve"> </w:instrText>
            </w:r>
            <w:r>
              <w:rPr>
                <w:rFonts w:ascii="宋体" w:hAnsi="宋体"/>
                <w:color w:val="0000FF"/>
                <w:kern w:val="0"/>
                <w:szCs w:val="28"/>
              </w:rPr>
              <w:fldChar w:fldCharType="separate"/>
            </w:r>
            <w:r>
              <w:rPr>
                <w:rFonts w:ascii="宋体" w:hAnsi="宋体" w:hint="eastAsia"/>
                <w:color w:val="000000" w:themeColor="text1"/>
                <w:kern w:val="0"/>
                <w:sz w:val="32"/>
                <w:szCs w:val="28"/>
              </w:rPr>
              <w:t>☑</w:t>
            </w:r>
            <w:r>
              <w:rPr>
                <w:rFonts w:ascii="宋体" w:hAnsi="宋体"/>
                <w:color w:val="0000FF"/>
                <w:kern w:val="0"/>
                <w:szCs w:val="28"/>
              </w:rPr>
              <w:fldChar w:fldCharType="end"/>
            </w:r>
            <w:r>
              <w:rPr>
                <w:rFonts w:ascii="宋体" w:hAnsi="宋体" w:hint="eastAsia"/>
                <w:kern w:val="0"/>
                <w:szCs w:val="28"/>
              </w:rPr>
              <w:t xml:space="preserve"> 不允许</w:t>
            </w:r>
          </w:p>
          <w:p w:rsidR="00BB42C3" w14:paraId="6A49DCB5" w14:textId="77777777">
            <w:pPr>
              <w:autoSpaceDE w:val="0"/>
              <w:autoSpaceDN w:val="0"/>
              <w:adjustRightInd w:val="0"/>
              <w:snapToGrid w:val="0"/>
              <w:spacing w:line="360" w:lineRule="auto"/>
              <w:rPr>
                <w:rFonts w:ascii="宋体" w:hAnsi="宋体"/>
                <w:color w:val="0000FF"/>
                <w:kern w:val="0"/>
                <w:szCs w:val="28"/>
                <w:u w:val="single"/>
              </w:rPr>
            </w:pPr>
            <w:r>
              <w:rPr>
                <w:rFonts w:ascii="宋体" w:hAnsi="宋体"/>
                <w:color w:val="0000FF"/>
                <w:kern w:val="0"/>
                <w:szCs w:val="28"/>
              </w:rPr>
              <w:fldChar w:fldCharType="begin"/>
            </w:r>
            <w:r>
              <w:rPr>
                <w:rFonts w:ascii="宋体" w:hAnsi="宋体"/>
                <w:color w:val="0000FF"/>
                <w:kern w:val="0"/>
                <w:szCs w:val="28"/>
              </w:rPr>
              <w:instrText xml:space="preserve"> </w:instrText>
            </w:r>
            <w:r>
              <w:rPr>
                <w:rFonts w:ascii="宋体" w:hAnsi="宋体" w:hint="eastAsia"/>
                <w:color w:val="0000FF"/>
                <w:kern w:val="0"/>
                <w:szCs w:val="28"/>
              </w:rPr>
              <w:instrText>AUTOTEXT  input409 \* MERGEFORMAT</w:instrText>
            </w:r>
            <w:r>
              <w:rPr>
                <w:rFonts w:ascii="宋体" w:hAnsi="宋体"/>
                <w:color w:val="0000FF"/>
                <w:kern w:val="0"/>
                <w:szCs w:val="28"/>
              </w:rPr>
              <w:instrText xml:space="preserve"> </w:instrText>
            </w:r>
            <w:r>
              <w:rPr>
                <w:rFonts w:ascii="宋体" w:hAnsi="宋体"/>
                <w:color w:val="0000FF"/>
                <w:kern w:val="0"/>
                <w:szCs w:val="28"/>
              </w:rPr>
              <w:fldChar w:fldCharType="separate"/>
            </w:r>
            <w:r>
              <w:rPr>
                <w:rFonts w:ascii="宋体" w:hAnsi="宋体" w:hint="eastAsia"/>
                <w:color w:val="000000" w:themeColor="text1"/>
                <w:kern w:val="0"/>
                <w:szCs w:val="28"/>
              </w:rPr>
              <w:t>□</w:t>
            </w:r>
            <w:r>
              <w:rPr>
                <w:rFonts w:ascii="宋体" w:hAnsi="宋体"/>
                <w:color w:val="0000FF"/>
                <w:kern w:val="0"/>
                <w:szCs w:val="28"/>
              </w:rPr>
              <w:fldChar w:fldCharType="end"/>
            </w:r>
            <w:r>
              <w:rPr>
                <w:rFonts w:ascii="宋体" w:hAnsi="宋体" w:hint="eastAsia"/>
                <w:kern w:val="0"/>
                <w:szCs w:val="28"/>
              </w:rPr>
              <w:t xml:space="preserve"> 允许,</w:t>
            </w:r>
            <w:r>
              <w:rPr>
                <w:rFonts w:ascii="宋体" w:hAnsi="宋体"/>
                <w:color w:val="0000FF"/>
                <w:kern w:val="0"/>
                <w:szCs w:val="28"/>
                <w:u w:val="single"/>
              </w:rPr>
              <w:fldChar w:fldCharType="begin"/>
            </w:r>
            <w:r>
              <w:rPr>
                <w:rFonts w:ascii="宋体" w:hAnsi="宋体"/>
                <w:color w:val="0000FF"/>
                <w:kern w:val="0"/>
                <w:szCs w:val="28"/>
                <w:u w:val="single"/>
              </w:rPr>
              <w:instrText xml:space="preserve"> </w:instrText>
            </w:r>
            <w:r>
              <w:rPr>
                <w:rFonts w:ascii="宋体" w:hAnsi="宋体" w:hint="eastAsia"/>
                <w:color w:val="0000FF"/>
                <w:kern w:val="0"/>
                <w:szCs w:val="28"/>
                <w:u w:val="single"/>
              </w:rPr>
              <w:instrText>AUTOTEXT  input412 \* MERGEFORMAT</w:instrText>
            </w:r>
            <w:r>
              <w:rPr>
                <w:rFonts w:ascii="宋体" w:hAnsi="宋体"/>
                <w:color w:val="0000FF"/>
                <w:kern w:val="0"/>
                <w:szCs w:val="28"/>
                <w:u w:val="single"/>
              </w:rPr>
              <w:instrText xml:space="preserve"> </w:instrText>
            </w:r>
            <w:r>
              <w:rPr>
                <w:rFonts w:ascii="宋体" w:hAnsi="宋体"/>
                <w:color w:val="0000FF"/>
                <w:kern w:val="0"/>
                <w:szCs w:val="28"/>
                <w:u w:val="single"/>
              </w:rPr>
              <w:fldChar w:fldCharType="separate"/>
            </w:r>
            <w:r>
              <w:rPr>
                <w:rFonts w:ascii="宋体" w:hAnsi="宋体" w:hint="eastAsia"/>
                <w:color w:val="000000" w:themeColor="text1"/>
                <w:kern w:val="0"/>
                <w:szCs w:val="28"/>
                <w:u w:val="single"/>
              </w:rPr>
              <w:t xml:space="preserve">     </w:t>
            </w:r>
            <w:r>
              <w:rPr>
                <w:rFonts w:ascii="宋体" w:hAnsi="宋体"/>
                <w:color w:val="0000FF"/>
                <w:kern w:val="0"/>
                <w:szCs w:val="28"/>
                <w:u w:val="single"/>
              </w:rPr>
              <w:fldChar w:fldCharType="end"/>
            </w:r>
          </w:p>
          <w:p w:rsidR="00BB42C3" w14:paraId="2EA503DE" w14:textId="77777777">
            <w:pPr>
              <w:autoSpaceDE w:val="0"/>
              <w:autoSpaceDN w:val="0"/>
              <w:adjustRightInd w:val="0"/>
              <w:snapToGrid w:val="0"/>
              <w:spacing w:line="360" w:lineRule="auto"/>
              <w:rPr>
                <w:rFonts w:ascii="宋体" w:hAnsi="宋体"/>
                <w:kern w:val="0"/>
                <w:szCs w:val="28"/>
              </w:rPr>
            </w:pPr>
            <w:r>
              <w:rPr>
                <w:rFonts w:ascii="宋体" w:hAnsi="宋体" w:hint="eastAsia"/>
                <w:kern w:val="0"/>
                <w:szCs w:val="28"/>
              </w:rPr>
              <w:t>中标人按照合同约定或者经招标人同意，可以将中标项目的</w:t>
            </w:r>
            <w:r>
              <w:rPr>
                <w:rFonts w:ascii="宋体" w:hAnsi="宋体" w:hint="eastAsia"/>
                <w:kern w:val="0"/>
                <w:szCs w:val="28"/>
              </w:rPr>
              <w:t>部分非主体、非关键性工作分包给他人完成。接受分包的人应当具备相应的资格条件，并不得再次分包。中标人应当就分包项目向招标人负责，接受分包的人就分包项目承担连带责任。</w:t>
            </w:r>
          </w:p>
        </w:tc>
      </w:tr>
      <w:tr w14:paraId="5930327D" w14:textId="77777777">
        <w:tblPrEx>
          <w:tblW w:w="9286" w:type="dxa"/>
          <w:jc w:val="center"/>
          <w:tblLayout w:type="fixed"/>
          <w:tblLook w:val="04A0"/>
        </w:tblPrEx>
        <w:trPr>
          <w:trHeight w:val="454"/>
          <w:jc w:val="center"/>
        </w:trPr>
        <w:tc>
          <w:tcPr>
            <w:tcW w:w="1097" w:type="dxa"/>
            <w:shd w:val="clear" w:color="auto" w:fill="auto"/>
            <w:vAlign w:val="center"/>
          </w:tcPr>
          <w:p w:rsidR="00BB42C3" w14:paraId="7E55250B" w14:textId="77777777">
            <w:pPr>
              <w:adjustRightInd w:val="0"/>
              <w:snapToGrid w:val="0"/>
              <w:spacing w:line="360" w:lineRule="auto"/>
              <w:jc w:val="center"/>
              <w:rPr>
                <w:rFonts w:ascii="宋体" w:hAnsi="宋体"/>
                <w:kern w:val="0"/>
                <w:szCs w:val="21"/>
              </w:rPr>
            </w:pPr>
            <w:r>
              <w:rPr>
                <w:rFonts w:ascii="宋体" w:hAnsi="宋体" w:hint="eastAsia"/>
                <w:kern w:val="0"/>
                <w:szCs w:val="21"/>
              </w:rPr>
              <w:t>1.12</w:t>
            </w:r>
          </w:p>
        </w:tc>
        <w:tc>
          <w:tcPr>
            <w:tcW w:w="2556" w:type="dxa"/>
            <w:shd w:val="clear" w:color="auto" w:fill="auto"/>
            <w:vAlign w:val="center"/>
          </w:tcPr>
          <w:p w:rsidR="00BB42C3" w14:paraId="237B097D" w14:textId="77777777">
            <w:pPr>
              <w:adjustRightInd w:val="0"/>
              <w:snapToGrid w:val="0"/>
              <w:spacing w:line="360" w:lineRule="auto"/>
              <w:jc w:val="center"/>
              <w:rPr>
                <w:rFonts w:ascii="宋体" w:hAnsi="宋体"/>
                <w:kern w:val="0"/>
                <w:szCs w:val="21"/>
              </w:rPr>
            </w:pPr>
            <w:r>
              <w:rPr>
                <w:rFonts w:ascii="宋体" w:hAnsi="宋体" w:hint="eastAsia"/>
                <w:kern w:val="0"/>
                <w:szCs w:val="21"/>
              </w:rPr>
              <w:t>偏离</w:t>
            </w:r>
          </w:p>
        </w:tc>
        <w:tc>
          <w:tcPr>
            <w:tcW w:w="5633" w:type="dxa"/>
            <w:shd w:val="clear" w:color="auto" w:fill="auto"/>
            <w:vAlign w:val="center"/>
          </w:tcPr>
          <w:p w:rsidR="00BB42C3" w14:paraId="4227C8DE" w14:textId="77777777">
            <w:pPr>
              <w:topLinePunct/>
              <w:adjustRightInd w:val="0"/>
              <w:snapToGrid w:val="0"/>
              <w:spacing w:line="360" w:lineRule="auto"/>
              <w:rPr>
                <w:rFonts w:hAnsi="宋体"/>
                <w:kern w:val="0"/>
                <w:szCs w:val="21"/>
              </w:rPr>
            </w:pPr>
            <w:r>
              <w:rPr>
                <w:rFonts w:ascii="宋体" w:hAnsi="宋体"/>
                <w:kern w:val="0"/>
                <w:szCs w:val="28"/>
              </w:rPr>
              <w:fldChar w:fldCharType="begin"/>
            </w:r>
            <w:r>
              <w:rPr>
                <w:rFonts w:ascii="宋体" w:hAnsi="宋体"/>
                <w:kern w:val="0"/>
                <w:szCs w:val="28"/>
              </w:rPr>
              <w:instrText xml:space="preserve"> AUTOTEXT  input133 \* MERGEFORMAT </w:instrText>
            </w:r>
            <w:r>
              <w:rPr>
                <w:rFonts w:ascii="宋体" w:hAnsi="宋体"/>
                <w:kern w:val="0"/>
                <w:szCs w:val="28"/>
              </w:rPr>
              <w:fldChar w:fldCharType="separate"/>
            </w:r>
            <w:r>
              <w:rPr>
                <w:rFonts w:ascii="宋体" w:hAnsi="宋体"/>
                <w:color w:val="000000" w:themeColor="text1"/>
                <w:kern w:val="0"/>
                <w:sz w:val="32"/>
                <w:szCs w:val="28"/>
              </w:rPr>
              <w:t>☑</w:t>
            </w:r>
            <w:r>
              <w:rPr>
                <w:rFonts w:ascii="宋体" w:hAnsi="宋体"/>
                <w:kern w:val="0"/>
                <w:szCs w:val="28"/>
              </w:rPr>
              <w:fldChar w:fldCharType="end"/>
            </w:r>
            <w:r>
              <w:rPr>
                <w:rFonts w:hAnsi="宋体" w:hint="eastAsia"/>
                <w:kern w:val="0"/>
                <w:szCs w:val="21"/>
              </w:rPr>
              <w:t>不允许</w:t>
            </w:r>
          </w:p>
          <w:p w:rsidR="00BB42C3" w14:paraId="0B51B8EE" w14:textId="77777777">
            <w:pPr>
              <w:topLinePunct/>
              <w:adjustRightInd w:val="0"/>
              <w:snapToGrid w:val="0"/>
              <w:spacing w:line="360" w:lineRule="auto"/>
              <w:rPr>
                <w:rFonts w:hAnsi="宋体"/>
                <w:kern w:val="0"/>
                <w:szCs w:val="21"/>
              </w:rPr>
            </w:pPr>
            <w:r>
              <w:rPr>
                <w:rFonts w:ascii="宋体" w:hAnsi="宋体"/>
                <w:kern w:val="0"/>
                <w:szCs w:val="28"/>
              </w:rPr>
              <w:fldChar w:fldCharType="begin"/>
            </w:r>
            <w:r>
              <w:rPr>
                <w:rFonts w:ascii="宋体" w:hAnsi="宋体"/>
                <w:kern w:val="0"/>
                <w:szCs w:val="28"/>
              </w:rPr>
              <w:instrText xml:space="preserve"> AUTOTEXT  input134 \* MERGEFORMAT </w:instrText>
            </w:r>
            <w:r>
              <w:rPr>
                <w:rFonts w:ascii="宋体" w:hAnsi="宋体"/>
                <w:kern w:val="0"/>
                <w:szCs w:val="28"/>
              </w:rPr>
              <w:fldChar w:fldCharType="separate"/>
            </w:r>
            <w:r>
              <w:rPr>
                <w:rFonts w:ascii="宋体" w:hAnsi="宋体"/>
                <w:color w:val="000000" w:themeColor="text1"/>
                <w:kern w:val="0"/>
                <w:szCs w:val="28"/>
              </w:rPr>
              <w:t>□</w:t>
            </w:r>
            <w:r>
              <w:rPr>
                <w:rFonts w:ascii="宋体" w:hAnsi="宋体"/>
                <w:kern w:val="0"/>
                <w:szCs w:val="28"/>
              </w:rPr>
              <w:fldChar w:fldCharType="end"/>
            </w:r>
            <w:r>
              <w:rPr>
                <w:rFonts w:hAnsi="宋体" w:hint="eastAsia"/>
                <w:kern w:val="0"/>
                <w:szCs w:val="21"/>
              </w:rPr>
              <w:t>允许，</w:t>
            </w:r>
            <w:r>
              <w:rPr>
                <w:rFonts w:ascii="宋体" w:hAnsi="宋体"/>
                <w:color w:val="0000FF"/>
                <w:kern w:val="0"/>
                <w:szCs w:val="28"/>
                <w:u w:val="single"/>
              </w:rPr>
              <w:t xml:space="preserve"> </w:t>
            </w:r>
            <w:r>
              <w:rPr>
                <w:rFonts w:ascii="宋体" w:hAnsi="宋体"/>
                <w:color w:val="0000FF"/>
                <w:kern w:val="0"/>
                <w:szCs w:val="28"/>
                <w:u w:val="single"/>
              </w:rPr>
              <w:fldChar w:fldCharType="begin"/>
            </w:r>
            <w:r>
              <w:rPr>
                <w:rFonts w:ascii="宋体" w:hAnsi="宋体"/>
                <w:color w:val="0000FF"/>
                <w:kern w:val="0"/>
                <w:szCs w:val="28"/>
                <w:u w:val="single"/>
              </w:rPr>
              <w:instrText xml:space="preserve"> </w:instrText>
            </w:r>
            <w:r>
              <w:rPr>
                <w:rFonts w:ascii="宋体" w:hAnsi="宋体" w:hint="eastAsia"/>
                <w:color w:val="0000FF"/>
                <w:kern w:val="0"/>
                <w:szCs w:val="28"/>
                <w:u w:val="single"/>
              </w:rPr>
              <w:instrText>AUTOTEXT  input414 \* MERGEFORMAT</w:instrText>
            </w:r>
            <w:r>
              <w:rPr>
                <w:rFonts w:ascii="宋体" w:hAnsi="宋体"/>
                <w:color w:val="0000FF"/>
                <w:kern w:val="0"/>
                <w:szCs w:val="28"/>
                <w:u w:val="single"/>
              </w:rPr>
              <w:instrText xml:space="preserve"> </w:instrText>
            </w:r>
            <w:r>
              <w:rPr>
                <w:rFonts w:ascii="宋体" w:hAnsi="宋体"/>
                <w:color w:val="0000FF"/>
                <w:kern w:val="0"/>
                <w:szCs w:val="28"/>
                <w:u w:val="single"/>
              </w:rPr>
              <w:fldChar w:fldCharType="separate"/>
            </w:r>
            <w:r>
              <w:rPr>
                <w:rFonts w:ascii="宋体" w:hAnsi="宋体" w:hint="eastAsia"/>
                <w:color w:val="000000" w:themeColor="text1"/>
                <w:kern w:val="0"/>
                <w:szCs w:val="28"/>
                <w:u w:val="single"/>
              </w:rPr>
              <w:t xml:space="preserve">     </w:t>
            </w:r>
            <w:r>
              <w:rPr>
                <w:rFonts w:ascii="宋体" w:hAnsi="宋体"/>
                <w:color w:val="0000FF"/>
                <w:kern w:val="0"/>
                <w:szCs w:val="28"/>
                <w:u w:val="single"/>
              </w:rPr>
              <w:fldChar w:fldCharType="end"/>
            </w:r>
            <w:r>
              <w:rPr>
                <w:rFonts w:ascii="宋体" w:hAnsi="宋体" w:hint="eastAsia"/>
                <w:kern w:val="0"/>
                <w:szCs w:val="21"/>
                <w:u w:color="4F81BD"/>
              </w:rPr>
              <w:t>（写明相关内容）。</w:t>
            </w:r>
          </w:p>
        </w:tc>
      </w:tr>
      <w:tr w14:paraId="5B7D34A9" w14:textId="77777777">
        <w:tblPrEx>
          <w:tblW w:w="9286" w:type="dxa"/>
          <w:jc w:val="center"/>
          <w:tblLayout w:type="fixed"/>
          <w:tblLook w:val="04A0"/>
        </w:tblPrEx>
        <w:trPr>
          <w:trHeight w:val="454"/>
          <w:jc w:val="center"/>
        </w:trPr>
        <w:tc>
          <w:tcPr>
            <w:tcW w:w="1097" w:type="dxa"/>
            <w:shd w:val="clear" w:color="auto" w:fill="auto"/>
            <w:vAlign w:val="center"/>
          </w:tcPr>
          <w:p w:rsidR="00BB42C3" w14:paraId="290DCFCF" w14:textId="77777777">
            <w:pPr>
              <w:adjustRightInd w:val="0"/>
              <w:snapToGrid w:val="0"/>
              <w:spacing w:line="360" w:lineRule="auto"/>
              <w:jc w:val="center"/>
              <w:rPr>
                <w:rFonts w:ascii="宋体" w:hAnsi="宋体"/>
                <w:kern w:val="0"/>
                <w:szCs w:val="21"/>
              </w:rPr>
            </w:pPr>
            <w:r>
              <w:rPr>
                <w:rFonts w:ascii="宋体" w:hAnsi="宋体"/>
                <w:kern w:val="0"/>
                <w:szCs w:val="21"/>
              </w:rPr>
              <w:t>2.1</w:t>
            </w:r>
          </w:p>
        </w:tc>
        <w:tc>
          <w:tcPr>
            <w:tcW w:w="2556" w:type="dxa"/>
            <w:shd w:val="clear" w:color="auto" w:fill="auto"/>
            <w:vAlign w:val="center"/>
          </w:tcPr>
          <w:p w:rsidR="00BB42C3" w14:paraId="11EA0F58" w14:textId="77777777">
            <w:pPr>
              <w:adjustRightInd w:val="0"/>
              <w:snapToGrid w:val="0"/>
              <w:spacing w:line="360" w:lineRule="auto"/>
              <w:jc w:val="center"/>
              <w:rPr>
                <w:rFonts w:ascii="宋体" w:hAnsi="宋体"/>
                <w:kern w:val="0"/>
                <w:szCs w:val="21"/>
              </w:rPr>
            </w:pPr>
            <w:r>
              <w:rPr>
                <w:rFonts w:ascii="宋体" w:hAnsi="宋体"/>
                <w:kern w:val="0"/>
                <w:szCs w:val="21"/>
              </w:rPr>
              <w:t>构成招标文件的其他材料</w:t>
            </w:r>
          </w:p>
        </w:tc>
        <w:tc>
          <w:tcPr>
            <w:tcW w:w="5633" w:type="dxa"/>
            <w:shd w:val="clear" w:color="auto" w:fill="auto"/>
            <w:vAlign w:val="center"/>
          </w:tcPr>
          <w:p w:rsidR="00BB42C3" w14:paraId="5B5B5FF6" w14:textId="77777777">
            <w:pPr>
              <w:adjustRightInd w:val="0"/>
              <w:snapToGrid w:val="0"/>
              <w:spacing w:line="360" w:lineRule="auto"/>
              <w:rPr>
                <w:rFonts w:ascii="宋体" w:hAnsi="宋体"/>
                <w:kern w:val="0"/>
                <w:szCs w:val="21"/>
              </w:rPr>
            </w:pPr>
            <w:r>
              <w:rPr>
                <w:rFonts w:ascii="宋体" w:hAnsi="宋体"/>
                <w:kern w:val="0"/>
                <w:szCs w:val="21"/>
                <w:u w:val="single"/>
              </w:rPr>
              <w:fldChar w:fldCharType="begin"/>
            </w:r>
            <w:r>
              <w:rPr>
                <w:rFonts w:ascii="宋体" w:hAnsi="宋体"/>
                <w:kern w:val="0"/>
                <w:szCs w:val="21"/>
                <w:u w:val="single"/>
              </w:rPr>
              <w:instrText xml:space="preserve"> AUTOTEXT  input135 \* MERGEFORMAT </w:instrText>
            </w:r>
            <w:r>
              <w:rPr>
                <w:rFonts w:ascii="宋体" w:hAnsi="宋体"/>
                <w:kern w:val="0"/>
                <w:szCs w:val="21"/>
                <w:u w:val="single"/>
              </w:rPr>
              <w:fldChar w:fldCharType="separate"/>
            </w:r>
            <w:r>
              <w:rPr>
                <w:rFonts w:ascii="宋体" w:hAnsi="宋体"/>
                <w:color w:val="000000" w:themeColor="text1"/>
                <w:kern w:val="0"/>
                <w:szCs w:val="21"/>
                <w:u w:val="single"/>
              </w:rPr>
              <w:t>根据招标文件第1.10款</w:t>
            </w:r>
            <w:r>
              <w:rPr>
                <w:rFonts w:ascii="宋体" w:hAnsi="宋体"/>
                <w:kern w:val="0"/>
                <w:szCs w:val="21"/>
                <w:u w:val="single"/>
              </w:rPr>
              <w:t>、第2.2款和2.3款对招标文件所作的澄清、修改，构成招标文件的组成部分</w:t>
            </w:r>
            <w:r>
              <w:rPr>
                <w:rFonts w:ascii="宋体" w:hAnsi="宋体"/>
                <w:kern w:val="0"/>
                <w:szCs w:val="21"/>
                <w:u w:val="single"/>
              </w:rPr>
              <w:fldChar w:fldCharType="end"/>
            </w:r>
          </w:p>
        </w:tc>
      </w:tr>
      <w:tr w14:paraId="0CC6D70A" w14:textId="77777777">
        <w:tblPrEx>
          <w:tblW w:w="9286" w:type="dxa"/>
          <w:jc w:val="center"/>
          <w:tblLayout w:type="fixed"/>
          <w:tblLook w:val="04A0"/>
        </w:tblPrEx>
        <w:trPr>
          <w:trHeight w:val="454"/>
          <w:jc w:val="center"/>
        </w:trPr>
        <w:tc>
          <w:tcPr>
            <w:tcW w:w="1097" w:type="dxa"/>
            <w:shd w:val="clear" w:color="auto" w:fill="auto"/>
            <w:vAlign w:val="center"/>
          </w:tcPr>
          <w:p w:rsidR="00BB42C3" w14:paraId="6D5A1E7E" w14:textId="77777777">
            <w:pPr>
              <w:adjustRightInd w:val="0"/>
              <w:snapToGrid w:val="0"/>
              <w:spacing w:line="360" w:lineRule="auto"/>
              <w:jc w:val="center"/>
              <w:rPr>
                <w:rFonts w:ascii="宋体" w:hAnsi="宋体"/>
                <w:kern w:val="0"/>
                <w:szCs w:val="21"/>
              </w:rPr>
            </w:pPr>
            <w:r>
              <w:rPr>
                <w:rFonts w:ascii="宋体" w:hAnsi="宋体"/>
                <w:kern w:val="0"/>
                <w:szCs w:val="21"/>
              </w:rPr>
              <w:t>2.2.1</w:t>
            </w:r>
          </w:p>
        </w:tc>
        <w:tc>
          <w:tcPr>
            <w:tcW w:w="2556" w:type="dxa"/>
            <w:shd w:val="clear" w:color="auto" w:fill="auto"/>
            <w:vAlign w:val="center"/>
          </w:tcPr>
          <w:p w:rsidR="00BB42C3" w14:paraId="3550C594" w14:textId="77777777">
            <w:pPr>
              <w:adjustRightInd w:val="0"/>
              <w:snapToGrid w:val="0"/>
              <w:spacing w:line="360" w:lineRule="auto"/>
              <w:jc w:val="center"/>
              <w:rPr>
                <w:rFonts w:ascii="宋体" w:hAnsi="宋体"/>
                <w:kern w:val="0"/>
                <w:szCs w:val="21"/>
              </w:rPr>
            </w:pPr>
            <w:r>
              <w:rPr>
                <w:rFonts w:ascii="宋体" w:hAnsi="宋体"/>
                <w:kern w:val="0"/>
                <w:szCs w:val="21"/>
              </w:rPr>
              <w:t>投标人要求澄清招标文件的截止时间</w:t>
            </w:r>
          </w:p>
        </w:tc>
        <w:tc>
          <w:tcPr>
            <w:tcW w:w="5633" w:type="dxa"/>
            <w:shd w:val="clear" w:color="auto" w:fill="auto"/>
            <w:vAlign w:val="center"/>
          </w:tcPr>
          <w:p w:rsidR="00BB42C3" w14:paraId="76B897B4" w14:textId="77777777">
            <w:pPr>
              <w:adjustRightInd w:val="0"/>
              <w:snapToGrid w:val="0"/>
              <w:spacing w:line="360" w:lineRule="auto"/>
              <w:rPr>
                <w:rFonts w:ascii="宋体" w:hAnsi="宋体"/>
                <w:kern w:val="0"/>
                <w:szCs w:val="21"/>
              </w:rPr>
            </w:pPr>
            <w:r>
              <w:rPr>
                <w:rFonts w:ascii="宋体" w:hAnsi="宋体" w:hint="eastAsia"/>
                <w:kern w:val="0"/>
                <w:szCs w:val="21"/>
              </w:rPr>
              <w:t>同1．10．2的时间要求</w:t>
            </w:r>
          </w:p>
          <w:p w:rsidR="00BB42C3" w14:paraId="22A0C589" w14:textId="77777777">
            <w:pPr>
              <w:adjustRightInd w:val="0"/>
              <w:snapToGrid w:val="0"/>
              <w:spacing w:line="360" w:lineRule="auto"/>
              <w:rPr>
                <w:rFonts w:ascii="宋体" w:hAnsi="宋体"/>
                <w:kern w:val="0"/>
                <w:szCs w:val="21"/>
              </w:rPr>
            </w:pPr>
            <w:r>
              <w:rPr>
                <w:rFonts w:ascii="宋体" w:hAnsi="宋体" w:hint="eastAsia"/>
                <w:kern w:val="0"/>
                <w:szCs w:val="21"/>
              </w:rPr>
              <w:t>投标人应仔细阅读和检查招标文件的全部内容。如发现缺页或附件不全，应及时向招标人提出，以便补齐。如有疑问，应在投标人须知前附表规定的时间前以在线不署名提交方式登录</w:t>
            </w:r>
            <w:r>
              <w:rPr>
                <w:rFonts w:ascii="宋体" w:hAnsi="宋体"/>
                <w:color w:val="3333FF"/>
                <w:kern w:val="0"/>
                <w:szCs w:val="28"/>
                <w:u w:val="single"/>
              </w:rPr>
              <w:fldChar w:fldCharType="begin"/>
            </w:r>
            <w:r>
              <w:rPr>
                <w:rFonts w:ascii="宋体" w:hAnsi="宋体"/>
                <w:color w:val="3333FF"/>
                <w:kern w:val="0"/>
                <w:szCs w:val="28"/>
                <w:u w:val="single"/>
              </w:rPr>
              <w:instrText xml:space="preserve"> </w:instrText>
            </w:r>
            <w:r>
              <w:rPr>
                <w:rFonts w:ascii="宋体" w:hAnsi="宋体" w:hint="eastAsia"/>
                <w:color w:val="3333FF"/>
                <w:kern w:val="0"/>
                <w:szCs w:val="28"/>
                <w:u w:val="single"/>
              </w:rPr>
              <w:instrText>AUTOTEXT  input440 \* MERGEFORMAT</w:instrText>
            </w:r>
            <w:r>
              <w:rPr>
                <w:rFonts w:ascii="宋体" w:hAnsi="宋体"/>
                <w:color w:val="3333FF"/>
                <w:kern w:val="0"/>
                <w:szCs w:val="28"/>
                <w:u w:val="single"/>
              </w:rPr>
              <w:instrText xml:space="preserve"> </w:instrText>
            </w:r>
            <w:r>
              <w:rPr>
                <w:rFonts w:ascii="宋体" w:hAnsi="宋体"/>
                <w:color w:val="3333FF"/>
                <w:kern w:val="0"/>
                <w:szCs w:val="28"/>
                <w:u w:val="single"/>
              </w:rPr>
              <w:fldChar w:fldCharType="separate"/>
            </w:r>
            <w:r>
              <w:rPr>
                <w:rFonts w:ascii="宋体" w:hAnsi="宋体" w:hint="eastAsia"/>
                <w:color w:val="000000" w:themeColor="text1"/>
                <w:kern w:val="0"/>
                <w:szCs w:val="28"/>
                <w:u w:val="single"/>
              </w:rPr>
              <w:t>云南省公共资源交易信息网</w:t>
            </w:r>
            <w:r>
              <w:rPr>
                <w:rFonts w:ascii="宋体" w:hAnsi="宋体" w:hint="eastAsia"/>
                <w:color w:val="3333FF"/>
                <w:kern w:val="0"/>
                <w:szCs w:val="28"/>
                <w:u w:val="single"/>
              </w:rPr>
              <w:t>，点击切换至“昆明市”</w:t>
            </w:r>
            <w:r>
              <w:rPr>
                <w:rFonts w:ascii="宋体" w:hAnsi="宋体"/>
                <w:color w:val="3333FF"/>
                <w:kern w:val="0"/>
                <w:szCs w:val="28"/>
                <w:u w:val="single"/>
              </w:rPr>
              <w:fldChar w:fldCharType="end"/>
            </w:r>
            <w:r>
              <w:rPr>
                <w:rFonts w:ascii="宋体" w:hAnsi="宋体" w:hint="eastAsia"/>
                <w:kern w:val="0"/>
                <w:szCs w:val="21"/>
              </w:rPr>
              <w:t>，要求招标人对招标文件予以澄清。</w:t>
            </w:r>
          </w:p>
        </w:tc>
      </w:tr>
      <w:tr w14:paraId="54A78C44" w14:textId="77777777">
        <w:tblPrEx>
          <w:tblW w:w="9286" w:type="dxa"/>
          <w:jc w:val="center"/>
          <w:tblLayout w:type="fixed"/>
          <w:tblLook w:val="04A0"/>
        </w:tblPrEx>
        <w:trPr>
          <w:trHeight w:val="454"/>
          <w:jc w:val="center"/>
        </w:trPr>
        <w:tc>
          <w:tcPr>
            <w:tcW w:w="1097" w:type="dxa"/>
            <w:shd w:val="clear" w:color="auto" w:fill="auto"/>
            <w:vAlign w:val="center"/>
          </w:tcPr>
          <w:p w:rsidR="00BB42C3" w14:paraId="43344BF0" w14:textId="77777777">
            <w:pPr>
              <w:adjustRightInd w:val="0"/>
              <w:snapToGrid w:val="0"/>
              <w:spacing w:line="360" w:lineRule="auto"/>
              <w:jc w:val="center"/>
              <w:rPr>
                <w:rFonts w:ascii="宋体" w:hAnsi="宋体"/>
                <w:kern w:val="0"/>
                <w:szCs w:val="21"/>
              </w:rPr>
            </w:pPr>
            <w:r>
              <w:rPr>
                <w:rFonts w:ascii="宋体" w:hAnsi="宋体"/>
                <w:kern w:val="0"/>
                <w:szCs w:val="21"/>
              </w:rPr>
              <w:t>2.2.2</w:t>
            </w:r>
          </w:p>
        </w:tc>
        <w:tc>
          <w:tcPr>
            <w:tcW w:w="2556" w:type="dxa"/>
            <w:shd w:val="clear" w:color="auto" w:fill="auto"/>
            <w:vAlign w:val="center"/>
          </w:tcPr>
          <w:p w:rsidR="00BB42C3" w14:paraId="4851FD98" w14:textId="77777777">
            <w:pPr>
              <w:adjustRightInd w:val="0"/>
              <w:snapToGrid w:val="0"/>
              <w:spacing w:line="360" w:lineRule="auto"/>
              <w:jc w:val="center"/>
              <w:rPr>
                <w:rFonts w:ascii="宋体" w:hAnsi="宋体"/>
                <w:kern w:val="0"/>
                <w:szCs w:val="21"/>
              </w:rPr>
            </w:pPr>
            <w:r>
              <w:rPr>
                <w:rFonts w:ascii="宋体" w:hAnsi="宋体"/>
                <w:kern w:val="0"/>
                <w:szCs w:val="21"/>
              </w:rPr>
              <w:t>投标截止时间</w:t>
            </w:r>
          </w:p>
        </w:tc>
        <w:tc>
          <w:tcPr>
            <w:tcW w:w="5633" w:type="dxa"/>
            <w:shd w:val="clear" w:color="auto" w:fill="auto"/>
            <w:vAlign w:val="center"/>
          </w:tcPr>
          <w:p w:rsidR="00BB42C3" w14:paraId="0C7A8E08" w14:textId="77777777">
            <w:pPr>
              <w:adjustRightInd w:val="0"/>
              <w:snapToGrid w:val="0"/>
              <w:spacing w:line="360" w:lineRule="auto"/>
              <w:rPr>
                <w:rFonts w:ascii="宋体" w:hAnsi="宋体"/>
                <w:kern w:val="0"/>
                <w:szCs w:val="21"/>
              </w:rPr>
            </w:pPr>
            <w:r>
              <w:rPr>
                <w:rFonts w:ascii="宋体" w:hAnsi="宋体" w:hint="eastAsia"/>
                <w:kern w:val="0"/>
                <w:szCs w:val="21"/>
              </w:rPr>
              <w:t>以网上公告时间为准。</w:t>
            </w:r>
          </w:p>
        </w:tc>
      </w:tr>
      <w:tr w14:paraId="0A8EA2F0" w14:textId="77777777">
        <w:tblPrEx>
          <w:tblW w:w="9286" w:type="dxa"/>
          <w:jc w:val="center"/>
          <w:tblLayout w:type="fixed"/>
          <w:tblLook w:val="04A0"/>
        </w:tblPrEx>
        <w:trPr>
          <w:trHeight w:val="454"/>
          <w:jc w:val="center"/>
        </w:trPr>
        <w:tc>
          <w:tcPr>
            <w:tcW w:w="1097" w:type="dxa"/>
            <w:shd w:val="clear" w:color="auto" w:fill="auto"/>
            <w:vAlign w:val="center"/>
          </w:tcPr>
          <w:p w:rsidR="00BB42C3" w14:paraId="3ABCF1DB" w14:textId="77777777">
            <w:pPr>
              <w:adjustRightInd w:val="0"/>
              <w:snapToGrid w:val="0"/>
              <w:spacing w:line="360" w:lineRule="auto"/>
              <w:jc w:val="center"/>
              <w:rPr>
                <w:rFonts w:ascii="宋体" w:hAnsi="宋体"/>
                <w:kern w:val="0"/>
                <w:szCs w:val="21"/>
              </w:rPr>
            </w:pPr>
            <w:r>
              <w:rPr>
                <w:rFonts w:ascii="宋体" w:hAnsi="宋体"/>
                <w:kern w:val="0"/>
                <w:szCs w:val="21"/>
              </w:rPr>
              <w:t>2.2.3</w:t>
            </w:r>
          </w:p>
        </w:tc>
        <w:tc>
          <w:tcPr>
            <w:tcW w:w="2556" w:type="dxa"/>
            <w:shd w:val="clear" w:color="auto" w:fill="auto"/>
            <w:vAlign w:val="center"/>
          </w:tcPr>
          <w:p w:rsidR="00BB42C3" w14:paraId="7D9740A3" w14:textId="77777777">
            <w:pPr>
              <w:adjustRightInd w:val="0"/>
              <w:snapToGrid w:val="0"/>
              <w:spacing w:line="360" w:lineRule="auto"/>
              <w:jc w:val="center"/>
              <w:rPr>
                <w:rFonts w:ascii="宋体" w:hAnsi="宋体"/>
                <w:kern w:val="0"/>
                <w:szCs w:val="21"/>
              </w:rPr>
            </w:pPr>
            <w:r>
              <w:rPr>
                <w:rFonts w:ascii="宋体" w:hAnsi="宋体"/>
                <w:kern w:val="0"/>
                <w:szCs w:val="21"/>
              </w:rPr>
              <w:t>投标人确认收到招标文件澄清的时间</w:t>
            </w:r>
          </w:p>
        </w:tc>
        <w:tc>
          <w:tcPr>
            <w:tcW w:w="5633" w:type="dxa"/>
            <w:shd w:val="clear" w:color="auto" w:fill="auto"/>
            <w:vAlign w:val="center"/>
          </w:tcPr>
          <w:p w:rsidR="00BB42C3" w14:paraId="2E97A481" w14:textId="77777777">
            <w:pPr>
              <w:adjustRightInd w:val="0"/>
              <w:snapToGrid w:val="0"/>
              <w:spacing w:line="360" w:lineRule="auto"/>
              <w:rPr>
                <w:rFonts w:ascii="宋体" w:hAnsi="宋体"/>
                <w:kern w:val="0"/>
                <w:szCs w:val="21"/>
              </w:rPr>
            </w:pPr>
            <w:r>
              <w:rPr>
                <w:rFonts w:ascii="宋体" w:hAnsi="宋体" w:hint="eastAsia"/>
                <w:kern w:val="0"/>
                <w:szCs w:val="21"/>
              </w:rPr>
              <w:t>投标人自行登录</w:t>
            </w:r>
            <w:r>
              <w:rPr>
                <w:rFonts w:ascii="宋体" w:hAnsi="宋体"/>
                <w:color w:val="3333FF"/>
                <w:kern w:val="0"/>
                <w:szCs w:val="28"/>
                <w:u w:val="single"/>
              </w:rPr>
              <w:fldChar w:fldCharType="begin"/>
            </w:r>
            <w:r>
              <w:rPr>
                <w:rFonts w:ascii="宋体" w:hAnsi="宋体"/>
                <w:color w:val="3333FF"/>
                <w:kern w:val="0"/>
                <w:szCs w:val="28"/>
                <w:u w:val="single"/>
              </w:rPr>
              <w:instrText xml:space="preserve"> </w:instrText>
            </w:r>
            <w:r>
              <w:rPr>
                <w:rFonts w:ascii="宋体" w:hAnsi="宋体" w:hint="eastAsia"/>
                <w:color w:val="3333FF"/>
                <w:kern w:val="0"/>
                <w:szCs w:val="28"/>
                <w:u w:val="single"/>
              </w:rPr>
              <w:instrText>AUTOTEXT  input442 \* MERGEFORMAT</w:instrText>
            </w:r>
            <w:r>
              <w:rPr>
                <w:rFonts w:ascii="宋体" w:hAnsi="宋体"/>
                <w:color w:val="3333FF"/>
                <w:kern w:val="0"/>
                <w:szCs w:val="28"/>
                <w:u w:val="single"/>
              </w:rPr>
              <w:instrText xml:space="preserve"> </w:instrText>
            </w:r>
            <w:r>
              <w:rPr>
                <w:rFonts w:ascii="宋体" w:hAnsi="宋体"/>
                <w:color w:val="3333FF"/>
                <w:kern w:val="0"/>
                <w:szCs w:val="28"/>
                <w:u w:val="single"/>
              </w:rPr>
              <w:fldChar w:fldCharType="separate"/>
            </w:r>
            <w:r>
              <w:rPr>
                <w:rFonts w:ascii="宋体" w:hAnsi="宋体" w:hint="eastAsia"/>
                <w:color w:val="000000" w:themeColor="text1"/>
                <w:kern w:val="0"/>
                <w:szCs w:val="28"/>
                <w:u w:val="single"/>
              </w:rPr>
              <w:t>云南省公共资源交易信息网</w:t>
            </w:r>
            <w:r>
              <w:rPr>
                <w:rFonts w:ascii="宋体" w:hAnsi="宋体" w:hint="eastAsia"/>
                <w:color w:val="3333FF"/>
                <w:kern w:val="0"/>
                <w:szCs w:val="28"/>
                <w:u w:val="single"/>
              </w:rPr>
              <w:t>，点击切换至“昆明市”</w:t>
            </w:r>
            <w:r>
              <w:rPr>
                <w:rFonts w:ascii="宋体" w:hAnsi="宋体"/>
                <w:color w:val="3333FF"/>
                <w:kern w:val="0"/>
                <w:szCs w:val="28"/>
                <w:u w:val="single"/>
              </w:rPr>
              <w:fldChar w:fldCharType="end"/>
            </w:r>
            <w:r>
              <w:rPr>
                <w:rFonts w:ascii="宋体" w:hAnsi="宋体" w:hint="eastAsia"/>
                <w:kern w:val="0"/>
                <w:szCs w:val="21"/>
              </w:rPr>
              <w:t>获取澄清，无须回复确认已收到该澄清。</w:t>
            </w:r>
          </w:p>
        </w:tc>
      </w:tr>
      <w:tr w14:paraId="4552FB32" w14:textId="77777777">
        <w:tblPrEx>
          <w:tblW w:w="9286" w:type="dxa"/>
          <w:jc w:val="center"/>
          <w:tblLayout w:type="fixed"/>
          <w:tblLook w:val="04A0"/>
        </w:tblPrEx>
        <w:trPr>
          <w:trHeight w:val="454"/>
          <w:jc w:val="center"/>
        </w:trPr>
        <w:tc>
          <w:tcPr>
            <w:tcW w:w="1097" w:type="dxa"/>
            <w:shd w:val="clear" w:color="auto" w:fill="auto"/>
            <w:vAlign w:val="center"/>
          </w:tcPr>
          <w:p w:rsidR="00BB42C3" w14:paraId="1D0D7BE6" w14:textId="77777777">
            <w:pPr>
              <w:adjustRightInd w:val="0"/>
              <w:snapToGrid w:val="0"/>
              <w:spacing w:line="360" w:lineRule="auto"/>
              <w:jc w:val="center"/>
              <w:rPr>
                <w:rFonts w:ascii="宋体" w:hAnsi="宋体"/>
                <w:kern w:val="0"/>
                <w:szCs w:val="21"/>
              </w:rPr>
            </w:pPr>
            <w:r>
              <w:rPr>
                <w:rFonts w:ascii="宋体" w:hAnsi="宋体"/>
                <w:kern w:val="0"/>
                <w:szCs w:val="21"/>
              </w:rPr>
              <w:t>2.3.2</w:t>
            </w:r>
          </w:p>
        </w:tc>
        <w:tc>
          <w:tcPr>
            <w:tcW w:w="2556" w:type="dxa"/>
            <w:shd w:val="clear" w:color="auto" w:fill="auto"/>
            <w:vAlign w:val="center"/>
          </w:tcPr>
          <w:p w:rsidR="00BB42C3" w14:paraId="2956EE90" w14:textId="77777777">
            <w:pPr>
              <w:adjustRightInd w:val="0"/>
              <w:snapToGrid w:val="0"/>
              <w:spacing w:line="360" w:lineRule="auto"/>
              <w:jc w:val="center"/>
              <w:rPr>
                <w:rFonts w:ascii="宋体" w:hAnsi="宋体"/>
                <w:kern w:val="0"/>
                <w:szCs w:val="21"/>
              </w:rPr>
            </w:pPr>
            <w:r>
              <w:rPr>
                <w:rFonts w:ascii="宋体" w:hAnsi="宋体"/>
                <w:kern w:val="0"/>
                <w:szCs w:val="21"/>
              </w:rPr>
              <w:t>投标人确认收到招标文件修改的时间</w:t>
            </w:r>
          </w:p>
        </w:tc>
        <w:tc>
          <w:tcPr>
            <w:tcW w:w="5633" w:type="dxa"/>
            <w:shd w:val="clear" w:color="auto" w:fill="auto"/>
            <w:vAlign w:val="center"/>
          </w:tcPr>
          <w:p w:rsidR="00BB42C3" w14:paraId="070AD326" w14:textId="77777777">
            <w:pPr>
              <w:adjustRightInd w:val="0"/>
              <w:snapToGrid w:val="0"/>
              <w:spacing w:line="360" w:lineRule="auto"/>
              <w:rPr>
                <w:rFonts w:ascii="宋体" w:hAnsi="宋体"/>
                <w:kern w:val="0"/>
                <w:szCs w:val="21"/>
              </w:rPr>
            </w:pPr>
            <w:r>
              <w:rPr>
                <w:rFonts w:ascii="宋体" w:hAnsi="宋体" w:hint="eastAsia"/>
                <w:kern w:val="0"/>
                <w:szCs w:val="21"/>
              </w:rPr>
              <w:t>投标人自行登录</w:t>
            </w:r>
            <w:r>
              <w:rPr>
                <w:rFonts w:ascii="宋体" w:hAnsi="宋体"/>
                <w:color w:val="3333FF"/>
                <w:kern w:val="0"/>
                <w:szCs w:val="28"/>
                <w:u w:val="single"/>
              </w:rPr>
              <w:fldChar w:fldCharType="begin"/>
            </w:r>
            <w:r>
              <w:rPr>
                <w:rFonts w:ascii="宋体" w:hAnsi="宋体"/>
                <w:color w:val="3333FF"/>
                <w:kern w:val="0"/>
                <w:szCs w:val="28"/>
                <w:u w:val="single"/>
              </w:rPr>
              <w:instrText xml:space="preserve"> </w:instrText>
            </w:r>
            <w:r>
              <w:rPr>
                <w:rFonts w:ascii="宋体" w:hAnsi="宋体" w:hint="eastAsia"/>
                <w:color w:val="3333FF"/>
                <w:kern w:val="0"/>
                <w:szCs w:val="28"/>
                <w:u w:val="single"/>
              </w:rPr>
              <w:instrText>AUTOTEXT  input443 \* MERGEFORMAT</w:instrText>
            </w:r>
            <w:r>
              <w:rPr>
                <w:rFonts w:ascii="宋体" w:hAnsi="宋体"/>
                <w:color w:val="3333FF"/>
                <w:kern w:val="0"/>
                <w:szCs w:val="28"/>
                <w:u w:val="single"/>
              </w:rPr>
              <w:instrText xml:space="preserve"> </w:instrText>
            </w:r>
            <w:r>
              <w:rPr>
                <w:rFonts w:ascii="宋体" w:hAnsi="宋体"/>
                <w:color w:val="3333FF"/>
                <w:kern w:val="0"/>
                <w:szCs w:val="28"/>
                <w:u w:val="single"/>
              </w:rPr>
              <w:fldChar w:fldCharType="separate"/>
            </w:r>
            <w:r>
              <w:rPr>
                <w:rFonts w:ascii="宋体" w:hAnsi="宋体" w:hint="eastAsia"/>
                <w:color w:val="000000" w:themeColor="text1"/>
                <w:kern w:val="0"/>
                <w:szCs w:val="28"/>
                <w:u w:val="single"/>
              </w:rPr>
              <w:t>云南省公共资源交易信息网</w:t>
            </w:r>
            <w:r>
              <w:rPr>
                <w:rFonts w:ascii="宋体" w:hAnsi="宋体" w:hint="eastAsia"/>
                <w:color w:val="3333FF"/>
                <w:kern w:val="0"/>
                <w:szCs w:val="28"/>
                <w:u w:val="single"/>
              </w:rPr>
              <w:t>，点击切换至“昆明市”</w:t>
            </w:r>
            <w:r>
              <w:rPr>
                <w:rFonts w:ascii="宋体" w:hAnsi="宋体"/>
                <w:color w:val="3333FF"/>
                <w:kern w:val="0"/>
                <w:szCs w:val="28"/>
                <w:u w:val="single"/>
              </w:rPr>
              <w:fldChar w:fldCharType="end"/>
            </w:r>
            <w:r>
              <w:rPr>
                <w:rFonts w:ascii="宋体" w:hAnsi="宋体" w:hint="eastAsia"/>
                <w:kern w:val="0"/>
                <w:szCs w:val="21"/>
              </w:rPr>
              <w:t>收取修改内容，无须回复确认已收到该修改。</w:t>
            </w:r>
          </w:p>
        </w:tc>
      </w:tr>
      <w:tr w14:paraId="28D27D5A" w14:textId="77777777">
        <w:tblPrEx>
          <w:tblW w:w="9286" w:type="dxa"/>
          <w:jc w:val="center"/>
          <w:tblLayout w:type="fixed"/>
          <w:tblLook w:val="04A0"/>
        </w:tblPrEx>
        <w:trPr>
          <w:trHeight w:val="454"/>
          <w:jc w:val="center"/>
        </w:trPr>
        <w:tc>
          <w:tcPr>
            <w:tcW w:w="1097" w:type="dxa"/>
            <w:shd w:val="clear" w:color="auto" w:fill="auto"/>
            <w:vAlign w:val="center"/>
          </w:tcPr>
          <w:p w:rsidR="00BB42C3" w14:paraId="1B7B9551" w14:textId="77777777">
            <w:pPr>
              <w:adjustRightInd w:val="0"/>
              <w:snapToGrid w:val="0"/>
              <w:spacing w:line="360" w:lineRule="auto"/>
              <w:jc w:val="center"/>
              <w:rPr>
                <w:rFonts w:ascii="宋体" w:hAnsi="宋体"/>
                <w:kern w:val="0"/>
                <w:szCs w:val="21"/>
              </w:rPr>
            </w:pPr>
            <w:r>
              <w:rPr>
                <w:rFonts w:ascii="宋体" w:hAnsi="宋体"/>
                <w:kern w:val="0"/>
                <w:szCs w:val="21"/>
              </w:rPr>
              <w:t>3.1</w:t>
            </w:r>
            <w:r>
              <w:rPr>
                <w:rFonts w:ascii="宋体" w:hAnsi="宋体" w:hint="eastAsia"/>
                <w:kern w:val="0"/>
                <w:szCs w:val="21"/>
              </w:rPr>
              <w:t>.1</w:t>
            </w:r>
          </w:p>
        </w:tc>
        <w:tc>
          <w:tcPr>
            <w:tcW w:w="2556" w:type="dxa"/>
            <w:shd w:val="clear" w:color="auto" w:fill="auto"/>
            <w:vAlign w:val="center"/>
          </w:tcPr>
          <w:p w:rsidR="00BB42C3" w14:paraId="6F1C0A55" w14:textId="77777777">
            <w:pPr>
              <w:adjustRightInd w:val="0"/>
              <w:snapToGrid w:val="0"/>
              <w:spacing w:line="360" w:lineRule="auto"/>
              <w:jc w:val="center"/>
              <w:rPr>
                <w:rFonts w:ascii="宋体" w:hAnsi="宋体"/>
                <w:kern w:val="0"/>
                <w:szCs w:val="21"/>
              </w:rPr>
            </w:pPr>
            <w:r>
              <w:rPr>
                <w:rFonts w:ascii="宋体" w:hAnsi="宋体"/>
                <w:kern w:val="0"/>
                <w:szCs w:val="21"/>
              </w:rPr>
              <w:t>构成投标文件的其他材料</w:t>
            </w:r>
          </w:p>
        </w:tc>
        <w:tc>
          <w:tcPr>
            <w:tcW w:w="5633" w:type="dxa"/>
            <w:shd w:val="clear" w:color="auto" w:fill="auto"/>
            <w:vAlign w:val="center"/>
          </w:tcPr>
          <w:p w:rsidR="00BB42C3" w14:paraId="21C54AC7" w14:textId="77777777">
            <w:pPr>
              <w:adjustRightInd w:val="0"/>
              <w:snapToGrid w:val="0"/>
              <w:spacing w:line="360" w:lineRule="auto"/>
              <w:rPr>
                <w:rFonts w:ascii="宋体" w:hAnsi="宋体"/>
                <w:kern w:val="0"/>
                <w:szCs w:val="21"/>
              </w:rPr>
            </w:pPr>
            <w:r>
              <w:rPr>
                <w:rFonts w:ascii="宋体" w:hAnsi="宋体"/>
                <w:kern w:val="0"/>
                <w:szCs w:val="21"/>
                <w:u w:val="single"/>
              </w:rPr>
              <w:fldChar w:fldCharType="begin"/>
            </w:r>
            <w:r>
              <w:rPr>
                <w:rFonts w:ascii="宋体" w:hAnsi="宋体"/>
                <w:kern w:val="0"/>
                <w:szCs w:val="21"/>
                <w:u w:val="single"/>
              </w:rPr>
              <w:instrText xml:space="preserve"> AUTOTEXT  input137 \* MERGEFORMAT </w:instrText>
            </w:r>
            <w:r>
              <w:rPr>
                <w:rFonts w:ascii="宋体" w:hAnsi="宋体"/>
                <w:kern w:val="0"/>
                <w:szCs w:val="21"/>
                <w:u w:val="single"/>
              </w:rPr>
              <w:fldChar w:fldCharType="separate"/>
            </w:r>
            <w:r>
              <w:rPr>
                <w:rFonts w:ascii="宋体" w:hAnsi="宋体"/>
                <w:color w:val="000000" w:themeColor="text1"/>
                <w:kern w:val="0"/>
                <w:szCs w:val="21"/>
                <w:u w:val="single"/>
              </w:rPr>
              <w:t>/</w:t>
            </w:r>
            <w:r>
              <w:rPr>
                <w:rFonts w:ascii="宋体" w:hAnsi="宋体"/>
                <w:kern w:val="0"/>
                <w:szCs w:val="21"/>
                <w:u w:val="single"/>
              </w:rPr>
              <w:fldChar w:fldCharType="end"/>
            </w:r>
          </w:p>
        </w:tc>
      </w:tr>
      <w:tr w14:paraId="2C4BF784" w14:textId="77777777">
        <w:tblPrEx>
          <w:tblW w:w="9286" w:type="dxa"/>
          <w:jc w:val="center"/>
          <w:tblLayout w:type="fixed"/>
          <w:tblLook w:val="04A0"/>
        </w:tblPrEx>
        <w:trPr>
          <w:trHeight w:val="454"/>
          <w:jc w:val="center"/>
        </w:trPr>
        <w:tc>
          <w:tcPr>
            <w:tcW w:w="1097" w:type="dxa"/>
            <w:shd w:val="clear" w:color="auto" w:fill="auto"/>
            <w:vAlign w:val="center"/>
          </w:tcPr>
          <w:p w:rsidR="00BB42C3" w14:paraId="2E1F9CFE" w14:textId="77777777">
            <w:pPr>
              <w:adjustRightInd w:val="0"/>
              <w:snapToGrid w:val="0"/>
              <w:spacing w:line="360" w:lineRule="auto"/>
              <w:jc w:val="center"/>
              <w:rPr>
                <w:rFonts w:ascii="宋体" w:hAnsi="宋体"/>
                <w:kern w:val="0"/>
                <w:szCs w:val="21"/>
              </w:rPr>
            </w:pPr>
            <w:r>
              <w:rPr>
                <w:rFonts w:ascii="宋体" w:hAnsi="宋体" w:hint="eastAsia"/>
                <w:kern w:val="0"/>
                <w:szCs w:val="21"/>
              </w:rPr>
              <w:t>3.2.3</w:t>
            </w:r>
          </w:p>
        </w:tc>
        <w:tc>
          <w:tcPr>
            <w:tcW w:w="2556" w:type="dxa"/>
            <w:shd w:val="clear" w:color="auto" w:fill="auto"/>
            <w:vAlign w:val="center"/>
          </w:tcPr>
          <w:p w:rsidR="00BB42C3" w14:paraId="0DD69810" w14:textId="77777777">
            <w:pPr>
              <w:adjustRightInd w:val="0"/>
              <w:snapToGrid w:val="0"/>
              <w:spacing w:line="360" w:lineRule="auto"/>
              <w:jc w:val="center"/>
              <w:rPr>
                <w:rFonts w:ascii="宋体" w:hAnsi="宋体"/>
                <w:kern w:val="0"/>
                <w:szCs w:val="21"/>
              </w:rPr>
            </w:pPr>
            <w:r>
              <w:rPr>
                <w:rFonts w:ascii="宋体" w:hAnsi="宋体" w:hint="eastAsia"/>
                <w:kern w:val="0"/>
              </w:rPr>
              <w:t>招标控制价</w:t>
            </w:r>
          </w:p>
        </w:tc>
        <w:tc>
          <w:tcPr>
            <w:tcW w:w="5633" w:type="dxa"/>
            <w:shd w:val="clear" w:color="auto" w:fill="auto"/>
            <w:vAlign w:val="center"/>
          </w:tcPr>
          <w:p w:rsidR="00BB42C3" w14:paraId="7C9464D7" w14:textId="77777777">
            <w:pPr>
              <w:adjustRightInd w:val="0"/>
              <w:snapToGrid w:val="0"/>
              <w:spacing w:line="360" w:lineRule="auto"/>
              <w:rPr>
                <w:rFonts w:ascii="宋体" w:hAnsi="宋体"/>
                <w:kern w:val="0"/>
              </w:rPr>
            </w:pPr>
            <w:r>
              <w:rPr>
                <w:rFonts w:ascii="宋体" w:hAnsi="宋体"/>
                <w:kern w:val="0"/>
                <w:szCs w:val="28"/>
              </w:rPr>
              <w:fldChar w:fldCharType="begin"/>
            </w:r>
            <w:r>
              <w:rPr>
                <w:rFonts w:ascii="宋体" w:hAnsi="宋体"/>
                <w:kern w:val="0"/>
                <w:szCs w:val="28"/>
              </w:rPr>
              <w:instrText xml:space="preserve"> AUTOTEXT  input139 \* MERGEFORMAT </w:instrText>
            </w:r>
            <w:r>
              <w:rPr>
                <w:rFonts w:ascii="宋体" w:hAnsi="宋体"/>
                <w:kern w:val="0"/>
                <w:szCs w:val="28"/>
              </w:rPr>
              <w:fldChar w:fldCharType="separate"/>
            </w:r>
            <w:r>
              <w:rPr>
                <w:rFonts w:ascii="宋体" w:hAnsi="宋体"/>
                <w:color w:val="000000" w:themeColor="text1"/>
                <w:kern w:val="0"/>
                <w:sz w:val="32"/>
                <w:szCs w:val="28"/>
              </w:rPr>
              <w:t>☑</w:t>
            </w:r>
            <w:r>
              <w:rPr>
                <w:rFonts w:ascii="宋体" w:hAnsi="宋体"/>
                <w:kern w:val="0"/>
                <w:szCs w:val="28"/>
              </w:rPr>
              <w:fldChar w:fldCharType="end"/>
            </w:r>
            <w:r>
              <w:rPr>
                <w:rFonts w:ascii="宋体" w:hAnsi="宋体" w:hint="eastAsia"/>
                <w:kern w:val="0"/>
              </w:rPr>
              <w:t>设招标控制价</w:t>
            </w:r>
          </w:p>
          <w:p w:rsidR="00BB42C3" w14:paraId="63ED93CC" w14:textId="77777777">
            <w:pPr>
              <w:adjustRightInd w:val="0"/>
              <w:snapToGrid w:val="0"/>
              <w:spacing w:line="360" w:lineRule="auto"/>
              <w:rPr>
                <w:rFonts w:ascii="宋体" w:hAnsi="宋体"/>
                <w:kern w:val="0"/>
              </w:rPr>
            </w:pPr>
            <w:r>
              <w:rPr>
                <w:rFonts w:ascii="宋体" w:hAnsi="宋体" w:hint="eastAsia"/>
                <w:kern w:val="0"/>
              </w:rPr>
              <w:t>（</w:t>
            </w:r>
            <w:r>
              <w:rPr>
                <w:rFonts w:ascii="宋体" w:hAnsi="宋体" w:hint="eastAsia"/>
                <w:kern w:val="0"/>
                <w:szCs w:val="21"/>
              </w:rPr>
              <w:t>详见电子招标商务标文件，格式为：*.ZBS（适用于有工程量清单），且需在投标截止时间15日前发出。）</w:t>
            </w:r>
          </w:p>
        </w:tc>
      </w:tr>
      <w:tr w14:paraId="0E98B81A" w14:textId="77777777">
        <w:tblPrEx>
          <w:tblW w:w="9286" w:type="dxa"/>
          <w:jc w:val="center"/>
          <w:tblLayout w:type="fixed"/>
          <w:tblLook w:val="04A0"/>
        </w:tblPrEx>
        <w:trPr>
          <w:trHeight w:val="454"/>
          <w:jc w:val="center"/>
        </w:trPr>
        <w:tc>
          <w:tcPr>
            <w:tcW w:w="1097" w:type="dxa"/>
            <w:shd w:val="clear" w:color="auto" w:fill="auto"/>
            <w:vAlign w:val="center"/>
          </w:tcPr>
          <w:p w:rsidR="00BB42C3" w14:paraId="796346D6" w14:textId="77777777">
            <w:pPr>
              <w:adjustRightInd w:val="0"/>
              <w:snapToGrid w:val="0"/>
              <w:spacing w:line="360" w:lineRule="auto"/>
              <w:jc w:val="center"/>
              <w:rPr>
                <w:rFonts w:ascii="宋体" w:hAnsi="宋体"/>
                <w:kern w:val="0"/>
                <w:szCs w:val="21"/>
              </w:rPr>
            </w:pPr>
            <w:r>
              <w:rPr>
                <w:rFonts w:ascii="宋体" w:hAnsi="宋体"/>
                <w:kern w:val="0"/>
                <w:szCs w:val="21"/>
              </w:rPr>
              <w:t>3.3</w:t>
            </w:r>
            <w:r>
              <w:rPr>
                <w:rFonts w:ascii="宋体" w:hAnsi="宋体" w:hint="eastAsia"/>
                <w:kern w:val="0"/>
                <w:szCs w:val="21"/>
              </w:rPr>
              <w:t>.1</w:t>
            </w:r>
          </w:p>
        </w:tc>
        <w:tc>
          <w:tcPr>
            <w:tcW w:w="2556" w:type="dxa"/>
            <w:shd w:val="clear" w:color="auto" w:fill="auto"/>
            <w:vAlign w:val="center"/>
          </w:tcPr>
          <w:p w:rsidR="00BB42C3" w14:paraId="70A16F4F" w14:textId="77777777">
            <w:pPr>
              <w:adjustRightInd w:val="0"/>
              <w:snapToGrid w:val="0"/>
              <w:spacing w:line="360" w:lineRule="auto"/>
              <w:jc w:val="center"/>
              <w:rPr>
                <w:rFonts w:ascii="宋体" w:hAnsi="宋体"/>
                <w:kern w:val="0"/>
                <w:szCs w:val="21"/>
              </w:rPr>
            </w:pPr>
            <w:r>
              <w:rPr>
                <w:rFonts w:ascii="宋体" w:hAnsi="宋体"/>
                <w:kern w:val="0"/>
                <w:szCs w:val="21"/>
              </w:rPr>
              <w:t>投标有效期</w:t>
            </w:r>
          </w:p>
        </w:tc>
        <w:tc>
          <w:tcPr>
            <w:tcW w:w="5633" w:type="dxa"/>
            <w:shd w:val="clear" w:color="auto" w:fill="auto"/>
            <w:vAlign w:val="center"/>
          </w:tcPr>
          <w:p w:rsidR="00BB42C3" w14:paraId="7C38155E" w14:textId="77777777">
            <w:pPr>
              <w:adjustRightInd w:val="0"/>
              <w:snapToGrid w:val="0"/>
              <w:spacing w:line="360" w:lineRule="auto"/>
              <w:rPr>
                <w:rFonts w:ascii="宋体" w:hAnsi="宋体"/>
                <w:kern w:val="0"/>
                <w:szCs w:val="21"/>
              </w:rPr>
            </w:pPr>
            <w:r>
              <w:rPr>
                <w:rFonts w:ascii="宋体" w:hAnsi="宋体" w:hint="eastAsia"/>
                <w:kern w:val="0"/>
                <w:szCs w:val="21"/>
              </w:rPr>
              <w:t>投标截止之日起</w:t>
            </w:r>
            <w:r>
              <w:rPr>
                <w:rFonts w:ascii="宋体" w:hAnsi="宋体"/>
                <w:kern w:val="0"/>
                <w:szCs w:val="21"/>
                <w:u w:val="single"/>
              </w:rPr>
              <w:fldChar w:fldCharType="begin"/>
            </w:r>
            <w:r>
              <w:rPr>
                <w:rFonts w:ascii="宋体" w:hAnsi="宋体"/>
                <w:kern w:val="0"/>
                <w:szCs w:val="21"/>
                <w:u w:val="single"/>
              </w:rPr>
              <w:instrText xml:space="preserve"> </w:instrText>
            </w:r>
            <w:r>
              <w:rPr>
                <w:rFonts w:ascii="宋体" w:hAnsi="宋体" w:hint="eastAsia"/>
                <w:kern w:val="0"/>
                <w:szCs w:val="21"/>
                <w:u w:val="single"/>
              </w:rPr>
              <w:instrText>AUTOTEXT  input140 \* MERGEFORMAT</w:instrText>
            </w:r>
            <w:r>
              <w:rPr>
                <w:rFonts w:ascii="宋体" w:hAnsi="宋体"/>
                <w:kern w:val="0"/>
                <w:szCs w:val="21"/>
                <w:u w:val="single"/>
              </w:rPr>
              <w:instrText xml:space="preserve"> </w:instrText>
            </w:r>
            <w:r>
              <w:rPr>
                <w:rFonts w:ascii="宋体" w:hAnsi="宋体"/>
                <w:kern w:val="0"/>
                <w:szCs w:val="21"/>
                <w:u w:val="single"/>
              </w:rPr>
              <w:fldChar w:fldCharType="separate"/>
            </w:r>
            <w:r>
              <w:rPr>
                <w:rFonts w:ascii="宋体" w:hAnsi="宋体" w:hint="eastAsia"/>
                <w:kern w:val="0"/>
                <w:szCs w:val="21"/>
                <w:u w:val="single"/>
              </w:rPr>
              <w:t>90</w:t>
            </w:r>
            <w:r>
              <w:rPr>
                <w:rFonts w:ascii="宋体" w:hAnsi="宋体"/>
                <w:kern w:val="0"/>
                <w:szCs w:val="21"/>
                <w:u w:val="single"/>
              </w:rPr>
              <w:fldChar w:fldCharType="end"/>
            </w:r>
            <w:r>
              <w:rPr>
                <w:rFonts w:ascii="宋体" w:hAnsi="宋体" w:hint="eastAsia"/>
                <w:kern w:val="0"/>
                <w:szCs w:val="21"/>
              </w:rPr>
              <w:t>日历天。</w:t>
            </w:r>
          </w:p>
        </w:tc>
      </w:tr>
      <w:tr w14:paraId="3FEF0BEC" w14:textId="77777777">
        <w:tblPrEx>
          <w:tblW w:w="9286" w:type="dxa"/>
          <w:jc w:val="center"/>
          <w:tblLayout w:type="fixed"/>
          <w:tblLook w:val="04A0"/>
        </w:tblPrEx>
        <w:trPr>
          <w:trHeight w:val="454"/>
          <w:jc w:val="center"/>
        </w:trPr>
        <w:tc>
          <w:tcPr>
            <w:tcW w:w="1097" w:type="dxa"/>
            <w:shd w:val="clear" w:color="auto" w:fill="auto"/>
            <w:vAlign w:val="center"/>
          </w:tcPr>
          <w:p w:rsidR="00BB42C3" w14:paraId="13DB8827" w14:textId="77777777">
            <w:pPr>
              <w:adjustRightInd w:val="0"/>
              <w:snapToGrid w:val="0"/>
              <w:spacing w:line="360" w:lineRule="auto"/>
              <w:jc w:val="center"/>
              <w:rPr>
                <w:rFonts w:ascii="宋体" w:hAnsi="宋体"/>
                <w:kern w:val="0"/>
                <w:szCs w:val="21"/>
              </w:rPr>
            </w:pPr>
            <w:r>
              <w:rPr>
                <w:rFonts w:ascii="宋体" w:hAnsi="宋体"/>
                <w:kern w:val="0"/>
                <w:szCs w:val="21"/>
              </w:rPr>
              <w:t>3.4.1</w:t>
            </w:r>
          </w:p>
        </w:tc>
        <w:tc>
          <w:tcPr>
            <w:tcW w:w="2556" w:type="dxa"/>
            <w:shd w:val="clear" w:color="auto" w:fill="auto"/>
            <w:vAlign w:val="center"/>
          </w:tcPr>
          <w:p w:rsidR="00BB42C3" w14:paraId="6802F750" w14:textId="77777777">
            <w:pPr>
              <w:adjustRightInd w:val="0"/>
              <w:snapToGrid w:val="0"/>
              <w:spacing w:line="360" w:lineRule="auto"/>
              <w:jc w:val="center"/>
              <w:rPr>
                <w:rFonts w:ascii="宋体" w:hAnsi="宋体"/>
                <w:kern w:val="0"/>
                <w:szCs w:val="21"/>
              </w:rPr>
            </w:pPr>
            <w:r>
              <w:rPr>
                <w:rFonts w:ascii="宋体" w:hAnsi="宋体"/>
                <w:kern w:val="0"/>
                <w:szCs w:val="21"/>
              </w:rPr>
              <w:t>投标保证金</w:t>
            </w:r>
          </w:p>
        </w:tc>
        <w:tc>
          <w:tcPr>
            <w:tcW w:w="5633" w:type="dxa"/>
            <w:shd w:val="clear" w:color="auto" w:fill="auto"/>
            <w:vAlign w:val="center"/>
          </w:tcPr>
          <w:p w:rsidR="00BB42C3" w14:paraId="54D6AC46" w14:textId="77777777">
            <w:pPr>
              <w:topLinePunct/>
              <w:adjustRightInd w:val="0"/>
              <w:snapToGrid w:val="0"/>
              <w:spacing w:line="360" w:lineRule="auto"/>
              <w:rPr>
                <w:rFonts w:hAnsi="宋体"/>
                <w:kern w:val="0"/>
                <w:szCs w:val="21"/>
              </w:rPr>
            </w:pPr>
            <w:r>
              <w:rPr>
                <w:rFonts w:ascii="宋体" w:hAnsi="宋体"/>
                <w:kern w:val="0"/>
                <w:szCs w:val="28"/>
              </w:rPr>
              <w:fldChar w:fldCharType="begin"/>
            </w:r>
            <w:r>
              <w:rPr>
                <w:rFonts w:ascii="宋体" w:hAnsi="宋体"/>
                <w:kern w:val="0"/>
                <w:szCs w:val="28"/>
              </w:rPr>
              <w:instrText xml:space="preserve"> AUTOTEXT  input141 \* MERGEFORMAT </w:instrText>
            </w:r>
            <w:r>
              <w:rPr>
                <w:rFonts w:ascii="宋体" w:hAnsi="宋体"/>
                <w:kern w:val="0"/>
                <w:szCs w:val="28"/>
              </w:rPr>
              <w:fldChar w:fldCharType="separate"/>
            </w:r>
            <w:r>
              <w:rPr>
                <w:rFonts w:ascii="宋体" w:hAnsi="宋体"/>
                <w:color w:val="000000" w:themeColor="text1"/>
                <w:kern w:val="0"/>
                <w:szCs w:val="28"/>
              </w:rPr>
              <w:t>□</w:t>
            </w:r>
            <w:r>
              <w:rPr>
                <w:rFonts w:ascii="宋体" w:hAnsi="宋体"/>
                <w:kern w:val="0"/>
                <w:szCs w:val="28"/>
              </w:rPr>
              <w:fldChar w:fldCharType="end"/>
            </w:r>
            <w:r>
              <w:rPr>
                <w:rFonts w:hAnsi="宋体" w:hint="eastAsia"/>
                <w:kern w:val="0"/>
                <w:szCs w:val="21"/>
              </w:rPr>
              <w:t>不要求递交投标保证金</w:t>
            </w:r>
          </w:p>
          <w:p w:rsidR="00BB42C3" w14:paraId="4A9BEF11" w14:textId="77777777">
            <w:pPr>
              <w:adjustRightInd w:val="0"/>
              <w:snapToGrid w:val="0"/>
              <w:spacing w:line="360" w:lineRule="auto"/>
              <w:rPr>
                <w:rFonts w:ascii="宋体" w:hAnsi="宋体"/>
                <w:kern w:val="0"/>
                <w:szCs w:val="21"/>
              </w:rPr>
            </w:pPr>
            <w:r>
              <w:rPr>
                <w:rFonts w:ascii="宋体" w:hAnsi="宋体"/>
                <w:kern w:val="0"/>
                <w:szCs w:val="28"/>
              </w:rPr>
              <w:fldChar w:fldCharType="begin"/>
            </w:r>
            <w:r>
              <w:rPr>
                <w:rFonts w:ascii="宋体" w:hAnsi="宋体"/>
                <w:kern w:val="0"/>
                <w:szCs w:val="28"/>
              </w:rPr>
              <w:instrText xml:space="preserve"> AUTOTEXT  input142 \* MERGEFORMAT </w:instrText>
            </w:r>
            <w:r>
              <w:rPr>
                <w:rFonts w:ascii="宋体" w:hAnsi="宋体"/>
                <w:kern w:val="0"/>
                <w:szCs w:val="28"/>
              </w:rPr>
              <w:fldChar w:fldCharType="separate"/>
            </w:r>
            <w:r>
              <w:rPr>
                <w:rFonts w:ascii="宋体" w:hAnsi="宋体"/>
                <w:color w:val="000000" w:themeColor="text1"/>
                <w:kern w:val="0"/>
                <w:sz w:val="32"/>
                <w:szCs w:val="28"/>
              </w:rPr>
              <w:t>☑</w:t>
            </w:r>
            <w:r>
              <w:rPr>
                <w:rFonts w:ascii="宋体" w:hAnsi="宋体"/>
                <w:kern w:val="0"/>
                <w:szCs w:val="28"/>
              </w:rPr>
              <w:fldChar w:fldCharType="end"/>
            </w:r>
            <w:r>
              <w:rPr>
                <w:rFonts w:ascii="宋体" w:hAnsi="宋体" w:hint="eastAsia"/>
                <w:kern w:val="0"/>
                <w:szCs w:val="21"/>
              </w:rPr>
              <w:t>要求递交投标保证金</w:t>
            </w:r>
            <w:bookmarkStart w:id="3" w:name="要求递交投标文件保证金"/>
          </w:p>
          <w:p w:rsidR="00BB42C3" w14:paraId="5B2F3FC2" w14:textId="77777777">
            <w:pPr>
              <w:adjustRightInd w:val="0"/>
              <w:snapToGrid w:val="0"/>
              <w:spacing w:line="360" w:lineRule="auto"/>
              <w:ind w:firstLine="420" w:firstLineChars="200"/>
              <w:rPr>
                <w:rFonts w:ascii="宋体" w:hAnsi="宋体"/>
                <w:b/>
                <w:kern w:val="0"/>
                <w:szCs w:val="21"/>
              </w:rPr>
            </w:pPr>
            <w:r>
              <w:rPr>
                <w:rFonts w:ascii="宋体" w:hAnsi="宋体" w:hint="eastAsia"/>
                <w:b/>
                <w:kern w:val="0"/>
                <w:szCs w:val="21"/>
              </w:rPr>
              <w:t>一、投标保证金提交方式</w:t>
            </w:r>
          </w:p>
          <w:p w:rsidR="00BB42C3" w14:paraId="3EADD47C" w14:textId="77777777">
            <w:pPr>
              <w:adjustRightInd w:val="0"/>
              <w:snapToGrid w:val="0"/>
              <w:spacing w:line="360" w:lineRule="auto"/>
              <w:ind w:firstLine="420" w:firstLineChars="200"/>
              <w:rPr>
                <w:rFonts w:ascii="宋体" w:hAnsi="宋体"/>
                <w:kern w:val="0"/>
                <w:szCs w:val="21"/>
              </w:rPr>
            </w:pPr>
            <w:r>
              <w:rPr>
                <w:rFonts w:ascii="宋体" w:hAnsi="宋体" w:hint="eastAsia"/>
                <w:kern w:val="0"/>
                <w:szCs w:val="21"/>
              </w:rPr>
              <w:t>保证金的提交方式有三种：银行转账、银行保函、投标保证保险。</w:t>
            </w:r>
          </w:p>
          <w:p w:rsidR="00BB42C3" w14:paraId="2DBD7F2D" w14:textId="427477F8">
            <w:pPr>
              <w:adjustRightInd w:val="0"/>
              <w:snapToGrid w:val="0"/>
              <w:spacing w:line="360" w:lineRule="auto"/>
              <w:rPr>
                <w:rFonts w:ascii="宋体" w:hAnsi="宋体"/>
                <w:kern w:val="0"/>
                <w:szCs w:val="21"/>
              </w:rPr>
            </w:pPr>
            <w:r>
              <w:rPr>
                <w:rFonts w:ascii="宋体" w:hAnsi="宋体" w:hint="eastAsia"/>
                <w:kern w:val="0"/>
                <w:szCs w:val="21"/>
              </w:rPr>
              <w:t>（一）</w:t>
            </w:r>
            <w:r w:rsidRPr="00277D78" w:rsidR="00277D78">
              <w:rPr>
                <w:rFonts w:ascii="宋体" w:hAnsi="宋体" w:hint="eastAsia"/>
                <w:kern w:val="0"/>
                <w:szCs w:val="21"/>
              </w:rPr>
              <w:t>银行转账：投标（交易）保证金应以投标人自身的名义提交，并且必须从其基本账户转出，不得以分支机构其他名义提交（按照规定，投标人可以为自然人的项目除外）</w:t>
            </w:r>
            <w:r>
              <w:rPr>
                <w:rFonts w:ascii="宋体" w:hAnsi="宋体" w:hint="eastAsia"/>
                <w:kern w:val="0"/>
                <w:szCs w:val="21"/>
              </w:rPr>
              <w:t>。</w:t>
            </w:r>
          </w:p>
          <w:p w:rsidR="00BB42C3" w14:paraId="59C4AAED" w14:textId="470D86E7">
            <w:pPr>
              <w:adjustRightInd w:val="0"/>
              <w:snapToGrid w:val="0"/>
              <w:spacing w:line="360" w:lineRule="auto"/>
              <w:rPr>
                <w:rFonts w:ascii="宋体" w:hAnsi="宋体"/>
                <w:kern w:val="0"/>
                <w:szCs w:val="21"/>
              </w:rPr>
            </w:pPr>
            <w:r>
              <w:rPr>
                <w:rFonts w:ascii="宋体" w:hAnsi="宋体" w:hint="eastAsia"/>
                <w:kern w:val="0"/>
                <w:szCs w:val="21"/>
              </w:rPr>
              <w:t>（二）银行保函：</w:t>
            </w:r>
            <w:r w:rsidR="00060DFC">
              <w:rPr>
                <w:rFonts w:ascii="宋体" w:hAnsi="宋体" w:hint="eastAsia"/>
                <w:kern w:val="0"/>
                <w:szCs w:val="21"/>
              </w:rPr>
              <w:t>保函申请人必须是投标人，受益人必须是</w:t>
            </w:r>
            <w:bookmarkStart w:id="4" w:name="_GoBack"/>
            <w:r w:rsidR="00060DFC">
              <w:rPr>
                <w:rFonts w:ascii="宋体" w:hAnsi="宋体" w:hint="eastAsia"/>
                <w:kern w:val="0"/>
                <w:szCs w:val="21"/>
              </w:rPr>
              <w:t>招</w:t>
            </w:r>
            <w:bookmarkEnd w:id="4"/>
            <w:r w:rsidRPr="00277D78" w:rsidR="00277D78">
              <w:rPr>
                <w:rFonts w:ascii="宋体" w:hAnsi="宋体" w:hint="eastAsia"/>
                <w:kern w:val="0"/>
                <w:szCs w:val="21"/>
              </w:rPr>
              <w:t>标人，保证人必须是投标人基本账号的开户银行；银行保函必须正确填写受益人和申请人的全称，并与招标文件规定</w:t>
            </w:r>
            <w:r w:rsidRPr="00277D78" w:rsidR="00277D78">
              <w:rPr>
                <w:rFonts w:ascii="宋体" w:hAnsi="宋体" w:hint="eastAsia"/>
                <w:kern w:val="0"/>
                <w:szCs w:val="21"/>
              </w:rPr>
              <w:t>的名称相一致，以免造成投标无效</w:t>
            </w:r>
            <w:r>
              <w:rPr>
                <w:rFonts w:ascii="宋体" w:hAnsi="宋体" w:hint="eastAsia"/>
                <w:kern w:val="0"/>
                <w:szCs w:val="21"/>
              </w:rPr>
              <w:t>。</w:t>
            </w:r>
          </w:p>
          <w:p w:rsidR="00BB42C3" w14:paraId="68DE2E2C" w14:textId="377E5068">
            <w:pPr>
              <w:adjustRightInd w:val="0"/>
              <w:snapToGrid w:val="0"/>
              <w:spacing w:line="360" w:lineRule="auto"/>
              <w:rPr>
                <w:rFonts w:ascii="宋体" w:hAnsi="宋体"/>
                <w:kern w:val="0"/>
                <w:szCs w:val="21"/>
              </w:rPr>
            </w:pPr>
            <w:r>
              <w:rPr>
                <w:rFonts w:ascii="宋体" w:hAnsi="宋体" w:hint="eastAsia"/>
                <w:kern w:val="0"/>
                <w:szCs w:val="21"/>
              </w:rPr>
              <w:t>（三）</w:t>
            </w:r>
            <w:r w:rsidRPr="00F6754F" w:rsidR="00F6754F">
              <w:rPr>
                <w:rFonts w:ascii="宋体" w:hAnsi="宋体" w:hint="eastAsia"/>
                <w:kern w:val="0"/>
                <w:szCs w:val="21"/>
              </w:rPr>
              <w:t>投标保证保险：应符合《关于在全省房房屋建筑和市政基础设施工程领域深入推进建设工程保证保险工作的通知》（云建建〔2020〕65号）、《云南省建设工程招标投标管理办公室关于进一步优化营商环境 落实建设工程保证保险制度的通知》（云建招〔2020〕116号）和《云南省发展和改革委员会关于印发云南省公共资源交易平台接入电子保函服务指导意见的通知》（云发改平台建管〔2021〕1152号）的相关要求</w:t>
            </w:r>
            <w:r>
              <w:rPr>
                <w:rFonts w:ascii="宋体" w:hAnsi="宋体" w:hint="eastAsia"/>
                <w:kern w:val="0"/>
                <w:szCs w:val="21"/>
              </w:rPr>
              <w:t>。</w:t>
            </w:r>
          </w:p>
          <w:p w:rsidR="00BB42C3" w14:paraId="2E9E334A" w14:textId="777939DE">
            <w:pPr>
              <w:adjustRightInd w:val="0"/>
              <w:snapToGrid w:val="0"/>
              <w:spacing w:line="360" w:lineRule="auto"/>
              <w:rPr>
                <w:rFonts w:ascii="宋体" w:hAnsi="宋体"/>
                <w:b/>
                <w:kern w:val="0"/>
                <w:szCs w:val="21"/>
              </w:rPr>
            </w:pPr>
            <w:r>
              <w:rPr>
                <w:rFonts w:ascii="宋体" w:hAnsi="宋体" w:hint="eastAsia"/>
                <w:b/>
                <w:kern w:val="0"/>
                <w:szCs w:val="21"/>
              </w:rPr>
              <w:t>二、</w:t>
            </w:r>
            <w:r w:rsidRPr="00F6754F" w:rsidR="00F6754F">
              <w:rPr>
                <w:rFonts w:ascii="宋体" w:hAnsi="宋体" w:hint="eastAsia"/>
                <w:b/>
                <w:kern w:val="0"/>
                <w:szCs w:val="21"/>
              </w:rPr>
              <w:t>投标保证金的提交时间</w:t>
            </w:r>
          </w:p>
          <w:p w:rsidR="00BB42C3" w14:paraId="0622678B" w14:textId="0F169A3A">
            <w:pPr>
              <w:adjustRightInd w:val="0"/>
              <w:snapToGrid w:val="0"/>
              <w:spacing w:line="360" w:lineRule="auto"/>
              <w:rPr>
                <w:rFonts w:ascii="宋体" w:hAnsi="宋体"/>
                <w:kern w:val="0"/>
                <w:szCs w:val="21"/>
              </w:rPr>
            </w:pPr>
            <w:r w:rsidRPr="00517880">
              <w:rPr>
                <w:rFonts w:ascii="宋体" w:hAnsi="宋体" w:hint="eastAsia"/>
                <w:kern w:val="0"/>
                <w:szCs w:val="21"/>
              </w:rPr>
              <w:t>投标人需在投标截止时间前递交保证金，到账时间以实际到达专用账号时间为准，未在投标截止时间前到账的保证金视为未提交；银行保函必须在规定的投标截止时间前递交，在投标截止时间前，由交易中心工作人员进行确认，未确认的保证金视为未提交；投保人应当在项目投标保证金缴纳截止时间前通过金融机构成功购买投标保证保险，未在投标保证金缴纳截止时间前成功购买的投标保证保险视为未提交</w:t>
            </w:r>
            <w:r w:rsidR="00E32920">
              <w:rPr>
                <w:rFonts w:ascii="宋体" w:hAnsi="宋体" w:hint="eastAsia"/>
                <w:kern w:val="0"/>
                <w:szCs w:val="21"/>
              </w:rPr>
              <w:t>。</w:t>
            </w:r>
          </w:p>
          <w:p w:rsidR="00BB42C3" w14:paraId="70EAE1D0" w14:textId="77777777">
            <w:pPr>
              <w:adjustRightInd w:val="0"/>
              <w:snapToGrid w:val="0"/>
              <w:spacing w:line="360" w:lineRule="auto"/>
              <w:rPr>
                <w:rFonts w:ascii="宋体" w:hAnsi="宋体"/>
                <w:b/>
                <w:kern w:val="0"/>
                <w:szCs w:val="21"/>
              </w:rPr>
            </w:pPr>
            <w:r>
              <w:rPr>
                <w:rFonts w:ascii="宋体" w:hAnsi="宋体" w:hint="eastAsia"/>
                <w:b/>
                <w:kern w:val="0"/>
                <w:szCs w:val="21"/>
              </w:rPr>
              <w:t>三、投标保证金的办理程序</w:t>
            </w:r>
          </w:p>
          <w:p w:rsidR="00BB42C3" w14:paraId="7DE5C9BE" w14:textId="07E5ADDC">
            <w:pPr>
              <w:adjustRightInd w:val="0"/>
              <w:snapToGrid w:val="0"/>
              <w:spacing w:line="360" w:lineRule="auto"/>
              <w:rPr>
                <w:rFonts w:ascii="宋体" w:hAnsi="宋体"/>
                <w:kern w:val="0"/>
                <w:szCs w:val="21"/>
              </w:rPr>
            </w:pPr>
            <w:r>
              <w:rPr>
                <w:rFonts w:ascii="宋体" w:hAnsi="宋体" w:hint="eastAsia"/>
                <w:kern w:val="0"/>
                <w:szCs w:val="21"/>
              </w:rPr>
              <w:t>（一）采用银行转账方式：</w:t>
            </w:r>
          </w:p>
          <w:p w:rsidR="00BB42C3" w14:paraId="73796E7D" w14:textId="77777777">
            <w:pPr>
              <w:adjustRightInd w:val="0"/>
              <w:snapToGrid w:val="0"/>
              <w:spacing w:line="360" w:lineRule="auto"/>
              <w:rPr>
                <w:rFonts w:ascii="宋体" w:hAnsi="宋体"/>
                <w:kern w:val="0"/>
                <w:szCs w:val="21"/>
              </w:rPr>
            </w:pPr>
            <w:r>
              <w:rPr>
                <w:rFonts w:ascii="宋体" w:hAnsi="宋体" w:hint="eastAsia"/>
                <w:kern w:val="0"/>
                <w:szCs w:val="21"/>
              </w:rPr>
              <w:t>项目名称：</w:t>
            </w:r>
            <w:r>
              <w:rPr>
                <w:rFonts w:ascii="宋体" w:hAnsi="宋体"/>
                <w:kern w:val="0"/>
                <w:szCs w:val="21"/>
                <w:u w:val="single"/>
              </w:rPr>
              <w:fldChar w:fldCharType="begin"/>
            </w:r>
            <w:r>
              <w:rPr>
                <w:rFonts w:ascii="宋体" w:hAnsi="宋体"/>
                <w:kern w:val="0"/>
                <w:szCs w:val="21"/>
                <w:u w:val="single"/>
              </w:rPr>
              <w:instrText xml:space="preserve"> </w:instrText>
            </w:r>
            <w:r>
              <w:rPr>
                <w:rFonts w:ascii="宋体" w:hAnsi="宋体" w:hint="eastAsia"/>
                <w:kern w:val="0"/>
                <w:szCs w:val="21"/>
                <w:u w:val="single"/>
              </w:rPr>
              <w:instrText>AUTOTEXT  input469 \* MERGEFORMAT</w:instrText>
            </w:r>
            <w:r>
              <w:rPr>
                <w:rFonts w:ascii="宋体" w:hAnsi="宋体"/>
                <w:kern w:val="0"/>
                <w:szCs w:val="21"/>
                <w:u w:val="single"/>
              </w:rPr>
              <w:instrText xml:space="preserve"> </w:instrText>
            </w:r>
            <w:r>
              <w:rPr>
                <w:rFonts w:ascii="宋体" w:hAnsi="宋体"/>
                <w:kern w:val="0"/>
                <w:szCs w:val="21"/>
                <w:u w:val="single"/>
              </w:rPr>
              <w:fldChar w:fldCharType="separate"/>
            </w:r>
            <w:r>
              <w:rPr>
                <w:rFonts w:ascii="宋体" w:hAnsi="宋体" w:hint="eastAsia"/>
                <w:kern w:val="0"/>
                <w:szCs w:val="21"/>
                <w:u w:val="single"/>
              </w:rPr>
              <w:t>清水片区250号新建道路工程施工</w:t>
            </w:r>
            <w:r>
              <w:rPr>
                <w:rFonts w:ascii="宋体" w:hAnsi="宋体"/>
                <w:kern w:val="0"/>
                <w:szCs w:val="21"/>
                <w:u w:val="single"/>
              </w:rPr>
              <w:fldChar w:fldCharType="end"/>
            </w:r>
            <w:r>
              <w:rPr>
                <w:rFonts w:ascii="宋体" w:hAnsi="宋体" w:hint="eastAsia"/>
                <w:kern w:val="0"/>
                <w:szCs w:val="21"/>
              </w:rPr>
              <w:t>，户名：</w:t>
            </w:r>
            <w:r>
              <w:rPr>
                <w:rFonts w:ascii="宋体" w:hAnsi="宋体"/>
                <w:kern w:val="0"/>
                <w:szCs w:val="21"/>
                <w:u w:val="single"/>
              </w:rPr>
              <w:fldChar w:fldCharType="begin"/>
            </w:r>
            <w:r>
              <w:rPr>
                <w:rFonts w:ascii="宋体" w:hAnsi="宋体"/>
                <w:kern w:val="0"/>
                <w:szCs w:val="21"/>
                <w:u w:val="single"/>
              </w:rPr>
              <w:instrText xml:space="preserve"> </w:instrText>
            </w:r>
            <w:r>
              <w:rPr>
                <w:rFonts w:ascii="宋体" w:hAnsi="宋体" w:hint="eastAsia"/>
                <w:kern w:val="0"/>
                <w:szCs w:val="21"/>
                <w:u w:val="single"/>
              </w:rPr>
              <w:instrText>AUTOTEXT  input470 \* MERGEFORMAT</w:instrText>
            </w:r>
            <w:r>
              <w:rPr>
                <w:rFonts w:ascii="宋体" w:hAnsi="宋体"/>
                <w:kern w:val="0"/>
                <w:szCs w:val="21"/>
                <w:u w:val="single"/>
              </w:rPr>
              <w:instrText xml:space="preserve"> </w:instrText>
            </w:r>
            <w:r>
              <w:rPr>
                <w:rFonts w:ascii="宋体" w:hAnsi="宋体"/>
                <w:kern w:val="0"/>
                <w:szCs w:val="21"/>
                <w:u w:val="single"/>
              </w:rPr>
              <w:fldChar w:fldCharType="separate"/>
            </w:r>
            <w:r>
              <w:rPr>
                <w:rFonts w:ascii="宋体" w:hAnsi="宋体" w:hint="eastAsia"/>
                <w:kern w:val="0"/>
                <w:szCs w:val="21"/>
                <w:u w:val="single"/>
              </w:rPr>
              <w:t>昆明市公共资源交易中心</w:t>
            </w:r>
            <w:r>
              <w:rPr>
                <w:rFonts w:ascii="宋体" w:hAnsi="宋体"/>
                <w:kern w:val="0"/>
                <w:szCs w:val="21"/>
                <w:u w:val="single"/>
              </w:rPr>
              <w:fldChar w:fldCharType="end"/>
            </w:r>
            <w:r>
              <w:rPr>
                <w:rFonts w:ascii="宋体" w:hAnsi="宋体" w:hint="eastAsia"/>
                <w:kern w:val="0"/>
                <w:szCs w:val="21"/>
              </w:rPr>
              <w:t>，开户行：</w:t>
            </w:r>
            <w:r>
              <w:rPr>
                <w:rFonts w:ascii="宋体" w:hAnsi="宋体"/>
                <w:kern w:val="0"/>
                <w:szCs w:val="21"/>
                <w:u w:val="single"/>
              </w:rPr>
              <w:fldChar w:fldCharType="begin"/>
            </w:r>
            <w:r>
              <w:rPr>
                <w:rFonts w:ascii="宋体" w:hAnsi="宋体"/>
                <w:kern w:val="0"/>
                <w:szCs w:val="21"/>
                <w:u w:val="single"/>
              </w:rPr>
              <w:instrText xml:space="preserve"> </w:instrText>
            </w:r>
            <w:r>
              <w:rPr>
                <w:rFonts w:ascii="宋体" w:hAnsi="宋体" w:hint="eastAsia"/>
                <w:kern w:val="0"/>
                <w:szCs w:val="21"/>
                <w:u w:val="single"/>
              </w:rPr>
              <w:instrText>AUTOTEXT  input471 \* MERGEFORMAT</w:instrText>
            </w:r>
            <w:r>
              <w:rPr>
                <w:rFonts w:ascii="宋体" w:hAnsi="宋体"/>
                <w:kern w:val="0"/>
                <w:szCs w:val="21"/>
                <w:u w:val="single"/>
              </w:rPr>
              <w:instrText xml:space="preserve"> </w:instrText>
            </w:r>
            <w:r>
              <w:rPr>
                <w:rFonts w:ascii="宋体" w:hAnsi="宋体"/>
                <w:kern w:val="0"/>
                <w:szCs w:val="21"/>
                <w:u w:val="single"/>
              </w:rPr>
              <w:fldChar w:fldCharType="separate"/>
            </w:r>
            <w:r>
              <w:rPr>
                <w:rFonts w:ascii="宋体" w:hAnsi="宋体" w:hint="eastAsia"/>
                <w:kern w:val="0"/>
                <w:szCs w:val="21"/>
                <w:u w:val="single"/>
              </w:rPr>
              <w:t>招商银行昆明小康大道支行</w:t>
            </w:r>
            <w:r>
              <w:rPr>
                <w:rFonts w:ascii="宋体" w:hAnsi="宋体"/>
                <w:kern w:val="0"/>
                <w:szCs w:val="21"/>
                <w:u w:val="single"/>
              </w:rPr>
              <w:fldChar w:fldCharType="end"/>
            </w:r>
            <w:r>
              <w:rPr>
                <w:rFonts w:ascii="宋体" w:hAnsi="宋体" w:hint="eastAsia"/>
                <w:kern w:val="0"/>
                <w:szCs w:val="21"/>
              </w:rPr>
              <w:t>，</w:t>
            </w:r>
          </w:p>
          <w:p w:rsidR="00BB42C3" w14:paraId="1490A3FA" w14:textId="77777777">
            <w:pPr>
              <w:adjustRightInd w:val="0"/>
              <w:snapToGrid w:val="0"/>
              <w:spacing w:line="360" w:lineRule="auto"/>
              <w:rPr>
                <w:rFonts w:ascii="宋体" w:hAnsi="宋体"/>
                <w:kern w:val="0"/>
                <w:szCs w:val="21"/>
              </w:rPr>
            </w:pPr>
            <w:r>
              <w:rPr>
                <w:rFonts w:ascii="宋体" w:hAnsi="宋体" w:hint="eastAsia"/>
                <w:kern w:val="0"/>
                <w:szCs w:val="21"/>
              </w:rPr>
              <w:t>保证金提交账号</w:t>
            </w:r>
            <w:r>
              <w:rPr>
                <w:rFonts w:ascii="宋体" w:hAnsi="宋体"/>
                <w:kern w:val="0"/>
                <w:szCs w:val="21"/>
                <w:u w:val="single"/>
              </w:rPr>
              <w:fldChar w:fldCharType="begin"/>
            </w:r>
            <w:r>
              <w:rPr>
                <w:rFonts w:ascii="宋体" w:hAnsi="宋体"/>
                <w:kern w:val="0"/>
                <w:szCs w:val="21"/>
                <w:u w:val="single"/>
              </w:rPr>
              <w:instrText xml:space="preserve"> </w:instrText>
            </w:r>
            <w:r>
              <w:rPr>
                <w:rFonts w:ascii="宋体" w:hAnsi="宋体" w:hint="eastAsia"/>
                <w:kern w:val="0"/>
                <w:szCs w:val="21"/>
                <w:u w:val="single"/>
              </w:rPr>
              <w:instrText>AUTOTEXT  input472 \* MERGEFORMAT</w:instrText>
            </w:r>
            <w:r>
              <w:rPr>
                <w:rFonts w:ascii="宋体" w:hAnsi="宋体"/>
                <w:kern w:val="0"/>
                <w:szCs w:val="21"/>
                <w:u w:val="single"/>
              </w:rPr>
              <w:instrText xml:space="preserve"> </w:instrText>
            </w:r>
            <w:r>
              <w:rPr>
                <w:rFonts w:ascii="宋体" w:hAnsi="宋体"/>
                <w:kern w:val="0"/>
                <w:szCs w:val="21"/>
                <w:u w:val="single"/>
              </w:rPr>
              <w:fldChar w:fldCharType="separate"/>
            </w:r>
            <w:r>
              <w:rPr>
                <w:rFonts w:ascii="宋体" w:hAnsi="宋体" w:hint="eastAsia"/>
                <w:kern w:val="0"/>
                <w:szCs w:val="21"/>
                <w:u w:val="single"/>
              </w:rPr>
              <w:t>871907326010906</w:t>
            </w:r>
            <w:r>
              <w:rPr>
                <w:rFonts w:ascii="宋体" w:hAnsi="宋体"/>
                <w:kern w:val="0"/>
                <w:szCs w:val="21"/>
                <w:u w:val="single"/>
              </w:rPr>
              <w:fldChar w:fldCharType="end"/>
            </w:r>
            <w:r>
              <w:rPr>
                <w:rFonts w:ascii="宋体" w:hAnsi="宋体" w:hint="eastAsia"/>
                <w:kern w:val="0"/>
                <w:szCs w:val="21"/>
              </w:rPr>
              <w:t>，保证金金额:</w:t>
            </w:r>
            <w:r>
              <w:rPr>
                <w:rFonts w:ascii="宋体" w:hAnsi="宋体"/>
                <w:kern w:val="0"/>
                <w:szCs w:val="21"/>
                <w:u w:val="single"/>
              </w:rPr>
              <w:fldChar w:fldCharType="begin"/>
            </w:r>
            <w:r>
              <w:rPr>
                <w:rFonts w:ascii="宋体" w:hAnsi="宋体"/>
                <w:kern w:val="0"/>
                <w:szCs w:val="21"/>
                <w:u w:val="single"/>
              </w:rPr>
              <w:instrText xml:space="preserve"> </w:instrText>
            </w:r>
            <w:r>
              <w:rPr>
                <w:rFonts w:ascii="宋体" w:hAnsi="宋体" w:hint="eastAsia"/>
                <w:kern w:val="0"/>
                <w:szCs w:val="21"/>
                <w:u w:val="single"/>
              </w:rPr>
              <w:instrText>AUTOTEXT  input473 \* MERGEFORMAT</w:instrText>
            </w:r>
            <w:r>
              <w:rPr>
                <w:rFonts w:ascii="宋体" w:hAnsi="宋体"/>
                <w:kern w:val="0"/>
                <w:szCs w:val="21"/>
                <w:u w:val="single"/>
              </w:rPr>
              <w:instrText xml:space="preserve"> </w:instrText>
            </w:r>
            <w:r>
              <w:rPr>
                <w:rFonts w:ascii="宋体" w:hAnsi="宋体"/>
                <w:kern w:val="0"/>
                <w:szCs w:val="21"/>
                <w:u w:val="single"/>
              </w:rPr>
              <w:fldChar w:fldCharType="separate"/>
            </w:r>
            <w:r>
              <w:rPr>
                <w:rFonts w:ascii="宋体" w:hAnsi="宋体" w:hint="eastAsia"/>
                <w:kern w:val="0"/>
                <w:szCs w:val="21"/>
                <w:u w:val="single"/>
              </w:rPr>
              <w:t>10000</w:t>
            </w:r>
            <w:r>
              <w:rPr>
                <w:rFonts w:ascii="宋体" w:hAnsi="宋体"/>
                <w:kern w:val="0"/>
                <w:szCs w:val="21"/>
                <w:u w:val="single"/>
              </w:rPr>
              <w:fldChar w:fldCharType="end"/>
            </w:r>
            <w:r>
              <w:rPr>
                <w:rFonts w:ascii="宋体" w:hAnsi="宋体" w:hint="eastAsia"/>
                <w:kern w:val="0"/>
                <w:szCs w:val="21"/>
              </w:rPr>
              <w:t>元。</w:t>
            </w:r>
          </w:p>
          <w:p w:rsidR="00BB42C3" w14:paraId="0BEF7D53" w14:textId="77777777">
            <w:pPr>
              <w:adjustRightInd w:val="0"/>
              <w:snapToGrid w:val="0"/>
              <w:spacing w:line="360" w:lineRule="auto"/>
              <w:rPr>
                <w:rFonts w:ascii="宋体" w:hAnsi="宋体"/>
                <w:kern w:val="0"/>
                <w:szCs w:val="21"/>
              </w:rPr>
            </w:pPr>
            <w:r>
              <w:rPr>
                <w:rFonts w:ascii="宋体" w:hAnsi="宋体" w:hint="eastAsia"/>
                <w:kern w:val="0"/>
                <w:szCs w:val="21"/>
              </w:rPr>
              <w:t>办理程序：</w:t>
            </w:r>
          </w:p>
          <w:p w:rsidR="00BB42C3" w14:paraId="7DA781E9" w14:textId="66818C94">
            <w:pPr>
              <w:adjustRightInd w:val="0"/>
              <w:snapToGrid w:val="0"/>
              <w:spacing w:line="360" w:lineRule="auto"/>
              <w:ind w:firstLine="420" w:firstLineChars="200"/>
              <w:rPr>
                <w:rFonts w:ascii="宋体" w:hAnsi="宋体"/>
                <w:kern w:val="0"/>
                <w:szCs w:val="21"/>
              </w:rPr>
            </w:pPr>
            <w:r>
              <w:rPr>
                <w:rFonts w:ascii="宋体" w:hAnsi="宋体" w:hint="eastAsia"/>
                <w:kern w:val="0"/>
                <w:szCs w:val="21"/>
              </w:rPr>
              <w:t>潜在投标人转账到保证金专项银行账户后，潜在投标人需要使用数字证书（CA）登陆“</w:t>
            </w:r>
            <w:r>
              <w:rPr>
                <w:rFonts w:ascii="宋体" w:hAnsi="宋体"/>
                <w:kern w:val="0"/>
                <w:szCs w:val="21"/>
                <w:u w:val="single"/>
              </w:rPr>
              <w:fldChar w:fldCharType="begin"/>
            </w:r>
            <w:r>
              <w:rPr>
                <w:rFonts w:ascii="宋体" w:hAnsi="宋体"/>
                <w:kern w:val="0"/>
                <w:szCs w:val="21"/>
                <w:u w:val="single"/>
              </w:rPr>
              <w:instrText xml:space="preserve"> </w:instrText>
            </w:r>
            <w:r>
              <w:rPr>
                <w:rFonts w:ascii="宋体" w:hAnsi="宋体" w:hint="eastAsia"/>
                <w:kern w:val="0"/>
                <w:szCs w:val="21"/>
                <w:u w:val="single"/>
              </w:rPr>
              <w:instrText>AUTOTEXT  input512 \* MERGEFORMAT</w:instrText>
            </w:r>
            <w:r>
              <w:rPr>
                <w:rFonts w:ascii="宋体" w:hAnsi="宋体"/>
                <w:kern w:val="0"/>
                <w:szCs w:val="21"/>
                <w:u w:val="single"/>
              </w:rPr>
              <w:instrText xml:space="preserve"> </w:instrText>
            </w:r>
            <w:r>
              <w:rPr>
                <w:rFonts w:ascii="宋体" w:hAnsi="宋体"/>
                <w:kern w:val="0"/>
                <w:szCs w:val="21"/>
                <w:u w:val="single"/>
              </w:rPr>
              <w:fldChar w:fldCharType="separate"/>
            </w:r>
            <w:r>
              <w:rPr>
                <w:rFonts w:ascii="宋体" w:hAnsi="宋体" w:hint="eastAsia"/>
                <w:kern w:val="0"/>
                <w:szCs w:val="21"/>
                <w:u w:val="single"/>
              </w:rPr>
              <w:t>云南省公共资源交易信息网</w:t>
            </w:r>
            <w:r>
              <w:rPr>
                <w:rFonts w:ascii="宋体" w:hAnsi="宋体" w:hint="eastAsia"/>
                <w:kern w:val="0"/>
                <w:szCs w:val="21"/>
                <w:u w:val="single"/>
              </w:rPr>
              <w:t>，点击切换至“昆明市”</w:t>
            </w:r>
            <w:r>
              <w:rPr>
                <w:rFonts w:ascii="宋体" w:hAnsi="宋体"/>
                <w:kern w:val="0"/>
                <w:szCs w:val="21"/>
                <w:u w:val="single"/>
              </w:rPr>
              <w:fldChar w:fldCharType="end"/>
            </w:r>
            <w:r>
              <w:rPr>
                <w:rFonts w:ascii="宋体" w:hAnsi="宋体" w:hint="eastAsia"/>
                <w:kern w:val="0"/>
                <w:szCs w:val="21"/>
              </w:rPr>
              <w:t>”</w:t>
            </w:r>
            <w:r w:rsidR="00277D78">
              <w:rPr>
                <w:rFonts w:hint="eastAsia"/>
              </w:rPr>
              <w:t xml:space="preserve"> </w:t>
            </w:r>
            <w:r w:rsidRPr="00277D78" w:rsidR="00277D78">
              <w:rPr>
                <w:rFonts w:ascii="宋体" w:hAnsi="宋体" w:hint="eastAsia"/>
                <w:kern w:val="0"/>
                <w:szCs w:val="21"/>
              </w:rPr>
              <w:t>在投标保证金模块找到对应项目进行确认并打印确认回执；若保证金出现未绑定导致无法确认的请及时联系</w:t>
            </w:r>
            <w:r>
              <w:rPr>
                <w:rFonts w:ascii="宋体" w:hAnsi="宋体"/>
                <w:kern w:val="0"/>
                <w:szCs w:val="21"/>
                <w:u w:val="single"/>
              </w:rPr>
              <w:fldChar w:fldCharType="begin"/>
            </w:r>
            <w:r>
              <w:rPr>
                <w:rFonts w:ascii="宋体" w:hAnsi="宋体"/>
                <w:kern w:val="0"/>
                <w:szCs w:val="21"/>
                <w:u w:val="single"/>
              </w:rPr>
              <w:instrText xml:space="preserve"> </w:instrText>
            </w:r>
            <w:r>
              <w:rPr>
                <w:rFonts w:ascii="宋体" w:hAnsi="宋体" w:hint="eastAsia"/>
                <w:kern w:val="0"/>
                <w:szCs w:val="21"/>
                <w:u w:val="single"/>
              </w:rPr>
              <w:instrText>AUTOTEXT  input474 \* MERGEFORMAT</w:instrText>
            </w:r>
            <w:r>
              <w:rPr>
                <w:rFonts w:ascii="宋体" w:hAnsi="宋体"/>
                <w:kern w:val="0"/>
                <w:szCs w:val="21"/>
                <w:u w:val="single"/>
              </w:rPr>
              <w:instrText xml:space="preserve"> </w:instrText>
            </w:r>
            <w:r>
              <w:rPr>
                <w:rFonts w:ascii="宋体" w:hAnsi="宋体"/>
                <w:kern w:val="0"/>
                <w:szCs w:val="21"/>
                <w:u w:val="single"/>
              </w:rPr>
              <w:fldChar w:fldCharType="separate"/>
            </w:r>
            <w:r>
              <w:rPr>
                <w:rFonts w:ascii="宋体" w:hAnsi="宋体" w:hint="eastAsia"/>
                <w:kern w:val="0"/>
                <w:szCs w:val="21"/>
                <w:u w:val="single"/>
              </w:rPr>
              <w:t>0871-67432024</w:t>
            </w:r>
            <w:r>
              <w:rPr>
                <w:rFonts w:ascii="宋体" w:hAnsi="宋体"/>
                <w:kern w:val="0"/>
                <w:szCs w:val="21"/>
                <w:u w:val="single"/>
              </w:rPr>
              <w:fldChar w:fldCharType="end"/>
            </w:r>
            <w:r>
              <w:rPr>
                <w:rFonts w:ascii="宋体" w:hAnsi="宋体" w:hint="eastAsia"/>
                <w:kern w:val="0"/>
                <w:szCs w:val="21"/>
              </w:rPr>
              <w:t>。</w:t>
            </w:r>
          </w:p>
          <w:p w:rsidR="00BB42C3" w14:paraId="1E2FC0A8" w14:textId="114B884C">
            <w:pPr>
              <w:adjustRightInd w:val="0"/>
              <w:snapToGrid w:val="0"/>
              <w:spacing w:line="360" w:lineRule="auto"/>
              <w:rPr>
                <w:rFonts w:ascii="宋体" w:hAnsi="宋体"/>
                <w:kern w:val="0"/>
                <w:szCs w:val="21"/>
              </w:rPr>
            </w:pPr>
            <w:r>
              <w:rPr>
                <w:rFonts w:ascii="宋体" w:hAnsi="宋体" w:hint="eastAsia"/>
                <w:kern w:val="0"/>
                <w:szCs w:val="21"/>
              </w:rPr>
              <w:t>（二）采用银行保函方式：</w:t>
            </w:r>
          </w:p>
          <w:p w:rsidR="00BB42C3" w14:paraId="28FEADFF" w14:textId="77777777">
            <w:pPr>
              <w:adjustRightInd w:val="0"/>
              <w:snapToGrid w:val="0"/>
              <w:spacing w:line="360" w:lineRule="auto"/>
              <w:rPr>
                <w:rFonts w:ascii="宋体" w:hAnsi="宋体"/>
                <w:kern w:val="0"/>
                <w:szCs w:val="21"/>
              </w:rPr>
            </w:pPr>
            <w:r>
              <w:rPr>
                <w:rFonts w:ascii="宋体" w:hAnsi="宋体" w:hint="eastAsia"/>
                <w:kern w:val="0"/>
                <w:szCs w:val="21"/>
              </w:rPr>
              <w:t>项目名称：</w:t>
            </w:r>
            <w:r>
              <w:rPr>
                <w:rFonts w:ascii="宋体" w:hAnsi="宋体"/>
                <w:kern w:val="0"/>
                <w:szCs w:val="21"/>
                <w:u w:val="single"/>
              </w:rPr>
              <w:fldChar w:fldCharType="begin"/>
            </w:r>
            <w:r>
              <w:rPr>
                <w:rFonts w:ascii="宋体" w:hAnsi="宋体"/>
                <w:kern w:val="0"/>
                <w:szCs w:val="21"/>
                <w:u w:val="single"/>
              </w:rPr>
              <w:instrText xml:space="preserve"> </w:instrText>
            </w:r>
            <w:r>
              <w:rPr>
                <w:rFonts w:ascii="宋体" w:hAnsi="宋体" w:hint="eastAsia"/>
                <w:kern w:val="0"/>
                <w:szCs w:val="21"/>
                <w:u w:val="single"/>
              </w:rPr>
              <w:instrText>AUTOTEXT  input475 \* MERGEFORMAT</w:instrText>
            </w:r>
            <w:r>
              <w:rPr>
                <w:rFonts w:ascii="宋体" w:hAnsi="宋体"/>
                <w:kern w:val="0"/>
                <w:szCs w:val="21"/>
                <w:u w:val="single"/>
              </w:rPr>
              <w:instrText xml:space="preserve"> </w:instrText>
            </w:r>
            <w:r>
              <w:rPr>
                <w:rFonts w:ascii="宋体" w:hAnsi="宋体"/>
                <w:kern w:val="0"/>
                <w:szCs w:val="21"/>
                <w:u w:val="single"/>
              </w:rPr>
              <w:fldChar w:fldCharType="separate"/>
            </w:r>
            <w:r>
              <w:rPr>
                <w:rFonts w:ascii="宋体" w:hAnsi="宋体" w:hint="eastAsia"/>
                <w:kern w:val="0"/>
                <w:szCs w:val="21"/>
                <w:u w:val="single"/>
              </w:rPr>
              <w:t>清水片区250号新建道路工程施工</w:t>
            </w:r>
            <w:r>
              <w:rPr>
                <w:rFonts w:ascii="宋体" w:hAnsi="宋体"/>
                <w:kern w:val="0"/>
                <w:szCs w:val="21"/>
                <w:u w:val="single"/>
              </w:rPr>
              <w:fldChar w:fldCharType="end"/>
            </w:r>
            <w:r>
              <w:rPr>
                <w:rFonts w:ascii="宋体" w:hAnsi="宋体" w:hint="eastAsia"/>
                <w:kern w:val="0"/>
                <w:szCs w:val="21"/>
              </w:rPr>
              <w:t>，保证金金额：</w:t>
            </w:r>
            <w:r>
              <w:rPr>
                <w:rFonts w:ascii="宋体" w:hAnsi="宋体"/>
                <w:kern w:val="0"/>
                <w:szCs w:val="21"/>
                <w:u w:val="single"/>
              </w:rPr>
              <w:fldChar w:fldCharType="begin"/>
            </w:r>
            <w:r>
              <w:rPr>
                <w:rFonts w:ascii="宋体" w:hAnsi="宋体"/>
                <w:kern w:val="0"/>
                <w:szCs w:val="21"/>
                <w:u w:val="single"/>
              </w:rPr>
              <w:instrText xml:space="preserve"> </w:instrText>
            </w:r>
            <w:r>
              <w:rPr>
                <w:rFonts w:ascii="宋体" w:hAnsi="宋体" w:hint="eastAsia"/>
                <w:kern w:val="0"/>
                <w:szCs w:val="21"/>
                <w:u w:val="single"/>
              </w:rPr>
              <w:instrText>AUTOTEXT  input476 \* MERGEFORMAT</w:instrText>
            </w:r>
            <w:r>
              <w:rPr>
                <w:rFonts w:ascii="宋体" w:hAnsi="宋体"/>
                <w:kern w:val="0"/>
                <w:szCs w:val="21"/>
                <w:u w:val="single"/>
              </w:rPr>
              <w:instrText xml:space="preserve"> </w:instrText>
            </w:r>
            <w:r>
              <w:rPr>
                <w:rFonts w:ascii="宋体" w:hAnsi="宋体"/>
                <w:kern w:val="0"/>
                <w:szCs w:val="21"/>
                <w:u w:val="single"/>
              </w:rPr>
              <w:fldChar w:fldCharType="separate"/>
            </w:r>
            <w:r>
              <w:rPr>
                <w:rFonts w:ascii="宋体" w:hAnsi="宋体" w:hint="eastAsia"/>
                <w:kern w:val="0"/>
                <w:szCs w:val="21"/>
                <w:u w:val="single"/>
              </w:rPr>
              <w:t>10000</w:t>
            </w:r>
            <w:r>
              <w:rPr>
                <w:rFonts w:ascii="宋体" w:hAnsi="宋体"/>
                <w:kern w:val="0"/>
                <w:szCs w:val="21"/>
                <w:u w:val="single"/>
              </w:rPr>
              <w:fldChar w:fldCharType="end"/>
            </w:r>
            <w:r>
              <w:rPr>
                <w:rFonts w:ascii="宋体" w:hAnsi="宋体" w:hint="eastAsia"/>
                <w:kern w:val="0"/>
                <w:szCs w:val="21"/>
              </w:rPr>
              <w:t>元。</w:t>
            </w:r>
          </w:p>
          <w:p w:rsidR="00BB42C3" w14:paraId="4D65D59F" w14:textId="77777777">
            <w:pPr>
              <w:adjustRightInd w:val="0"/>
              <w:snapToGrid w:val="0"/>
              <w:spacing w:line="360" w:lineRule="auto"/>
              <w:rPr>
                <w:rFonts w:ascii="宋体" w:hAnsi="宋体"/>
                <w:kern w:val="0"/>
                <w:szCs w:val="21"/>
              </w:rPr>
            </w:pPr>
            <w:r>
              <w:rPr>
                <w:rFonts w:ascii="宋体" w:hAnsi="宋体" w:hint="eastAsia"/>
                <w:kern w:val="0"/>
                <w:szCs w:val="21"/>
              </w:rPr>
              <w:t>办理程序：</w:t>
            </w:r>
          </w:p>
          <w:p w:rsidR="00BB42C3" w14:paraId="56C10143" w14:textId="5D6EAED6">
            <w:pPr>
              <w:adjustRightInd w:val="0"/>
              <w:snapToGrid w:val="0"/>
              <w:spacing w:line="360" w:lineRule="auto"/>
              <w:rPr>
                <w:rFonts w:ascii="宋体" w:hAnsi="宋体"/>
                <w:kern w:val="0"/>
                <w:szCs w:val="21"/>
              </w:rPr>
            </w:pPr>
            <w:r>
              <w:rPr>
                <w:rFonts w:ascii="宋体" w:hAnsi="宋体" w:hint="eastAsia"/>
                <w:kern w:val="0"/>
                <w:szCs w:val="21"/>
              </w:rPr>
              <w:t>潜在投标人需要使用数字证书（CA）登陆“</w:t>
            </w:r>
            <w:r>
              <w:rPr>
                <w:rFonts w:ascii="宋体" w:hAnsi="宋体"/>
                <w:kern w:val="0"/>
                <w:szCs w:val="21"/>
                <w:u w:val="single"/>
              </w:rPr>
              <w:fldChar w:fldCharType="begin"/>
            </w:r>
            <w:r>
              <w:rPr>
                <w:rFonts w:ascii="宋体" w:hAnsi="宋体"/>
                <w:kern w:val="0"/>
                <w:szCs w:val="21"/>
                <w:u w:val="single"/>
              </w:rPr>
              <w:instrText xml:space="preserve"> </w:instrText>
            </w:r>
            <w:r>
              <w:rPr>
                <w:rFonts w:ascii="宋体" w:hAnsi="宋体" w:hint="eastAsia"/>
                <w:kern w:val="0"/>
                <w:szCs w:val="21"/>
                <w:u w:val="single"/>
              </w:rPr>
              <w:instrText>AUTOTEXT  input513 \* MERGEFORMAT</w:instrText>
            </w:r>
            <w:r>
              <w:rPr>
                <w:rFonts w:ascii="宋体" w:hAnsi="宋体"/>
                <w:kern w:val="0"/>
                <w:szCs w:val="21"/>
                <w:u w:val="single"/>
              </w:rPr>
              <w:instrText xml:space="preserve"> </w:instrText>
            </w:r>
            <w:r>
              <w:rPr>
                <w:rFonts w:ascii="宋体" w:hAnsi="宋体"/>
                <w:kern w:val="0"/>
                <w:szCs w:val="21"/>
                <w:u w:val="single"/>
              </w:rPr>
              <w:fldChar w:fldCharType="separate"/>
            </w:r>
            <w:r>
              <w:rPr>
                <w:rFonts w:ascii="宋体" w:hAnsi="宋体" w:hint="eastAsia"/>
                <w:kern w:val="0"/>
                <w:szCs w:val="21"/>
                <w:u w:val="single"/>
              </w:rPr>
              <w:t>云南省公共资源交易信息网</w:t>
            </w:r>
            <w:r>
              <w:rPr>
                <w:rFonts w:ascii="宋体" w:hAnsi="宋体" w:hint="eastAsia"/>
                <w:kern w:val="0"/>
                <w:szCs w:val="21"/>
                <w:u w:val="single"/>
              </w:rPr>
              <w:t>，点击切换至“昆明市”</w:t>
            </w:r>
            <w:r>
              <w:rPr>
                <w:rFonts w:ascii="宋体" w:hAnsi="宋体"/>
                <w:kern w:val="0"/>
                <w:szCs w:val="21"/>
                <w:u w:val="single"/>
              </w:rPr>
              <w:fldChar w:fldCharType="end"/>
            </w:r>
            <w:r>
              <w:rPr>
                <w:rFonts w:ascii="宋体" w:hAnsi="宋体" w:hint="eastAsia"/>
                <w:kern w:val="0"/>
                <w:szCs w:val="21"/>
              </w:rPr>
              <w:t>”</w:t>
            </w:r>
            <w:r w:rsidR="00277D78">
              <w:rPr>
                <w:rFonts w:hint="eastAsia"/>
              </w:rPr>
              <w:t xml:space="preserve"> </w:t>
            </w:r>
            <w:r w:rsidRPr="00277D78" w:rsidR="00277D78">
              <w:rPr>
                <w:rFonts w:ascii="宋体" w:hAnsi="宋体" w:hint="eastAsia"/>
                <w:kern w:val="0"/>
                <w:szCs w:val="21"/>
              </w:rPr>
              <w:t>在投标保函模块找到对应项目进行保函信息的录入，录入完成后及时联系相关工作人员确认，工作人员确认后可在投标系统打印保证金缴纳回执</w:t>
            </w:r>
            <w:r>
              <w:rPr>
                <w:rFonts w:ascii="宋体" w:hAnsi="宋体" w:hint="eastAsia"/>
                <w:kern w:val="0"/>
                <w:szCs w:val="21"/>
              </w:rPr>
              <w:t>。</w:t>
            </w:r>
          </w:p>
          <w:p w:rsidR="00BB42C3" w14:paraId="455A52A3" w14:textId="19B88801">
            <w:pPr>
              <w:adjustRightInd w:val="0"/>
              <w:snapToGrid w:val="0"/>
              <w:spacing w:line="360" w:lineRule="auto"/>
              <w:rPr>
                <w:rFonts w:ascii="宋体" w:hAnsi="宋体"/>
                <w:kern w:val="0"/>
                <w:szCs w:val="21"/>
              </w:rPr>
            </w:pPr>
            <w:r>
              <w:rPr>
                <w:rFonts w:ascii="宋体" w:hAnsi="宋体" w:hint="eastAsia"/>
                <w:kern w:val="0"/>
                <w:szCs w:val="21"/>
              </w:rPr>
              <w:t>（三）采用投标保证保险方式：</w:t>
            </w:r>
          </w:p>
          <w:p w:rsidR="00BB42C3" w14:paraId="35211540" w14:textId="77777777">
            <w:pPr>
              <w:adjustRightInd w:val="0"/>
              <w:snapToGrid w:val="0"/>
              <w:spacing w:line="360" w:lineRule="auto"/>
              <w:rPr>
                <w:rFonts w:ascii="宋体" w:hAnsi="宋体"/>
                <w:kern w:val="0"/>
                <w:szCs w:val="21"/>
              </w:rPr>
            </w:pPr>
            <w:r>
              <w:rPr>
                <w:rFonts w:ascii="宋体" w:hAnsi="宋体" w:hint="eastAsia"/>
                <w:kern w:val="0"/>
                <w:szCs w:val="21"/>
              </w:rPr>
              <w:t>项目名称：</w:t>
            </w:r>
            <w:r>
              <w:rPr>
                <w:rFonts w:ascii="宋体" w:hAnsi="宋体"/>
                <w:kern w:val="0"/>
                <w:szCs w:val="21"/>
                <w:u w:val="single"/>
              </w:rPr>
              <w:fldChar w:fldCharType="begin"/>
            </w:r>
            <w:r>
              <w:rPr>
                <w:rFonts w:ascii="宋体" w:hAnsi="宋体"/>
                <w:kern w:val="0"/>
                <w:szCs w:val="21"/>
                <w:u w:val="single"/>
              </w:rPr>
              <w:instrText xml:space="preserve"> </w:instrText>
            </w:r>
            <w:r>
              <w:rPr>
                <w:rFonts w:ascii="宋体" w:hAnsi="宋体" w:hint="eastAsia"/>
                <w:kern w:val="0"/>
                <w:szCs w:val="21"/>
                <w:u w:val="single"/>
              </w:rPr>
              <w:instrText>AUTOTEXT  input477 \* MERGEFORMAT</w:instrText>
            </w:r>
            <w:r>
              <w:rPr>
                <w:rFonts w:ascii="宋体" w:hAnsi="宋体"/>
                <w:kern w:val="0"/>
                <w:szCs w:val="21"/>
                <w:u w:val="single"/>
              </w:rPr>
              <w:instrText xml:space="preserve"> </w:instrText>
            </w:r>
            <w:r>
              <w:rPr>
                <w:rFonts w:ascii="宋体" w:hAnsi="宋体"/>
                <w:kern w:val="0"/>
                <w:szCs w:val="21"/>
                <w:u w:val="single"/>
              </w:rPr>
              <w:fldChar w:fldCharType="separate"/>
            </w:r>
            <w:r>
              <w:rPr>
                <w:rFonts w:ascii="宋体" w:hAnsi="宋体" w:hint="eastAsia"/>
                <w:kern w:val="0"/>
                <w:szCs w:val="21"/>
                <w:u w:val="single"/>
              </w:rPr>
              <w:t>清水片区250号新建道路工程施工</w:t>
            </w:r>
            <w:r>
              <w:rPr>
                <w:rFonts w:ascii="宋体" w:hAnsi="宋体"/>
                <w:kern w:val="0"/>
                <w:szCs w:val="21"/>
                <w:u w:val="single"/>
              </w:rPr>
              <w:fldChar w:fldCharType="end"/>
            </w:r>
            <w:r>
              <w:rPr>
                <w:rFonts w:ascii="宋体" w:hAnsi="宋体" w:hint="eastAsia"/>
                <w:kern w:val="0"/>
                <w:szCs w:val="21"/>
              </w:rPr>
              <w:t>，保证金金额：</w:t>
            </w:r>
            <w:r>
              <w:rPr>
                <w:rFonts w:ascii="宋体" w:hAnsi="宋体"/>
                <w:kern w:val="0"/>
                <w:szCs w:val="21"/>
                <w:u w:val="single"/>
              </w:rPr>
              <w:fldChar w:fldCharType="begin"/>
            </w:r>
            <w:r>
              <w:rPr>
                <w:rFonts w:ascii="宋体" w:hAnsi="宋体"/>
                <w:kern w:val="0"/>
                <w:szCs w:val="21"/>
                <w:u w:val="single"/>
              </w:rPr>
              <w:instrText xml:space="preserve"> </w:instrText>
            </w:r>
            <w:r>
              <w:rPr>
                <w:rFonts w:ascii="宋体" w:hAnsi="宋体" w:hint="eastAsia"/>
                <w:kern w:val="0"/>
                <w:szCs w:val="21"/>
                <w:u w:val="single"/>
              </w:rPr>
              <w:instrText>AUTOTEXT  input478 \* MERGEFORMAT</w:instrText>
            </w:r>
            <w:r>
              <w:rPr>
                <w:rFonts w:ascii="宋体" w:hAnsi="宋体"/>
                <w:kern w:val="0"/>
                <w:szCs w:val="21"/>
                <w:u w:val="single"/>
              </w:rPr>
              <w:instrText xml:space="preserve"> </w:instrText>
            </w:r>
            <w:r>
              <w:rPr>
                <w:rFonts w:ascii="宋体" w:hAnsi="宋体"/>
                <w:kern w:val="0"/>
                <w:szCs w:val="21"/>
                <w:u w:val="single"/>
              </w:rPr>
              <w:fldChar w:fldCharType="separate"/>
            </w:r>
            <w:r>
              <w:rPr>
                <w:rFonts w:ascii="宋体" w:hAnsi="宋体" w:hint="eastAsia"/>
                <w:kern w:val="0"/>
                <w:szCs w:val="21"/>
                <w:u w:val="single"/>
              </w:rPr>
              <w:t>10000</w:t>
            </w:r>
            <w:r>
              <w:rPr>
                <w:rFonts w:ascii="宋体" w:hAnsi="宋体"/>
                <w:kern w:val="0"/>
                <w:szCs w:val="21"/>
                <w:u w:val="single"/>
              </w:rPr>
              <w:fldChar w:fldCharType="end"/>
            </w:r>
            <w:r>
              <w:rPr>
                <w:rFonts w:ascii="宋体" w:hAnsi="宋体" w:hint="eastAsia"/>
                <w:kern w:val="0"/>
                <w:szCs w:val="21"/>
              </w:rPr>
              <w:t>元。</w:t>
            </w:r>
          </w:p>
          <w:p w:rsidR="00BB42C3" w14:paraId="51391084" w14:textId="012E32C6">
            <w:pPr>
              <w:adjustRightInd w:val="0"/>
              <w:snapToGrid w:val="0"/>
              <w:spacing w:line="360" w:lineRule="auto"/>
              <w:rPr>
                <w:rFonts w:ascii="宋体" w:hAnsi="宋体"/>
                <w:kern w:val="0"/>
                <w:szCs w:val="21"/>
              </w:rPr>
            </w:pPr>
            <w:r w:rsidRPr="00C75622">
              <w:rPr>
                <w:rFonts w:ascii="宋体" w:hAnsi="宋体" w:hint="eastAsia"/>
                <w:kern w:val="0"/>
                <w:szCs w:val="21"/>
              </w:rPr>
              <w:t>（四）注意事项：</w:t>
            </w:r>
          </w:p>
          <w:p w:rsidR="00BB42C3" w:rsidP="00173EE8" w14:paraId="153B70BF" w14:textId="633D21E8">
            <w:pPr>
              <w:adjustRightInd w:val="0"/>
              <w:snapToGrid w:val="0"/>
              <w:spacing w:line="360" w:lineRule="auto"/>
              <w:ind w:firstLine="420" w:firstLineChars="200"/>
              <w:rPr>
                <w:rFonts w:ascii="宋体" w:hAnsi="宋体"/>
                <w:kern w:val="0"/>
                <w:szCs w:val="21"/>
              </w:rPr>
            </w:pPr>
            <w:r>
              <w:rPr>
                <w:rFonts w:ascii="宋体" w:hAnsi="宋体" w:hint="eastAsia"/>
                <w:kern w:val="0"/>
                <w:szCs w:val="21"/>
              </w:rPr>
              <w:t>1、保证金必须从投标人的法人基本账户划出；</w:t>
            </w:r>
          </w:p>
          <w:p w:rsidR="00BB42C3" w14:paraId="24610C3B" w14:textId="77777777">
            <w:pPr>
              <w:adjustRightInd w:val="0"/>
              <w:snapToGrid w:val="0"/>
              <w:spacing w:line="360" w:lineRule="auto"/>
              <w:ind w:firstLine="420" w:firstLineChars="200"/>
              <w:rPr>
                <w:rFonts w:ascii="宋体" w:hAnsi="宋体"/>
                <w:kern w:val="0"/>
                <w:szCs w:val="21"/>
              </w:rPr>
            </w:pPr>
            <w:r>
              <w:rPr>
                <w:rFonts w:ascii="宋体" w:hAnsi="宋体" w:hint="eastAsia"/>
                <w:kern w:val="0"/>
                <w:szCs w:val="21"/>
              </w:rPr>
              <w:t>2、保证金转账方式仅限电汇、网银方式，其他转账方式视为无效；</w:t>
            </w:r>
          </w:p>
          <w:p w:rsidR="00BB42C3" w14:paraId="3A1EF9CB" w14:textId="77777777">
            <w:pPr>
              <w:adjustRightInd w:val="0"/>
              <w:snapToGrid w:val="0"/>
              <w:spacing w:line="360" w:lineRule="auto"/>
              <w:ind w:firstLine="420" w:firstLineChars="200"/>
              <w:rPr>
                <w:rFonts w:ascii="宋体" w:hAnsi="宋体"/>
                <w:kern w:val="0"/>
                <w:szCs w:val="21"/>
              </w:rPr>
            </w:pPr>
            <w:r>
              <w:rPr>
                <w:rFonts w:ascii="宋体" w:hAnsi="宋体" w:hint="eastAsia"/>
                <w:kern w:val="0"/>
                <w:szCs w:val="21"/>
              </w:rPr>
              <w:t>3、保证金到账时间以保证金专用账户实际到账时间为准，未在投标截止时间前到账的保证金无效；</w:t>
            </w:r>
          </w:p>
          <w:p w:rsidR="00BB42C3" w14:paraId="5161A9BA" w14:textId="77777777">
            <w:pPr>
              <w:adjustRightInd w:val="0"/>
              <w:snapToGrid w:val="0"/>
              <w:spacing w:line="360" w:lineRule="auto"/>
              <w:ind w:firstLine="420" w:firstLineChars="200"/>
              <w:rPr>
                <w:rFonts w:ascii="宋体" w:hAnsi="宋体"/>
                <w:kern w:val="0"/>
                <w:szCs w:val="21"/>
              </w:rPr>
            </w:pPr>
            <w:r>
              <w:rPr>
                <w:rFonts w:ascii="宋体" w:hAnsi="宋体" w:hint="eastAsia"/>
                <w:kern w:val="0"/>
                <w:szCs w:val="21"/>
              </w:rPr>
              <w:t>4、拒绝私人账户汇款及银行存现；</w:t>
            </w:r>
          </w:p>
          <w:p w:rsidR="00BB42C3" w14:paraId="2AB91B44" w14:textId="77777777">
            <w:pPr>
              <w:adjustRightInd w:val="0"/>
              <w:snapToGrid w:val="0"/>
              <w:spacing w:line="360" w:lineRule="auto"/>
              <w:ind w:firstLine="420" w:firstLineChars="200"/>
              <w:rPr>
                <w:rFonts w:ascii="宋体" w:hAnsi="宋体"/>
                <w:kern w:val="0"/>
                <w:szCs w:val="21"/>
              </w:rPr>
            </w:pPr>
            <w:r>
              <w:rPr>
                <w:rFonts w:ascii="宋体" w:hAnsi="宋体" w:hint="eastAsia"/>
                <w:kern w:val="0"/>
                <w:szCs w:val="21"/>
              </w:rPr>
              <w:t>5、投标保证金一般不得超过投标估算值的2%，最高不能超过80万元。</w:t>
            </w:r>
          </w:p>
          <w:p w:rsidR="00BB42C3" w:rsidP="00C75622" w14:paraId="3D92B323" w14:textId="73212B4E">
            <w:pPr>
              <w:adjustRightInd w:val="0"/>
              <w:snapToGrid w:val="0"/>
              <w:spacing w:line="360" w:lineRule="auto"/>
              <w:ind w:firstLine="420" w:firstLineChars="200"/>
              <w:rPr>
                <w:rFonts w:ascii="宋体" w:hAnsi="宋体"/>
                <w:kern w:val="0"/>
                <w:szCs w:val="21"/>
              </w:rPr>
            </w:pPr>
            <w:r>
              <w:rPr>
                <w:rFonts w:ascii="宋体" w:hAnsi="宋体" w:hint="eastAsia"/>
                <w:kern w:val="0"/>
                <w:szCs w:val="21"/>
              </w:rPr>
              <w:t>请潜在投标人在跨行转账时考虑以下因素：1、按照人民银行相关规定，跨行转账在工作日下午4点半前办理手续，可以保证实时跨行到账；2、跨行转账尽量采用电汇方式。</w:t>
            </w:r>
            <w:bookmarkEnd w:id="3"/>
          </w:p>
        </w:tc>
      </w:tr>
      <w:tr w14:paraId="4862C8F3" w14:textId="77777777">
        <w:tblPrEx>
          <w:tblW w:w="9286" w:type="dxa"/>
          <w:jc w:val="center"/>
          <w:tblLayout w:type="fixed"/>
          <w:tblLook w:val="04A0"/>
        </w:tblPrEx>
        <w:trPr>
          <w:trHeight w:val="454"/>
          <w:jc w:val="center"/>
        </w:trPr>
        <w:tc>
          <w:tcPr>
            <w:tcW w:w="1097" w:type="dxa"/>
            <w:shd w:val="clear" w:color="auto" w:fill="auto"/>
            <w:vAlign w:val="center"/>
          </w:tcPr>
          <w:p w:rsidR="00BB42C3" w14:paraId="50A93E24" w14:textId="77777777">
            <w:pPr>
              <w:adjustRightInd w:val="0"/>
              <w:snapToGrid w:val="0"/>
              <w:spacing w:line="360" w:lineRule="auto"/>
              <w:jc w:val="center"/>
              <w:rPr>
                <w:rFonts w:ascii="宋体" w:hAnsi="宋体"/>
                <w:kern w:val="0"/>
                <w:szCs w:val="21"/>
              </w:rPr>
            </w:pPr>
            <w:r>
              <w:rPr>
                <w:rFonts w:ascii="宋体" w:hAnsi="宋体"/>
                <w:kern w:val="0"/>
                <w:szCs w:val="21"/>
              </w:rPr>
              <w:t>3.</w:t>
            </w:r>
            <w:r>
              <w:rPr>
                <w:rFonts w:ascii="宋体" w:hAnsi="宋体" w:hint="eastAsia"/>
                <w:kern w:val="0"/>
                <w:szCs w:val="21"/>
              </w:rPr>
              <w:t>5</w:t>
            </w:r>
            <w:r>
              <w:rPr>
                <w:rFonts w:ascii="宋体" w:hAnsi="宋体"/>
                <w:kern w:val="0"/>
                <w:szCs w:val="21"/>
              </w:rPr>
              <w:t>.</w:t>
            </w:r>
            <w:r>
              <w:rPr>
                <w:rFonts w:ascii="宋体" w:hAnsi="宋体" w:hint="eastAsia"/>
                <w:kern w:val="0"/>
                <w:szCs w:val="21"/>
              </w:rPr>
              <w:t>2</w:t>
            </w:r>
          </w:p>
        </w:tc>
        <w:tc>
          <w:tcPr>
            <w:tcW w:w="2556" w:type="dxa"/>
            <w:shd w:val="clear" w:color="auto" w:fill="auto"/>
            <w:vAlign w:val="center"/>
          </w:tcPr>
          <w:p w:rsidR="00BB42C3" w14:paraId="07C1CA04" w14:textId="77777777">
            <w:pPr>
              <w:adjustRightInd w:val="0"/>
              <w:snapToGrid w:val="0"/>
              <w:spacing w:line="360" w:lineRule="auto"/>
              <w:jc w:val="center"/>
              <w:rPr>
                <w:rFonts w:ascii="宋体" w:hAnsi="宋体"/>
                <w:kern w:val="0"/>
                <w:szCs w:val="21"/>
              </w:rPr>
            </w:pPr>
            <w:r>
              <w:rPr>
                <w:rFonts w:ascii="宋体" w:hAnsi="宋体" w:hint="eastAsia"/>
                <w:kern w:val="0"/>
                <w:szCs w:val="21"/>
              </w:rPr>
              <w:t>近年财务状况的年份要求</w:t>
            </w:r>
          </w:p>
        </w:tc>
        <w:tc>
          <w:tcPr>
            <w:tcW w:w="5633" w:type="dxa"/>
            <w:shd w:val="clear" w:color="auto" w:fill="auto"/>
            <w:vAlign w:val="center"/>
          </w:tcPr>
          <w:p w:rsidR="00BB42C3" w14:paraId="306FB440" w14:textId="77777777">
            <w:pPr>
              <w:adjustRightInd w:val="0"/>
              <w:snapToGrid w:val="0"/>
              <w:spacing w:line="360" w:lineRule="auto"/>
              <w:rPr>
                <w:rFonts w:ascii="宋体" w:hAnsi="宋体"/>
                <w:kern w:val="0"/>
                <w:szCs w:val="21"/>
              </w:rPr>
            </w:pPr>
            <w:r>
              <w:rPr>
                <w:rFonts w:ascii="宋体" w:hAnsi="宋体"/>
                <w:kern w:val="0"/>
                <w:szCs w:val="21"/>
                <w:u w:val="single"/>
              </w:rPr>
              <w:fldChar w:fldCharType="begin"/>
            </w:r>
            <w:r>
              <w:rPr>
                <w:rFonts w:ascii="宋体" w:hAnsi="宋体"/>
                <w:kern w:val="0"/>
                <w:szCs w:val="21"/>
                <w:u w:val="single"/>
              </w:rPr>
              <w:instrText xml:space="preserve"> AUTOTEXT  input150 \* MERGEFORMAT </w:instrText>
            </w:r>
            <w:r>
              <w:rPr>
                <w:rFonts w:ascii="宋体" w:hAnsi="宋体"/>
                <w:kern w:val="0"/>
                <w:szCs w:val="21"/>
                <w:u w:val="single"/>
              </w:rPr>
              <w:fldChar w:fldCharType="separate"/>
            </w:r>
            <w:r>
              <w:rPr>
                <w:rFonts w:ascii="宋体" w:hAnsi="宋体"/>
                <w:color w:val="000000" w:themeColor="text1"/>
                <w:kern w:val="0"/>
                <w:szCs w:val="21"/>
                <w:u w:val="single"/>
              </w:rPr>
              <w:t>2020</w:t>
            </w:r>
            <w:r>
              <w:rPr>
                <w:rFonts w:ascii="宋体" w:hAnsi="宋体"/>
                <w:kern w:val="0"/>
                <w:szCs w:val="21"/>
                <w:u w:val="single"/>
              </w:rPr>
              <w:fldChar w:fldCharType="end"/>
            </w:r>
            <w:r>
              <w:rPr>
                <w:rFonts w:ascii="宋体" w:hAnsi="宋体" w:hint="eastAsia"/>
                <w:kern w:val="0"/>
                <w:szCs w:val="21"/>
              </w:rPr>
              <w:t>年至，</w:t>
            </w:r>
            <w:r>
              <w:rPr>
                <w:rFonts w:ascii="宋体" w:hAnsi="宋体"/>
                <w:kern w:val="0"/>
                <w:szCs w:val="21"/>
                <w:u w:val="single"/>
              </w:rPr>
              <w:fldChar w:fldCharType="begin"/>
            </w:r>
            <w:r>
              <w:rPr>
                <w:rFonts w:ascii="宋体" w:hAnsi="宋体"/>
                <w:kern w:val="0"/>
                <w:szCs w:val="21"/>
                <w:u w:val="single"/>
              </w:rPr>
              <w:instrText xml:space="preserve"> AUTOTEXT  input151 \* MERGEFORMAT </w:instrText>
            </w:r>
            <w:r>
              <w:rPr>
                <w:rFonts w:ascii="宋体" w:hAnsi="宋体"/>
                <w:kern w:val="0"/>
                <w:szCs w:val="21"/>
                <w:u w:val="single"/>
              </w:rPr>
              <w:fldChar w:fldCharType="separate"/>
            </w:r>
            <w:r>
              <w:rPr>
                <w:rFonts w:ascii="宋体" w:hAnsi="宋体"/>
                <w:color w:val="000000" w:themeColor="text1"/>
                <w:kern w:val="0"/>
                <w:szCs w:val="21"/>
                <w:u w:val="single"/>
              </w:rPr>
              <w:t>2022</w:t>
            </w:r>
            <w:r>
              <w:rPr>
                <w:rFonts w:ascii="宋体" w:hAnsi="宋体"/>
                <w:kern w:val="0"/>
                <w:szCs w:val="21"/>
                <w:u w:val="single"/>
              </w:rPr>
              <w:fldChar w:fldCharType="end"/>
            </w:r>
            <w:r>
              <w:rPr>
                <w:rFonts w:ascii="宋体" w:hAnsi="宋体" w:hint="eastAsia"/>
                <w:kern w:val="0"/>
                <w:szCs w:val="21"/>
              </w:rPr>
              <w:t>（年份要求）有效的财务报表。</w:t>
            </w:r>
          </w:p>
        </w:tc>
      </w:tr>
      <w:tr w14:paraId="21583DB3" w14:textId="77777777">
        <w:tblPrEx>
          <w:tblW w:w="9286" w:type="dxa"/>
          <w:jc w:val="center"/>
          <w:tblLayout w:type="fixed"/>
          <w:tblLook w:val="04A0"/>
        </w:tblPrEx>
        <w:trPr>
          <w:trHeight w:val="454"/>
          <w:jc w:val="center"/>
        </w:trPr>
        <w:tc>
          <w:tcPr>
            <w:tcW w:w="1097" w:type="dxa"/>
            <w:shd w:val="clear" w:color="auto" w:fill="auto"/>
            <w:vAlign w:val="center"/>
          </w:tcPr>
          <w:p w:rsidR="00BB42C3" w14:paraId="10C3F9FB" w14:textId="77777777">
            <w:pPr>
              <w:adjustRightInd w:val="0"/>
              <w:snapToGrid w:val="0"/>
              <w:spacing w:line="360" w:lineRule="auto"/>
              <w:jc w:val="center"/>
              <w:rPr>
                <w:rFonts w:ascii="宋体" w:hAnsi="宋体"/>
                <w:kern w:val="0"/>
                <w:szCs w:val="21"/>
              </w:rPr>
            </w:pPr>
            <w:r>
              <w:rPr>
                <w:rFonts w:ascii="宋体" w:hAnsi="宋体"/>
                <w:kern w:val="0"/>
                <w:szCs w:val="21"/>
              </w:rPr>
              <w:t>3.</w:t>
            </w:r>
            <w:r>
              <w:rPr>
                <w:rFonts w:ascii="宋体" w:hAnsi="宋体" w:hint="eastAsia"/>
                <w:kern w:val="0"/>
                <w:szCs w:val="21"/>
              </w:rPr>
              <w:t>5</w:t>
            </w:r>
            <w:r>
              <w:rPr>
                <w:rFonts w:ascii="宋体" w:hAnsi="宋体"/>
                <w:kern w:val="0"/>
                <w:szCs w:val="21"/>
              </w:rPr>
              <w:t>.</w:t>
            </w:r>
            <w:r>
              <w:rPr>
                <w:rFonts w:ascii="宋体" w:hAnsi="宋体" w:hint="eastAsia"/>
                <w:kern w:val="0"/>
                <w:szCs w:val="21"/>
              </w:rPr>
              <w:t>3</w:t>
            </w:r>
          </w:p>
        </w:tc>
        <w:tc>
          <w:tcPr>
            <w:tcW w:w="2556" w:type="dxa"/>
            <w:shd w:val="clear" w:color="auto" w:fill="auto"/>
            <w:vAlign w:val="center"/>
          </w:tcPr>
          <w:p w:rsidR="00BB42C3" w14:paraId="4959D4A5" w14:textId="77777777">
            <w:pPr>
              <w:adjustRightInd w:val="0"/>
              <w:snapToGrid w:val="0"/>
              <w:spacing w:line="360" w:lineRule="auto"/>
              <w:jc w:val="center"/>
              <w:rPr>
                <w:rFonts w:ascii="宋体" w:hAnsi="宋体"/>
                <w:kern w:val="0"/>
                <w:szCs w:val="21"/>
              </w:rPr>
            </w:pPr>
            <w:r>
              <w:rPr>
                <w:rFonts w:ascii="宋体" w:hAnsi="宋体" w:hint="eastAsia"/>
                <w:kern w:val="0"/>
                <w:szCs w:val="21"/>
              </w:rPr>
              <w:t>近年完成的类似项目的年份要求</w:t>
            </w:r>
          </w:p>
        </w:tc>
        <w:tc>
          <w:tcPr>
            <w:tcW w:w="5633" w:type="dxa"/>
            <w:shd w:val="clear" w:color="auto" w:fill="auto"/>
            <w:vAlign w:val="center"/>
          </w:tcPr>
          <w:p w:rsidR="00BB42C3" w14:paraId="163F9C34" w14:textId="77777777">
            <w:pPr>
              <w:adjustRightInd w:val="0"/>
              <w:snapToGrid w:val="0"/>
              <w:spacing w:line="360" w:lineRule="auto"/>
              <w:rPr>
                <w:rFonts w:ascii="宋体" w:hAnsi="宋体"/>
                <w:kern w:val="0"/>
                <w:szCs w:val="21"/>
              </w:rPr>
            </w:pPr>
            <w:r>
              <w:rPr>
                <w:rFonts w:ascii="宋体" w:hAnsi="宋体"/>
                <w:kern w:val="0"/>
                <w:szCs w:val="21"/>
                <w:u w:val="single"/>
              </w:rPr>
              <w:fldChar w:fldCharType="begin"/>
            </w:r>
            <w:r>
              <w:rPr>
                <w:rFonts w:ascii="宋体" w:hAnsi="宋体"/>
                <w:kern w:val="0"/>
                <w:szCs w:val="21"/>
                <w:u w:val="single"/>
              </w:rPr>
              <w:instrText xml:space="preserve"> AUTOTEXT  input152 \* MERGEFORMAT </w:instrText>
            </w:r>
            <w:r>
              <w:rPr>
                <w:rFonts w:ascii="宋体" w:hAnsi="宋体"/>
                <w:kern w:val="0"/>
                <w:szCs w:val="21"/>
                <w:u w:val="single"/>
              </w:rPr>
              <w:fldChar w:fldCharType="separate"/>
            </w:r>
            <w:r>
              <w:rPr>
                <w:rFonts w:ascii="宋体" w:hAnsi="宋体"/>
                <w:color w:val="000000" w:themeColor="text1"/>
                <w:kern w:val="0"/>
                <w:szCs w:val="21"/>
                <w:u w:val="single"/>
              </w:rPr>
              <w:t>3</w:t>
            </w:r>
            <w:r>
              <w:rPr>
                <w:rFonts w:ascii="宋体" w:hAnsi="宋体"/>
                <w:kern w:val="0"/>
                <w:szCs w:val="21"/>
                <w:u w:val="single"/>
              </w:rPr>
              <w:fldChar w:fldCharType="end"/>
            </w:r>
            <w:r>
              <w:rPr>
                <w:rFonts w:ascii="宋体" w:hAnsi="宋体" w:hint="eastAsia"/>
                <w:kern w:val="0"/>
                <w:szCs w:val="21"/>
              </w:rPr>
              <w:t>年，</w:t>
            </w:r>
            <w:r>
              <w:rPr>
                <w:rFonts w:ascii="宋体" w:hAnsi="宋体"/>
                <w:kern w:val="0"/>
                <w:szCs w:val="21"/>
                <w:u w:val="single"/>
              </w:rPr>
              <w:fldChar w:fldCharType="begin"/>
            </w:r>
            <w:r>
              <w:rPr>
                <w:rFonts w:ascii="宋体" w:hAnsi="宋体"/>
                <w:kern w:val="0"/>
                <w:szCs w:val="21"/>
                <w:u w:val="single"/>
              </w:rPr>
              <w:instrText xml:space="preserve"> AUTOTEXT  input153 \* MERGEFORMAT </w:instrText>
            </w:r>
            <w:r>
              <w:rPr>
                <w:rFonts w:ascii="宋体" w:hAnsi="宋体"/>
                <w:kern w:val="0"/>
                <w:szCs w:val="21"/>
                <w:u w:val="single"/>
              </w:rPr>
              <w:fldChar w:fldCharType="separate"/>
            </w:r>
            <w:r>
              <w:rPr>
                <w:rFonts w:ascii="宋体" w:hAnsi="宋体"/>
                <w:color w:val="000000" w:themeColor="text1"/>
                <w:kern w:val="0"/>
                <w:szCs w:val="21"/>
                <w:u w:val="single"/>
              </w:rPr>
              <w:t>2020年至今</w:t>
            </w:r>
            <w:r>
              <w:rPr>
                <w:rFonts w:ascii="宋体" w:hAnsi="宋体"/>
                <w:kern w:val="0"/>
                <w:szCs w:val="21"/>
                <w:u w:val="single"/>
              </w:rPr>
              <w:fldChar w:fldCharType="end"/>
            </w:r>
            <w:r>
              <w:rPr>
                <w:rFonts w:ascii="宋体" w:hAnsi="宋体" w:hint="eastAsia"/>
                <w:kern w:val="0"/>
                <w:szCs w:val="21"/>
              </w:rPr>
              <w:t>。</w:t>
            </w:r>
          </w:p>
        </w:tc>
      </w:tr>
      <w:tr w14:paraId="059B3347" w14:textId="77777777">
        <w:tblPrEx>
          <w:tblW w:w="9286" w:type="dxa"/>
          <w:jc w:val="center"/>
          <w:tblLayout w:type="fixed"/>
          <w:tblLook w:val="04A0"/>
        </w:tblPrEx>
        <w:trPr>
          <w:trHeight w:val="454"/>
          <w:jc w:val="center"/>
        </w:trPr>
        <w:tc>
          <w:tcPr>
            <w:tcW w:w="1097" w:type="dxa"/>
            <w:shd w:val="clear" w:color="auto" w:fill="auto"/>
            <w:vAlign w:val="center"/>
          </w:tcPr>
          <w:p w:rsidR="00BB42C3" w14:paraId="5143C874" w14:textId="77777777">
            <w:pPr>
              <w:adjustRightInd w:val="0"/>
              <w:snapToGrid w:val="0"/>
              <w:spacing w:line="360" w:lineRule="auto"/>
              <w:jc w:val="center"/>
              <w:rPr>
                <w:rFonts w:ascii="宋体" w:hAnsi="宋体"/>
                <w:kern w:val="0"/>
                <w:szCs w:val="21"/>
              </w:rPr>
            </w:pPr>
            <w:r>
              <w:rPr>
                <w:rFonts w:ascii="宋体" w:hAnsi="宋体"/>
                <w:kern w:val="0"/>
                <w:szCs w:val="21"/>
              </w:rPr>
              <w:t>3.</w:t>
            </w:r>
            <w:r>
              <w:rPr>
                <w:rFonts w:ascii="宋体" w:hAnsi="宋体" w:hint="eastAsia"/>
                <w:kern w:val="0"/>
                <w:szCs w:val="21"/>
              </w:rPr>
              <w:t>6</w:t>
            </w:r>
            <w:r>
              <w:rPr>
                <w:rFonts w:ascii="宋体" w:hAnsi="宋体"/>
                <w:kern w:val="0"/>
                <w:szCs w:val="21"/>
              </w:rPr>
              <w:t>.</w:t>
            </w:r>
            <w:r>
              <w:rPr>
                <w:rFonts w:ascii="宋体" w:hAnsi="宋体" w:hint="eastAsia"/>
                <w:kern w:val="0"/>
                <w:szCs w:val="21"/>
              </w:rPr>
              <w:t>4</w:t>
            </w:r>
          </w:p>
        </w:tc>
        <w:tc>
          <w:tcPr>
            <w:tcW w:w="2556" w:type="dxa"/>
            <w:shd w:val="clear" w:color="auto" w:fill="auto"/>
            <w:vAlign w:val="center"/>
          </w:tcPr>
          <w:p w:rsidR="00BB42C3" w14:paraId="306DEE79" w14:textId="77777777">
            <w:pPr>
              <w:adjustRightInd w:val="0"/>
              <w:snapToGrid w:val="0"/>
              <w:spacing w:line="360" w:lineRule="auto"/>
              <w:jc w:val="center"/>
              <w:rPr>
                <w:rFonts w:ascii="宋体" w:hAnsi="宋体"/>
                <w:kern w:val="0"/>
                <w:szCs w:val="21"/>
              </w:rPr>
            </w:pPr>
            <w:r>
              <w:rPr>
                <w:rFonts w:ascii="宋体" w:hAnsi="宋体" w:hint="eastAsia"/>
                <w:kern w:val="0"/>
                <w:szCs w:val="21"/>
              </w:rPr>
              <w:t>投标文件电子签章及电子签名</w:t>
            </w:r>
            <w:r>
              <w:rPr>
                <w:rFonts w:ascii="宋体" w:hAnsi="宋体"/>
                <w:kern w:val="0"/>
                <w:szCs w:val="21"/>
              </w:rPr>
              <w:t>要求</w:t>
            </w:r>
          </w:p>
        </w:tc>
        <w:tc>
          <w:tcPr>
            <w:tcW w:w="5633" w:type="dxa"/>
            <w:shd w:val="clear" w:color="auto" w:fill="auto"/>
            <w:vAlign w:val="center"/>
          </w:tcPr>
          <w:p w:rsidR="00BB42C3" w14:paraId="046253C1" w14:textId="77777777">
            <w:pPr>
              <w:adjustRightInd w:val="0"/>
              <w:snapToGrid w:val="0"/>
              <w:spacing w:line="360" w:lineRule="auto"/>
              <w:rPr>
                <w:rFonts w:ascii="宋体" w:hAnsi="宋体" w:cs="宋体"/>
                <w:kern w:val="0"/>
                <w:szCs w:val="21"/>
              </w:rPr>
            </w:pPr>
            <w:r>
              <w:rPr>
                <w:rFonts w:ascii="宋体" w:hAnsi="宋体" w:cs="宋体" w:hint="eastAsia"/>
                <w:kern w:val="0"/>
                <w:szCs w:val="21"/>
              </w:rPr>
              <w:t>按照投标文件格式，采用单位和个人数字证书电子签章及电子签名：技术标投标文件（包括资格审查投标文件）需要企业、法定代表人电子签章及电子签名；商务标投标文件需要企业、法定代表人电子签章及电子签名。</w:t>
            </w:r>
          </w:p>
          <w:p w:rsidR="00BB42C3" w14:paraId="4B33C4A4" w14:textId="77777777">
            <w:pPr>
              <w:adjustRightInd w:val="0"/>
              <w:snapToGrid w:val="0"/>
              <w:spacing w:line="360" w:lineRule="auto"/>
              <w:rPr>
                <w:rFonts w:ascii="宋体" w:hAnsi="宋体"/>
                <w:kern w:val="0"/>
                <w:szCs w:val="21"/>
              </w:rPr>
            </w:pPr>
            <w:r>
              <w:rPr>
                <w:rFonts w:ascii="宋体" w:hAnsi="宋体" w:hint="eastAsia"/>
                <w:kern w:val="0"/>
                <w:szCs w:val="21"/>
              </w:rPr>
              <w:t>注：1.在需要电子签章的地方进行电子签章，无需逐页电子签章。</w:t>
            </w:r>
          </w:p>
          <w:p w:rsidR="00BB42C3" w14:paraId="1C0BA3E4" w14:textId="77777777">
            <w:pPr>
              <w:adjustRightInd w:val="0"/>
              <w:snapToGrid w:val="0"/>
              <w:spacing w:line="360" w:lineRule="auto"/>
              <w:rPr>
                <w:rFonts w:ascii="宋体" w:hAnsi="宋体"/>
                <w:kern w:val="0"/>
                <w:szCs w:val="21"/>
              </w:rPr>
            </w:pPr>
            <w:r>
              <w:rPr>
                <w:rFonts w:ascii="宋体" w:hAnsi="宋体" w:hint="eastAsia"/>
                <w:kern w:val="0"/>
                <w:szCs w:val="21"/>
              </w:rPr>
              <w:t>2.如为联合体投标的，投标人签章均指联合体牵头人。</w:t>
            </w:r>
          </w:p>
        </w:tc>
      </w:tr>
      <w:tr w14:paraId="5A6080DE" w14:textId="77777777">
        <w:tblPrEx>
          <w:tblW w:w="9286" w:type="dxa"/>
          <w:jc w:val="center"/>
          <w:tblLayout w:type="fixed"/>
          <w:tblLook w:val="04A0"/>
        </w:tblPrEx>
        <w:trPr>
          <w:trHeight w:val="454"/>
          <w:jc w:val="center"/>
        </w:trPr>
        <w:tc>
          <w:tcPr>
            <w:tcW w:w="1097" w:type="dxa"/>
            <w:shd w:val="clear" w:color="auto" w:fill="auto"/>
            <w:vAlign w:val="center"/>
          </w:tcPr>
          <w:p w:rsidR="00BB42C3" w14:paraId="2E0AEF47" w14:textId="77777777">
            <w:pPr>
              <w:adjustRightInd w:val="0"/>
              <w:snapToGrid w:val="0"/>
              <w:spacing w:line="360" w:lineRule="auto"/>
              <w:jc w:val="center"/>
              <w:rPr>
                <w:rFonts w:ascii="宋体" w:hAnsi="宋体"/>
                <w:kern w:val="0"/>
                <w:szCs w:val="21"/>
              </w:rPr>
            </w:pPr>
            <w:r>
              <w:rPr>
                <w:rFonts w:ascii="宋体" w:hAnsi="宋体" w:hint="eastAsia"/>
                <w:kern w:val="0"/>
                <w:szCs w:val="21"/>
              </w:rPr>
              <w:t>4.1</w:t>
            </w:r>
          </w:p>
        </w:tc>
        <w:tc>
          <w:tcPr>
            <w:tcW w:w="2556" w:type="dxa"/>
            <w:shd w:val="clear" w:color="auto" w:fill="auto"/>
            <w:vAlign w:val="center"/>
          </w:tcPr>
          <w:p w:rsidR="00BB42C3" w14:paraId="748A5161" w14:textId="77777777">
            <w:pPr>
              <w:adjustRightInd w:val="0"/>
              <w:snapToGrid w:val="0"/>
              <w:spacing w:line="360" w:lineRule="auto"/>
              <w:jc w:val="center"/>
              <w:rPr>
                <w:rFonts w:ascii="宋体" w:hAnsi="宋体"/>
                <w:kern w:val="0"/>
                <w:szCs w:val="21"/>
              </w:rPr>
            </w:pPr>
            <w:r>
              <w:rPr>
                <w:rFonts w:ascii="宋体" w:hAnsi="宋体"/>
                <w:kern w:val="0"/>
                <w:szCs w:val="21"/>
              </w:rPr>
              <w:t>投标文件的</w:t>
            </w:r>
            <w:r>
              <w:rPr>
                <w:rFonts w:ascii="宋体" w:hAnsi="宋体" w:hint="eastAsia"/>
                <w:kern w:val="0"/>
                <w:szCs w:val="21"/>
              </w:rPr>
              <w:t>上传及格式</w:t>
            </w:r>
          </w:p>
        </w:tc>
        <w:tc>
          <w:tcPr>
            <w:tcW w:w="5633" w:type="dxa"/>
            <w:shd w:val="clear" w:color="auto" w:fill="auto"/>
            <w:vAlign w:val="center"/>
          </w:tcPr>
          <w:p w:rsidR="00BB42C3" w14:paraId="7960E73A" w14:textId="77777777">
            <w:pPr>
              <w:adjustRightInd w:val="0"/>
              <w:snapToGrid w:val="0"/>
              <w:spacing w:line="360" w:lineRule="auto"/>
              <w:rPr>
                <w:rFonts w:ascii="宋体" w:hAnsi="宋体" w:cs="宋体"/>
                <w:kern w:val="0"/>
                <w:szCs w:val="21"/>
              </w:rPr>
            </w:pPr>
            <w:r>
              <w:rPr>
                <w:rFonts w:ascii="宋体" w:hAnsi="宋体" w:hint="eastAsia"/>
                <w:kern w:val="0"/>
                <w:szCs w:val="28"/>
              </w:rPr>
              <w:t>投标人登录</w:t>
            </w:r>
            <w:r>
              <w:rPr>
                <w:rFonts w:ascii="宋体" w:hAnsi="宋体"/>
                <w:color w:val="3333FF"/>
                <w:kern w:val="0"/>
                <w:szCs w:val="28"/>
                <w:u w:val="single"/>
              </w:rPr>
              <w:fldChar w:fldCharType="begin"/>
            </w:r>
            <w:r>
              <w:rPr>
                <w:rFonts w:ascii="宋体" w:hAnsi="宋体"/>
                <w:color w:val="3333FF"/>
                <w:kern w:val="0"/>
                <w:szCs w:val="28"/>
                <w:u w:val="single"/>
              </w:rPr>
              <w:instrText xml:space="preserve"> </w:instrText>
            </w:r>
            <w:r>
              <w:rPr>
                <w:rFonts w:ascii="宋体" w:hAnsi="宋体" w:hint="eastAsia"/>
                <w:color w:val="3333FF"/>
                <w:kern w:val="0"/>
                <w:szCs w:val="28"/>
                <w:u w:val="single"/>
              </w:rPr>
              <w:instrText>AUTOTEXT  input445 \* MERGEFORMAT</w:instrText>
            </w:r>
            <w:r>
              <w:rPr>
                <w:rFonts w:ascii="宋体" w:hAnsi="宋体"/>
                <w:color w:val="3333FF"/>
                <w:kern w:val="0"/>
                <w:szCs w:val="28"/>
                <w:u w:val="single"/>
              </w:rPr>
              <w:instrText xml:space="preserve"> </w:instrText>
            </w:r>
            <w:r>
              <w:rPr>
                <w:rFonts w:ascii="宋体" w:hAnsi="宋体"/>
                <w:color w:val="3333FF"/>
                <w:kern w:val="0"/>
                <w:szCs w:val="28"/>
                <w:u w:val="single"/>
              </w:rPr>
              <w:fldChar w:fldCharType="separate"/>
            </w:r>
            <w:r>
              <w:rPr>
                <w:rFonts w:ascii="宋体" w:hAnsi="宋体" w:hint="eastAsia"/>
                <w:color w:val="000000" w:themeColor="text1"/>
                <w:kern w:val="0"/>
                <w:szCs w:val="28"/>
                <w:u w:val="single"/>
              </w:rPr>
              <w:t>https</w:t>
            </w:r>
            <w:r>
              <w:rPr>
                <w:rFonts w:ascii="宋体" w:hAnsi="宋体" w:hint="eastAsia"/>
                <w:color w:val="3333FF"/>
                <w:kern w:val="0"/>
                <w:szCs w:val="28"/>
                <w:u w:val="single"/>
              </w:rPr>
              <w:t>://ggzy.yn.gov.cn/homePage#/homePage</w:t>
            </w:r>
            <w:r>
              <w:rPr>
                <w:rFonts w:ascii="宋体" w:hAnsi="宋体"/>
                <w:color w:val="3333FF"/>
                <w:kern w:val="0"/>
                <w:szCs w:val="28"/>
                <w:u w:val="single"/>
              </w:rPr>
              <w:fldChar w:fldCharType="end"/>
            </w:r>
            <w:r>
              <w:rPr>
                <w:rFonts w:ascii="宋体" w:hAnsi="宋体" w:cs="宋体" w:hint="eastAsia"/>
                <w:kern w:val="0"/>
                <w:szCs w:val="21"/>
              </w:rPr>
              <w:t>，</w:t>
            </w:r>
            <w:r>
              <w:rPr>
                <w:rFonts w:ascii="宋体" w:hAnsi="宋体" w:hint="eastAsia"/>
                <w:kern w:val="0"/>
                <w:szCs w:val="28"/>
              </w:rPr>
              <w:t>根据拟要投标的项目，按照网上投标系统要求上传投标文件，上传完成后，检查投标文件的完整性并“确认签名”，表明投标人网上上传投标文件成功。投标人可打印“上传投标文件回执”</w:t>
            </w:r>
            <w:r>
              <w:rPr>
                <w:rFonts w:ascii="宋体" w:hAnsi="宋体" w:cs="宋体" w:hint="eastAsia"/>
                <w:kern w:val="0"/>
                <w:szCs w:val="21"/>
              </w:rPr>
              <w:t>，</w:t>
            </w:r>
            <w:r>
              <w:rPr>
                <w:rFonts w:ascii="宋体" w:hAnsi="宋体" w:hint="eastAsia"/>
                <w:kern w:val="0"/>
                <w:szCs w:val="21"/>
              </w:rPr>
              <w:t>投标截止时间前未完成投标文件传输的，视为撤回投标文件</w:t>
            </w:r>
            <w:r>
              <w:rPr>
                <w:rFonts w:ascii="宋体" w:hAnsi="宋体" w:cs="宋体" w:hint="eastAsia"/>
                <w:kern w:val="0"/>
                <w:szCs w:val="21"/>
              </w:rPr>
              <w:t>。</w:t>
            </w:r>
          </w:p>
          <w:p w:rsidR="00BB42C3" w14:paraId="159398FB" w14:textId="77777777">
            <w:pPr>
              <w:adjustRightInd w:val="0"/>
              <w:snapToGrid w:val="0"/>
              <w:spacing w:line="360" w:lineRule="auto"/>
              <w:rPr>
                <w:rFonts w:ascii="宋体" w:hAnsi="宋体" w:cs="宋体"/>
                <w:kern w:val="0"/>
                <w:szCs w:val="21"/>
              </w:rPr>
            </w:pPr>
            <w:r>
              <w:rPr>
                <w:rFonts w:ascii="宋体" w:hAnsi="宋体" w:hint="eastAsia"/>
                <w:kern w:val="0"/>
                <w:szCs w:val="21"/>
              </w:rPr>
              <w:t>电子投标文件包括：资格审查文件（格式为*.TBZ）、技术标文件（格式为*.TBJ）、商务标文件（格式为*.TBS）。以上格式文件必须使用《云南省房屋建筑及市政工程投标文件编制系统》制作。编制要求见“投标人须知正文”附件六《电子投标文件编制及上传要求》。</w:t>
            </w:r>
          </w:p>
        </w:tc>
      </w:tr>
      <w:tr w14:paraId="5068614B" w14:textId="77777777">
        <w:tblPrEx>
          <w:tblW w:w="9286" w:type="dxa"/>
          <w:jc w:val="center"/>
          <w:tblLayout w:type="fixed"/>
          <w:tblLook w:val="04A0"/>
        </w:tblPrEx>
        <w:trPr>
          <w:trHeight w:val="454"/>
          <w:jc w:val="center"/>
        </w:trPr>
        <w:tc>
          <w:tcPr>
            <w:tcW w:w="1097" w:type="dxa"/>
            <w:shd w:val="clear" w:color="auto" w:fill="auto"/>
            <w:vAlign w:val="center"/>
          </w:tcPr>
          <w:p w:rsidR="00BB42C3" w14:paraId="433C9A84" w14:textId="77777777">
            <w:pPr>
              <w:adjustRightInd w:val="0"/>
              <w:snapToGrid w:val="0"/>
              <w:spacing w:line="360" w:lineRule="auto"/>
              <w:jc w:val="center"/>
              <w:rPr>
                <w:rFonts w:ascii="宋体" w:hAnsi="宋体"/>
                <w:kern w:val="0"/>
                <w:szCs w:val="21"/>
              </w:rPr>
            </w:pPr>
            <w:r>
              <w:rPr>
                <w:rFonts w:ascii="宋体" w:hAnsi="宋体"/>
                <w:kern w:val="0"/>
                <w:szCs w:val="21"/>
              </w:rPr>
              <w:t>4.</w:t>
            </w:r>
            <w:r>
              <w:rPr>
                <w:rFonts w:ascii="宋体" w:hAnsi="宋体" w:hint="eastAsia"/>
                <w:kern w:val="0"/>
                <w:szCs w:val="21"/>
              </w:rPr>
              <w:t>1.2</w:t>
            </w:r>
          </w:p>
        </w:tc>
        <w:tc>
          <w:tcPr>
            <w:tcW w:w="2556" w:type="dxa"/>
            <w:shd w:val="clear" w:color="auto" w:fill="auto"/>
            <w:vAlign w:val="center"/>
          </w:tcPr>
          <w:p w:rsidR="00BB42C3" w14:paraId="070099F1" w14:textId="77777777">
            <w:pPr>
              <w:adjustRightInd w:val="0"/>
              <w:snapToGrid w:val="0"/>
              <w:spacing w:line="360" w:lineRule="auto"/>
              <w:jc w:val="center"/>
              <w:rPr>
                <w:rFonts w:ascii="宋体" w:hAnsi="宋体"/>
                <w:kern w:val="0"/>
                <w:szCs w:val="21"/>
              </w:rPr>
            </w:pPr>
            <w:r>
              <w:rPr>
                <w:rFonts w:ascii="宋体" w:hAnsi="宋体"/>
                <w:kern w:val="0"/>
                <w:szCs w:val="21"/>
              </w:rPr>
              <w:t>是否退还投标文件</w:t>
            </w:r>
          </w:p>
        </w:tc>
        <w:tc>
          <w:tcPr>
            <w:tcW w:w="5633" w:type="dxa"/>
            <w:shd w:val="clear" w:color="auto" w:fill="auto"/>
            <w:vAlign w:val="center"/>
          </w:tcPr>
          <w:p w:rsidR="00BB42C3" w14:paraId="3D1E59D0" w14:textId="77777777">
            <w:pPr>
              <w:topLinePunct/>
              <w:adjustRightInd w:val="0"/>
              <w:snapToGrid w:val="0"/>
              <w:spacing w:line="360" w:lineRule="auto"/>
              <w:rPr>
                <w:rFonts w:hAnsi="宋体"/>
                <w:kern w:val="0"/>
                <w:szCs w:val="21"/>
              </w:rPr>
            </w:pPr>
            <w:r>
              <w:rPr>
                <w:rFonts w:hAnsi="宋体" w:hint="eastAsia"/>
                <w:kern w:val="0"/>
                <w:szCs w:val="21"/>
              </w:rPr>
              <w:t>否</w:t>
            </w:r>
          </w:p>
        </w:tc>
      </w:tr>
      <w:tr w14:paraId="0E1D55D5" w14:textId="77777777">
        <w:tblPrEx>
          <w:tblW w:w="9286" w:type="dxa"/>
          <w:jc w:val="center"/>
          <w:tblLayout w:type="fixed"/>
          <w:tblLook w:val="04A0"/>
        </w:tblPrEx>
        <w:trPr>
          <w:trHeight w:val="454"/>
          <w:jc w:val="center"/>
        </w:trPr>
        <w:tc>
          <w:tcPr>
            <w:tcW w:w="1097" w:type="dxa"/>
            <w:shd w:val="clear" w:color="auto" w:fill="auto"/>
            <w:vAlign w:val="center"/>
          </w:tcPr>
          <w:p w:rsidR="00BB42C3" w14:paraId="4F696731" w14:textId="77777777">
            <w:pPr>
              <w:adjustRightInd w:val="0"/>
              <w:snapToGrid w:val="0"/>
              <w:spacing w:line="360" w:lineRule="auto"/>
              <w:jc w:val="center"/>
              <w:rPr>
                <w:rFonts w:ascii="宋体" w:hAnsi="宋体"/>
                <w:kern w:val="0"/>
                <w:szCs w:val="21"/>
              </w:rPr>
            </w:pPr>
            <w:r>
              <w:rPr>
                <w:rFonts w:ascii="宋体" w:hAnsi="宋体"/>
                <w:kern w:val="0"/>
                <w:szCs w:val="21"/>
              </w:rPr>
              <w:t>5.1</w:t>
            </w:r>
          </w:p>
        </w:tc>
        <w:tc>
          <w:tcPr>
            <w:tcW w:w="2556" w:type="dxa"/>
            <w:shd w:val="clear" w:color="auto" w:fill="auto"/>
            <w:vAlign w:val="center"/>
          </w:tcPr>
          <w:p w:rsidR="00BB42C3" w14:paraId="19A8A0B0" w14:textId="77777777">
            <w:pPr>
              <w:adjustRightInd w:val="0"/>
              <w:snapToGrid w:val="0"/>
              <w:spacing w:line="360" w:lineRule="auto"/>
              <w:jc w:val="center"/>
              <w:rPr>
                <w:rFonts w:ascii="宋体" w:hAnsi="宋体"/>
                <w:kern w:val="0"/>
                <w:szCs w:val="21"/>
              </w:rPr>
            </w:pPr>
            <w:r>
              <w:rPr>
                <w:rFonts w:ascii="宋体" w:hAnsi="宋体" w:hint="eastAsia"/>
                <w:kern w:val="0"/>
                <w:szCs w:val="21"/>
              </w:rPr>
              <w:t>开标时间和地点</w:t>
            </w:r>
          </w:p>
        </w:tc>
        <w:tc>
          <w:tcPr>
            <w:tcW w:w="5633" w:type="dxa"/>
            <w:shd w:val="clear" w:color="auto" w:fill="auto"/>
            <w:vAlign w:val="center"/>
          </w:tcPr>
          <w:p w:rsidR="00BB42C3" w14:paraId="75294A43" w14:textId="77777777">
            <w:pPr>
              <w:adjustRightInd w:val="0"/>
              <w:snapToGrid w:val="0"/>
              <w:spacing w:line="360" w:lineRule="auto"/>
              <w:rPr>
                <w:rFonts w:ascii="宋体" w:hAnsi="宋体"/>
                <w:kern w:val="0"/>
                <w:szCs w:val="21"/>
              </w:rPr>
            </w:pPr>
            <w:r>
              <w:rPr>
                <w:rFonts w:ascii="宋体" w:hAnsi="宋体"/>
                <w:kern w:val="0"/>
                <w:szCs w:val="21"/>
              </w:rPr>
              <w:t>开标时间</w:t>
            </w:r>
            <w:r>
              <w:rPr>
                <w:rFonts w:ascii="宋体" w:hAnsi="宋体" w:hint="eastAsia"/>
                <w:kern w:val="0"/>
                <w:szCs w:val="21"/>
              </w:rPr>
              <w:t>：</w:t>
            </w:r>
            <w:r>
              <w:rPr>
                <w:rFonts w:ascii="宋体" w:hAnsi="宋体"/>
                <w:kern w:val="0"/>
                <w:szCs w:val="21"/>
              </w:rPr>
              <w:t>同投标截止时间</w:t>
            </w:r>
          </w:p>
          <w:p w:rsidR="00BB42C3" w14:paraId="4C12F3BC" w14:textId="77777777">
            <w:pPr>
              <w:adjustRightInd w:val="0"/>
              <w:snapToGrid w:val="0"/>
              <w:spacing w:line="360" w:lineRule="auto"/>
              <w:rPr>
                <w:rFonts w:ascii="宋体" w:hAnsi="宋体"/>
                <w:kern w:val="0"/>
                <w:szCs w:val="21"/>
              </w:rPr>
            </w:pPr>
            <w:r>
              <w:rPr>
                <w:rFonts w:ascii="宋体" w:hAnsi="宋体"/>
                <w:kern w:val="0"/>
                <w:szCs w:val="21"/>
              </w:rPr>
              <w:t>开标地点</w:t>
            </w:r>
            <w:r>
              <w:rPr>
                <w:rFonts w:ascii="宋体" w:hAnsi="宋体" w:hint="eastAsia"/>
                <w:kern w:val="0"/>
                <w:szCs w:val="21"/>
              </w:rPr>
              <w:t>：</w:t>
            </w:r>
            <w:r>
              <w:rPr>
                <w:rFonts w:ascii="宋体" w:hAnsi="宋体"/>
                <w:kern w:val="0"/>
                <w:szCs w:val="21"/>
              </w:rPr>
              <w:fldChar w:fldCharType="begin"/>
            </w:r>
            <w:r>
              <w:rPr>
                <w:rFonts w:ascii="宋体" w:hAnsi="宋体"/>
                <w:kern w:val="0"/>
                <w:szCs w:val="21"/>
              </w:rPr>
              <w:instrText xml:space="preserve"> AUTOTEXT  input155 \* MERGEFORMAT </w:instrText>
            </w:r>
            <w:r>
              <w:rPr>
                <w:rFonts w:ascii="宋体" w:hAnsi="宋体"/>
                <w:kern w:val="0"/>
                <w:szCs w:val="21"/>
              </w:rPr>
              <w:fldChar w:fldCharType="separate"/>
            </w:r>
            <w:r>
              <w:rPr>
                <w:rFonts w:ascii="宋体" w:hAnsi="宋体"/>
                <w:color w:val="000000" w:themeColor="text1"/>
                <w:kern w:val="0"/>
                <w:szCs w:val="21"/>
              </w:rPr>
              <w:t>网上智能开标</w:t>
            </w:r>
            <w:r>
              <w:rPr>
                <w:rFonts w:ascii="宋体" w:hAnsi="宋体"/>
                <w:kern w:val="0"/>
                <w:szCs w:val="21"/>
              </w:rPr>
              <w:t>，投标人登录云南省公共资源交易中心（http://116.55.195.54:8001/#/homePage），在截标时间前须提前签到后进入到“网上开标室”。</w:t>
            </w:r>
            <w:r>
              <w:rPr>
                <w:rFonts w:ascii="宋体" w:hAnsi="宋体"/>
                <w:kern w:val="0"/>
                <w:szCs w:val="21"/>
              </w:rPr>
              <w:fldChar w:fldCharType="end"/>
            </w:r>
          </w:p>
        </w:tc>
      </w:tr>
      <w:tr w14:paraId="192E2AA5" w14:textId="77777777">
        <w:tblPrEx>
          <w:tblW w:w="9286" w:type="dxa"/>
          <w:jc w:val="center"/>
          <w:tblLayout w:type="fixed"/>
          <w:tblLook w:val="04A0"/>
        </w:tblPrEx>
        <w:trPr>
          <w:trHeight w:val="454"/>
          <w:jc w:val="center"/>
        </w:trPr>
        <w:tc>
          <w:tcPr>
            <w:tcW w:w="1097" w:type="dxa"/>
            <w:shd w:val="clear" w:color="auto" w:fill="auto"/>
            <w:vAlign w:val="center"/>
          </w:tcPr>
          <w:p w:rsidR="00BB42C3" w14:paraId="16727A63" w14:textId="77777777">
            <w:pPr>
              <w:adjustRightInd w:val="0"/>
              <w:snapToGrid w:val="0"/>
              <w:spacing w:line="360" w:lineRule="auto"/>
              <w:jc w:val="center"/>
              <w:rPr>
                <w:rFonts w:ascii="宋体" w:hAnsi="宋体"/>
                <w:kern w:val="0"/>
                <w:szCs w:val="21"/>
              </w:rPr>
            </w:pPr>
            <w:r>
              <w:rPr>
                <w:rFonts w:ascii="宋体" w:hAnsi="宋体" w:hint="eastAsia"/>
                <w:kern w:val="0"/>
                <w:szCs w:val="21"/>
              </w:rPr>
              <w:t>5.2</w:t>
            </w:r>
          </w:p>
        </w:tc>
        <w:tc>
          <w:tcPr>
            <w:tcW w:w="2556" w:type="dxa"/>
            <w:shd w:val="clear" w:color="auto" w:fill="auto"/>
            <w:vAlign w:val="center"/>
          </w:tcPr>
          <w:p w:rsidR="00BB42C3" w14:paraId="40CDEFAC" w14:textId="77777777">
            <w:pPr>
              <w:adjustRightInd w:val="0"/>
              <w:snapToGrid w:val="0"/>
              <w:spacing w:line="360" w:lineRule="auto"/>
              <w:jc w:val="center"/>
              <w:rPr>
                <w:rFonts w:ascii="宋体" w:hAnsi="宋体"/>
                <w:kern w:val="0"/>
                <w:szCs w:val="21"/>
              </w:rPr>
            </w:pPr>
            <w:r>
              <w:rPr>
                <w:rFonts w:ascii="宋体" w:hAnsi="宋体" w:hint="eastAsia"/>
                <w:kern w:val="0"/>
                <w:szCs w:val="21"/>
              </w:rPr>
              <w:t>开标程序</w:t>
            </w:r>
          </w:p>
        </w:tc>
        <w:tc>
          <w:tcPr>
            <w:tcW w:w="5633" w:type="dxa"/>
            <w:shd w:val="clear" w:color="auto" w:fill="auto"/>
            <w:vAlign w:val="center"/>
          </w:tcPr>
          <w:p w:rsidR="00BB42C3" w14:paraId="37706CCE" w14:textId="77777777">
            <w:pPr>
              <w:adjustRightInd w:val="0"/>
              <w:snapToGrid w:val="0"/>
              <w:spacing w:line="360" w:lineRule="auto"/>
              <w:ind w:firstLine="420" w:firstLineChars="200"/>
              <w:jc w:val="left"/>
              <w:rPr>
                <w:rFonts w:ascii="宋体" w:hAnsi="宋体"/>
                <w:kern w:val="0"/>
              </w:rPr>
            </w:pPr>
            <w:r>
              <w:rPr>
                <w:rFonts w:ascii="宋体" w:hAnsi="宋体" w:hint="eastAsia"/>
                <w:kern w:val="0"/>
              </w:rPr>
              <w:t>主持人按下列程序进行开标：</w:t>
            </w:r>
          </w:p>
          <w:p w:rsidR="00BB42C3" w14:paraId="6F0AF413" w14:textId="77777777">
            <w:pPr>
              <w:adjustRightInd w:val="0"/>
              <w:snapToGrid w:val="0"/>
              <w:spacing w:line="360" w:lineRule="auto"/>
              <w:ind w:firstLine="420" w:firstLineChars="200"/>
              <w:jc w:val="left"/>
              <w:rPr>
                <w:rFonts w:ascii="宋体" w:hAnsi="宋体"/>
                <w:kern w:val="0"/>
              </w:rPr>
            </w:pPr>
            <w:r>
              <w:rPr>
                <w:rFonts w:ascii="宋体" w:hAnsi="宋体" w:hint="eastAsia"/>
                <w:kern w:val="0"/>
              </w:rPr>
              <w:t>(1)宣布开标纪律；</w:t>
            </w:r>
          </w:p>
          <w:p w:rsidR="00BB42C3" w14:paraId="1242638F" w14:textId="77777777">
            <w:pPr>
              <w:adjustRightInd w:val="0"/>
              <w:snapToGrid w:val="0"/>
              <w:spacing w:line="360" w:lineRule="auto"/>
              <w:ind w:firstLine="420" w:firstLineChars="200"/>
              <w:jc w:val="left"/>
              <w:rPr>
                <w:rFonts w:ascii="宋体" w:hAnsi="宋体"/>
                <w:kern w:val="0"/>
              </w:rPr>
            </w:pPr>
            <w:r>
              <w:rPr>
                <w:rFonts w:ascii="宋体" w:hAnsi="宋体" w:hint="eastAsia"/>
                <w:kern w:val="0"/>
              </w:rPr>
              <w:t>(2)宣布开标人、唱标人、记录人、行政监督等有关人员姓名；</w:t>
            </w:r>
          </w:p>
          <w:p w:rsidR="00BB42C3" w14:paraId="17F212BC" w14:textId="75C3D0C2">
            <w:pPr>
              <w:adjustRightInd w:val="0"/>
              <w:snapToGrid w:val="0"/>
              <w:spacing w:line="360" w:lineRule="auto"/>
              <w:ind w:firstLine="420" w:firstLineChars="200"/>
              <w:jc w:val="left"/>
              <w:rPr>
                <w:rFonts w:ascii="宋体" w:hAnsi="宋体"/>
                <w:kern w:val="0"/>
              </w:rPr>
            </w:pPr>
            <w:r>
              <w:rPr>
                <w:rFonts w:ascii="宋体" w:hAnsi="宋体" w:hint="eastAsia"/>
                <w:kern w:val="0"/>
              </w:rPr>
              <w:t>(3)由招标人代表在开标现场随机抽取确定</w:t>
            </w:r>
            <w:r w:rsidRPr="00EB336A" w:rsidR="00EB336A">
              <w:rPr>
                <w:rFonts w:ascii="宋体" w:hAnsi="宋体" w:hint="eastAsia"/>
                <w:kern w:val="0"/>
              </w:rPr>
              <w:t>α</w:t>
            </w:r>
            <w:r>
              <w:rPr>
                <w:rFonts w:ascii="宋体" w:hAnsi="宋体" w:hint="eastAsia"/>
                <w:kern w:val="0"/>
              </w:rPr>
              <w:t>、</w:t>
            </w:r>
            <w:r w:rsidR="00EB336A">
              <w:rPr>
                <w:rFonts w:ascii="宋体" w:hAnsi="宋体" w:hint="eastAsia"/>
                <w:kern w:val="0"/>
              </w:rPr>
              <w:t>β</w:t>
            </w:r>
            <w:r>
              <w:rPr>
                <w:rFonts w:ascii="宋体" w:hAnsi="宋体" w:hint="eastAsia"/>
                <w:kern w:val="0"/>
              </w:rPr>
              <w:t>值。</w:t>
            </w:r>
          </w:p>
          <w:p w:rsidR="00BB42C3" w14:paraId="3CC56919" w14:textId="77777777">
            <w:pPr>
              <w:adjustRightInd w:val="0"/>
              <w:snapToGrid w:val="0"/>
              <w:spacing w:line="360" w:lineRule="auto"/>
              <w:ind w:firstLine="420" w:firstLineChars="200"/>
              <w:jc w:val="left"/>
              <w:rPr>
                <w:rFonts w:ascii="宋体" w:hAnsi="宋体"/>
                <w:kern w:val="0"/>
              </w:rPr>
            </w:pPr>
            <w:r>
              <w:rPr>
                <w:rFonts w:ascii="宋体" w:hAnsi="宋体" w:hint="eastAsia"/>
                <w:kern w:val="0"/>
              </w:rPr>
              <w:t>(4)公共资源交易平台提取所有已成功上传的投标文件，由投标人对网上上传已加密的投标文件进行现场解密，解密完成后导入有效投标人的电子投标文件（格式为：*.TBS、*.TBJ、*.TBZ）。所有有效投标文件导入完成后进行唱标公布投标人名称、项目名称、、投标报价、质量目标、工期、投标保证金及其他内容，并记录在案。因投标人原因造成投标文件未解密的，视为撤销其投标文件；</w:t>
            </w:r>
          </w:p>
          <w:p w:rsidR="00BB42C3" w14:paraId="7C5DC3C3" w14:textId="77777777">
            <w:pPr>
              <w:adjustRightInd w:val="0"/>
              <w:snapToGrid w:val="0"/>
              <w:spacing w:line="360" w:lineRule="auto"/>
              <w:ind w:firstLine="420" w:firstLineChars="200"/>
              <w:jc w:val="left"/>
              <w:rPr>
                <w:rFonts w:ascii="宋体" w:hAnsi="宋体"/>
                <w:kern w:val="0"/>
              </w:rPr>
            </w:pPr>
            <w:r>
              <w:rPr>
                <w:rFonts w:ascii="宋体" w:hAnsi="宋体" w:hint="eastAsia"/>
                <w:kern w:val="0"/>
              </w:rPr>
              <w:t>(5)招标人、纪律监察、投标人、行政监管人员、招标代理机构、交易中心有关人员在开标记录上签字确认；</w:t>
            </w:r>
          </w:p>
          <w:p w:rsidR="00BB42C3" w14:paraId="342C0E52" w14:textId="77777777">
            <w:pPr>
              <w:adjustRightInd w:val="0"/>
              <w:snapToGrid w:val="0"/>
              <w:spacing w:line="360" w:lineRule="auto"/>
              <w:ind w:firstLine="420" w:firstLineChars="200"/>
              <w:rPr>
                <w:rFonts w:ascii="宋体" w:hAnsi="宋体"/>
                <w:kern w:val="0"/>
              </w:rPr>
            </w:pPr>
            <w:r>
              <w:rPr>
                <w:rFonts w:ascii="宋体" w:hAnsi="宋体" w:hint="eastAsia"/>
                <w:kern w:val="0"/>
              </w:rPr>
              <w:t>(6)开标结束。</w:t>
            </w:r>
          </w:p>
        </w:tc>
      </w:tr>
      <w:tr w14:paraId="3738E057" w14:textId="77777777">
        <w:tblPrEx>
          <w:tblW w:w="9286" w:type="dxa"/>
          <w:jc w:val="center"/>
          <w:tblLayout w:type="fixed"/>
          <w:tblLook w:val="04A0"/>
        </w:tblPrEx>
        <w:trPr>
          <w:trHeight w:val="454"/>
          <w:jc w:val="center"/>
        </w:trPr>
        <w:tc>
          <w:tcPr>
            <w:tcW w:w="1097" w:type="dxa"/>
            <w:shd w:val="clear" w:color="auto" w:fill="auto"/>
            <w:vAlign w:val="center"/>
          </w:tcPr>
          <w:p w:rsidR="00BB42C3" w14:paraId="1B26C107" w14:textId="77777777">
            <w:pPr>
              <w:adjustRightInd w:val="0"/>
              <w:snapToGrid w:val="0"/>
              <w:spacing w:line="360" w:lineRule="auto"/>
              <w:jc w:val="center"/>
              <w:rPr>
                <w:rFonts w:ascii="宋体" w:hAnsi="宋体"/>
                <w:kern w:val="0"/>
                <w:szCs w:val="21"/>
              </w:rPr>
            </w:pPr>
            <w:r>
              <w:rPr>
                <w:rFonts w:ascii="宋体" w:hAnsi="宋体"/>
                <w:kern w:val="0"/>
                <w:szCs w:val="21"/>
              </w:rPr>
              <w:t>6.1.1</w:t>
            </w:r>
          </w:p>
        </w:tc>
        <w:tc>
          <w:tcPr>
            <w:tcW w:w="2556" w:type="dxa"/>
            <w:shd w:val="clear" w:color="auto" w:fill="auto"/>
            <w:vAlign w:val="center"/>
          </w:tcPr>
          <w:p w:rsidR="00BB42C3" w14:paraId="38C7EF27" w14:textId="77777777">
            <w:pPr>
              <w:adjustRightInd w:val="0"/>
              <w:snapToGrid w:val="0"/>
              <w:spacing w:line="360" w:lineRule="auto"/>
              <w:jc w:val="center"/>
              <w:rPr>
                <w:rFonts w:ascii="宋体" w:hAnsi="宋体"/>
                <w:kern w:val="0"/>
                <w:szCs w:val="21"/>
              </w:rPr>
            </w:pPr>
            <w:r>
              <w:rPr>
                <w:rFonts w:ascii="宋体" w:hAnsi="宋体" w:hint="eastAsia"/>
                <w:kern w:val="0"/>
                <w:szCs w:val="21"/>
              </w:rPr>
              <w:t>评标委员会的组建</w:t>
            </w:r>
          </w:p>
        </w:tc>
        <w:tc>
          <w:tcPr>
            <w:tcW w:w="5633" w:type="dxa"/>
            <w:shd w:val="clear" w:color="auto" w:fill="auto"/>
            <w:vAlign w:val="center"/>
          </w:tcPr>
          <w:p w:rsidR="00BB42C3" w14:paraId="692E7B30" w14:textId="77777777">
            <w:pPr>
              <w:adjustRightInd w:val="0"/>
              <w:snapToGrid w:val="0"/>
              <w:spacing w:line="360" w:lineRule="auto"/>
              <w:rPr>
                <w:rFonts w:ascii="宋体" w:hAnsi="宋体"/>
                <w:kern w:val="0"/>
                <w:szCs w:val="21"/>
              </w:rPr>
            </w:pPr>
            <w:r>
              <w:rPr>
                <w:rFonts w:ascii="宋体" w:hAnsi="宋体"/>
                <w:kern w:val="0"/>
                <w:szCs w:val="21"/>
              </w:rPr>
              <w:t>评标委员会</w:t>
            </w:r>
            <w:r>
              <w:rPr>
                <w:rFonts w:ascii="宋体" w:hAnsi="宋体" w:hint="eastAsia"/>
                <w:kern w:val="0"/>
                <w:szCs w:val="21"/>
              </w:rPr>
              <w:t>构成须为</w:t>
            </w:r>
            <w:r>
              <w:rPr>
                <w:rFonts w:ascii="宋体" w:hAnsi="宋体"/>
                <w:kern w:val="0"/>
                <w:szCs w:val="21"/>
                <w:u w:val="single"/>
              </w:rPr>
              <w:fldChar w:fldCharType="begin"/>
            </w:r>
            <w:r>
              <w:rPr>
                <w:rFonts w:ascii="宋体" w:hAnsi="宋体"/>
                <w:kern w:val="0"/>
                <w:szCs w:val="21"/>
                <w:u w:val="single"/>
              </w:rPr>
              <w:instrText xml:space="preserve"> AUTOTEXT  input157 \* MERGEFORMAT </w:instrText>
            </w:r>
            <w:r>
              <w:rPr>
                <w:rFonts w:ascii="宋体" w:hAnsi="宋体"/>
                <w:kern w:val="0"/>
                <w:szCs w:val="21"/>
                <w:u w:val="single"/>
              </w:rPr>
              <w:fldChar w:fldCharType="separate"/>
            </w:r>
            <w:r>
              <w:rPr>
                <w:rFonts w:ascii="宋体" w:hAnsi="宋体"/>
                <w:color w:val="000000" w:themeColor="text1"/>
                <w:kern w:val="0"/>
                <w:szCs w:val="21"/>
                <w:u w:val="single"/>
              </w:rPr>
              <w:t>7</w:t>
            </w:r>
            <w:r>
              <w:rPr>
                <w:rFonts w:ascii="宋体" w:hAnsi="宋体"/>
                <w:kern w:val="0"/>
                <w:szCs w:val="21"/>
                <w:u w:val="single"/>
              </w:rPr>
              <w:fldChar w:fldCharType="end"/>
            </w:r>
            <w:r>
              <w:rPr>
                <w:rFonts w:ascii="宋体" w:hAnsi="宋体" w:hint="eastAsia"/>
                <w:kern w:val="0"/>
                <w:szCs w:val="21"/>
              </w:rPr>
              <w:t>人</w:t>
            </w:r>
            <w:r>
              <w:rPr>
                <w:rFonts w:hint="eastAsia"/>
                <w:szCs w:val="21"/>
              </w:rPr>
              <w:t>及其以上单数</w:t>
            </w:r>
            <w:r>
              <w:rPr>
                <w:rFonts w:ascii="宋体" w:hAnsi="宋体" w:hint="eastAsia"/>
                <w:kern w:val="0"/>
                <w:szCs w:val="21"/>
              </w:rPr>
              <w:t>，</w:t>
            </w:r>
            <w:r>
              <w:rPr>
                <w:rFonts w:hint="eastAsia"/>
                <w:szCs w:val="21"/>
              </w:rPr>
              <w:t>其中经济方面的专家不得少于</w:t>
            </w:r>
            <w:r>
              <w:rPr>
                <w:rFonts w:ascii="宋体" w:hAnsi="宋体"/>
                <w:kern w:val="0"/>
                <w:szCs w:val="21"/>
                <w:u w:val="single"/>
              </w:rPr>
              <w:fldChar w:fldCharType="begin"/>
            </w:r>
            <w:r>
              <w:rPr>
                <w:rFonts w:ascii="宋体" w:hAnsi="宋体"/>
                <w:kern w:val="0"/>
                <w:szCs w:val="21"/>
                <w:u w:val="single"/>
              </w:rPr>
              <w:instrText xml:space="preserve"> AUTOTEXT  input158 \* MERGEFORMAT </w:instrText>
            </w:r>
            <w:r>
              <w:rPr>
                <w:rFonts w:ascii="宋体" w:hAnsi="宋体"/>
                <w:kern w:val="0"/>
                <w:szCs w:val="21"/>
                <w:u w:val="single"/>
              </w:rPr>
              <w:fldChar w:fldCharType="separate"/>
            </w:r>
            <w:r>
              <w:rPr>
                <w:rFonts w:ascii="宋体" w:hAnsi="宋体"/>
                <w:color w:val="000000" w:themeColor="text1"/>
                <w:kern w:val="0"/>
                <w:szCs w:val="21"/>
                <w:u w:val="single"/>
              </w:rPr>
              <w:t>3</w:t>
            </w:r>
            <w:r>
              <w:rPr>
                <w:rFonts w:ascii="宋体" w:hAnsi="宋体"/>
                <w:kern w:val="0"/>
                <w:szCs w:val="21"/>
                <w:u w:val="single"/>
              </w:rPr>
              <w:fldChar w:fldCharType="end"/>
            </w:r>
            <w:r>
              <w:rPr>
                <w:rFonts w:ascii="宋体" w:hAnsi="宋体" w:hint="eastAsia"/>
                <w:kern w:val="0"/>
                <w:szCs w:val="21"/>
              </w:rPr>
              <w:t>人</w:t>
            </w:r>
            <w:r>
              <w:rPr>
                <w:rFonts w:hint="eastAsia"/>
                <w:szCs w:val="21"/>
              </w:rPr>
              <w:t>（评标委员会的组成应当符合相关规定）。</w:t>
            </w:r>
            <w:r>
              <w:rPr>
                <w:rFonts w:ascii="宋体" w:hAnsi="宋体"/>
                <w:kern w:val="0"/>
                <w:szCs w:val="21"/>
              </w:rPr>
              <w:t>评标专家确定方式</w:t>
            </w:r>
            <w:r>
              <w:rPr>
                <w:rFonts w:ascii="宋体" w:hAnsi="宋体" w:hint="eastAsia"/>
                <w:kern w:val="0"/>
                <w:szCs w:val="21"/>
              </w:rPr>
              <w:t>：</w:t>
            </w:r>
            <w:r>
              <w:rPr>
                <w:rFonts w:ascii="宋体" w:hAnsi="宋体"/>
                <w:kern w:val="0"/>
                <w:szCs w:val="21"/>
                <w:u w:val="single"/>
              </w:rPr>
              <w:fldChar w:fldCharType="begin"/>
            </w:r>
            <w:r>
              <w:rPr>
                <w:rFonts w:ascii="宋体" w:hAnsi="宋体"/>
                <w:kern w:val="0"/>
                <w:szCs w:val="21"/>
                <w:u w:val="single"/>
              </w:rPr>
              <w:instrText xml:space="preserve"> AUTOTEXT  input160 \* MERGEFORMAT </w:instrText>
            </w:r>
            <w:r>
              <w:rPr>
                <w:rFonts w:ascii="宋体" w:hAnsi="宋体"/>
                <w:kern w:val="0"/>
                <w:szCs w:val="21"/>
                <w:u w:val="single"/>
              </w:rPr>
              <w:fldChar w:fldCharType="separate"/>
            </w:r>
            <w:r>
              <w:rPr>
                <w:rFonts w:ascii="宋体" w:hAnsi="宋体"/>
                <w:color w:val="000000" w:themeColor="text1"/>
                <w:kern w:val="0"/>
                <w:szCs w:val="21"/>
                <w:u w:val="single"/>
              </w:rPr>
              <w:t>从云南省综合评标专家库内相关专业的专家名单中以随机抽取</w:t>
            </w:r>
            <w:r>
              <w:rPr>
                <w:rFonts w:ascii="宋体" w:hAnsi="宋体"/>
                <w:kern w:val="0"/>
                <w:szCs w:val="21"/>
                <w:u w:val="single"/>
              </w:rPr>
              <w:fldChar w:fldCharType="end"/>
            </w:r>
          </w:p>
        </w:tc>
      </w:tr>
      <w:tr w14:paraId="73DB5134" w14:textId="77777777">
        <w:tblPrEx>
          <w:tblW w:w="9286" w:type="dxa"/>
          <w:jc w:val="center"/>
          <w:tblLayout w:type="fixed"/>
          <w:tblLook w:val="04A0"/>
        </w:tblPrEx>
        <w:trPr>
          <w:trHeight w:val="454"/>
          <w:jc w:val="center"/>
        </w:trPr>
        <w:tc>
          <w:tcPr>
            <w:tcW w:w="1097" w:type="dxa"/>
            <w:shd w:val="clear" w:color="auto" w:fill="auto"/>
            <w:vAlign w:val="center"/>
          </w:tcPr>
          <w:p w:rsidR="00BB42C3" w14:paraId="1C0345C5" w14:textId="77777777">
            <w:pPr>
              <w:adjustRightInd w:val="0"/>
              <w:snapToGrid w:val="0"/>
              <w:spacing w:line="360" w:lineRule="auto"/>
              <w:jc w:val="center"/>
              <w:rPr>
                <w:rFonts w:ascii="宋体" w:hAnsi="宋体"/>
                <w:kern w:val="0"/>
                <w:szCs w:val="21"/>
              </w:rPr>
            </w:pPr>
            <w:r>
              <w:rPr>
                <w:rFonts w:ascii="宋体" w:hAnsi="宋体" w:hint="eastAsia"/>
                <w:kern w:val="0"/>
                <w:szCs w:val="21"/>
              </w:rPr>
              <w:t>6.3</w:t>
            </w:r>
          </w:p>
        </w:tc>
        <w:tc>
          <w:tcPr>
            <w:tcW w:w="2556" w:type="dxa"/>
            <w:shd w:val="clear" w:color="auto" w:fill="auto"/>
            <w:vAlign w:val="center"/>
          </w:tcPr>
          <w:p w:rsidR="00BB42C3" w14:paraId="44985A14" w14:textId="77777777">
            <w:pPr>
              <w:adjustRightInd w:val="0"/>
              <w:snapToGrid w:val="0"/>
              <w:spacing w:line="360" w:lineRule="auto"/>
              <w:jc w:val="center"/>
              <w:rPr>
                <w:rFonts w:ascii="宋体" w:hAnsi="宋体"/>
                <w:kern w:val="0"/>
                <w:szCs w:val="21"/>
              </w:rPr>
            </w:pPr>
            <w:r>
              <w:rPr>
                <w:rFonts w:ascii="宋体" w:hAnsi="宋体" w:hint="eastAsia"/>
                <w:kern w:val="0"/>
                <w:szCs w:val="21"/>
              </w:rPr>
              <w:t>评标办法</w:t>
            </w:r>
          </w:p>
        </w:tc>
        <w:tc>
          <w:tcPr>
            <w:tcW w:w="5633" w:type="dxa"/>
            <w:shd w:val="clear" w:color="auto" w:fill="auto"/>
            <w:vAlign w:val="center"/>
          </w:tcPr>
          <w:p w:rsidR="00BB42C3" w14:paraId="23C47DFF" w14:textId="77777777">
            <w:pPr>
              <w:adjustRightInd w:val="0"/>
              <w:snapToGrid w:val="0"/>
              <w:spacing w:line="360" w:lineRule="auto"/>
              <w:rPr>
                <w:rFonts w:ascii="宋体" w:hAnsi="宋体"/>
                <w:kern w:val="0"/>
                <w:szCs w:val="21"/>
              </w:rPr>
            </w:pPr>
            <w:r>
              <w:rPr>
                <w:rFonts w:ascii="宋体" w:hAnsi="宋体"/>
                <w:kern w:val="0"/>
                <w:szCs w:val="28"/>
              </w:rPr>
              <w:fldChar w:fldCharType="begin"/>
            </w:r>
            <w:r>
              <w:rPr>
                <w:rFonts w:ascii="宋体" w:hAnsi="宋体"/>
                <w:kern w:val="0"/>
                <w:szCs w:val="28"/>
              </w:rPr>
              <w:instrText xml:space="preserve"> AUTOTEXT  input161 \* MERGEFORMAT </w:instrText>
            </w:r>
            <w:r>
              <w:rPr>
                <w:rFonts w:ascii="宋体" w:hAnsi="宋体"/>
                <w:kern w:val="0"/>
                <w:szCs w:val="28"/>
              </w:rPr>
              <w:fldChar w:fldCharType="separate"/>
            </w:r>
            <w:r>
              <w:rPr>
                <w:rFonts w:ascii="宋体" w:hAnsi="宋体"/>
                <w:color w:val="000000" w:themeColor="text1"/>
                <w:kern w:val="0"/>
                <w:szCs w:val="28"/>
              </w:rPr>
              <w:t>□</w:t>
            </w:r>
            <w:r>
              <w:rPr>
                <w:rFonts w:ascii="宋体" w:hAnsi="宋体"/>
                <w:kern w:val="0"/>
                <w:szCs w:val="28"/>
              </w:rPr>
              <w:fldChar w:fldCharType="end"/>
            </w:r>
            <w:r>
              <w:rPr>
                <w:rFonts w:ascii="宋体" w:hAnsi="宋体" w:hint="eastAsia"/>
                <w:kern w:val="0"/>
                <w:szCs w:val="21"/>
              </w:rPr>
              <w:t>经评审的最低投标价法</w:t>
            </w:r>
          </w:p>
          <w:p w:rsidR="00BB42C3" w14:paraId="4422531D" w14:textId="77777777">
            <w:pPr>
              <w:adjustRightInd w:val="0"/>
              <w:snapToGrid w:val="0"/>
              <w:spacing w:line="360" w:lineRule="auto"/>
              <w:rPr>
                <w:rFonts w:ascii="宋体" w:hAnsi="宋体"/>
                <w:kern w:val="0"/>
                <w:szCs w:val="21"/>
              </w:rPr>
            </w:pPr>
            <w:r>
              <w:rPr>
                <w:rFonts w:ascii="宋体" w:hAnsi="宋体"/>
                <w:kern w:val="0"/>
                <w:szCs w:val="28"/>
              </w:rPr>
              <w:fldChar w:fldCharType="begin"/>
            </w:r>
            <w:r>
              <w:rPr>
                <w:rFonts w:ascii="宋体" w:hAnsi="宋体"/>
                <w:kern w:val="0"/>
                <w:szCs w:val="28"/>
              </w:rPr>
              <w:instrText xml:space="preserve"> AUTOTEXT  input162 \* MERGEFORMAT </w:instrText>
            </w:r>
            <w:r>
              <w:rPr>
                <w:rFonts w:ascii="宋体" w:hAnsi="宋体"/>
                <w:kern w:val="0"/>
                <w:szCs w:val="28"/>
              </w:rPr>
              <w:fldChar w:fldCharType="separate"/>
            </w:r>
            <w:r>
              <w:rPr>
                <w:rFonts w:ascii="宋体" w:hAnsi="宋体"/>
                <w:color w:val="000000" w:themeColor="text1"/>
                <w:kern w:val="0"/>
                <w:sz w:val="32"/>
                <w:szCs w:val="28"/>
              </w:rPr>
              <w:t>☑</w:t>
            </w:r>
            <w:r>
              <w:rPr>
                <w:rFonts w:ascii="宋体" w:hAnsi="宋体"/>
                <w:kern w:val="0"/>
                <w:szCs w:val="28"/>
              </w:rPr>
              <w:fldChar w:fldCharType="end"/>
            </w:r>
            <w:r>
              <w:rPr>
                <w:rFonts w:ascii="宋体" w:hAnsi="宋体" w:hint="eastAsia"/>
                <w:kern w:val="0"/>
                <w:szCs w:val="21"/>
              </w:rPr>
              <w:t>综合评估法</w:t>
            </w:r>
          </w:p>
        </w:tc>
      </w:tr>
      <w:tr w14:paraId="04120649" w14:textId="77777777">
        <w:tblPrEx>
          <w:tblW w:w="9286" w:type="dxa"/>
          <w:jc w:val="center"/>
          <w:tblLayout w:type="fixed"/>
          <w:tblLook w:val="04A0"/>
        </w:tblPrEx>
        <w:trPr>
          <w:trHeight w:val="454"/>
          <w:jc w:val="center"/>
        </w:trPr>
        <w:tc>
          <w:tcPr>
            <w:tcW w:w="1097" w:type="dxa"/>
            <w:shd w:val="clear" w:color="auto" w:fill="auto"/>
            <w:vAlign w:val="center"/>
          </w:tcPr>
          <w:p w:rsidR="00BB42C3" w14:paraId="3FC737A5" w14:textId="77777777">
            <w:pPr>
              <w:adjustRightInd w:val="0"/>
              <w:snapToGrid w:val="0"/>
              <w:spacing w:line="360" w:lineRule="auto"/>
              <w:jc w:val="center"/>
              <w:rPr>
                <w:rFonts w:ascii="宋体" w:hAnsi="宋体"/>
                <w:kern w:val="0"/>
                <w:szCs w:val="21"/>
              </w:rPr>
            </w:pPr>
            <w:r>
              <w:rPr>
                <w:rFonts w:ascii="宋体" w:hAnsi="宋体"/>
                <w:kern w:val="0"/>
                <w:szCs w:val="21"/>
              </w:rPr>
              <w:t>7.1</w:t>
            </w:r>
          </w:p>
        </w:tc>
        <w:tc>
          <w:tcPr>
            <w:tcW w:w="2556" w:type="dxa"/>
            <w:shd w:val="clear" w:color="auto" w:fill="auto"/>
            <w:vAlign w:val="center"/>
          </w:tcPr>
          <w:p w:rsidR="00BB42C3" w14:paraId="58AE833E" w14:textId="77777777">
            <w:pPr>
              <w:adjustRightInd w:val="0"/>
              <w:snapToGrid w:val="0"/>
              <w:spacing w:line="360" w:lineRule="auto"/>
              <w:jc w:val="center"/>
              <w:rPr>
                <w:rFonts w:ascii="宋体" w:hAnsi="宋体"/>
                <w:kern w:val="0"/>
                <w:szCs w:val="21"/>
              </w:rPr>
            </w:pPr>
            <w:r>
              <w:rPr>
                <w:rFonts w:ascii="宋体" w:hAnsi="宋体" w:hint="eastAsia"/>
                <w:kern w:val="0"/>
                <w:szCs w:val="21"/>
              </w:rPr>
              <w:t>是否授权评标委员会确定中标人</w:t>
            </w:r>
          </w:p>
        </w:tc>
        <w:tc>
          <w:tcPr>
            <w:tcW w:w="5633" w:type="dxa"/>
            <w:shd w:val="clear" w:color="auto" w:fill="auto"/>
            <w:vAlign w:val="center"/>
          </w:tcPr>
          <w:p w:rsidR="00BB42C3" w14:paraId="39EDB43F" w14:textId="77777777">
            <w:pPr>
              <w:adjustRightInd w:val="0"/>
              <w:snapToGrid w:val="0"/>
              <w:spacing w:line="360" w:lineRule="auto"/>
              <w:rPr>
                <w:rFonts w:ascii="宋体" w:hAnsi="宋体"/>
                <w:kern w:val="0"/>
                <w:szCs w:val="21"/>
              </w:rPr>
            </w:pPr>
            <w:r>
              <w:rPr>
                <w:rFonts w:ascii="宋体" w:hAnsi="宋体"/>
                <w:kern w:val="0"/>
                <w:szCs w:val="28"/>
              </w:rPr>
              <w:fldChar w:fldCharType="begin"/>
            </w:r>
            <w:r>
              <w:rPr>
                <w:rFonts w:ascii="宋体" w:hAnsi="宋体"/>
                <w:kern w:val="0"/>
                <w:szCs w:val="28"/>
              </w:rPr>
              <w:instrText xml:space="preserve"> AUTOTEXT  input163 \* MERGEFORMAT </w:instrText>
            </w:r>
            <w:r>
              <w:rPr>
                <w:rFonts w:ascii="宋体" w:hAnsi="宋体"/>
                <w:kern w:val="0"/>
                <w:szCs w:val="28"/>
              </w:rPr>
              <w:fldChar w:fldCharType="separate"/>
            </w:r>
            <w:r>
              <w:rPr>
                <w:rFonts w:ascii="宋体" w:hAnsi="宋体"/>
                <w:color w:val="000000" w:themeColor="text1"/>
                <w:kern w:val="0"/>
                <w:szCs w:val="28"/>
              </w:rPr>
              <w:t>□</w:t>
            </w:r>
            <w:r>
              <w:rPr>
                <w:rFonts w:ascii="宋体" w:hAnsi="宋体"/>
                <w:kern w:val="0"/>
                <w:szCs w:val="28"/>
              </w:rPr>
              <w:fldChar w:fldCharType="end"/>
            </w:r>
            <w:r>
              <w:rPr>
                <w:rFonts w:ascii="宋体" w:hAnsi="宋体" w:hint="eastAsia"/>
                <w:kern w:val="0"/>
                <w:szCs w:val="21"/>
              </w:rPr>
              <w:t>是</w:t>
            </w:r>
          </w:p>
          <w:p w:rsidR="00BB42C3" w14:paraId="6F289CBE" w14:textId="77777777">
            <w:pPr>
              <w:adjustRightInd w:val="0"/>
              <w:snapToGrid w:val="0"/>
              <w:spacing w:line="360" w:lineRule="auto"/>
              <w:rPr>
                <w:rFonts w:ascii="宋体" w:hAnsi="宋体"/>
                <w:kern w:val="0"/>
                <w:szCs w:val="21"/>
              </w:rPr>
            </w:pPr>
            <w:r>
              <w:rPr>
                <w:rFonts w:ascii="宋体" w:hAnsi="宋体"/>
                <w:kern w:val="0"/>
                <w:szCs w:val="28"/>
              </w:rPr>
              <w:fldChar w:fldCharType="begin"/>
            </w:r>
            <w:r>
              <w:rPr>
                <w:rFonts w:ascii="宋体" w:hAnsi="宋体"/>
                <w:kern w:val="0"/>
                <w:szCs w:val="28"/>
              </w:rPr>
              <w:instrText xml:space="preserve"> AUTOTEXT  input164 \* MERGEFORMAT </w:instrText>
            </w:r>
            <w:r>
              <w:rPr>
                <w:rFonts w:ascii="宋体" w:hAnsi="宋体"/>
                <w:kern w:val="0"/>
                <w:szCs w:val="28"/>
              </w:rPr>
              <w:fldChar w:fldCharType="separate"/>
            </w:r>
            <w:r>
              <w:rPr>
                <w:rFonts w:ascii="宋体" w:hAnsi="宋体"/>
                <w:color w:val="000000" w:themeColor="text1"/>
                <w:kern w:val="0"/>
                <w:sz w:val="32"/>
                <w:szCs w:val="28"/>
              </w:rPr>
              <w:t>☑</w:t>
            </w:r>
            <w:r>
              <w:rPr>
                <w:rFonts w:ascii="宋体" w:hAnsi="宋体"/>
                <w:kern w:val="0"/>
                <w:szCs w:val="28"/>
              </w:rPr>
              <w:fldChar w:fldCharType="end"/>
            </w:r>
            <w:r>
              <w:rPr>
                <w:rFonts w:ascii="宋体" w:hAnsi="宋体" w:hint="eastAsia"/>
                <w:kern w:val="0"/>
                <w:szCs w:val="21"/>
              </w:rPr>
              <w:t>否，</w:t>
            </w:r>
            <w:r>
              <w:rPr>
                <w:rFonts w:ascii="宋体" w:hAnsi="宋体"/>
                <w:kern w:val="0"/>
                <w:szCs w:val="21"/>
              </w:rPr>
              <w:t>推荐的中标候选人数</w:t>
            </w:r>
            <w:r>
              <w:rPr>
                <w:rFonts w:ascii="宋体" w:hAnsi="宋体" w:hint="eastAsia"/>
                <w:kern w:val="0"/>
                <w:szCs w:val="21"/>
              </w:rPr>
              <w:t>：</w:t>
            </w:r>
            <w:r>
              <w:rPr>
                <w:rFonts w:ascii="宋体" w:hAnsi="宋体"/>
                <w:kern w:val="0"/>
                <w:szCs w:val="21"/>
                <w:u w:val="single"/>
              </w:rPr>
              <w:fldChar w:fldCharType="begin"/>
            </w:r>
            <w:r>
              <w:rPr>
                <w:rFonts w:ascii="宋体" w:hAnsi="宋体"/>
                <w:kern w:val="0"/>
                <w:szCs w:val="21"/>
                <w:u w:val="single"/>
              </w:rPr>
              <w:instrText xml:space="preserve"> AUTOTEXT  input165 \* MERGEFORMAT </w:instrText>
            </w:r>
            <w:r>
              <w:rPr>
                <w:rFonts w:ascii="宋体" w:hAnsi="宋体"/>
                <w:kern w:val="0"/>
                <w:szCs w:val="21"/>
                <w:u w:val="single"/>
              </w:rPr>
              <w:fldChar w:fldCharType="separate"/>
            </w:r>
            <w:r>
              <w:rPr>
                <w:rFonts w:ascii="宋体" w:hAnsi="宋体"/>
                <w:color w:val="000000" w:themeColor="text1"/>
                <w:kern w:val="0"/>
                <w:szCs w:val="21"/>
                <w:u w:val="single"/>
              </w:rPr>
              <w:t>3</w:t>
            </w:r>
            <w:r>
              <w:rPr>
                <w:rFonts w:ascii="宋体" w:hAnsi="宋体"/>
                <w:kern w:val="0"/>
                <w:szCs w:val="21"/>
                <w:u w:val="single"/>
              </w:rPr>
              <w:fldChar w:fldCharType="end"/>
            </w:r>
          </w:p>
        </w:tc>
      </w:tr>
      <w:tr w14:paraId="497C3622" w14:textId="77777777">
        <w:tblPrEx>
          <w:tblW w:w="9286" w:type="dxa"/>
          <w:jc w:val="center"/>
          <w:tblLayout w:type="fixed"/>
          <w:tblLook w:val="04A0"/>
        </w:tblPrEx>
        <w:trPr>
          <w:trHeight w:val="454"/>
          <w:jc w:val="center"/>
        </w:trPr>
        <w:tc>
          <w:tcPr>
            <w:tcW w:w="1097" w:type="dxa"/>
            <w:shd w:val="clear" w:color="auto" w:fill="auto"/>
            <w:vAlign w:val="center"/>
          </w:tcPr>
          <w:p w:rsidR="00BB42C3" w14:paraId="4287C94E" w14:textId="77777777">
            <w:pPr>
              <w:adjustRightInd w:val="0"/>
              <w:snapToGrid w:val="0"/>
              <w:spacing w:line="360" w:lineRule="auto"/>
              <w:jc w:val="center"/>
              <w:rPr>
                <w:rFonts w:ascii="宋体" w:hAnsi="宋体"/>
                <w:kern w:val="0"/>
                <w:szCs w:val="21"/>
              </w:rPr>
            </w:pPr>
            <w:r>
              <w:rPr>
                <w:rFonts w:ascii="宋体" w:hAnsi="宋体" w:hint="eastAsia"/>
                <w:kern w:val="0"/>
                <w:szCs w:val="21"/>
              </w:rPr>
              <w:t>7.2</w:t>
            </w:r>
          </w:p>
        </w:tc>
        <w:tc>
          <w:tcPr>
            <w:tcW w:w="2556" w:type="dxa"/>
            <w:shd w:val="clear" w:color="auto" w:fill="auto"/>
            <w:vAlign w:val="center"/>
          </w:tcPr>
          <w:p w:rsidR="00BB42C3" w14:paraId="6E42844F" w14:textId="77777777">
            <w:pPr>
              <w:adjustRightInd w:val="0"/>
              <w:snapToGrid w:val="0"/>
              <w:spacing w:line="360" w:lineRule="auto"/>
              <w:jc w:val="center"/>
              <w:rPr>
                <w:rFonts w:ascii="宋体" w:hAnsi="宋体"/>
                <w:kern w:val="0"/>
                <w:szCs w:val="21"/>
              </w:rPr>
            </w:pPr>
            <w:r>
              <w:rPr>
                <w:rFonts w:ascii="宋体" w:hAnsi="宋体" w:hint="eastAsia"/>
                <w:kern w:val="0"/>
                <w:szCs w:val="21"/>
              </w:rPr>
              <w:t>中标候选人公示媒介</w:t>
            </w:r>
          </w:p>
        </w:tc>
        <w:tc>
          <w:tcPr>
            <w:tcW w:w="5633" w:type="dxa"/>
            <w:shd w:val="clear" w:color="auto" w:fill="auto"/>
            <w:vAlign w:val="center"/>
          </w:tcPr>
          <w:p w:rsidR="00BB42C3" w14:paraId="08DAB5C7" w14:textId="77777777">
            <w:pPr>
              <w:adjustRightInd w:val="0"/>
              <w:snapToGrid w:val="0"/>
              <w:spacing w:line="360" w:lineRule="auto"/>
              <w:rPr>
                <w:rFonts w:ascii="宋体" w:hAnsi="宋体"/>
                <w:kern w:val="0"/>
                <w:szCs w:val="32"/>
              </w:rPr>
            </w:pPr>
            <w:r>
              <w:rPr>
                <w:rFonts w:ascii="宋体" w:hAnsi="宋体" w:hint="eastAsia"/>
                <w:kern w:val="0"/>
                <w:szCs w:val="21"/>
              </w:rPr>
              <w:t>云南省建设工程招标投标监督管理网（</w:t>
            </w:r>
            <w:r>
              <w:rPr>
                <w:rFonts w:ascii="宋体" w:hAnsi="宋体"/>
                <w:kern w:val="0"/>
                <w:szCs w:val="21"/>
                <w:u w:val="single"/>
              </w:rPr>
              <w:fldChar w:fldCharType="begin"/>
            </w:r>
            <w:r>
              <w:rPr>
                <w:rFonts w:ascii="宋体" w:hAnsi="宋体"/>
                <w:kern w:val="0"/>
                <w:szCs w:val="21"/>
                <w:u w:val="single"/>
              </w:rPr>
              <w:instrText xml:space="preserve"> </w:instrText>
            </w:r>
            <w:r>
              <w:rPr>
                <w:rFonts w:ascii="宋体" w:hAnsi="宋体" w:hint="eastAsia"/>
                <w:kern w:val="0"/>
                <w:szCs w:val="21"/>
                <w:u w:val="single"/>
              </w:rPr>
              <w:instrText>AUTOTEXT  input724 \* MERGEFORMAT</w:instrText>
            </w:r>
            <w:r>
              <w:rPr>
                <w:rFonts w:ascii="宋体" w:hAnsi="宋体"/>
                <w:kern w:val="0"/>
                <w:szCs w:val="21"/>
                <w:u w:val="single"/>
              </w:rPr>
              <w:instrText xml:space="preserve"> </w:instrText>
            </w:r>
            <w:r>
              <w:rPr>
                <w:rFonts w:ascii="宋体" w:hAnsi="宋体"/>
                <w:kern w:val="0"/>
                <w:szCs w:val="21"/>
                <w:u w:val="single"/>
              </w:rPr>
              <w:fldChar w:fldCharType="separate"/>
            </w:r>
            <w:r>
              <w:rPr>
                <w:rFonts w:ascii="宋体" w:hAnsi="宋体" w:hint="eastAsia"/>
                <w:kern w:val="0"/>
                <w:szCs w:val="21"/>
                <w:u w:val="single"/>
              </w:rPr>
              <w:t xml:space="preserve">     </w:t>
            </w:r>
            <w:r>
              <w:rPr>
                <w:rFonts w:ascii="宋体" w:hAnsi="宋体"/>
                <w:kern w:val="0"/>
                <w:szCs w:val="21"/>
                <w:u w:val="single"/>
              </w:rPr>
              <w:fldChar w:fldCharType="end"/>
            </w:r>
            <w:r>
              <w:rPr>
                <w:rFonts w:ascii="宋体" w:hAnsi="宋体" w:hint="eastAsia"/>
                <w:kern w:val="0"/>
                <w:szCs w:val="21"/>
              </w:rPr>
              <w:t>）、云南省公共资源交易信息网（</w:t>
            </w:r>
            <w:r>
              <w:rPr>
                <w:rFonts w:ascii="宋体" w:hAnsi="宋体"/>
                <w:kern w:val="0"/>
                <w:szCs w:val="21"/>
              </w:rPr>
              <w:t>http://ggzy.yn.gov.cn/</w:t>
            </w:r>
            <w:r>
              <w:rPr>
                <w:rFonts w:ascii="宋体" w:hAnsi="宋体" w:hint="eastAsia"/>
                <w:kern w:val="0"/>
                <w:szCs w:val="21"/>
              </w:rPr>
              <w:t>）及</w:t>
            </w:r>
            <w:r>
              <w:rPr>
                <w:rFonts w:ascii="宋体" w:hAnsi="宋体"/>
                <w:kern w:val="0"/>
                <w:szCs w:val="21"/>
                <w:u w:val="single"/>
              </w:rPr>
              <w:fldChar w:fldCharType="begin"/>
            </w:r>
            <w:r>
              <w:rPr>
                <w:rFonts w:ascii="宋体" w:hAnsi="宋体"/>
                <w:kern w:val="0"/>
                <w:szCs w:val="21"/>
                <w:u w:val="single"/>
              </w:rPr>
              <w:instrText xml:space="preserve"> AUTOTEXT  input166 \* MERGEFORMAT </w:instrText>
            </w:r>
            <w:r>
              <w:rPr>
                <w:rFonts w:ascii="宋体" w:hAnsi="宋体"/>
                <w:kern w:val="0"/>
                <w:szCs w:val="21"/>
                <w:u w:val="single"/>
              </w:rPr>
              <w:fldChar w:fldCharType="separate"/>
            </w:r>
            <w:r>
              <w:rPr>
                <w:rFonts w:ascii="宋体" w:hAnsi="宋体"/>
                <w:color w:val="000000" w:themeColor="text1"/>
                <w:kern w:val="0"/>
                <w:szCs w:val="21"/>
                <w:u w:val="single"/>
              </w:rPr>
              <w:t xml:space="preserve">     </w:t>
            </w:r>
            <w:r>
              <w:rPr>
                <w:rFonts w:ascii="宋体" w:hAnsi="宋体"/>
                <w:kern w:val="0"/>
                <w:szCs w:val="21"/>
                <w:u w:val="single"/>
              </w:rPr>
              <w:fldChar w:fldCharType="end"/>
            </w:r>
          </w:p>
        </w:tc>
      </w:tr>
      <w:tr w14:paraId="56D05F31" w14:textId="77777777">
        <w:tblPrEx>
          <w:tblW w:w="9286" w:type="dxa"/>
          <w:jc w:val="center"/>
          <w:tblLayout w:type="fixed"/>
          <w:tblLook w:val="04A0"/>
        </w:tblPrEx>
        <w:trPr>
          <w:trHeight w:val="454"/>
          <w:jc w:val="center"/>
        </w:trPr>
        <w:tc>
          <w:tcPr>
            <w:tcW w:w="1097" w:type="dxa"/>
            <w:shd w:val="clear" w:color="auto" w:fill="auto"/>
            <w:vAlign w:val="center"/>
          </w:tcPr>
          <w:p w:rsidR="00BB42C3" w14:paraId="3D35A1F3" w14:textId="77777777">
            <w:pPr>
              <w:adjustRightInd w:val="0"/>
              <w:snapToGrid w:val="0"/>
              <w:spacing w:line="360" w:lineRule="auto"/>
              <w:jc w:val="center"/>
              <w:rPr>
                <w:rFonts w:ascii="宋体" w:hAnsi="宋体"/>
                <w:kern w:val="0"/>
                <w:szCs w:val="21"/>
              </w:rPr>
            </w:pPr>
            <w:r>
              <w:rPr>
                <w:rFonts w:ascii="宋体" w:hAnsi="宋体"/>
                <w:kern w:val="0"/>
                <w:szCs w:val="21"/>
              </w:rPr>
              <w:t>7.</w:t>
            </w:r>
            <w:r>
              <w:rPr>
                <w:rFonts w:ascii="宋体" w:hAnsi="宋体" w:hint="eastAsia"/>
                <w:kern w:val="0"/>
                <w:szCs w:val="21"/>
              </w:rPr>
              <w:t>4</w:t>
            </w:r>
            <w:r>
              <w:rPr>
                <w:rFonts w:ascii="宋体" w:hAnsi="宋体"/>
                <w:kern w:val="0"/>
                <w:szCs w:val="21"/>
              </w:rPr>
              <w:t>.1</w:t>
            </w:r>
          </w:p>
        </w:tc>
        <w:tc>
          <w:tcPr>
            <w:tcW w:w="2556" w:type="dxa"/>
            <w:shd w:val="clear" w:color="auto" w:fill="auto"/>
            <w:vAlign w:val="center"/>
          </w:tcPr>
          <w:p w:rsidR="00BB42C3" w14:paraId="4D92BAD2" w14:textId="77777777">
            <w:pPr>
              <w:adjustRightInd w:val="0"/>
              <w:snapToGrid w:val="0"/>
              <w:spacing w:line="360" w:lineRule="auto"/>
              <w:jc w:val="center"/>
              <w:rPr>
                <w:rFonts w:ascii="宋体" w:hAnsi="宋体"/>
                <w:kern w:val="0"/>
                <w:szCs w:val="21"/>
              </w:rPr>
            </w:pPr>
            <w:r>
              <w:rPr>
                <w:rFonts w:ascii="宋体" w:hAnsi="宋体"/>
                <w:kern w:val="0"/>
                <w:szCs w:val="21"/>
              </w:rPr>
              <w:t>履约担保</w:t>
            </w:r>
          </w:p>
        </w:tc>
        <w:tc>
          <w:tcPr>
            <w:tcW w:w="5633" w:type="dxa"/>
            <w:shd w:val="clear" w:color="auto" w:fill="auto"/>
            <w:vAlign w:val="center"/>
          </w:tcPr>
          <w:p w:rsidR="00BB42C3" w14:paraId="1115F870" w14:textId="77777777">
            <w:pPr>
              <w:adjustRightInd w:val="0"/>
              <w:snapToGrid w:val="0"/>
              <w:spacing w:line="360" w:lineRule="auto"/>
              <w:rPr>
                <w:rFonts w:ascii="宋体" w:hAnsi="宋体"/>
                <w:kern w:val="0"/>
                <w:szCs w:val="21"/>
              </w:rPr>
            </w:pPr>
            <w:r>
              <w:rPr>
                <w:rFonts w:ascii="宋体" w:hAnsi="宋体" w:hint="eastAsia"/>
                <w:kern w:val="0"/>
                <w:szCs w:val="21"/>
              </w:rPr>
              <w:t>履约担保的形式：</w:t>
            </w:r>
            <w:r>
              <w:rPr>
                <w:rFonts w:ascii="宋体" w:hAnsi="宋体"/>
                <w:kern w:val="0"/>
                <w:szCs w:val="21"/>
                <w:u w:val="single"/>
              </w:rPr>
              <w:fldChar w:fldCharType="begin"/>
            </w:r>
            <w:r>
              <w:rPr>
                <w:rFonts w:ascii="宋体" w:hAnsi="宋体"/>
                <w:kern w:val="0"/>
                <w:szCs w:val="21"/>
                <w:u w:val="single"/>
              </w:rPr>
              <w:instrText xml:space="preserve"> AUTOTEXT  input167 \* MERGEFORMAT </w:instrText>
            </w:r>
            <w:r>
              <w:rPr>
                <w:rFonts w:ascii="宋体" w:hAnsi="宋体"/>
                <w:kern w:val="0"/>
                <w:szCs w:val="21"/>
                <w:u w:val="single"/>
              </w:rPr>
              <w:fldChar w:fldCharType="separate"/>
            </w:r>
            <w:r>
              <w:rPr>
                <w:rFonts w:ascii="宋体" w:hAnsi="宋体"/>
                <w:color w:val="000000" w:themeColor="text1"/>
                <w:kern w:val="0"/>
                <w:szCs w:val="21"/>
                <w:u w:val="single"/>
              </w:rPr>
              <w:t>银行转账或银行保函等</w:t>
            </w:r>
            <w:r>
              <w:rPr>
                <w:rFonts w:ascii="宋体" w:hAnsi="宋体"/>
                <w:kern w:val="0"/>
                <w:szCs w:val="21"/>
                <w:u w:val="single"/>
              </w:rPr>
              <w:fldChar w:fldCharType="end"/>
            </w:r>
          </w:p>
          <w:p w:rsidR="00BB42C3" w14:paraId="12E8949E" w14:textId="77777777">
            <w:pPr>
              <w:adjustRightInd w:val="0"/>
              <w:snapToGrid w:val="0"/>
              <w:spacing w:line="360" w:lineRule="auto"/>
              <w:rPr>
                <w:rFonts w:ascii="宋体" w:hAnsi="宋体"/>
                <w:kern w:val="0"/>
                <w:szCs w:val="21"/>
              </w:rPr>
            </w:pPr>
            <w:r>
              <w:rPr>
                <w:rFonts w:ascii="宋体" w:hAnsi="宋体" w:hint="eastAsia"/>
                <w:kern w:val="0"/>
                <w:szCs w:val="21"/>
              </w:rPr>
              <w:t>履约担保的金额：</w:t>
            </w:r>
            <w:r>
              <w:rPr>
                <w:rFonts w:ascii="宋体" w:hAnsi="宋体"/>
                <w:kern w:val="0"/>
                <w:szCs w:val="21"/>
                <w:u w:val="single"/>
              </w:rPr>
              <w:fldChar w:fldCharType="begin"/>
            </w:r>
            <w:r>
              <w:rPr>
                <w:rFonts w:ascii="宋体" w:hAnsi="宋体"/>
                <w:kern w:val="0"/>
                <w:szCs w:val="21"/>
                <w:u w:val="single"/>
              </w:rPr>
              <w:instrText xml:space="preserve"> AUTOTEXT  input168 \* MERGEFORMAT </w:instrText>
            </w:r>
            <w:r>
              <w:rPr>
                <w:rFonts w:ascii="宋体" w:hAnsi="宋体"/>
                <w:kern w:val="0"/>
                <w:szCs w:val="21"/>
                <w:u w:val="single"/>
              </w:rPr>
              <w:fldChar w:fldCharType="separate"/>
            </w:r>
            <w:r>
              <w:rPr>
                <w:rFonts w:ascii="宋体" w:hAnsi="宋体"/>
                <w:color w:val="000000" w:themeColor="text1"/>
                <w:kern w:val="0"/>
                <w:szCs w:val="21"/>
                <w:u w:val="single"/>
              </w:rPr>
              <w:t>10</w:t>
            </w:r>
            <w:r>
              <w:rPr>
                <w:rFonts w:ascii="宋体" w:hAnsi="宋体"/>
                <w:kern w:val="0"/>
                <w:szCs w:val="21"/>
                <w:u w:val="single"/>
              </w:rPr>
              <w:t>%</w:t>
            </w:r>
            <w:r>
              <w:rPr>
                <w:rFonts w:ascii="宋体" w:hAnsi="宋体"/>
                <w:kern w:val="0"/>
                <w:szCs w:val="21"/>
                <w:u w:val="single"/>
              </w:rPr>
              <w:fldChar w:fldCharType="end"/>
            </w:r>
          </w:p>
          <w:p w:rsidR="00BB42C3" w14:paraId="7F9A2026" w14:textId="77777777">
            <w:pPr>
              <w:adjustRightInd w:val="0"/>
              <w:snapToGrid w:val="0"/>
              <w:spacing w:line="360" w:lineRule="auto"/>
              <w:ind w:firstLine="420" w:firstLineChars="200"/>
              <w:rPr>
                <w:rFonts w:ascii="宋体" w:hAnsi="宋体"/>
                <w:kern w:val="0"/>
                <w:szCs w:val="21"/>
              </w:rPr>
            </w:pPr>
            <w:r>
              <w:rPr>
                <w:rFonts w:ascii="宋体" w:hAnsi="宋体" w:hint="eastAsia"/>
                <w:kern w:val="0"/>
                <w:szCs w:val="21"/>
              </w:rPr>
              <w:t>中标人应当向招标人提交履约保证金，履约保证金不得超过中标合同金额的5%-10%。</w:t>
            </w:r>
          </w:p>
        </w:tc>
      </w:tr>
      <w:tr w14:paraId="5486717A" w14:textId="77777777">
        <w:tblPrEx>
          <w:tblW w:w="9286" w:type="dxa"/>
          <w:jc w:val="center"/>
          <w:tblLayout w:type="fixed"/>
          <w:tblLook w:val="04A0"/>
        </w:tblPrEx>
        <w:trPr>
          <w:trHeight w:val="454"/>
          <w:jc w:val="center"/>
        </w:trPr>
        <w:tc>
          <w:tcPr>
            <w:tcW w:w="1097" w:type="dxa"/>
            <w:shd w:val="clear" w:color="auto" w:fill="auto"/>
            <w:vAlign w:val="center"/>
          </w:tcPr>
          <w:p w:rsidR="00BB42C3" w14:paraId="12E0D1B7" w14:textId="77777777">
            <w:pPr>
              <w:adjustRightInd w:val="0"/>
              <w:snapToGrid w:val="0"/>
              <w:spacing w:line="360" w:lineRule="auto"/>
              <w:jc w:val="center"/>
              <w:rPr>
                <w:rFonts w:ascii="宋体" w:hAnsi="宋体"/>
                <w:kern w:val="0"/>
                <w:szCs w:val="21"/>
              </w:rPr>
            </w:pPr>
            <w:r>
              <w:rPr>
                <w:rFonts w:ascii="宋体" w:hAnsi="宋体" w:hint="eastAsia"/>
                <w:kern w:val="0"/>
                <w:szCs w:val="21"/>
              </w:rPr>
              <w:t>8</w:t>
            </w:r>
          </w:p>
        </w:tc>
        <w:tc>
          <w:tcPr>
            <w:tcW w:w="2556" w:type="dxa"/>
            <w:shd w:val="clear" w:color="auto" w:fill="auto"/>
            <w:vAlign w:val="center"/>
          </w:tcPr>
          <w:p w:rsidR="00BB42C3" w14:paraId="55DA1712" w14:textId="77777777">
            <w:pPr>
              <w:adjustRightInd w:val="0"/>
              <w:snapToGrid w:val="0"/>
              <w:spacing w:line="360" w:lineRule="auto"/>
              <w:jc w:val="center"/>
              <w:rPr>
                <w:rFonts w:ascii="宋体" w:hAnsi="宋体"/>
                <w:kern w:val="0"/>
                <w:szCs w:val="21"/>
              </w:rPr>
            </w:pPr>
            <w:r>
              <w:rPr>
                <w:rFonts w:ascii="宋体" w:hAnsi="宋体" w:hint="eastAsia"/>
                <w:kern w:val="0"/>
              </w:rPr>
              <w:t>重新招标和不再招标</w:t>
            </w:r>
          </w:p>
        </w:tc>
        <w:tc>
          <w:tcPr>
            <w:tcW w:w="5633" w:type="dxa"/>
            <w:shd w:val="clear" w:color="auto" w:fill="auto"/>
            <w:vAlign w:val="center"/>
          </w:tcPr>
          <w:p w:rsidR="00BB42C3" w14:paraId="2AB3F338" w14:textId="77777777">
            <w:pPr>
              <w:adjustRightInd w:val="0"/>
              <w:snapToGrid w:val="0"/>
              <w:spacing w:line="360" w:lineRule="auto"/>
              <w:rPr>
                <w:rFonts w:ascii="宋体" w:hAnsi="宋体"/>
                <w:kern w:val="0"/>
                <w:szCs w:val="21"/>
                <w:u w:val="single"/>
              </w:rPr>
            </w:pPr>
            <w:r>
              <w:rPr>
                <w:rFonts w:ascii="宋体" w:hAnsi="宋体" w:hint="eastAsia"/>
                <w:kern w:val="0"/>
              </w:rPr>
              <w:t>见投标人须知</w:t>
            </w:r>
          </w:p>
        </w:tc>
      </w:tr>
      <w:tr w14:paraId="17DFB107" w14:textId="77777777">
        <w:tblPrEx>
          <w:tblW w:w="9286" w:type="dxa"/>
          <w:jc w:val="center"/>
          <w:tblLayout w:type="fixed"/>
          <w:tblLook w:val="04A0"/>
        </w:tblPrEx>
        <w:trPr>
          <w:trHeight w:val="454"/>
          <w:jc w:val="center"/>
        </w:trPr>
        <w:tc>
          <w:tcPr>
            <w:tcW w:w="1097" w:type="dxa"/>
            <w:shd w:val="clear" w:color="auto" w:fill="auto"/>
            <w:vAlign w:val="center"/>
          </w:tcPr>
          <w:p w:rsidR="00BB42C3" w14:paraId="44BC2FC2" w14:textId="77777777">
            <w:pPr>
              <w:adjustRightInd w:val="0"/>
              <w:snapToGrid w:val="0"/>
              <w:spacing w:line="360" w:lineRule="auto"/>
              <w:jc w:val="center"/>
              <w:rPr>
                <w:rFonts w:ascii="宋体" w:hAnsi="宋体"/>
                <w:kern w:val="0"/>
                <w:szCs w:val="21"/>
              </w:rPr>
            </w:pPr>
            <w:r>
              <w:rPr>
                <w:rFonts w:ascii="宋体" w:hAnsi="宋体" w:hint="eastAsia"/>
                <w:kern w:val="0"/>
                <w:szCs w:val="21"/>
              </w:rPr>
              <w:t>9</w:t>
            </w:r>
          </w:p>
        </w:tc>
        <w:tc>
          <w:tcPr>
            <w:tcW w:w="2556" w:type="dxa"/>
            <w:shd w:val="clear" w:color="auto" w:fill="auto"/>
            <w:vAlign w:val="center"/>
          </w:tcPr>
          <w:p w:rsidR="00BB42C3" w14:paraId="02810889" w14:textId="77777777">
            <w:pPr>
              <w:adjustRightInd w:val="0"/>
              <w:snapToGrid w:val="0"/>
              <w:spacing w:line="360" w:lineRule="auto"/>
              <w:jc w:val="center"/>
              <w:rPr>
                <w:rFonts w:ascii="宋体" w:hAnsi="宋体"/>
                <w:kern w:val="0"/>
                <w:szCs w:val="21"/>
              </w:rPr>
            </w:pPr>
            <w:r>
              <w:rPr>
                <w:rFonts w:ascii="宋体" w:hAnsi="宋体" w:hint="eastAsia"/>
                <w:kern w:val="0"/>
              </w:rPr>
              <w:t>纪律和监督</w:t>
            </w:r>
          </w:p>
        </w:tc>
        <w:tc>
          <w:tcPr>
            <w:tcW w:w="5633" w:type="dxa"/>
            <w:shd w:val="clear" w:color="auto" w:fill="auto"/>
            <w:vAlign w:val="center"/>
          </w:tcPr>
          <w:p w:rsidR="00BB42C3" w14:paraId="2B312831" w14:textId="77777777">
            <w:pPr>
              <w:adjustRightInd w:val="0"/>
              <w:snapToGrid w:val="0"/>
              <w:spacing w:line="360" w:lineRule="auto"/>
              <w:rPr>
                <w:rFonts w:ascii="宋体" w:hAnsi="宋体"/>
                <w:kern w:val="0"/>
                <w:szCs w:val="21"/>
              </w:rPr>
            </w:pPr>
            <w:r>
              <w:rPr>
                <w:rFonts w:ascii="宋体" w:hAnsi="宋体" w:hint="eastAsia"/>
                <w:kern w:val="0"/>
              </w:rPr>
              <w:t>见投标人须知</w:t>
            </w:r>
          </w:p>
        </w:tc>
      </w:tr>
      <w:tr w14:paraId="0272285A" w14:textId="77777777">
        <w:tblPrEx>
          <w:tblW w:w="9286" w:type="dxa"/>
          <w:jc w:val="center"/>
          <w:tblLayout w:type="fixed"/>
          <w:tblLook w:val="04A0"/>
        </w:tblPrEx>
        <w:trPr>
          <w:trHeight w:val="454"/>
          <w:jc w:val="center"/>
        </w:trPr>
        <w:tc>
          <w:tcPr>
            <w:tcW w:w="1097" w:type="dxa"/>
            <w:shd w:val="clear" w:color="auto" w:fill="auto"/>
            <w:vAlign w:val="center"/>
          </w:tcPr>
          <w:p w:rsidR="00BB42C3" w14:paraId="7B97201F" w14:textId="77777777">
            <w:pPr>
              <w:adjustRightInd w:val="0"/>
              <w:snapToGrid w:val="0"/>
              <w:spacing w:line="360" w:lineRule="auto"/>
              <w:jc w:val="center"/>
              <w:rPr>
                <w:rFonts w:ascii="宋体" w:hAnsi="宋体"/>
                <w:kern w:val="0"/>
                <w:szCs w:val="21"/>
              </w:rPr>
            </w:pPr>
            <w:r>
              <w:rPr>
                <w:rFonts w:ascii="宋体" w:hAnsi="宋体" w:hint="eastAsia"/>
                <w:kern w:val="0"/>
                <w:szCs w:val="21"/>
              </w:rPr>
              <w:t>10</w:t>
            </w:r>
          </w:p>
        </w:tc>
        <w:tc>
          <w:tcPr>
            <w:tcW w:w="2556" w:type="dxa"/>
            <w:shd w:val="clear" w:color="auto" w:fill="auto"/>
            <w:vAlign w:val="center"/>
          </w:tcPr>
          <w:p w:rsidR="00BB42C3" w14:paraId="6FB84982" w14:textId="77777777">
            <w:pPr>
              <w:adjustRightInd w:val="0"/>
              <w:snapToGrid w:val="0"/>
              <w:spacing w:line="360" w:lineRule="auto"/>
              <w:jc w:val="center"/>
              <w:rPr>
                <w:rFonts w:ascii="宋体" w:hAnsi="宋体"/>
                <w:kern w:val="0"/>
                <w:szCs w:val="21"/>
              </w:rPr>
            </w:pPr>
            <w:r>
              <w:rPr>
                <w:rFonts w:ascii="宋体" w:hAnsi="宋体" w:hint="eastAsia"/>
                <w:kern w:val="0"/>
              </w:rPr>
              <w:t>知识产权</w:t>
            </w:r>
          </w:p>
        </w:tc>
        <w:tc>
          <w:tcPr>
            <w:tcW w:w="5633" w:type="dxa"/>
            <w:shd w:val="clear" w:color="auto" w:fill="auto"/>
            <w:vAlign w:val="center"/>
          </w:tcPr>
          <w:p w:rsidR="00BB42C3" w14:paraId="0BE8F0FF" w14:textId="77777777">
            <w:pPr>
              <w:adjustRightInd w:val="0"/>
              <w:snapToGrid w:val="0"/>
              <w:spacing w:line="360" w:lineRule="auto"/>
              <w:rPr>
                <w:rFonts w:ascii="宋体" w:hAnsi="宋体"/>
                <w:kern w:val="0"/>
              </w:rPr>
            </w:pPr>
            <w:r>
              <w:rPr>
                <w:rFonts w:ascii="宋体" w:hAnsi="宋体" w:hint="eastAsia"/>
                <w:kern w:val="0"/>
              </w:rPr>
              <w:t>见投标人须知</w:t>
            </w:r>
          </w:p>
        </w:tc>
      </w:tr>
      <w:tr w14:paraId="00EF9BC9" w14:textId="77777777">
        <w:tblPrEx>
          <w:tblW w:w="9286" w:type="dxa"/>
          <w:jc w:val="center"/>
          <w:tblLayout w:type="fixed"/>
          <w:tblLook w:val="04A0"/>
        </w:tblPrEx>
        <w:trPr>
          <w:trHeight w:val="454"/>
          <w:jc w:val="center"/>
        </w:trPr>
        <w:tc>
          <w:tcPr>
            <w:tcW w:w="1097" w:type="dxa"/>
            <w:shd w:val="clear" w:color="auto" w:fill="auto"/>
            <w:vAlign w:val="center"/>
          </w:tcPr>
          <w:p w:rsidR="00BB42C3" w14:paraId="7082C3A2" w14:textId="77777777">
            <w:pPr>
              <w:adjustRightInd w:val="0"/>
              <w:snapToGrid w:val="0"/>
              <w:spacing w:line="360" w:lineRule="auto"/>
              <w:jc w:val="center"/>
              <w:rPr>
                <w:rFonts w:ascii="宋体" w:hAnsi="宋体"/>
                <w:kern w:val="0"/>
                <w:szCs w:val="21"/>
              </w:rPr>
            </w:pPr>
            <w:r>
              <w:rPr>
                <w:rFonts w:ascii="宋体" w:hAnsi="宋体" w:hint="eastAsia"/>
                <w:kern w:val="0"/>
                <w:szCs w:val="21"/>
              </w:rPr>
              <w:t>11</w:t>
            </w:r>
          </w:p>
        </w:tc>
        <w:tc>
          <w:tcPr>
            <w:tcW w:w="2556" w:type="dxa"/>
            <w:shd w:val="clear" w:color="auto" w:fill="auto"/>
            <w:vAlign w:val="center"/>
          </w:tcPr>
          <w:p w:rsidR="00BB42C3" w14:paraId="63980DDF" w14:textId="77777777">
            <w:pPr>
              <w:adjustRightInd w:val="0"/>
              <w:snapToGrid w:val="0"/>
              <w:spacing w:line="360" w:lineRule="auto"/>
              <w:jc w:val="center"/>
              <w:rPr>
                <w:rFonts w:ascii="宋体" w:hAnsi="宋体"/>
                <w:kern w:val="0"/>
                <w:szCs w:val="21"/>
              </w:rPr>
            </w:pPr>
            <w:r>
              <w:rPr>
                <w:rFonts w:ascii="宋体" w:hAnsi="宋体" w:hint="eastAsia"/>
                <w:kern w:val="0"/>
              </w:rPr>
              <w:t>同义词语</w:t>
            </w:r>
          </w:p>
        </w:tc>
        <w:tc>
          <w:tcPr>
            <w:tcW w:w="5633" w:type="dxa"/>
            <w:shd w:val="clear" w:color="auto" w:fill="auto"/>
            <w:vAlign w:val="center"/>
          </w:tcPr>
          <w:p w:rsidR="00BB42C3" w14:paraId="5B5903B2" w14:textId="77777777">
            <w:pPr>
              <w:adjustRightInd w:val="0"/>
              <w:snapToGrid w:val="0"/>
              <w:spacing w:line="360" w:lineRule="auto"/>
              <w:rPr>
                <w:rFonts w:ascii="宋体" w:hAnsi="宋体"/>
                <w:kern w:val="0"/>
              </w:rPr>
            </w:pPr>
            <w:r>
              <w:rPr>
                <w:rFonts w:ascii="宋体" w:hAnsi="宋体" w:hint="eastAsia"/>
                <w:kern w:val="0"/>
              </w:rPr>
              <w:t>见投标人须知</w:t>
            </w:r>
          </w:p>
        </w:tc>
      </w:tr>
      <w:tr w14:paraId="3E3897AC" w14:textId="77777777">
        <w:tblPrEx>
          <w:tblW w:w="9286" w:type="dxa"/>
          <w:jc w:val="center"/>
          <w:tblLayout w:type="fixed"/>
          <w:tblLook w:val="04A0"/>
        </w:tblPrEx>
        <w:trPr>
          <w:trHeight w:val="454"/>
          <w:jc w:val="center"/>
        </w:trPr>
        <w:tc>
          <w:tcPr>
            <w:tcW w:w="1097" w:type="dxa"/>
            <w:shd w:val="clear" w:color="auto" w:fill="auto"/>
            <w:vAlign w:val="center"/>
          </w:tcPr>
          <w:p w:rsidR="00BB42C3" w14:paraId="03381283" w14:textId="77777777">
            <w:pPr>
              <w:adjustRightInd w:val="0"/>
              <w:snapToGrid w:val="0"/>
              <w:spacing w:line="360" w:lineRule="auto"/>
              <w:jc w:val="center"/>
              <w:rPr>
                <w:rFonts w:ascii="宋体" w:hAnsi="宋体"/>
                <w:kern w:val="0"/>
                <w:szCs w:val="21"/>
              </w:rPr>
            </w:pPr>
            <w:r>
              <w:rPr>
                <w:rFonts w:ascii="宋体" w:hAnsi="宋体" w:hint="eastAsia"/>
                <w:kern w:val="0"/>
                <w:szCs w:val="21"/>
              </w:rPr>
              <w:t>12</w:t>
            </w:r>
          </w:p>
        </w:tc>
        <w:tc>
          <w:tcPr>
            <w:tcW w:w="2556" w:type="dxa"/>
            <w:shd w:val="clear" w:color="auto" w:fill="auto"/>
            <w:vAlign w:val="center"/>
          </w:tcPr>
          <w:p w:rsidR="00BB42C3" w14:paraId="192AF0AD" w14:textId="77777777">
            <w:pPr>
              <w:adjustRightInd w:val="0"/>
              <w:snapToGrid w:val="0"/>
              <w:spacing w:line="360" w:lineRule="auto"/>
              <w:jc w:val="center"/>
              <w:rPr>
                <w:rFonts w:ascii="宋体" w:hAnsi="宋体"/>
                <w:kern w:val="0"/>
                <w:szCs w:val="21"/>
              </w:rPr>
            </w:pPr>
            <w:r>
              <w:rPr>
                <w:rFonts w:ascii="宋体" w:hAnsi="宋体" w:hint="eastAsia"/>
                <w:kern w:val="0"/>
              </w:rPr>
              <w:t>监  督</w:t>
            </w:r>
          </w:p>
        </w:tc>
        <w:tc>
          <w:tcPr>
            <w:tcW w:w="5633" w:type="dxa"/>
            <w:shd w:val="clear" w:color="auto" w:fill="auto"/>
            <w:vAlign w:val="center"/>
          </w:tcPr>
          <w:p w:rsidR="00BB42C3" w14:paraId="1F5FEDF5" w14:textId="77777777">
            <w:pPr>
              <w:adjustRightInd w:val="0"/>
              <w:snapToGrid w:val="0"/>
              <w:spacing w:line="360" w:lineRule="auto"/>
              <w:rPr>
                <w:rFonts w:ascii="宋体" w:hAnsi="宋体"/>
                <w:kern w:val="0"/>
              </w:rPr>
            </w:pPr>
            <w:r>
              <w:rPr>
                <w:rFonts w:ascii="宋体" w:hAnsi="宋体" w:hint="eastAsia"/>
                <w:kern w:val="0"/>
              </w:rPr>
              <w:t>见投标人须知</w:t>
            </w:r>
          </w:p>
        </w:tc>
      </w:tr>
      <w:tr w14:paraId="216DA81E" w14:textId="77777777">
        <w:tblPrEx>
          <w:tblW w:w="9286" w:type="dxa"/>
          <w:jc w:val="center"/>
          <w:tblLayout w:type="fixed"/>
          <w:tblLook w:val="04A0"/>
        </w:tblPrEx>
        <w:trPr>
          <w:trHeight w:val="454"/>
          <w:jc w:val="center"/>
        </w:trPr>
        <w:tc>
          <w:tcPr>
            <w:tcW w:w="1097" w:type="dxa"/>
            <w:shd w:val="clear" w:color="auto" w:fill="auto"/>
            <w:vAlign w:val="center"/>
          </w:tcPr>
          <w:p w:rsidR="00BB42C3" w14:paraId="1C1F8481" w14:textId="77777777">
            <w:pPr>
              <w:adjustRightInd w:val="0"/>
              <w:snapToGrid w:val="0"/>
              <w:spacing w:line="360" w:lineRule="auto"/>
              <w:jc w:val="center"/>
              <w:rPr>
                <w:rFonts w:ascii="宋体" w:hAnsi="宋体"/>
                <w:kern w:val="0"/>
                <w:szCs w:val="21"/>
              </w:rPr>
            </w:pPr>
            <w:r>
              <w:rPr>
                <w:rFonts w:ascii="宋体" w:hAnsi="宋体" w:hint="eastAsia"/>
                <w:kern w:val="0"/>
                <w:szCs w:val="21"/>
              </w:rPr>
              <w:t>13</w:t>
            </w:r>
          </w:p>
        </w:tc>
        <w:tc>
          <w:tcPr>
            <w:tcW w:w="2556" w:type="dxa"/>
            <w:shd w:val="clear" w:color="auto" w:fill="auto"/>
            <w:vAlign w:val="center"/>
          </w:tcPr>
          <w:p w:rsidR="00BB42C3" w14:paraId="002B10F3" w14:textId="77777777">
            <w:pPr>
              <w:adjustRightInd w:val="0"/>
              <w:snapToGrid w:val="0"/>
              <w:spacing w:line="360" w:lineRule="auto"/>
              <w:jc w:val="center"/>
              <w:rPr>
                <w:rFonts w:ascii="宋体" w:hAnsi="宋体"/>
                <w:kern w:val="0"/>
              </w:rPr>
            </w:pPr>
            <w:r>
              <w:rPr>
                <w:rFonts w:ascii="宋体" w:hAnsi="宋体" w:hint="eastAsia"/>
                <w:kern w:val="0"/>
              </w:rPr>
              <w:t>解释权</w:t>
            </w:r>
          </w:p>
        </w:tc>
        <w:tc>
          <w:tcPr>
            <w:tcW w:w="5633" w:type="dxa"/>
            <w:shd w:val="clear" w:color="auto" w:fill="auto"/>
            <w:vAlign w:val="center"/>
          </w:tcPr>
          <w:p w:rsidR="00BB42C3" w14:paraId="0F35E3B7" w14:textId="77777777">
            <w:pPr>
              <w:adjustRightInd w:val="0"/>
              <w:snapToGrid w:val="0"/>
              <w:spacing w:line="360" w:lineRule="auto"/>
              <w:rPr>
                <w:rFonts w:ascii="宋体" w:hAnsi="宋体"/>
                <w:kern w:val="0"/>
              </w:rPr>
            </w:pPr>
            <w:r>
              <w:rPr>
                <w:rFonts w:ascii="宋体" w:hAnsi="宋体" w:hint="eastAsia"/>
                <w:kern w:val="0"/>
              </w:rPr>
              <w:t>见投标人须知</w:t>
            </w:r>
          </w:p>
        </w:tc>
      </w:tr>
      <w:tr w14:paraId="35847492" w14:textId="77777777">
        <w:tblPrEx>
          <w:tblW w:w="9286" w:type="dxa"/>
          <w:jc w:val="center"/>
          <w:tblLayout w:type="fixed"/>
          <w:tblLook w:val="04A0"/>
        </w:tblPrEx>
        <w:trPr>
          <w:trHeight w:val="454"/>
          <w:jc w:val="center"/>
        </w:trPr>
        <w:tc>
          <w:tcPr>
            <w:tcW w:w="1097" w:type="dxa"/>
            <w:shd w:val="clear" w:color="auto" w:fill="auto"/>
            <w:vAlign w:val="center"/>
          </w:tcPr>
          <w:p w:rsidR="00BB42C3" w14:paraId="06D7576E" w14:textId="77777777">
            <w:pPr>
              <w:adjustRightInd w:val="0"/>
              <w:snapToGrid w:val="0"/>
              <w:spacing w:line="360" w:lineRule="auto"/>
              <w:jc w:val="center"/>
              <w:rPr>
                <w:rFonts w:ascii="宋体" w:hAnsi="宋体"/>
                <w:kern w:val="0"/>
                <w:szCs w:val="21"/>
              </w:rPr>
            </w:pPr>
            <w:r>
              <w:rPr>
                <w:rFonts w:ascii="宋体" w:hAnsi="宋体" w:hint="eastAsia"/>
                <w:kern w:val="0"/>
                <w:szCs w:val="21"/>
              </w:rPr>
              <w:t>14</w:t>
            </w:r>
          </w:p>
        </w:tc>
        <w:tc>
          <w:tcPr>
            <w:tcW w:w="2556" w:type="dxa"/>
            <w:shd w:val="clear" w:color="auto" w:fill="auto"/>
            <w:vAlign w:val="center"/>
          </w:tcPr>
          <w:p w:rsidR="00BB42C3" w14:paraId="0E41DC6C" w14:textId="77777777">
            <w:pPr>
              <w:adjustRightInd w:val="0"/>
              <w:snapToGrid w:val="0"/>
              <w:spacing w:line="360" w:lineRule="auto"/>
              <w:jc w:val="center"/>
              <w:rPr>
                <w:rFonts w:ascii="宋体" w:hAnsi="宋体"/>
                <w:kern w:val="0"/>
              </w:rPr>
            </w:pPr>
            <w:r>
              <w:rPr>
                <w:rFonts w:ascii="宋体" w:hAnsi="宋体" w:hint="eastAsia"/>
                <w:kern w:val="0"/>
                <w:szCs w:val="21"/>
              </w:rPr>
              <w:t>确定中标人</w:t>
            </w:r>
          </w:p>
        </w:tc>
        <w:tc>
          <w:tcPr>
            <w:tcW w:w="5633" w:type="dxa"/>
            <w:shd w:val="clear" w:color="auto" w:fill="auto"/>
            <w:vAlign w:val="center"/>
          </w:tcPr>
          <w:p w:rsidR="00BB42C3" w14:paraId="0FB1DD53" w14:textId="77777777">
            <w:pPr>
              <w:adjustRightInd w:val="0"/>
              <w:snapToGrid w:val="0"/>
              <w:spacing w:line="360" w:lineRule="auto"/>
              <w:rPr>
                <w:rFonts w:ascii="宋体" w:hAnsi="宋体"/>
                <w:kern w:val="0"/>
              </w:rPr>
            </w:pPr>
            <w:r>
              <w:rPr>
                <w:rFonts w:ascii="宋体" w:hAnsi="宋体" w:hint="eastAsia"/>
                <w:kern w:val="0"/>
                <w:szCs w:val="21"/>
              </w:rPr>
              <w:t>招标人（或招标人授权的评标委员会）按照评标委员会推荐中标候选人的顺序确定中标人。</w:t>
            </w:r>
          </w:p>
        </w:tc>
      </w:tr>
      <w:tr w14:paraId="48ED583D" w14:textId="77777777">
        <w:tblPrEx>
          <w:tblW w:w="9286" w:type="dxa"/>
          <w:jc w:val="center"/>
          <w:tblLayout w:type="fixed"/>
          <w:tblLook w:val="04A0"/>
        </w:tblPrEx>
        <w:trPr>
          <w:trHeight w:val="454"/>
          <w:jc w:val="center"/>
        </w:trPr>
        <w:tc>
          <w:tcPr>
            <w:tcW w:w="1097" w:type="dxa"/>
            <w:shd w:val="clear" w:color="auto" w:fill="auto"/>
            <w:vAlign w:val="center"/>
          </w:tcPr>
          <w:p w:rsidR="00BB42C3" w14:paraId="3578E074" w14:textId="77777777">
            <w:pPr>
              <w:adjustRightInd w:val="0"/>
              <w:snapToGrid w:val="0"/>
              <w:spacing w:line="360" w:lineRule="auto"/>
              <w:jc w:val="center"/>
              <w:rPr>
                <w:rFonts w:ascii="宋体" w:hAnsi="宋体"/>
                <w:kern w:val="0"/>
                <w:szCs w:val="21"/>
              </w:rPr>
            </w:pPr>
            <w:r>
              <w:rPr>
                <w:rFonts w:ascii="宋体" w:hAnsi="宋体" w:hint="eastAsia"/>
                <w:kern w:val="0"/>
                <w:szCs w:val="21"/>
              </w:rPr>
              <w:t>15</w:t>
            </w:r>
          </w:p>
        </w:tc>
        <w:tc>
          <w:tcPr>
            <w:tcW w:w="8189" w:type="dxa"/>
            <w:gridSpan w:val="2"/>
            <w:shd w:val="clear" w:color="auto" w:fill="auto"/>
            <w:vAlign w:val="center"/>
          </w:tcPr>
          <w:p w:rsidR="00BB42C3" w14:paraId="79478CB1" w14:textId="77777777">
            <w:pPr>
              <w:adjustRightInd w:val="0"/>
              <w:snapToGrid w:val="0"/>
              <w:spacing w:line="360" w:lineRule="auto"/>
              <w:rPr>
                <w:rFonts w:ascii="宋体" w:hAnsi="宋体"/>
                <w:kern w:val="0"/>
              </w:rPr>
            </w:pPr>
            <w:r>
              <w:rPr>
                <w:rFonts w:ascii="宋体" w:hAnsi="宋体" w:hint="eastAsia"/>
                <w:kern w:val="0"/>
              </w:rPr>
              <w:t>需要补充的其他内容</w:t>
            </w:r>
          </w:p>
        </w:tc>
      </w:tr>
      <w:tr w14:paraId="4FE8FFDE" w14:textId="77777777">
        <w:tblPrEx>
          <w:tblW w:w="9286" w:type="dxa"/>
          <w:jc w:val="center"/>
          <w:tblLayout w:type="fixed"/>
          <w:tblLook w:val="04A0"/>
        </w:tblPrEx>
        <w:trPr>
          <w:trHeight w:val="454"/>
          <w:jc w:val="center"/>
        </w:trPr>
        <w:tc>
          <w:tcPr>
            <w:tcW w:w="1097" w:type="dxa"/>
            <w:shd w:val="clear" w:color="auto" w:fill="auto"/>
            <w:vAlign w:val="center"/>
          </w:tcPr>
          <w:p w:rsidR="00BB42C3" w14:paraId="545EF267" w14:textId="77777777">
            <w:pPr>
              <w:adjustRightInd w:val="0"/>
              <w:snapToGrid w:val="0"/>
              <w:spacing w:line="360" w:lineRule="auto"/>
              <w:jc w:val="center"/>
              <w:rPr>
                <w:rFonts w:ascii="宋体" w:hAnsi="宋体"/>
                <w:kern w:val="0"/>
                <w:szCs w:val="21"/>
              </w:rPr>
            </w:pPr>
          </w:p>
        </w:tc>
        <w:tc>
          <w:tcPr>
            <w:tcW w:w="2556" w:type="dxa"/>
            <w:shd w:val="clear" w:color="auto" w:fill="auto"/>
            <w:vAlign w:val="center"/>
          </w:tcPr>
          <w:p w:rsidR="00BB42C3" w14:paraId="598635E1" w14:textId="77777777">
            <w:pPr>
              <w:adjustRightInd w:val="0"/>
              <w:snapToGrid w:val="0"/>
              <w:spacing w:line="360" w:lineRule="auto"/>
              <w:rPr>
                <w:rFonts w:ascii="宋体" w:hAnsi="宋体"/>
                <w:kern w:val="0"/>
              </w:rPr>
            </w:pPr>
            <w:r>
              <w:rPr>
                <w:rFonts w:ascii="宋体" w:hAnsi="宋体"/>
                <w:color w:val="0000CC"/>
                <w:kern w:val="0"/>
                <w:szCs w:val="21"/>
                <w:u w:val="single"/>
              </w:rPr>
              <w:fldChar w:fldCharType="begin"/>
            </w:r>
            <w:r>
              <w:rPr>
                <w:rFonts w:ascii="宋体" w:hAnsi="宋体"/>
                <w:color w:val="0000CC"/>
                <w:kern w:val="0"/>
                <w:szCs w:val="21"/>
                <w:u w:val="single"/>
              </w:rPr>
              <w:instrText xml:space="preserve"> AUTOTEXT  input300 \* MERGEFORMAT </w:instrText>
            </w:r>
            <w:r>
              <w:rPr>
                <w:rFonts w:ascii="宋体" w:hAnsi="宋体"/>
                <w:color w:val="0000CC"/>
                <w:kern w:val="0"/>
                <w:szCs w:val="21"/>
                <w:u w:val="single"/>
              </w:rPr>
              <w:fldChar w:fldCharType="separate"/>
            </w:r>
            <w:r>
              <w:rPr>
                <w:rFonts w:ascii="宋体" w:hAnsi="宋体"/>
                <w:color w:val="000000" w:themeColor="text1"/>
                <w:kern w:val="0"/>
                <w:szCs w:val="21"/>
                <w:u w:val="single"/>
              </w:rPr>
              <w:t>招标人补充的其他内容</w:t>
            </w:r>
            <w:r>
              <w:rPr>
                <w:rFonts w:ascii="宋体" w:hAnsi="宋体"/>
                <w:color w:val="0000CC"/>
                <w:kern w:val="0"/>
                <w:szCs w:val="21"/>
                <w:u w:val="single"/>
              </w:rPr>
              <w:fldChar w:fldCharType="end"/>
            </w:r>
          </w:p>
        </w:tc>
        <w:tc>
          <w:tcPr>
            <w:tcW w:w="5633" w:type="dxa"/>
            <w:shd w:val="clear" w:color="auto" w:fill="auto"/>
            <w:vAlign w:val="center"/>
          </w:tcPr>
          <w:p w:rsidR="00BB42C3" w14:paraId="0CCDD820" w14:textId="77777777">
            <w:pPr>
              <w:adjustRightInd w:val="0"/>
              <w:snapToGrid w:val="0"/>
              <w:spacing w:line="360" w:lineRule="auto"/>
              <w:rPr>
                <w:rFonts w:ascii="宋体" w:hAnsi="宋体"/>
                <w:kern w:val="0"/>
              </w:rPr>
            </w:pPr>
            <w:r>
              <w:rPr>
                <w:rFonts w:ascii="宋体" w:hAnsi="宋体"/>
                <w:color w:val="0000CC"/>
                <w:kern w:val="0"/>
                <w:szCs w:val="21"/>
                <w:u w:val="single"/>
              </w:rPr>
              <w:fldChar w:fldCharType="begin"/>
            </w:r>
            <w:r>
              <w:rPr>
                <w:rFonts w:ascii="宋体" w:hAnsi="宋体"/>
                <w:color w:val="0000CC"/>
                <w:kern w:val="0"/>
                <w:szCs w:val="21"/>
                <w:u w:val="single"/>
              </w:rPr>
              <w:instrText xml:space="preserve"> AUTOTEXT  input301 \* MERGEFORMAT </w:instrText>
            </w:r>
            <w:r>
              <w:rPr>
                <w:rFonts w:ascii="宋体" w:hAnsi="宋体"/>
                <w:color w:val="0000CC"/>
                <w:kern w:val="0"/>
                <w:szCs w:val="21"/>
                <w:u w:val="single"/>
              </w:rPr>
              <w:fldChar w:fldCharType="separate"/>
            </w:r>
            <w:r>
              <w:rPr>
                <w:rFonts w:ascii="宋体" w:hAnsi="宋体"/>
                <w:color w:val="000000" w:themeColor="text1"/>
                <w:kern w:val="0"/>
                <w:szCs w:val="21"/>
                <w:u w:val="single"/>
              </w:rPr>
              <w:t>因该项目采用招标文件范本编制</w:t>
            </w:r>
            <w:r>
              <w:rPr>
                <w:rFonts w:ascii="宋体" w:hAnsi="宋体"/>
                <w:color w:val="0000CC"/>
                <w:kern w:val="0"/>
                <w:szCs w:val="21"/>
                <w:u w:val="single"/>
              </w:rPr>
              <w:t>，若招标文件要求内容有前后不一致处，以招标文件第一章招标公告及第二章投标人须知前附表内容为准。</w:t>
            </w:r>
            <w:r>
              <w:rPr>
                <w:rFonts w:ascii="宋体" w:hAnsi="宋体"/>
                <w:color w:val="0000CC"/>
                <w:kern w:val="0"/>
                <w:szCs w:val="21"/>
                <w:u w:val="single"/>
              </w:rPr>
              <w:fldChar w:fldCharType="end"/>
            </w:r>
          </w:p>
        </w:tc>
      </w:tr>
      <w:tr w14:paraId="4B1506D5" w14:textId="77777777">
        <w:tblPrEx>
          <w:tblW w:w="9286" w:type="dxa"/>
          <w:jc w:val="center"/>
          <w:tblLayout w:type="fixed"/>
          <w:tblLook w:val="04A0"/>
        </w:tblPrEx>
        <w:trPr>
          <w:trHeight w:val="454"/>
          <w:jc w:val="center"/>
        </w:trPr>
        <w:tc>
          <w:tcPr>
            <w:tcW w:w="1097" w:type="dxa"/>
            <w:shd w:val="clear" w:color="auto" w:fill="auto"/>
            <w:vAlign w:val="center"/>
          </w:tcPr>
          <w:p w:rsidR="00BB42C3" w14:paraId="38ACC2FD" w14:textId="77777777">
            <w:pPr>
              <w:adjustRightInd w:val="0"/>
              <w:snapToGrid w:val="0"/>
              <w:spacing w:line="360" w:lineRule="auto"/>
              <w:jc w:val="center"/>
              <w:rPr>
                <w:rFonts w:ascii="宋体" w:hAnsi="宋体"/>
                <w:kern w:val="0"/>
                <w:szCs w:val="21"/>
              </w:rPr>
            </w:pPr>
          </w:p>
        </w:tc>
        <w:tc>
          <w:tcPr>
            <w:tcW w:w="8189" w:type="dxa"/>
            <w:gridSpan w:val="2"/>
            <w:shd w:val="clear" w:color="auto" w:fill="auto"/>
            <w:vAlign w:val="center"/>
          </w:tcPr>
          <w:p w:rsidR="00BB42C3" w14:paraId="56C1277F" w14:textId="77777777">
            <w:pPr>
              <w:adjustRightInd w:val="0"/>
              <w:snapToGrid w:val="0"/>
              <w:spacing w:line="360" w:lineRule="auto"/>
              <w:rPr>
                <w:rFonts w:ascii="宋体" w:hAnsi="宋体"/>
                <w:kern w:val="0"/>
                <w:szCs w:val="21"/>
              </w:rPr>
            </w:pPr>
            <w:r>
              <w:rPr>
                <w:rFonts w:ascii="宋体" w:hAnsi="宋体" w:hint="eastAsia"/>
                <w:kern w:val="0"/>
                <w:szCs w:val="21"/>
              </w:rPr>
              <w:t>词语定义</w:t>
            </w:r>
          </w:p>
        </w:tc>
      </w:tr>
      <w:tr w14:paraId="51778C0B" w14:textId="77777777">
        <w:tblPrEx>
          <w:tblW w:w="9286" w:type="dxa"/>
          <w:jc w:val="center"/>
          <w:tblLayout w:type="fixed"/>
          <w:tblLook w:val="04A0"/>
        </w:tblPrEx>
        <w:trPr>
          <w:trHeight w:val="454"/>
          <w:jc w:val="center"/>
        </w:trPr>
        <w:tc>
          <w:tcPr>
            <w:tcW w:w="1097" w:type="dxa"/>
            <w:shd w:val="clear" w:color="auto" w:fill="auto"/>
            <w:vAlign w:val="center"/>
          </w:tcPr>
          <w:p w:rsidR="00BB42C3" w14:paraId="00B3EF1A" w14:textId="77777777">
            <w:pPr>
              <w:adjustRightInd w:val="0"/>
              <w:snapToGrid w:val="0"/>
              <w:spacing w:line="360" w:lineRule="auto"/>
              <w:jc w:val="center"/>
              <w:rPr>
                <w:rFonts w:ascii="宋体" w:hAnsi="宋体"/>
                <w:kern w:val="0"/>
                <w:szCs w:val="21"/>
              </w:rPr>
            </w:pPr>
          </w:p>
        </w:tc>
        <w:tc>
          <w:tcPr>
            <w:tcW w:w="2556" w:type="dxa"/>
            <w:shd w:val="clear" w:color="auto" w:fill="auto"/>
            <w:vAlign w:val="center"/>
          </w:tcPr>
          <w:p w:rsidR="00BB42C3" w14:paraId="11E86422" w14:textId="77777777">
            <w:pPr>
              <w:adjustRightInd w:val="0"/>
              <w:snapToGrid w:val="0"/>
              <w:spacing w:line="360" w:lineRule="auto"/>
              <w:jc w:val="center"/>
              <w:rPr>
                <w:rFonts w:ascii="宋体" w:hAnsi="宋体"/>
                <w:kern w:val="0"/>
                <w:szCs w:val="21"/>
              </w:rPr>
            </w:pPr>
            <w:r>
              <w:rPr>
                <w:rFonts w:ascii="宋体" w:hAnsi="宋体" w:hint="eastAsia"/>
                <w:kern w:val="0"/>
                <w:szCs w:val="21"/>
              </w:rPr>
              <w:t>类似项目</w:t>
            </w:r>
          </w:p>
        </w:tc>
        <w:tc>
          <w:tcPr>
            <w:tcW w:w="5633" w:type="dxa"/>
            <w:shd w:val="clear" w:color="auto" w:fill="auto"/>
            <w:vAlign w:val="center"/>
          </w:tcPr>
          <w:p w:rsidR="00BB42C3" w14:paraId="1B561BDC" w14:textId="77777777">
            <w:pPr>
              <w:adjustRightInd w:val="0"/>
              <w:snapToGrid w:val="0"/>
              <w:spacing w:line="360" w:lineRule="auto"/>
              <w:rPr>
                <w:rFonts w:ascii="宋体" w:hAnsi="宋体"/>
                <w:kern w:val="0"/>
                <w:szCs w:val="21"/>
              </w:rPr>
            </w:pPr>
            <w:r>
              <w:rPr>
                <w:rFonts w:ascii="宋体" w:hAnsi="宋体" w:hint="eastAsia"/>
                <w:kern w:val="0"/>
                <w:szCs w:val="21"/>
              </w:rPr>
              <w:t>类似项目是指：</w:t>
            </w:r>
            <w:r>
              <w:rPr>
                <w:rFonts w:ascii="宋体" w:hAnsi="宋体"/>
                <w:kern w:val="0"/>
                <w:szCs w:val="21"/>
                <w:u w:val="single"/>
              </w:rPr>
              <w:fldChar w:fldCharType="begin"/>
            </w:r>
            <w:r>
              <w:rPr>
                <w:rFonts w:ascii="宋体" w:hAnsi="宋体"/>
                <w:kern w:val="0"/>
                <w:szCs w:val="21"/>
                <w:u w:val="single"/>
              </w:rPr>
              <w:instrText xml:space="preserve"> AUTOTEXT  input268 \* MERGEFORMAT </w:instrText>
            </w:r>
            <w:r>
              <w:rPr>
                <w:rFonts w:ascii="宋体" w:hAnsi="宋体"/>
                <w:kern w:val="0"/>
                <w:szCs w:val="21"/>
                <w:u w:val="single"/>
              </w:rPr>
              <w:fldChar w:fldCharType="separate"/>
            </w:r>
            <w:r>
              <w:rPr>
                <w:rFonts w:ascii="宋体" w:hAnsi="宋体"/>
                <w:color w:val="000000" w:themeColor="text1"/>
                <w:kern w:val="0"/>
                <w:szCs w:val="21"/>
                <w:u w:val="single"/>
              </w:rPr>
              <w:t>近三年</w:t>
            </w:r>
            <w:r>
              <w:rPr>
                <w:rFonts w:ascii="宋体" w:hAnsi="宋体"/>
                <w:kern w:val="0"/>
                <w:szCs w:val="21"/>
                <w:u w:val="single"/>
              </w:rPr>
              <w:t>（2020年至今）完成过合同金额900万元及以上市政公用工程施工）业绩，业绩证明材料需提供中标通知书、合同协议书或竣工验收证明材料</w:t>
            </w:r>
            <w:r>
              <w:rPr>
                <w:rFonts w:ascii="宋体" w:hAnsi="宋体"/>
                <w:kern w:val="0"/>
                <w:szCs w:val="21"/>
                <w:u w:val="single"/>
              </w:rPr>
              <w:fldChar w:fldCharType="end"/>
            </w:r>
          </w:p>
        </w:tc>
      </w:tr>
    </w:tbl>
    <w:p w:rsidR="00BB42C3" w14:paraId="72445E44" w14:textId="77777777">
      <w:pPr>
        <w:adjustRightInd w:val="0"/>
        <w:snapToGrid w:val="0"/>
        <w:jc w:val="left"/>
      </w:pPr>
      <w:r>
        <w:br w:type="page"/>
      </w:r>
    </w:p>
    <w:p w:rsidR="00BB42C3" w14:paraId="43E15E2C" w14:textId="77777777">
      <w:pPr>
        <w:adjustRightInd w:val="0"/>
        <w:snapToGrid w:val="0"/>
        <w:spacing w:line="360" w:lineRule="auto"/>
        <w:jc w:val="left"/>
        <w:outlineLvl w:val="1"/>
        <w:rPr>
          <w:rFonts w:ascii="黑体" w:eastAsia="黑体" w:hAnsi="黑体"/>
          <w:b/>
          <w:sz w:val="32"/>
        </w:rPr>
      </w:pPr>
      <w:r>
        <w:rPr>
          <w:rFonts w:ascii="黑体" w:eastAsia="黑体" w:hAnsi="黑体" w:hint="eastAsia"/>
          <w:b/>
          <w:sz w:val="32"/>
        </w:rPr>
        <w:t>投标人须知正文部分</w:t>
      </w:r>
    </w:p>
    <w:p w:rsidR="00BB42C3" w14:paraId="37E6A769" w14:textId="77777777">
      <w:pPr>
        <w:adjustRightInd w:val="0"/>
        <w:snapToGrid w:val="0"/>
        <w:spacing w:line="360" w:lineRule="auto"/>
        <w:jc w:val="left"/>
        <w:outlineLvl w:val="2"/>
        <w:rPr>
          <w:rFonts w:ascii="宋体" w:hAnsi="宋体"/>
          <w:b/>
          <w:sz w:val="32"/>
          <w:szCs w:val="32"/>
        </w:rPr>
      </w:pPr>
      <w:r>
        <w:rPr>
          <w:rFonts w:ascii="宋体" w:hAnsi="宋体" w:hint="eastAsia"/>
          <w:b/>
          <w:sz w:val="32"/>
          <w:szCs w:val="32"/>
        </w:rPr>
        <w:t>1．总则</w:t>
      </w:r>
    </w:p>
    <w:p w:rsidR="00BB42C3" w14:paraId="26B1306D" w14:textId="77777777">
      <w:pPr>
        <w:adjustRightInd w:val="0"/>
        <w:snapToGrid w:val="0"/>
        <w:spacing w:line="360" w:lineRule="auto"/>
        <w:jc w:val="left"/>
        <w:rPr>
          <w:rFonts w:ascii="宋体" w:hAnsi="宋体"/>
          <w:b/>
          <w:sz w:val="32"/>
          <w:szCs w:val="32"/>
        </w:rPr>
      </w:pPr>
      <w:r>
        <w:rPr>
          <w:rFonts w:ascii="宋体" w:hAnsi="宋体" w:hint="eastAsia"/>
          <w:b/>
          <w:sz w:val="32"/>
          <w:szCs w:val="32"/>
        </w:rPr>
        <w:t>1.1项目概况</w:t>
      </w:r>
    </w:p>
    <w:p w:rsidR="00BB42C3" w14:paraId="769B91CC" w14:textId="77777777">
      <w:pPr>
        <w:adjustRightInd w:val="0"/>
        <w:snapToGrid w:val="0"/>
        <w:spacing w:line="360" w:lineRule="auto"/>
        <w:ind w:firstLine="420" w:firstLineChars="200"/>
        <w:jc w:val="left"/>
        <w:rPr>
          <w:rFonts w:ascii="宋体" w:hAnsi="宋体"/>
          <w:kern w:val="0"/>
          <w:szCs w:val="21"/>
        </w:rPr>
      </w:pPr>
      <w:r>
        <w:rPr>
          <w:rFonts w:ascii="宋体" w:hAnsi="宋体" w:hint="eastAsia"/>
          <w:kern w:val="0"/>
          <w:szCs w:val="21"/>
        </w:rPr>
        <w:t>1.1.1根据《中华人民共和国招标投标法》等有关法律、法规和规章的规定，本招标项目已具备招标条件，现对本项目施工进行招标。</w:t>
      </w:r>
    </w:p>
    <w:p w:rsidR="00BB42C3" w14:paraId="493534E5" w14:textId="77777777">
      <w:pPr>
        <w:adjustRightInd w:val="0"/>
        <w:snapToGrid w:val="0"/>
        <w:spacing w:line="360" w:lineRule="auto"/>
        <w:ind w:firstLine="420" w:firstLineChars="200"/>
        <w:jc w:val="left"/>
        <w:rPr>
          <w:rFonts w:ascii="宋体" w:hAnsi="宋体"/>
          <w:kern w:val="0"/>
          <w:szCs w:val="21"/>
        </w:rPr>
      </w:pPr>
      <w:r>
        <w:rPr>
          <w:rFonts w:ascii="宋体" w:hAnsi="宋体" w:hint="eastAsia"/>
          <w:kern w:val="0"/>
          <w:szCs w:val="21"/>
        </w:rPr>
        <w:t>1.1.2本招标项目招标人：见投标人须知前附表。</w:t>
      </w:r>
    </w:p>
    <w:p w:rsidR="00BB42C3" w14:paraId="193B23B7" w14:textId="77777777">
      <w:pPr>
        <w:adjustRightInd w:val="0"/>
        <w:snapToGrid w:val="0"/>
        <w:spacing w:line="360" w:lineRule="auto"/>
        <w:ind w:firstLine="420" w:firstLineChars="200"/>
        <w:jc w:val="left"/>
        <w:rPr>
          <w:rFonts w:ascii="宋体" w:hAnsi="宋体"/>
          <w:kern w:val="0"/>
          <w:szCs w:val="21"/>
        </w:rPr>
      </w:pPr>
      <w:r>
        <w:rPr>
          <w:rFonts w:ascii="宋体" w:hAnsi="宋体" w:hint="eastAsia"/>
          <w:kern w:val="0"/>
          <w:szCs w:val="21"/>
        </w:rPr>
        <w:t>1.1.3本招标项目招标代理机构：见投标人须知前附表。</w:t>
      </w:r>
    </w:p>
    <w:p w:rsidR="00BB42C3" w14:paraId="0CD5D3E3" w14:textId="77777777">
      <w:pPr>
        <w:adjustRightInd w:val="0"/>
        <w:snapToGrid w:val="0"/>
        <w:spacing w:line="360" w:lineRule="auto"/>
        <w:ind w:firstLine="420" w:firstLineChars="200"/>
        <w:jc w:val="left"/>
        <w:rPr>
          <w:rFonts w:ascii="宋体" w:hAnsi="宋体"/>
          <w:kern w:val="0"/>
          <w:szCs w:val="21"/>
        </w:rPr>
      </w:pPr>
      <w:r>
        <w:rPr>
          <w:rFonts w:ascii="宋体" w:hAnsi="宋体" w:hint="eastAsia"/>
          <w:kern w:val="0"/>
          <w:szCs w:val="21"/>
        </w:rPr>
        <w:t>1.1.4本招标项目名称：见投标人须知前附表。</w:t>
      </w:r>
    </w:p>
    <w:p w:rsidR="00BB42C3" w14:paraId="022E6BFB" w14:textId="77777777">
      <w:pPr>
        <w:adjustRightInd w:val="0"/>
        <w:snapToGrid w:val="0"/>
        <w:spacing w:line="360" w:lineRule="auto"/>
        <w:ind w:firstLine="420" w:firstLineChars="200"/>
        <w:jc w:val="left"/>
        <w:rPr>
          <w:rFonts w:ascii="宋体" w:hAnsi="宋体"/>
          <w:kern w:val="0"/>
          <w:szCs w:val="21"/>
        </w:rPr>
      </w:pPr>
      <w:r>
        <w:rPr>
          <w:rFonts w:ascii="宋体" w:hAnsi="宋体" w:hint="eastAsia"/>
          <w:kern w:val="0"/>
          <w:szCs w:val="21"/>
        </w:rPr>
        <w:t>1.1.5本招标项目建设地点：见投标人须知前附表。</w:t>
      </w:r>
    </w:p>
    <w:p w:rsidR="00BB42C3" w14:paraId="49F13EB8" w14:textId="77777777">
      <w:pPr>
        <w:adjustRightInd w:val="0"/>
        <w:snapToGrid w:val="0"/>
        <w:spacing w:line="360" w:lineRule="auto"/>
        <w:jc w:val="left"/>
        <w:rPr>
          <w:rFonts w:ascii="宋体" w:hAnsi="宋体"/>
          <w:b/>
          <w:sz w:val="32"/>
          <w:szCs w:val="32"/>
        </w:rPr>
      </w:pPr>
      <w:r>
        <w:rPr>
          <w:rFonts w:ascii="宋体" w:hAnsi="宋体" w:hint="eastAsia"/>
          <w:b/>
          <w:sz w:val="32"/>
          <w:szCs w:val="32"/>
        </w:rPr>
        <w:t>1.2资金来源和落实情况</w:t>
      </w:r>
    </w:p>
    <w:p w:rsidR="00BB42C3" w14:paraId="46FFFE13" w14:textId="77777777">
      <w:pPr>
        <w:adjustRightInd w:val="0"/>
        <w:snapToGrid w:val="0"/>
        <w:spacing w:line="360" w:lineRule="auto"/>
        <w:ind w:firstLine="420" w:firstLineChars="200"/>
        <w:jc w:val="left"/>
        <w:rPr>
          <w:rFonts w:ascii="宋体" w:hAnsi="宋体"/>
          <w:kern w:val="0"/>
        </w:rPr>
      </w:pPr>
      <w:r>
        <w:rPr>
          <w:rFonts w:ascii="宋体" w:hAnsi="宋体" w:hint="eastAsia"/>
          <w:kern w:val="0"/>
        </w:rPr>
        <w:t>1.2.1本招标项目的资金来源：见投标人须知前附表。</w:t>
      </w:r>
    </w:p>
    <w:p w:rsidR="00BB42C3" w14:paraId="65C2F897" w14:textId="77777777">
      <w:pPr>
        <w:adjustRightInd w:val="0"/>
        <w:snapToGrid w:val="0"/>
        <w:spacing w:line="360" w:lineRule="auto"/>
        <w:ind w:firstLine="420" w:firstLineChars="200"/>
        <w:jc w:val="left"/>
        <w:rPr>
          <w:rFonts w:ascii="宋体" w:hAnsi="宋体"/>
          <w:kern w:val="0"/>
        </w:rPr>
      </w:pPr>
      <w:r>
        <w:rPr>
          <w:rFonts w:ascii="宋体" w:hAnsi="宋体" w:hint="eastAsia"/>
          <w:kern w:val="0"/>
        </w:rPr>
        <w:t>1.2.2本招标项目的资金落实情况：见投标人须知前附表。</w:t>
      </w:r>
    </w:p>
    <w:p w:rsidR="00BB42C3" w14:paraId="03C7A2F5" w14:textId="77777777">
      <w:pPr>
        <w:adjustRightInd w:val="0"/>
        <w:snapToGrid w:val="0"/>
        <w:spacing w:line="360" w:lineRule="auto"/>
        <w:jc w:val="left"/>
        <w:rPr>
          <w:rFonts w:ascii="宋体" w:hAnsi="宋体"/>
          <w:b/>
          <w:sz w:val="32"/>
          <w:szCs w:val="32"/>
        </w:rPr>
      </w:pPr>
      <w:r>
        <w:rPr>
          <w:rFonts w:ascii="宋体" w:hAnsi="宋体" w:hint="eastAsia"/>
          <w:b/>
          <w:sz w:val="32"/>
          <w:szCs w:val="32"/>
        </w:rPr>
        <w:t>1.3招标范围及招标规模、计划工期、质量要求</w:t>
      </w:r>
    </w:p>
    <w:p w:rsidR="00BB42C3" w14:paraId="1CC34C46" w14:textId="77777777">
      <w:pPr>
        <w:adjustRightInd w:val="0"/>
        <w:snapToGrid w:val="0"/>
        <w:spacing w:line="360" w:lineRule="auto"/>
        <w:ind w:firstLine="420" w:firstLineChars="200"/>
        <w:jc w:val="left"/>
        <w:rPr>
          <w:rFonts w:ascii="宋体" w:hAnsi="宋体"/>
          <w:kern w:val="0"/>
        </w:rPr>
      </w:pPr>
      <w:r>
        <w:rPr>
          <w:rFonts w:ascii="宋体" w:hAnsi="宋体" w:hint="eastAsia"/>
          <w:kern w:val="0"/>
        </w:rPr>
        <w:t>1.3.1本次招标范围及招标规模：见投标人须知前附表。</w:t>
      </w:r>
    </w:p>
    <w:p w:rsidR="00BB42C3" w14:paraId="0B51E6E9" w14:textId="77777777">
      <w:pPr>
        <w:adjustRightInd w:val="0"/>
        <w:snapToGrid w:val="0"/>
        <w:spacing w:line="360" w:lineRule="auto"/>
        <w:ind w:firstLine="420" w:firstLineChars="200"/>
        <w:jc w:val="left"/>
        <w:rPr>
          <w:rFonts w:ascii="宋体" w:hAnsi="宋体"/>
          <w:kern w:val="0"/>
        </w:rPr>
      </w:pPr>
      <w:r>
        <w:rPr>
          <w:rFonts w:ascii="宋体" w:hAnsi="宋体" w:hint="eastAsia"/>
          <w:kern w:val="0"/>
        </w:rPr>
        <w:t>1.3.2本招标项目的计划工期：见投标人须知前附表。</w:t>
      </w:r>
    </w:p>
    <w:p w:rsidR="00BB42C3" w14:paraId="60142513" w14:textId="77777777">
      <w:pPr>
        <w:adjustRightInd w:val="0"/>
        <w:snapToGrid w:val="0"/>
        <w:spacing w:line="360" w:lineRule="auto"/>
        <w:ind w:firstLine="420" w:firstLineChars="200"/>
        <w:jc w:val="left"/>
        <w:rPr>
          <w:rFonts w:ascii="宋体" w:hAnsi="宋体"/>
          <w:kern w:val="0"/>
        </w:rPr>
      </w:pPr>
      <w:r>
        <w:rPr>
          <w:rFonts w:ascii="宋体" w:hAnsi="宋体" w:hint="eastAsia"/>
          <w:kern w:val="0"/>
        </w:rPr>
        <w:t>1.3.3本招标项目的质量要求：见投标人须知前附表。</w:t>
      </w:r>
    </w:p>
    <w:p w:rsidR="00BB42C3" w14:paraId="7FDF3F16" w14:textId="77777777">
      <w:pPr>
        <w:adjustRightInd w:val="0"/>
        <w:snapToGrid w:val="0"/>
        <w:spacing w:line="360" w:lineRule="auto"/>
        <w:jc w:val="left"/>
        <w:rPr>
          <w:rFonts w:ascii="宋体" w:hAnsi="宋体"/>
          <w:b/>
          <w:sz w:val="32"/>
          <w:szCs w:val="32"/>
        </w:rPr>
      </w:pPr>
      <w:r>
        <w:rPr>
          <w:rFonts w:ascii="宋体" w:hAnsi="宋体" w:hint="eastAsia"/>
          <w:b/>
          <w:sz w:val="32"/>
          <w:szCs w:val="32"/>
        </w:rPr>
        <w:t>1.4投标人资格要求</w:t>
      </w:r>
    </w:p>
    <w:p w:rsidR="00BB42C3" w14:paraId="3284327E" w14:textId="77777777">
      <w:pPr>
        <w:adjustRightInd w:val="0"/>
        <w:snapToGrid w:val="0"/>
        <w:spacing w:line="360" w:lineRule="auto"/>
        <w:ind w:firstLine="420" w:firstLineChars="200"/>
        <w:jc w:val="left"/>
        <w:rPr>
          <w:rFonts w:ascii="宋体" w:hAnsi="宋体"/>
          <w:kern w:val="0"/>
        </w:rPr>
      </w:pPr>
      <w:r>
        <w:rPr>
          <w:rFonts w:ascii="宋体" w:hAnsi="宋体" w:hint="eastAsia"/>
          <w:kern w:val="0"/>
        </w:rPr>
        <w:t>1.4.1投标人资格要求：</w:t>
      </w:r>
    </w:p>
    <w:p w:rsidR="00BB42C3" w14:paraId="1491DD39" w14:textId="77777777">
      <w:pPr>
        <w:adjustRightInd w:val="0"/>
        <w:snapToGrid w:val="0"/>
        <w:spacing w:line="360" w:lineRule="auto"/>
        <w:ind w:firstLine="420" w:firstLineChars="200"/>
        <w:jc w:val="left"/>
        <w:rPr>
          <w:rFonts w:ascii="宋体" w:hAnsi="宋体"/>
          <w:kern w:val="0"/>
        </w:rPr>
      </w:pPr>
      <w:r>
        <w:rPr>
          <w:rFonts w:ascii="宋体" w:hAnsi="宋体" w:hint="eastAsia"/>
          <w:kern w:val="0"/>
        </w:rPr>
        <w:t>投标人必须是在中国境内合法注册企业、具有独立法人资格的单位；</w:t>
      </w:r>
    </w:p>
    <w:p w:rsidR="00BB42C3" w14:paraId="3AE09831" w14:textId="77777777">
      <w:pPr>
        <w:adjustRightInd w:val="0"/>
        <w:snapToGrid w:val="0"/>
        <w:spacing w:line="360" w:lineRule="auto"/>
        <w:ind w:firstLine="420" w:firstLineChars="200"/>
        <w:jc w:val="left"/>
        <w:rPr>
          <w:rFonts w:ascii="宋体" w:hAnsi="宋体"/>
          <w:kern w:val="0"/>
        </w:rPr>
      </w:pPr>
      <w:r>
        <w:rPr>
          <w:rFonts w:ascii="宋体" w:hAnsi="宋体" w:hint="eastAsia"/>
          <w:kern w:val="0"/>
        </w:rPr>
        <w:t>具备有效安全生产许可证；</w:t>
      </w:r>
    </w:p>
    <w:p w:rsidR="00BB42C3" w14:paraId="553B6A63" w14:textId="77777777">
      <w:pPr>
        <w:adjustRightInd w:val="0"/>
        <w:snapToGrid w:val="0"/>
        <w:spacing w:line="360" w:lineRule="auto"/>
        <w:ind w:firstLine="420" w:firstLineChars="200"/>
        <w:jc w:val="left"/>
        <w:rPr>
          <w:rFonts w:ascii="宋体" w:hAnsi="宋体"/>
          <w:kern w:val="0"/>
        </w:rPr>
      </w:pPr>
      <w:r>
        <w:rPr>
          <w:rFonts w:ascii="宋体" w:hAnsi="宋体" w:hint="eastAsia"/>
          <w:kern w:val="0"/>
        </w:rPr>
        <w:t>未被建设行政主管部门取消投标资格；</w:t>
      </w:r>
    </w:p>
    <w:p w:rsidR="00BB42C3" w14:paraId="636D48F4" w14:textId="77777777">
      <w:pPr>
        <w:adjustRightInd w:val="0"/>
        <w:snapToGrid w:val="0"/>
        <w:spacing w:line="360" w:lineRule="auto"/>
        <w:ind w:firstLine="420" w:firstLineChars="200"/>
        <w:jc w:val="left"/>
        <w:rPr>
          <w:rFonts w:ascii="宋体" w:hAnsi="宋体"/>
          <w:kern w:val="0"/>
        </w:rPr>
      </w:pPr>
      <w:r>
        <w:rPr>
          <w:rFonts w:ascii="宋体" w:hAnsi="宋体" w:hint="eastAsia"/>
          <w:kern w:val="0"/>
        </w:rPr>
        <w:t>投标人应具备承担本项目施工的资质条件、能力和信誉资质条件。</w:t>
      </w:r>
    </w:p>
    <w:p w:rsidR="00BB42C3" w14:paraId="7294B58B" w14:textId="77777777">
      <w:pPr>
        <w:adjustRightInd w:val="0"/>
        <w:snapToGrid w:val="0"/>
        <w:spacing w:line="360" w:lineRule="auto"/>
        <w:ind w:firstLine="420" w:firstLineChars="200"/>
        <w:jc w:val="left"/>
        <w:rPr>
          <w:rFonts w:ascii="宋体" w:hAnsi="宋体"/>
          <w:kern w:val="0"/>
        </w:rPr>
      </w:pPr>
      <w:r>
        <w:rPr>
          <w:rFonts w:ascii="宋体" w:hAnsi="宋体" w:hint="eastAsia"/>
          <w:kern w:val="0"/>
        </w:rPr>
        <w:t>项目负责人资格：见投标人须知前附表。</w:t>
      </w:r>
    </w:p>
    <w:p w:rsidR="00BB42C3" w14:paraId="4E058DD5" w14:textId="77777777">
      <w:pPr>
        <w:adjustRightInd w:val="0"/>
        <w:snapToGrid w:val="0"/>
        <w:spacing w:line="360" w:lineRule="auto"/>
        <w:ind w:firstLine="420" w:firstLineChars="200"/>
        <w:jc w:val="left"/>
        <w:rPr>
          <w:rFonts w:ascii="宋体" w:hAnsi="宋体"/>
          <w:kern w:val="0"/>
        </w:rPr>
      </w:pPr>
      <w:r>
        <w:rPr>
          <w:rFonts w:ascii="宋体" w:hAnsi="宋体" w:hint="eastAsia"/>
          <w:kern w:val="0"/>
        </w:rPr>
        <w:t>技术负责人：见投标人须知前附表。</w:t>
      </w:r>
    </w:p>
    <w:p w:rsidR="00BB42C3" w14:paraId="461EF36E" w14:textId="77777777">
      <w:pPr>
        <w:adjustRightInd w:val="0"/>
        <w:snapToGrid w:val="0"/>
        <w:spacing w:line="360" w:lineRule="auto"/>
        <w:ind w:firstLine="420" w:firstLineChars="200"/>
        <w:jc w:val="left"/>
        <w:rPr>
          <w:rFonts w:ascii="宋体" w:hAnsi="宋体"/>
          <w:kern w:val="0"/>
        </w:rPr>
      </w:pPr>
      <w:r>
        <w:rPr>
          <w:rFonts w:ascii="宋体" w:hAnsi="宋体" w:hint="eastAsia"/>
          <w:kern w:val="0"/>
        </w:rPr>
        <w:t>财务要求：见投标人须知前附表。</w:t>
      </w:r>
    </w:p>
    <w:p w:rsidR="00BB42C3" w14:paraId="2C6D8EA4" w14:textId="77777777">
      <w:pPr>
        <w:adjustRightInd w:val="0"/>
        <w:snapToGrid w:val="0"/>
        <w:spacing w:line="360" w:lineRule="auto"/>
        <w:ind w:firstLine="420" w:firstLineChars="200"/>
        <w:jc w:val="left"/>
        <w:rPr>
          <w:rFonts w:ascii="宋体" w:hAnsi="宋体"/>
          <w:kern w:val="0"/>
        </w:rPr>
      </w:pPr>
      <w:r>
        <w:rPr>
          <w:rFonts w:ascii="宋体" w:hAnsi="宋体" w:hint="eastAsia"/>
          <w:kern w:val="0"/>
        </w:rPr>
        <w:t>企业业绩要求：见投标人须知前附表。</w:t>
      </w:r>
    </w:p>
    <w:p w:rsidR="00BB42C3" w14:paraId="0205EE97" w14:textId="77777777">
      <w:pPr>
        <w:adjustRightInd w:val="0"/>
        <w:snapToGrid w:val="0"/>
        <w:spacing w:line="360" w:lineRule="auto"/>
        <w:ind w:firstLine="420" w:firstLineChars="200"/>
        <w:jc w:val="left"/>
        <w:rPr>
          <w:rFonts w:ascii="宋体" w:hAnsi="宋体"/>
          <w:kern w:val="0"/>
        </w:rPr>
      </w:pPr>
      <w:r>
        <w:rPr>
          <w:rFonts w:ascii="宋体" w:hAnsi="宋体" w:hint="eastAsia"/>
          <w:kern w:val="0"/>
        </w:rPr>
        <w:t>项目负责人业绩要求：见投标人须知前附表。</w:t>
      </w:r>
    </w:p>
    <w:p w:rsidR="00BB42C3" w14:paraId="389ED57F" w14:textId="77777777">
      <w:pPr>
        <w:adjustRightInd w:val="0"/>
        <w:snapToGrid w:val="0"/>
        <w:spacing w:line="360" w:lineRule="auto"/>
        <w:ind w:firstLine="420" w:firstLineChars="200"/>
        <w:jc w:val="left"/>
        <w:rPr>
          <w:rFonts w:ascii="宋体" w:hAnsi="宋体"/>
          <w:kern w:val="0"/>
        </w:rPr>
      </w:pPr>
      <w:r>
        <w:rPr>
          <w:rFonts w:ascii="宋体" w:hAnsi="宋体" w:hint="eastAsia"/>
          <w:kern w:val="0"/>
        </w:rPr>
        <w:t>人员配备要求：见投标人须知前附表。</w:t>
      </w:r>
    </w:p>
    <w:p w:rsidR="00BB42C3" w14:paraId="40713D49" w14:textId="77777777">
      <w:pPr>
        <w:adjustRightInd w:val="0"/>
        <w:snapToGrid w:val="0"/>
        <w:spacing w:line="360" w:lineRule="auto"/>
        <w:ind w:firstLine="420" w:firstLineChars="200"/>
        <w:jc w:val="left"/>
        <w:rPr>
          <w:rFonts w:ascii="宋体" w:hAnsi="宋体"/>
          <w:kern w:val="0"/>
        </w:rPr>
      </w:pPr>
      <w:r>
        <w:rPr>
          <w:rFonts w:ascii="宋体" w:hAnsi="宋体" w:hint="eastAsia"/>
          <w:kern w:val="0"/>
        </w:rPr>
        <w:t>其他要求：见投标人须知前附表。</w:t>
      </w:r>
    </w:p>
    <w:p w:rsidR="00BB42C3" w14:paraId="5348E353" w14:textId="77777777">
      <w:pPr>
        <w:adjustRightInd w:val="0"/>
        <w:snapToGrid w:val="0"/>
        <w:spacing w:line="360" w:lineRule="auto"/>
        <w:ind w:firstLine="420" w:firstLineChars="200"/>
        <w:jc w:val="left"/>
        <w:rPr>
          <w:rFonts w:ascii="宋体" w:hAnsi="宋体"/>
          <w:kern w:val="0"/>
          <w:szCs w:val="28"/>
        </w:rPr>
      </w:pPr>
      <w:r>
        <w:rPr>
          <w:rFonts w:ascii="宋体" w:hAnsi="宋体" w:hint="eastAsia"/>
          <w:kern w:val="0"/>
          <w:szCs w:val="28"/>
        </w:rPr>
        <w:t>1.4.2投标人须知前附表规定接受联合体投标的，除应符合本章第1.4.1项和投标人须知前附表的要求外，还应遵守以下规定：</w:t>
      </w:r>
    </w:p>
    <w:p w:rsidR="00BB42C3" w14:paraId="2E45BDC5" w14:textId="77777777">
      <w:pPr>
        <w:adjustRightInd w:val="0"/>
        <w:snapToGrid w:val="0"/>
        <w:spacing w:line="360" w:lineRule="auto"/>
        <w:ind w:firstLine="420" w:firstLineChars="200"/>
        <w:jc w:val="left"/>
        <w:rPr>
          <w:rFonts w:ascii="宋体" w:hAnsi="宋体"/>
          <w:kern w:val="0"/>
          <w:szCs w:val="28"/>
        </w:rPr>
      </w:pPr>
      <w:r>
        <w:rPr>
          <w:rFonts w:ascii="宋体" w:hAnsi="宋体" w:hint="eastAsia"/>
          <w:kern w:val="0"/>
          <w:szCs w:val="28"/>
        </w:rPr>
        <w:t>(1)联合体各方应按招标文件提供的格式签订联合体协议书，明确联合体牵头人和各方权利义务；</w:t>
      </w:r>
    </w:p>
    <w:p w:rsidR="00BB42C3" w14:paraId="448E0782" w14:textId="77777777">
      <w:pPr>
        <w:adjustRightInd w:val="0"/>
        <w:snapToGrid w:val="0"/>
        <w:spacing w:line="360" w:lineRule="auto"/>
        <w:ind w:firstLine="420" w:firstLineChars="200"/>
        <w:jc w:val="left"/>
        <w:rPr>
          <w:rFonts w:ascii="宋体" w:hAnsi="宋体"/>
          <w:kern w:val="0"/>
          <w:szCs w:val="28"/>
        </w:rPr>
      </w:pPr>
      <w:r>
        <w:rPr>
          <w:rFonts w:ascii="宋体" w:hAnsi="宋体" w:hint="eastAsia"/>
          <w:kern w:val="0"/>
          <w:szCs w:val="28"/>
        </w:rPr>
        <w:t>(2)由同一专业的单位组成的联合体，按照资质等级较低的单位确定资质等级；</w:t>
      </w:r>
    </w:p>
    <w:p w:rsidR="00BB42C3" w14:paraId="17C2D102" w14:textId="77777777">
      <w:pPr>
        <w:adjustRightInd w:val="0"/>
        <w:snapToGrid w:val="0"/>
        <w:spacing w:line="360" w:lineRule="auto"/>
        <w:ind w:firstLine="420" w:firstLineChars="200"/>
        <w:jc w:val="left"/>
        <w:rPr>
          <w:rFonts w:ascii="宋体" w:hAnsi="宋体"/>
          <w:kern w:val="0"/>
        </w:rPr>
      </w:pPr>
      <w:r>
        <w:rPr>
          <w:rFonts w:ascii="宋体" w:hAnsi="宋体" w:hint="eastAsia"/>
          <w:kern w:val="0"/>
          <w:szCs w:val="28"/>
        </w:rPr>
        <w:t>(3)联合体各方不得再以自己名义单独或参加其他联合体在同一标段中投标。</w:t>
      </w:r>
    </w:p>
    <w:p w:rsidR="00BB42C3" w14:paraId="27D8F7D8" w14:textId="77777777">
      <w:pPr>
        <w:adjustRightInd w:val="0"/>
        <w:snapToGrid w:val="0"/>
        <w:spacing w:line="360" w:lineRule="auto"/>
        <w:ind w:firstLine="420" w:firstLineChars="200"/>
        <w:jc w:val="left"/>
        <w:rPr>
          <w:rFonts w:ascii="宋体" w:hAnsi="宋体"/>
          <w:kern w:val="0"/>
        </w:rPr>
      </w:pPr>
      <w:r>
        <w:rPr>
          <w:rFonts w:ascii="宋体" w:hAnsi="宋体" w:hint="eastAsia"/>
          <w:kern w:val="0"/>
        </w:rPr>
        <w:t>1.4.3投标人不得存在下列情形之一：</w:t>
      </w:r>
    </w:p>
    <w:p w:rsidR="00BB42C3" w14:paraId="49A8E333" w14:textId="77777777">
      <w:pPr>
        <w:adjustRightInd w:val="0"/>
        <w:snapToGrid w:val="0"/>
        <w:spacing w:line="360" w:lineRule="auto"/>
        <w:ind w:firstLine="420" w:firstLineChars="200"/>
        <w:jc w:val="left"/>
        <w:rPr>
          <w:rFonts w:ascii="宋体" w:hAnsi="宋体"/>
          <w:kern w:val="0"/>
        </w:rPr>
      </w:pPr>
      <w:r>
        <w:rPr>
          <w:rFonts w:ascii="宋体" w:hAnsi="宋体" w:hint="eastAsia"/>
          <w:kern w:val="0"/>
        </w:rPr>
        <w:t>(1)为招标人不具有独立法人资格的附属机构（单位）；</w:t>
      </w:r>
    </w:p>
    <w:p w:rsidR="00BB42C3" w14:paraId="6F20EB2C" w14:textId="77777777">
      <w:pPr>
        <w:adjustRightInd w:val="0"/>
        <w:snapToGrid w:val="0"/>
        <w:spacing w:line="360" w:lineRule="auto"/>
        <w:ind w:firstLine="420" w:firstLineChars="200"/>
        <w:jc w:val="left"/>
        <w:rPr>
          <w:rFonts w:ascii="宋体" w:hAnsi="宋体"/>
          <w:kern w:val="0"/>
        </w:rPr>
      </w:pPr>
      <w:r>
        <w:rPr>
          <w:rFonts w:ascii="宋体" w:hAnsi="宋体" w:hint="eastAsia"/>
          <w:kern w:val="0"/>
        </w:rPr>
        <w:t>(2)为本招标项目前期准备提供设计或咨询服务的；</w:t>
      </w:r>
    </w:p>
    <w:p w:rsidR="00BB42C3" w14:paraId="5CEAFA68" w14:textId="77777777">
      <w:pPr>
        <w:adjustRightInd w:val="0"/>
        <w:snapToGrid w:val="0"/>
        <w:spacing w:line="360" w:lineRule="auto"/>
        <w:ind w:firstLine="420" w:firstLineChars="200"/>
        <w:jc w:val="left"/>
        <w:rPr>
          <w:rFonts w:ascii="宋体" w:hAnsi="宋体"/>
          <w:kern w:val="0"/>
        </w:rPr>
      </w:pPr>
      <w:r>
        <w:rPr>
          <w:rFonts w:ascii="宋体" w:hAnsi="宋体" w:hint="eastAsia"/>
          <w:kern w:val="0"/>
        </w:rPr>
        <w:t>(3)为本招标项目的监理人；</w:t>
      </w:r>
    </w:p>
    <w:p w:rsidR="00BB42C3" w14:paraId="3D9558B3" w14:textId="77777777">
      <w:pPr>
        <w:adjustRightInd w:val="0"/>
        <w:snapToGrid w:val="0"/>
        <w:spacing w:line="360" w:lineRule="auto"/>
        <w:ind w:firstLine="420" w:firstLineChars="200"/>
        <w:jc w:val="left"/>
        <w:rPr>
          <w:rFonts w:ascii="宋体" w:hAnsi="宋体"/>
          <w:kern w:val="0"/>
        </w:rPr>
      </w:pPr>
      <w:r>
        <w:rPr>
          <w:rFonts w:ascii="宋体" w:hAnsi="宋体" w:hint="eastAsia"/>
          <w:kern w:val="0"/>
        </w:rPr>
        <w:t>(4)为本招标项目的代建人；</w:t>
      </w:r>
    </w:p>
    <w:p w:rsidR="00BB42C3" w14:paraId="25789A9A" w14:textId="77777777">
      <w:pPr>
        <w:adjustRightInd w:val="0"/>
        <w:snapToGrid w:val="0"/>
        <w:spacing w:line="360" w:lineRule="auto"/>
        <w:ind w:firstLine="420" w:firstLineChars="200"/>
        <w:jc w:val="left"/>
        <w:rPr>
          <w:rFonts w:ascii="宋体" w:hAnsi="宋体"/>
          <w:kern w:val="0"/>
        </w:rPr>
      </w:pPr>
      <w:r>
        <w:rPr>
          <w:rFonts w:ascii="宋体" w:hAnsi="宋体" w:hint="eastAsia"/>
          <w:kern w:val="0"/>
        </w:rPr>
        <w:t>(5)为本招标项目提供招标代理服务的；</w:t>
      </w:r>
    </w:p>
    <w:p w:rsidR="00BB42C3" w14:paraId="1ECFDC0A" w14:textId="77777777">
      <w:pPr>
        <w:adjustRightInd w:val="0"/>
        <w:snapToGrid w:val="0"/>
        <w:spacing w:line="360" w:lineRule="auto"/>
        <w:ind w:firstLine="420" w:firstLineChars="200"/>
        <w:jc w:val="left"/>
        <w:rPr>
          <w:rFonts w:ascii="宋体" w:hAnsi="宋体"/>
          <w:kern w:val="0"/>
        </w:rPr>
      </w:pPr>
      <w:r>
        <w:rPr>
          <w:rFonts w:ascii="宋体" w:hAnsi="宋体" w:hint="eastAsia"/>
          <w:kern w:val="0"/>
        </w:rPr>
        <w:t>(6)与本招标项目的监理人或代建人或招标代理机构同为一个法定代表人的；</w:t>
      </w:r>
    </w:p>
    <w:p w:rsidR="00BB42C3" w14:paraId="27393A29" w14:textId="77777777">
      <w:pPr>
        <w:adjustRightInd w:val="0"/>
        <w:snapToGrid w:val="0"/>
        <w:spacing w:line="360" w:lineRule="auto"/>
        <w:ind w:firstLine="420" w:firstLineChars="200"/>
        <w:jc w:val="left"/>
        <w:rPr>
          <w:rFonts w:ascii="宋体" w:hAnsi="宋体"/>
          <w:kern w:val="0"/>
        </w:rPr>
      </w:pPr>
      <w:r>
        <w:rPr>
          <w:rFonts w:ascii="宋体" w:hAnsi="宋体" w:hint="eastAsia"/>
          <w:kern w:val="0"/>
        </w:rPr>
        <w:t>(7)与本招标项目的监理人或代建人或招标代理机构相互控股或参股的；</w:t>
      </w:r>
    </w:p>
    <w:p w:rsidR="00BB42C3" w14:paraId="5978F828" w14:textId="77777777">
      <w:pPr>
        <w:adjustRightInd w:val="0"/>
        <w:snapToGrid w:val="0"/>
        <w:spacing w:line="360" w:lineRule="auto"/>
        <w:ind w:firstLine="420" w:firstLineChars="200"/>
        <w:jc w:val="left"/>
        <w:rPr>
          <w:rFonts w:ascii="宋体" w:hAnsi="宋体"/>
          <w:kern w:val="0"/>
        </w:rPr>
      </w:pPr>
      <w:r>
        <w:rPr>
          <w:rFonts w:ascii="宋体" w:hAnsi="宋体" w:hint="eastAsia"/>
          <w:kern w:val="0"/>
        </w:rPr>
        <w:t>(8)与本招标项目的监理人或代建人或招标代理机构相互任职或工作的；</w:t>
      </w:r>
    </w:p>
    <w:p w:rsidR="00BB42C3" w14:paraId="10D4F864" w14:textId="77777777">
      <w:pPr>
        <w:adjustRightInd w:val="0"/>
        <w:snapToGrid w:val="0"/>
        <w:spacing w:line="360" w:lineRule="auto"/>
        <w:ind w:firstLine="420" w:firstLineChars="200"/>
        <w:jc w:val="left"/>
        <w:rPr>
          <w:rFonts w:ascii="宋体" w:hAnsi="宋体"/>
          <w:kern w:val="0"/>
        </w:rPr>
      </w:pPr>
      <w:r>
        <w:rPr>
          <w:rFonts w:ascii="宋体" w:hAnsi="宋体" w:hint="eastAsia"/>
          <w:kern w:val="0"/>
        </w:rPr>
        <w:t>(9)被责令停业的；</w:t>
      </w:r>
    </w:p>
    <w:p w:rsidR="00BB42C3" w14:paraId="5549D058" w14:textId="77777777">
      <w:pPr>
        <w:adjustRightInd w:val="0"/>
        <w:snapToGrid w:val="0"/>
        <w:spacing w:line="360" w:lineRule="auto"/>
        <w:ind w:firstLine="420" w:firstLineChars="200"/>
        <w:jc w:val="left"/>
        <w:rPr>
          <w:rFonts w:ascii="宋体" w:hAnsi="宋体"/>
          <w:kern w:val="0"/>
        </w:rPr>
      </w:pPr>
      <w:r>
        <w:rPr>
          <w:rFonts w:ascii="宋体" w:hAnsi="宋体" w:hint="eastAsia"/>
          <w:kern w:val="0"/>
        </w:rPr>
        <w:t>(10)被暂停或取消投标资格的；</w:t>
      </w:r>
    </w:p>
    <w:p w:rsidR="00BB42C3" w14:paraId="0BCAACC5" w14:textId="77777777">
      <w:pPr>
        <w:adjustRightInd w:val="0"/>
        <w:snapToGrid w:val="0"/>
        <w:spacing w:line="360" w:lineRule="auto"/>
        <w:ind w:firstLine="420" w:firstLineChars="200"/>
        <w:jc w:val="left"/>
        <w:rPr>
          <w:rFonts w:ascii="宋体" w:hAnsi="宋体"/>
          <w:kern w:val="0"/>
        </w:rPr>
      </w:pPr>
      <w:r>
        <w:rPr>
          <w:rFonts w:ascii="宋体" w:hAnsi="宋体" w:hint="eastAsia"/>
          <w:kern w:val="0"/>
        </w:rPr>
        <w:t>(11)财产被接管或冻结的；</w:t>
      </w:r>
    </w:p>
    <w:p w:rsidR="00BB42C3" w14:paraId="7952AB26" w14:textId="77777777">
      <w:pPr>
        <w:adjustRightInd w:val="0"/>
        <w:snapToGrid w:val="0"/>
        <w:spacing w:line="360" w:lineRule="auto"/>
        <w:ind w:firstLine="420" w:firstLineChars="200"/>
        <w:jc w:val="left"/>
        <w:rPr>
          <w:rFonts w:ascii="宋体" w:hAnsi="宋体"/>
          <w:kern w:val="0"/>
        </w:rPr>
      </w:pPr>
      <w:r>
        <w:rPr>
          <w:rFonts w:ascii="宋体" w:hAnsi="宋体" w:hint="eastAsia"/>
          <w:kern w:val="0"/>
        </w:rPr>
        <w:t>1.4.4单位负责人为同一人或者存在控股、管理关系的不同单位，不得同时参加本招标项目投标。</w:t>
      </w:r>
    </w:p>
    <w:p w:rsidR="00BB42C3" w14:paraId="737CC9BC" w14:textId="77777777">
      <w:pPr>
        <w:adjustRightInd w:val="0"/>
        <w:snapToGrid w:val="0"/>
        <w:spacing w:line="360" w:lineRule="auto"/>
        <w:jc w:val="left"/>
        <w:rPr>
          <w:rFonts w:ascii="宋体" w:hAnsi="宋体"/>
          <w:b/>
          <w:sz w:val="32"/>
          <w:szCs w:val="32"/>
        </w:rPr>
      </w:pPr>
      <w:r>
        <w:rPr>
          <w:rFonts w:ascii="宋体" w:hAnsi="宋体" w:hint="eastAsia"/>
          <w:b/>
          <w:sz w:val="32"/>
          <w:szCs w:val="32"/>
        </w:rPr>
        <w:t>1.5费用承担</w:t>
      </w:r>
    </w:p>
    <w:p w:rsidR="00BB42C3" w14:paraId="15543819" w14:textId="77777777">
      <w:pPr>
        <w:adjustRightInd w:val="0"/>
        <w:snapToGrid w:val="0"/>
        <w:spacing w:line="360" w:lineRule="auto"/>
        <w:ind w:firstLine="420" w:firstLineChars="200"/>
        <w:rPr>
          <w:rFonts w:ascii="宋体" w:hAnsi="宋体"/>
          <w:kern w:val="0"/>
        </w:rPr>
      </w:pPr>
      <w:r>
        <w:rPr>
          <w:rFonts w:ascii="宋体" w:hAnsi="宋体" w:hint="eastAsia"/>
          <w:kern w:val="0"/>
        </w:rPr>
        <w:t>(1)投标人准备和参加投标活动发生的费用自理。</w:t>
      </w:r>
    </w:p>
    <w:p w:rsidR="00BB42C3" w14:paraId="5AF8C1DD" w14:textId="77777777">
      <w:pPr>
        <w:adjustRightInd w:val="0"/>
        <w:snapToGrid w:val="0"/>
        <w:spacing w:line="360" w:lineRule="auto"/>
        <w:ind w:firstLine="420" w:firstLineChars="200"/>
        <w:jc w:val="left"/>
        <w:rPr>
          <w:rFonts w:ascii="宋体" w:hAnsi="宋体"/>
          <w:kern w:val="0"/>
          <w:szCs w:val="28"/>
        </w:rPr>
      </w:pPr>
      <w:r>
        <w:rPr>
          <w:rFonts w:ascii="宋体" w:hAnsi="宋体" w:hint="eastAsia"/>
          <w:kern w:val="0"/>
          <w:szCs w:val="28"/>
        </w:rPr>
        <w:t>(2)</w:t>
      </w:r>
      <w:r>
        <w:rPr>
          <w:rFonts w:ascii="宋体" w:hAnsi="宋体"/>
          <w:kern w:val="0"/>
          <w:szCs w:val="28"/>
        </w:rPr>
        <w:t xml:space="preserve"> </w:t>
      </w:r>
      <w:r>
        <w:rPr>
          <w:rFonts w:ascii="宋体" w:hAnsi="宋体" w:hint="eastAsia"/>
          <w:kern w:val="0"/>
          <w:szCs w:val="28"/>
        </w:rPr>
        <w:t>招标代理服务费用应由招标人支付。</w:t>
      </w:r>
    </w:p>
    <w:p w:rsidR="00BB42C3" w14:paraId="143230A0" w14:textId="77777777">
      <w:pPr>
        <w:adjustRightInd w:val="0"/>
        <w:snapToGrid w:val="0"/>
        <w:spacing w:line="360" w:lineRule="auto"/>
        <w:ind w:firstLine="420" w:firstLineChars="200"/>
        <w:rPr>
          <w:kern w:val="0"/>
        </w:rPr>
      </w:pPr>
      <w:r>
        <w:rPr>
          <w:rFonts w:ascii="宋体" w:hAnsi="宋体" w:hint="eastAsia"/>
          <w:kern w:val="0"/>
          <w:szCs w:val="28"/>
        </w:rPr>
        <w:t>(3)其他费用按国家、省、市相关规定收取。</w:t>
      </w:r>
    </w:p>
    <w:p w:rsidR="00BB42C3" w14:paraId="64802ED5" w14:textId="77777777">
      <w:pPr>
        <w:adjustRightInd w:val="0"/>
        <w:snapToGrid w:val="0"/>
        <w:spacing w:line="360" w:lineRule="auto"/>
        <w:jc w:val="left"/>
        <w:rPr>
          <w:rFonts w:ascii="宋体" w:hAnsi="宋体"/>
          <w:b/>
          <w:sz w:val="32"/>
          <w:szCs w:val="32"/>
        </w:rPr>
      </w:pPr>
      <w:r>
        <w:rPr>
          <w:rFonts w:ascii="宋体" w:hAnsi="宋体" w:hint="eastAsia"/>
          <w:b/>
          <w:sz w:val="32"/>
          <w:szCs w:val="32"/>
        </w:rPr>
        <w:t>1.6保密</w:t>
      </w:r>
    </w:p>
    <w:p w:rsidR="00BB42C3" w14:paraId="249190E0" w14:textId="77777777">
      <w:pPr>
        <w:adjustRightInd w:val="0"/>
        <w:snapToGrid w:val="0"/>
        <w:spacing w:line="360" w:lineRule="auto"/>
        <w:ind w:firstLine="420" w:firstLineChars="200"/>
        <w:rPr>
          <w:kern w:val="0"/>
        </w:rPr>
      </w:pPr>
      <w:r>
        <w:rPr>
          <w:rFonts w:hint="eastAsia"/>
          <w:kern w:val="0"/>
        </w:rPr>
        <w:t>参与招标投标活动的各方应对招标文件和投标文件中的商业和技术等秘密保密，违者应对由此造成的后果承担法律责任。</w:t>
      </w:r>
    </w:p>
    <w:p w:rsidR="00BB42C3" w14:paraId="7F6F9FA3" w14:textId="77777777">
      <w:pPr>
        <w:adjustRightInd w:val="0"/>
        <w:snapToGrid w:val="0"/>
        <w:spacing w:line="360" w:lineRule="auto"/>
        <w:jc w:val="left"/>
        <w:rPr>
          <w:rFonts w:ascii="宋体" w:hAnsi="宋体"/>
          <w:b/>
          <w:sz w:val="32"/>
          <w:szCs w:val="32"/>
        </w:rPr>
      </w:pPr>
      <w:r>
        <w:rPr>
          <w:rFonts w:ascii="宋体" w:hAnsi="宋体" w:hint="eastAsia"/>
          <w:b/>
          <w:sz w:val="32"/>
          <w:szCs w:val="32"/>
        </w:rPr>
        <w:t>1.7语言文字</w:t>
      </w:r>
    </w:p>
    <w:p w:rsidR="00BB42C3" w14:paraId="784C2E3E" w14:textId="77777777">
      <w:pPr>
        <w:adjustRightInd w:val="0"/>
        <w:snapToGrid w:val="0"/>
        <w:spacing w:line="360" w:lineRule="auto"/>
        <w:ind w:firstLine="420" w:firstLineChars="200"/>
        <w:rPr>
          <w:kern w:val="0"/>
        </w:rPr>
      </w:pPr>
      <w:r>
        <w:rPr>
          <w:rFonts w:hint="eastAsia"/>
          <w:kern w:val="0"/>
        </w:rPr>
        <w:t>招标投标文件使用的语言文字为中文。专用术语使用外文的，应附有中文注释。</w:t>
      </w:r>
    </w:p>
    <w:p w:rsidR="00BB42C3" w14:paraId="1D96EE72" w14:textId="77777777">
      <w:pPr>
        <w:adjustRightInd w:val="0"/>
        <w:snapToGrid w:val="0"/>
        <w:spacing w:line="360" w:lineRule="auto"/>
        <w:jc w:val="left"/>
        <w:rPr>
          <w:rFonts w:ascii="宋体" w:hAnsi="宋体"/>
          <w:b/>
          <w:sz w:val="32"/>
          <w:szCs w:val="32"/>
        </w:rPr>
      </w:pPr>
      <w:r>
        <w:rPr>
          <w:rFonts w:ascii="宋体" w:hAnsi="宋体" w:hint="eastAsia"/>
          <w:b/>
          <w:sz w:val="32"/>
          <w:szCs w:val="32"/>
        </w:rPr>
        <w:t>1.8计量单位</w:t>
      </w:r>
    </w:p>
    <w:p w:rsidR="00BB42C3" w14:paraId="424650DF" w14:textId="77777777">
      <w:pPr>
        <w:adjustRightInd w:val="0"/>
        <w:snapToGrid w:val="0"/>
        <w:spacing w:line="360" w:lineRule="auto"/>
        <w:ind w:firstLine="420" w:firstLineChars="200"/>
        <w:rPr>
          <w:kern w:val="0"/>
        </w:rPr>
      </w:pPr>
      <w:r>
        <w:rPr>
          <w:rFonts w:hint="eastAsia"/>
          <w:kern w:val="0"/>
        </w:rPr>
        <w:t>所有计量均采用中华人民共和国法定计量单位。</w:t>
      </w:r>
    </w:p>
    <w:p w:rsidR="00BB42C3" w14:paraId="1E996377" w14:textId="77777777">
      <w:pPr>
        <w:adjustRightInd w:val="0"/>
        <w:snapToGrid w:val="0"/>
        <w:spacing w:line="360" w:lineRule="auto"/>
        <w:jc w:val="left"/>
        <w:rPr>
          <w:rFonts w:ascii="宋体" w:hAnsi="宋体"/>
          <w:b/>
          <w:sz w:val="32"/>
          <w:szCs w:val="32"/>
        </w:rPr>
      </w:pPr>
      <w:r>
        <w:rPr>
          <w:rFonts w:ascii="宋体" w:hAnsi="宋体" w:hint="eastAsia"/>
          <w:b/>
          <w:sz w:val="32"/>
          <w:szCs w:val="32"/>
        </w:rPr>
        <w:t>1.9踏勘现场</w:t>
      </w:r>
    </w:p>
    <w:p w:rsidR="00BB42C3" w14:paraId="7D8987A5" w14:textId="77777777">
      <w:pPr>
        <w:adjustRightInd w:val="0"/>
        <w:snapToGrid w:val="0"/>
        <w:spacing w:line="360" w:lineRule="auto"/>
        <w:ind w:firstLine="420" w:firstLineChars="200"/>
        <w:rPr>
          <w:rFonts w:ascii="宋体" w:hAnsi="宋体"/>
          <w:kern w:val="0"/>
        </w:rPr>
      </w:pPr>
      <w:r>
        <w:rPr>
          <w:rFonts w:ascii="宋体" w:hAnsi="宋体" w:hint="eastAsia"/>
          <w:kern w:val="0"/>
        </w:rPr>
        <w:t>1.9.1投标人须知前附表规定组织踏勘现场的，招标人按投标人须知前附表规定的相关内容组织投标人踏勘项目现场。</w:t>
      </w:r>
    </w:p>
    <w:p w:rsidR="00BB42C3" w14:paraId="2025C6B8" w14:textId="77777777">
      <w:pPr>
        <w:adjustRightInd w:val="0"/>
        <w:snapToGrid w:val="0"/>
        <w:spacing w:line="360" w:lineRule="auto"/>
        <w:ind w:firstLine="420" w:firstLineChars="200"/>
        <w:rPr>
          <w:rFonts w:ascii="宋体" w:hAnsi="宋体"/>
          <w:kern w:val="0"/>
        </w:rPr>
      </w:pPr>
      <w:r>
        <w:rPr>
          <w:rFonts w:ascii="宋体" w:hAnsi="宋体" w:hint="eastAsia"/>
          <w:kern w:val="0"/>
        </w:rPr>
        <w:t>1.9.2投标人踏勘现场发生的费用自理。</w:t>
      </w:r>
    </w:p>
    <w:p w:rsidR="00BB42C3" w14:paraId="64454B65" w14:textId="77777777">
      <w:pPr>
        <w:adjustRightInd w:val="0"/>
        <w:snapToGrid w:val="0"/>
        <w:spacing w:line="360" w:lineRule="auto"/>
        <w:ind w:firstLine="420" w:firstLineChars="200"/>
        <w:rPr>
          <w:rFonts w:ascii="宋体" w:hAnsi="宋体"/>
          <w:kern w:val="0"/>
        </w:rPr>
      </w:pPr>
      <w:r>
        <w:rPr>
          <w:rFonts w:ascii="宋体" w:hAnsi="宋体" w:hint="eastAsia"/>
          <w:kern w:val="0"/>
        </w:rPr>
        <w:t>1.9.3除招标人的原因外，投标人自行负责在踏勘现场中所发生的人员伤亡和财产损失。</w:t>
      </w:r>
    </w:p>
    <w:p w:rsidR="00BB42C3" w14:paraId="516A57A1" w14:textId="77777777">
      <w:pPr>
        <w:adjustRightInd w:val="0"/>
        <w:snapToGrid w:val="0"/>
        <w:spacing w:line="360" w:lineRule="auto"/>
        <w:ind w:firstLine="420" w:firstLineChars="200"/>
        <w:rPr>
          <w:rFonts w:ascii="宋体" w:hAnsi="宋体"/>
          <w:kern w:val="0"/>
        </w:rPr>
      </w:pPr>
      <w:r>
        <w:rPr>
          <w:rFonts w:ascii="宋体" w:hAnsi="宋体" w:hint="eastAsia"/>
          <w:kern w:val="0"/>
        </w:rPr>
        <w:t>1.9.4招标人在踏勘现场中介绍的工程场地和相关的周边环境情况，供投标人在编制投标文件时参考，招标人不对投标人据此作出的判断和决策负责。</w:t>
      </w:r>
    </w:p>
    <w:p w:rsidR="00BB42C3" w14:paraId="77B09194" w14:textId="77777777">
      <w:pPr>
        <w:adjustRightInd w:val="0"/>
        <w:snapToGrid w:val="0"/>
        <w:spacing w:line="360" w:lineRule="auto"/>
        <w:jc w:val="left"/>
        <w:rPr>
          <w:rFonts w:ascii="宋体" w:hAnsi="宋体"/>
          <w:b/>
          <w:sz w:val="32"/>
          <w:szCs w:val="32"/>
        </w:rPr>
      </w:pPr>
      <w:r>
        <w:rPr>
          <w:rFonts w:ascii="宋体" w:hAnsi="宋体" w:hint="eastAsia"/>
          <w:b/>
          <w:sz w:val="32"/>
          <w:szCs w:val="32"/>
        </w:rPr>
        <w:t>1.10投标预备会</w:t>
      </w:r>
    </w:p>
    <w:p w:rsidR="00BB42C3" w14:paraId="4BCDCFA7" w14:textId="77777777">
      <w:pPr>
        <w:adjustRightInd w:val="0"/>
        <w:snapToGrid w:val="0"/>
        <w:spacing w:line="360" w:lineRule="auto"/>
        <w:ind w:firstLine="420" w:firstLineChars="200"/>
        <w:rPr>
          <w:rFonts w:ascii="宋体" w:hAnsi="宋体"/>
          <w:kern w:val="0"/>
        </w:rPr>
      </w:pPr>
      <w:r>
        <w:rPr>
          <w:rFonts w:ascii="宋体" w:hAnsi="宋体" w:hint="eastAsia"/>
          <w:kern w:val="0"/>
        </w:rPr>
        <w:t>1.10.1投标人须知前附表规定召开投标预备会的，招标人按投标人须知前附表规定的相关内容召开投标预备会，澄清投标人提出的问题。</w:t>
      </w:r>
    </w:p>
    <w:p w:rsidR="00BB42C3" w14:paraId="31A4214C" w14:textId="77777777">
      <w:pPr>
        <w:adjustRightInd w:val="0"/>
        <w:snapToGrid w:val="0"/>
        <w:spacing w:line="360" w:lineRule="auto"/>
        <w:ind w:firstLine="420" w:firstLineChars="200"/>
        <w:rPr>
          <w:rFonts w:ascii="宋体" w:hAnsi="宋体"/>
          <w:kern w:val="0"/>
        </w:rPr>
      </w:pPr>
      <w:r>
        <w:rPr>
          <w:rFonts w:ascii="宋体" w:hAnsi="宋体" w:hint="eastAsia"/>
          <w:kern w:val="0"/>
        </w:rPr>
        <w:t>1.10.2投标人应在投标人须知前附表规定的时间前，所有获取了招标文件的潜在投标人凭企业数字证书（CA）登录“网站：</w:t>
      </w:r>
      <w:r>
        <w:rPr>
          <w:rFonts w:ascii="宋体" w:hAnsi="宋体"/>
          <w:kern w:val="0"/>
          <w:u w:val="single"/>
        </w:rPr>
        <w:fldChar w:fldCharType="begin"/>
      </w:r>
      <w:r>
        <w:rPr>
          <w:rFonts w:ascii="宋体" w:hAnsi="宋体"/>
          <w:kern w:val="0"/>
          <w:u w:val="single"/>
        </w:rPr>
        <w:instrText xml:space="preserve"> </w:instrText>
      </w:r>
      <w:r>
        <w:rPr>
          <w:rFonts w:ascii="宋体" w:hAnsi="宋体" w:hint="eastAsia"/>
          <w:kern w:val="0"/>
          <w:u w:val="single"/>
        </w:rPr>
        <w:instrText>AUTOTEXT  input720 \* MERGEFORMAT</w:instrText>
      </w:r>
      <w:r>
        <w:rPr>
          <w:rFonts w:ascii="宋体" w:hAnsi="宋体"/>
          <w:kern w:val="0"/>
          <w:u w:val="single"/>
        </w:rPr>
        <w:instrText xml:space="preserve"> </w:instrText>
      </w:r>
      <w:r>
        <w:rPr>
          <w:rFonts w:ascii="宋体" w:hAnsi="宋体"/>
          <w:kern w:val="0"/>
          <w:u w:val="single"/>
        </w:rPr>
        <w:fldChar w:fldCharType="separate"/>
      </w:r>
      <w:r>
        <w:rPr>
          <w:rFonts w:ascii="宋体" w:hAnsi="宋体" w:hint="eastAsia"/>
          <w:kern w:val="0"/>
          <w:u w:val="single"/>
        </w:rPr>
        <w:t>云南省公共资源交易信息网</w:t>
      </w:r>
      <w:r>
        <w:rPr>
          <w:rFonts w:ascii="宋体" w:hAnsi="宋体" w:hint="eastAsia"/>
          <w:kern w:val="0"/>
          <w:u w:val="single"/>
        </w:rPr>
        <w:t>，点击切换至“昆明市”</w:t>
      </w:r>
      <w:r>
        <w:rPr>
          <w:rFonts w:ascii="宋体" w:hAnsi="宋体"/>
          <w:kern w:val="0"/>
          <w:u w:val="single"/>
        </w:rPr>
        <w:fldChar w:fldCharType="end"/>
      </w:r>
      <w:r>
        <w:rPr>
          <w:rFonts w:ascii="宋体" w:hAnsi="宋体" w:hint="eastAsia"/>
          <w:kern w:val="0"/>
        </w:rPr>
        <w:t>，网址：</w:t>
      </w:r>
      <w:r>
        <w:rPr>
          <w:rFonts w:ascii="宋体" w:hAnsi="宋体"/>
          <w:kern w:val="0"/>
          <w:u w:val="single"/>
        </w:rPr>
        <w:fldChar w:fldCharType="begin"/>
      </w:r>
      <w:r>
        <w:rPr>
          <w:rFonts w:ascii="宋体" w:hAnsi="宋体"/>
          <w:kern w:val="0"/>
          <w:u w:val="single"/>
        </w:rPr>
        <w:instrText xml:space="preserve"> </w:instrText>
      </w:r>
      <w:r>
        <w:rPr>
          <w:rFonts w:ascii="宋体" w:hAnsi="宋体" w:hint="eastAsia"/>
          <w:kern w:val="0"/>
          <w:u w:val="single"/>
        </w:rPr>
        <w:instrText>AUTOTEXT  input721 \* MERGEFORMAT</w:instrText>
      </w:r>
      <w:r>
        <w:rPr>
          <w:rFonts w:ascii="宋体" w:hAnsi="宋体"/>
          <w:kern w:val="0"/>
          <w:u w:val="single"/>
        </w:rPr>
        <w:instrText xml:space="preserve"> </w:instrText>
      </w:r>
      <w:r>
        <w:rPr>
          <w:rFonts w:ascii="宋体" w:hAnsi="宋体"/>
          <w:kern w:val="0"/>
          <w:u w:val="single"/>
        </w:rPr>
        <w:fldChar w:fldCharType="separate"/>
      </w:r>
      <w:r>
        <w:rPr>
          <w:rFonts w:ascii="宋体" w:hAnsi="宋体" w:hint="eastAsia"/>
          <w:kern w:val="0"/>
          <w:u w:val="single"/>
        </w:rPr>
        <w:t>https</w:t>
      </w:r>
      <w:r>
        <w:rPr>
          <w:rFonts w:ascii="宋体" w:hAnsi="宋体" w:hint="eastAsia"/>
          <w:kern w:val="0"/>
          <w:u w:val="single"/>
        </w:rPr>
        <w:t>://ggzy.yn.gov.cn/homePage#/homePage</w:t>
      </w:r>
      <w:r>
        <w:rPr>
          <w:rFonts w:ascii="宋体" w:hAnsi="宋体"/>
          <w:kern w:val="0"/>
          <w:u w:val="single"/>
        </w:rPr>
        <w:fldChar w:fldCharType="end"/>
      </w:r>
      <w:r>
        <w:rPr>
          <w:rFonts w:ascii="宋体" w:hAnsi="宋体" w:hint="eastAsia"/>
          <w:kern w:val="0"/>
        </w:rPr>
        <w:t>”，通过网络在线方式向招标人或招标代理进行署名提问，招标人或招标代理需对所有潜在投标人进行统一回复。</w:t>
      </w:r>
    </w:p>
    <w:p w:rsidR="00BB42C3" w14:paraId="009E1C1B" w14:textId="77777777">
      <w:pPr>
        <w:adjustRightInd w:val="0"/>
        <w:snapToGrid w:val="0"/>
        <w:spacing w:line="360" w:lineRule="auto"/>
        <w:ind w:firstLine="420" w:firstLineChars="200"/>
        <w:rPr>
          <w:rFonts w:ascii="宋体" w:hAnsi="宋体"/>
          <w:kern w:val="0"/>
        </w:rPr>
      </w:pPr>
      <w:r>
        <w:rPr>
          <w:rFonts w:ascii="宋体" w:hAnsi="宋体" w:hint="eastAsia"/>
          <w:kern w:val="0"/>
        </w:rPr>
        <w:t>1.10.3投标预备会后，招标人在投标人须知前附表规定的时间内，将对投标人所提问题的澄清，由招标人以补遗书方式按程序报有关主管部门备案后，提交公共资源交易中心统一通过网络向潜在投标人发布，所有获取了招标文件的潜在投标人登录“网站：</w:t>
      </w:r>
      <w:r>
        <w:rPr>
          <w:rFonts w:ascii="宋体" w:hAnsi="宋体"/>
          <w:kern w:val="0"/>
          <w:u w:val="single"/>
        </w:rPr>
        <w:fldChar w:fldCharType="begin"/>
      </w:r>
      <w:r>
        <w:rPr>
          <w:rFonts w:ascii="宋体" w:hAnsi="宋体"/>
          <w:kern w:val="0"/>
          <w:u w:val="single"/>
        </w:rPr>
        <w:instrText xml:space="preserve"> </w:instrText>
      </w:r>
      <w:r>
        <w:rPr>
          <w:rFonts w:ascii="宋体" w:hAnsi="宋体" w:hint="eastAsia"/>
          <w:kern w:val="0"/>
          <w:u w:val="single"/>
        </w:rPr>
        <w:instrText>AUTOTEXT  input722 \* MERGEFORMAT</w:instrText>
      </w:r>
      <w:r>
        <w:rPr>
          <w:rFonts w:ascii="宋体" w:hAnsi="宋体"/>
          <w:kern w:val="0"/>
          <w:u w:val="single"/>
        </w:rPr>
        <w:instrText xml:space="preserve"> </w:instrText>
      </w:r>
      <w:r>
        <w:rPr>
          <w:rFonts w:ascii="宋体" w:hAnsi="宋体"/>
          <w:kern w:val="0"/>
          <w:u w:val="single"/>
        </w:rPr>
        <w:fldChar w:fldCharType="separate"/>
      </w:r>
      <w:r>
        <w:rPr>
          <w:rFonts w:ascii="宋体" w:hAnsi="宋体" w:hint="eastAsia"/>
          <w:kern w:val="0"/>
          <w:u w:val="single"/>
        </w:rPr>
        <w:t>云南省公共资源交易信息网</w:t>
      </w:r>
      <w:r>
        <w:rPr>
          <w:rFonts w:ascii="宋体" w:hAnsi="宋体" w:hint="eastAsia"/>
          <w:kern w:val="0"/>
          <w:u w:val="single"/>
        </w:rPr>
        <w:t>，点击切换至“昆明市”</w:t>
      </w:r>
      <w:r>
        <w:rPr>
          <w:rFonts w:ascii="宋体" w:hAnsi="宋体"/>
          <w:kern w:val="0"/>
          <w:u w:val="single"/>
        </w:rPr>
        <w:fldChar w:fldCharType="end"/>
      </w:r>
      <w:r>
        <w:rPr>
          <w:rFonts w:ascii="宋体" w:hAnsi="宋体" w:hint="eastAsia"/>
          <w:kern w:val="0"/>
        </w:rPr>
        <w:t>，网址：</w:t>
      </w:r>
      <w:r>
        <w:rPr>
          <w:rFonts w:ascii="宋体" w:hAnsi="宋体"/>
          <w:kern w:val="0"/>
          <w:u w:val="single"/>
        </w:rPr>
        <w:fldChar w:fldCharType="begin"/>
      </w:r>
      <w:r>
        <w:rPr>
          <w:rFonts w:ascii="宋体" w:hAnsi="宋体"/>
          <w:kern w:val="0"/>
          <w:u w:val="single"/>
        </w:rPr>
        <w:instrText xml:space="preserve"> </w:instrText>
      </w:r>
      <w:r>
        <w:rPr>
          <w:rFonts w:ascii="宋体" w:hAnsi="宋体" w:hint="eastAsia"/>
          <w:kern w:val="0"/>
          <w:u w:val="single"/>
        </w:rPr>
        <w:instrText>AUTOTEXT  input723 \* MERGEFORMAT</w:instrText>
      </w:r>
      <w:r>
        <w:rPr>
          <w:rFonts w:ascii="宋体" w:hAnsi="宋体"/>
          <w:kern w:val="0"/>
          <w:u w:val="single"/>
        </w:rPr>
        <w:instrText xml:space="preserve"> </w:instrText>
      </w:r>
      <w:r>
        <w:rPr>
          <w:rFonts w:ascii="宋体" w:hAnsi="宋体"/>
          <w:kern w:val="0"/>
          <w:u w:val="single"/>
        </w:rPr>
        <w:fldChar w:fldCharType="separate"/>
      </w:r>
      <w:r>
        <w:rPr>
          <w:rFonts w:ascii="宋体" w:hAnsi="宋体" w:hint="eastAsia"/>
          <w:kern w:val="0"/>
          <w:u w:val="single"/>
        </w:rPr>
        <w:t>https</w:t>
      </w:r>
      <w:r>
        <w:rPr>
          <w:rFonts w:ascii="宋体" w:hAnsi="宋体" w:hint="eastAsia"/>
          <w:kern w:val="0"/>
          <w:u w:val="single"/>
        </w:rPr>
        <w:t>://ggzy.yn.gov.cn/homePage#/homePage</w:t>
      </w:r>
      <w:r>
        <w:rPr>
          <w:rFonts w:ascii="宋体" w:hAnsi="宋体"/>
          <w:kern w:val="0"/>
          <w:u w:val="single"/>
        </w:rPr>
        <w:fldChar w:fldCharType="end"/>
      </w:r>
      <w:r>
        <w:rPr>
          <w:rFonts w:ascii="宋体" w:hAnsi="宋体" w:hint="eastAsia"/>
          <w:kern w:val="0"/>
        </w:rPr>
        <w:t>”凭企业身份认证数字证书（CA）查看澄清内容。</w:t>
      </w:r>
      <w:r>
        <w:rPr>
          <w:rFonts w:ascii="宋体" w:hAnsi="宋体"/>
          <w:kern w:val="0"/>
        </w:rPr>
        <w:t xml:space="preserve"> </w:t>
      </w:r>
    </w:p>
    <w:p w:rsidR="00BB42C3" w14:paraId="4CA8F3D3" w14:textId="77777777">
      <w:pPr>
        <w:adjustRightInd w:val="0"/>
        <w:snapToGrid w:val="0"/>
        <w:spacing w:line="360" w:lineRule="auto"/>
        <w:jc w:val="left"/>
        <w:rPr>
          <w:rFonts w:ascii="宋体" w:hAnsi="宋体"/>
          <w:b/>
          <w:sz w:val="32"/>
          <w:szCs w:val="32"/>
        </w:rPr>
      </w:pPr>
      <w:r>
        <w:rPr>
          <w:rFonts w:ascii="宋体" w:hAnsi="宋体" w:hint="eastAsia"/>
          <w:b/>
          <w:sz w:val="32"/>
          <w:szCs w:val="32"/>
        </w:rPr>
        <w:t>1.11分包</w:t>
      </w:r>
    </w:p>
    <w:p w:rsidR="00BB42C3" w14:paraId="089ED274" w14:textId="77777777">
      <w:pPr>
        <w:adjustRightInd w:val="0"/>
        <w:snapToGrid w:val="0"/>
        <w:spacing w:line="360" w:lineRule="auto"/>
        <w:ind w:firstLine="420" w:firstLineChars="200"/>
        <w:rPr>
          <w:rFonts w:ascii="宋体" w:hAnsi="宋体"/>
          <w:kern w:val="0"/>
        </w:rPr>
      </w:pPr>
      <w:r>
        <w:rPr>
          <w:rFonts w:ascii="宋体" w:hAnsi="宋体" w:hint="eastAsia"/>
          <w:kern w:val="0"/>
        </w:rPr>
        <w:t>投标人拟在中标后将中标项目的部分非主体、非关键性工作进行分包的，应符合投标人须知前附表的相关规定。</w:t>
      </w:r>
    </w:p>
    <w:p w:rsidR="00BB42C3" w14:paraId="4FFC6130" w14:textId="77777777">
      <w:pPr>
        <w:adjustRightInd w:val="0"/>
        <w:snapToGrid w:val="0"/>
        <w:spacing w:line="360" w:lineRule="auto"/>
        <w:jc w:val="left"/>
        <w:rPr>
          <w:rFonts w:ascii="宋体" w:hAnsi="宋体"/>
          <w:b/>
          <w:sz w:val="32"/>
          <w:szCs w:val="32"/>
        </w:rPr>
      </w:pPr>
      <w:r>
        <w:rPr>
          <w:rFonts w:ascii="宋体" w:hAnsi="宋体" w:hint="eastAsia"/>
          <w:b/>
          <w:sz w:val="32"/>
          <w:szCs w:val="32"/>
        </w:rPr>
        <w:t>1.12偏离</w:t>
      </w:r>
    </w:p>
    <w:p w:rsidR="00BB42C3" w14:paraId="20295F5B" w14:textId="77777777">
      <w:pPr>
        <w:adjustRightInd w:val="0"/>
        <w:snapToGrid w:val="0"/>
        <w:spacing w:line="360" w:lineRule="auto"/>
        <w:ind w:firstLine="420" w:firstLineChars="200"/>
        <w:rPr>
          <w:kern w:val="0"/>
        </w:rPr>
      </w:pPr>
      <w:r>
        <w:rPr>
          <w:rFonts w:hint="eastAsia"/>
          <w:kern w:val="0"/>
        </w:rPr>
        <w:t>投标人须知前附表允许投标文件偏离招标文件某些要求的，偏离应当符合招标文件规定的偏离范围和幅度。</w:t>
      </w:r>
    </w:p>
    <w:p w:rsidR="00BB42C3" w14:paraId="6E3BF5A1" w14:textId="77777777">
      <w:pPr>
        <w:adjustRightInd w:val="0"/>
        <w:snapToGrid w:val="0"/>
        <w:spacing w:line="360" w:lineRule="auto"/>
        <w:jc w:val="left"/>
        <w:outlineLvl w:val="2"/>
        <w:rPr>
          <w:rFonts w:ascii="宋体" w:hAnsi="宋体"/>
          <w:b/>
          <w:sz w:val="32"/>
          <w:szCs w:val="32"/>
        </w:rPr>
      </w:pPr>
      <w:r>
        <w:rPr>
          <w:rFonts w:ascii="宋体" w:hAnsi="宋体" w:hint="eastAsia"/>
          <w:b/>
          <w:sz w:val="32"/>
          <w:szCs w:val="32"/>
        </w:rPr>
        <w:t>2．招标文件</w:t>
      </w:r>
    </w:p>
    <w:p w:rsidR="00BB42C3" w14:paraId="0D4B1DF3" w14:textId="77777777">
      <w:pPr>
        <w:adjustRightInd w:val="0"/>
        <w:snapToGrid w:val="0"/>
        <w:spacing w:line="360" w:lineRule="auto"/>
        <w:jc w:val="left"/>
        <w:rPr>
          <w:rFonts w:ascii="宋体" w:hAnsi="宋体"/>
          <w:b/>
          <w:sz w:val="32"/>
          <w:szCs w:val="32"/>
        </w:rPr>
      </w:pPr>
      <w:r>
        <w:rPr>
          <w:rFonts w:ascii="宋体" w:hAnsi="宋体" w:hint="eastAsia"/>
          <w:b/>
          <w:sz w:val="32"/>
          <w:szCs w:val="32"/>
        </w:rPr>
        <w:t>2.1招标文件的组成</w:t>
      </w:r>
    </w:p>
    <w:p w:rsidR="00BB42C3" w14:paraId="15C89B84" w14:textId="77777777">
      <w:pPr>
        <w:adjustRightInd w:val="0"/>
        <w:snapToGrid w:val="0"/>
        <w:spacing w:line="360" w:lineRule="auto"/>
        <w:ind w:firstLine="420" w:firstLineChars="200"/>
        <w:rPr>
          <w:rFonts w:ascii="宋体" w:hAnsi="宋体"/>
          <w:kern w:val="0"/>
        </w:rPr>
      </w:pPr>
      <w:r>
        <w:rPr>
          <w:rFonts w:ascii="宋体" w:hAnsi="宋体" w:hint="eastAsia"/>
          <w:kern w:val="0"/>
        </w:rPr>
        <w:t>2.1.1本招标文件包括：</w:t>
      </w:r>
    </w:p>
    <w:p w:rsidR="00BB42C3" w14:paraId="4C02DF2F" w14:textId="77777777">
      <w:pPr>
        <w:adjustRightInd w:val="0"/>
        <w:snapToGrid w:val="0"/>
        <w:spacing w:line="360" w:lineRule="auto"/>
        <w:ind w:firstLine="420" w:firstLineChars="200"/>
        <w:jc w:val="left"/>
        <w:rPr>
          <w:rFonts w:ascii="宋体" w:hAnsi="宋体"/>
          <w:kern w:val="0"/>
          <w:szCs w:val="28"/>
        </w:rPr>
      </w:pPr>
      <w:r>
        <w:rPr>
          <w:rFonts w:ascii="宋体" w:hAnsi="宋体" w:hint="eastAsia"/>
          <w:kern w:val="0"/>
          <w:szCs w:val="28"/>
        </w:rPr>
        <w:t>(1)电子技术招标文件，格式为*.ZBJ，包含招标公告（</w:t>
      </w:r>
      <w:r>
        <w:rPr>
          <w:rFonts w:hint="eastAsia"/>
          <w:kern w:val="0"/>
        </w:rPr>
        <w:t>或投标邀请书）</w:t>
      </w:r>
      <w:r>
        <w:rPr>
          <w:rFonts w:ascii="宋体" w:hAnsi="宋体" w:hint="eastAsia"/>
          <w:kern w:val="0"/>
          <w:szCs w:val="28"/>
        </w:rPr>
        <w:t>、投标人须知、评标办法、合同条款及格式、技术标准和要求、投标文件格式、投标人须知前附表规定的其他材料；</w:t>
      </w:r>
    </w:p>
    <w:p w:rsidR="00BB42C3" w14:paraId="2538EBD0" w14:textId="77777777">
      <w:pPr>
        <w:adjustRightInd w:val="0"/>
        <w:snapToGrid w:val="0"/>
        <w:spacing w:line="360" w:lineRule="auto"/>
        <w:ind w:firstLine="420" w:firstLineChars="200"/>
        <w:jc w:val="left"/>
        <w:rPr>
          <w:rFonts w:ascii="宋体" w:hAnsi="宋体"/>
          <w:kern w:val="0"/>
          <w:szCs w:val="28"/>
        </w:rPr>
      </w:pPr>
      <w:r>
        <w:rPr>
          <w:rFonts w:ascii="宋体" w:hAnsi="宋体" w:hint="eastAsia"/>
          <w:kern w:val="0"/>
          <w:szCs w:val="28"/>
        </w:rPr>
        <w:t>(2)电子商务标招标文件，格式为*.ZBS，即招标控制价及工程量清单；</w:t>
      </w:r>
    </w:p>
    <w:p w:rsidR="00BB42C3" w14:paraId="13BB46F5" w14:textId="77777777">
      <w:pPr>
        <w:adjustRightInd w:val="0"/>
        <w:snapToGrid w:val="0"/>
        <w:spacing w:line="360" w:lineRule="auto"/>
        <w:ind w:firstLine="420" w:firstLineChars="200"/>
        <w:jc w:val="left"/>
        <w:rPr>
          <w:rFonts w:ascii="宋体" w:hAnsi="宋体"/>
          <w:kern w:val="0"/>
          <w:szCs w:val="28"/>
        </w:rPr>
      </w:pPr>
      <w:r>
        <w:rPr>
          <w:rFonts w:ascii="宋体" w:hAnsi="宋体" w:hint="eastAsia"/>
          <w:kern w:val="0"/>
          <w:szCs w:val="28"/>
        </w:rPr>
        <w:t>(3)图纸（电子版）。</w:t>
      </w:r>
    </w:p>
    <w:p w:rsidR="00BB42C3" w14:paraId="129DE7EB" w14:textId="77777777">
      <w:pPr>
        <w:adjustRightInd w:val="0"/>
        <w:snapToGrid w:val="0"/>
        <w:spacing w:line="360" w:lineRule="auto"/>
        <w:ind w:firstLine="420" w:firstLineChars="200"/>
        <w:rPr>
          <w:rFonts w:ascii="宋体" w:hAnsi="宋体"/>
          <w:kern w:val="0"/>
        </w:rPr>
      </w:pPr>
      <w:r>
        <w:rPr>
          <w:rFonts w:ascii="宋体" w:hAnsi="宋体" w:hint="eastAsia"/>
          <w:kern w:val="0"/>
        </w:rPr>
        <w:t>2.1.2根据本章第1.10款、第2.2款和第2.3款对招标文件所作的澄清、修改，构成招标文件的组成部分。</w:t>
      </w:r>
    </w:p>
    <w:p w:rsidR="00BB42C3" w14:paraId="4ED6DDB7" w14:textId="77777777">
      <w:pPr>
        <w:adjustRightInd w:val="0"/>
        <w:snapToGrid w:val="0"/>
        <w:spacing w:line="360" w:lineRule="auto"/>
        <w:jc w:val="left"/>
        <w:rPr>
          <w:rFonts w:ascii="宋体" w:hAnsi="宋体"/>
          <w:b/>
          <w:sz w:val="32"/>
          <w:szCs w:val="32"/>
        </w:rPr>
      </w:pPr>
      <w:r>
        <w:rPr>
          <w:rFonts w:ascii="宋体" w:hAnsi="宋体" w:hint="eastAsia"/>
          <w:b/>
          <w:sz w:val="32"/>
          <w:szCs w:val="32"/>
        </w:rPr>
        <w:t>2.2招标文件的澄清</w:t>
      </w:r>
    </w:p>
    <w:p w:rsidR="00BB42C3" w14:paraId="240489ED" w14:textId="77777777">
      <w:pPr>
        <w:adjustRightInd w:val="0"/>
        <w:snapToGrid w:val="0"/>
        <w:spacing w:line="360" w:lineRule="auto"/>
        <w:ind w:firstLine="420" w:firstLineChars="200"/>
        <w:rPr>
          <w:rFonts w:ascii="宋体" w:hAnsi="宋体"/>
          <w:kern w:val="0"/>
        </w:rPr>
      </w:pPr>
      <w:r>
        <w:rPr>
          <w:rFonts w:ascii="宋体" w:hAnsi="宋体" w:hint="eastAsia"/>
          <w:kern w:val="0"/>
        </w:rPr>
        <w:t>2.2.1</w:t>
      </w:r>
      <w:r>
        <w:rPr>
          <w:rFonts w:ascii="宋体" w:hAnsi="宋体" w:hint="eastAsia"/>
          <w:kern w:val="0"/>
          <w:szCs w:val="28"/>
        </w:rPr>
        <w:t>同1.10.2的时间要求。</w:t>
      </w:r>
      <w:r>
        <w:rPr>
          <w:rFonts w:ascii="宋体" w:hAnsi="宋体" w:hint="eastAsia"/>
          <w:kern w:val="0"/>
        </w:rPr>
        <w:t>投标人应仔细阅读和检查招标文件的全部内容。</w:t>
      </w:r>
      <w:r>
        <w:rPr>
          <w:rFonts w:ascii="宋体" w:hAnsi="宋体" w:hint="eastAsia"/>
          <w:kern w:val="0"/>
          <w:szCs w:val="21"/>
        </w:rPr>
        <w:t>如发现缺页或附</w:t>
      </w:r>
      <w:r>
        <w:rPr>
          <w:rFonts w:ascii="宋体" w:hAnsi="宋体" w:hint="eastAsia"/>
          <w:kern w:val="0"/>
          <w:szCs w:val="21"/>
        </w:rPr>
        <w:t>件不全，应及时向招标人提出，以便补齐。</w:t>
      </w:r>
      <w:r>
        <w:rPr>
          <w:rFonts w:ascii="宋体" w:hAnsi="宋体" w:hint="eastAsia"/>
          <w:kern w:val="0"/>
        </w:rPr>
        <w:t>如有疑问，应在投标人须知前附表规定的时间前以</w:t>
      </w:r>
      <w:r>
        <w:rPr>
          <w:rFonts w:ascii="宋体" w:hAnsi="宋体" w:hint="eastAsia"/>
          <w:kern w:val="0"/>
          <w:szCs w:val="28"/>
        </w:rPr>
        <w:t>在线署名提交方式登录</w:t>
      </w:r>
      <w:r>
        <w:rPr>
          <w:rFonts w:ascii="宋体" w:hAnsi="宋体"/>
          <w:color w:val="3333FF"/>
          <w:kern w:val="0"/>
          <w:szCs w:val="28"/>
          <w:u w:val="single"/>
        </w:rPr>
        <w:fldChar w:fldCharType="begin"/>
      </w:r>
      <w:r>
        <w:rPr>
          <w:rFonts w:ascii="宋体" w:hAnsi="宋体"/>
          <w:color w:val="3333FF"/>
          <w:kern w:val="0"/>
          <w:szCs w:val="28"/>
          <w:u w:val="single"/>
        </w:rPr>
        <w:instrText xml:space="preserve"> </w:instrText>
      </w:r>
      <w:r>
        <w:rPr>
          <w:rFonts w:ascii="宋体" w:hAnsi="宋体" w:hint="eastAsia"/>
          <w:color w:val="3333FF"/>
          <w:kern w:val="0"/>
          <w:szCs w:val="28"/>
          <w:u w:val="single"/>
        </w:rPr>
        <w:instrText>AUTOTEXT  input450 \* MERGEFORMAT</w:instrText>
      </w:r>
      <w:r>
        <w:rPr>
          <w:rFonts w:ascii="宋体" w:hAnsi="宋体"/>
          <w:color w:val="3333FF"/>
          <w:kern w:val="0"/>
          <w:szCs w:val="28"/>
          <w:u w:val="single"/>
        </w:rPr>
        <w:instrText xml:space="preserve"> </w:instrText>
      </w:r>
      <w:r>
        <w:rPr>
          <w:rFonts w:ascii="宋体" w:hAnsi="宋体"/>
          <w:color w:val="3333FF"/>
          <w:kern w:val="0"/>
          <w:szCs w:val="28"/>
          <w:u w:val="single"/>
        </w:rPr>
        <w:fldChar w:fldCharType="separate"/>
      </w:r>
      <w:r>
        <w:rPr>
          <w:rFonts w:ascii="宋体" w:hAnsi="宋体" w:hint="eastAsia"/>
          <w:color w:val="000000" w:themeColor="text1"/>
          <w:kern w:val="0"/>
          <w:szCs w:val="28"/>
          <w:u w:val="single"/>
        </w:rPr>
        <w:t>云南省公共资源交易信息网</w:t>
      </w:r>
      <w:r>
        <w:rPr>
          <w:rFonts w:ascii="宋体" w:hAnsi="宋体" w:hint="eastAsia"/>
          <w:color w:val="3333FF"/>
          <w:kern w:val="0"/>
          <w:szCs w:val="28"/>
          <w:u w:val="single"/>
        </w:rPr>
        <w:t>，点击切换至“昆明市”</w:t>
      </w:r>
      <w:r>
        <w:rPr>
          <w:rFonts w:ascii="宋体" w:hAnsi="宋体"/>
          <w:color w:val="3333FF"/>
          <w:kern w:val="0"/>
          <w:szCs w:val="28"/>
          <w:u w:val="single"/>
        </w:rPr>
        <w:fldChar w:fldCharType="end"/>
      </w:r>
      <w:r>
        <w:rPr>
          <w:rFonts w:ascii="宋体" w:hAnsi="宋体" w:hint="eastAsia"/>
          <w:kern w:val="0"/>
        </w:rPr>
        <w:t>，要求招标人对招标文件予以澄清。</w:t>
      </w:r>
    </w:p>
    <w:p w:rsidR="00BB42C3" w14:paraId="5D2C17C5" w14:textId="77777777">
      <w:pPr>
        <w:adjustRightInd w:val="0"/>
        <w:snapToGrid w:val="0"/>
        <w:spacing w:line="360" w:lineRule="auto"/>
        <w:ind w:firstLine="420" w:firstLineChars="200"/>
        <w:rPr>
          <w:rFonts w:ascii="宋体" w:hAnsi="宋体"/>
          <w:kern w:val="0"/>
        </w:rPr>
      </w:pPr>
      <w:r>
        <w:rPr>
          <w:rFonts w:ascii="宋体" w:hAnsi="宋体" w:hint="eastAsia"/>
          <w:kern w:val="0"/>
        </w:rPr>
        <w:t>2.2.2投标截止时间：见投标人须知前附表。</w:t>
      </w:r>
    </w:p>
    <w:p w:rsidR="00BB42C3" w14:paraId="7F98D620" w14:textId="77777777">
      <w:pPr>
        <w:adjustRightInd w:val="0"/>
        <w:snapToGrid w:val="0"/>
        <w:spacing w:line="360" w:lineRule="auto"/>
        <w:ind w:firstLine="420" w:firstLineChars="200"/>
        <w:rPr>
          <w:rFonts w:ascii="宋体" w:hAnsi="宋体"/>
          <w:kern w:val="0"/>
          <w:sz w:val="32"/>
          <w:szCs w:val="32"/>
        </w:rPr>
      </w:pPr>
      <w:r>
        <w:rPr>
          <w:rFonts w:ascii="宋体" w:hAnsi="宋体" w:hint="eastAsia"/>
          <w:kern w:val="0"/>
        </w:rPr>
        <w:t>2.2.3</w:t>
      </w:r>
      <w:r>
        <w:rPr>
          <w:rFonts w:ascii="宋体" w:hAnsi="宋体" w:hint="eastAsia"/>
          <w:kern w:val="0"/>
          <w:szCs w:val="28"/>
        </w:rPr>
        <w:t>招标澄清和补遗全部通过网络送达，请投标人在开标截止日前，务必查询网站信息，投标人自行登录</w:t>
      </w:r>
      <w:r>
        <w:rPr>
          <w:rFonts w:ascii="宋体" w:hAnsi="宋体"/>
          <w:color w:val="3333FF"/>
          <w:kern w:val="0"/>
          <w:szCs w:val="28"/>
          <w:u w:val="single"/>
        </w:rPr>
        <w:fldChar w:fldCharType="begin"/>
      </w:r>
      <w:r>
        <w:rPr>
          <w:rFonts w:ascii="宋体" w:hAnsi="宋体"/>
          <w:color w:val="3333FF"/>
          <w:kern w:val="0"/>
          <w:szCs w:val="28"/>
          <w:u w:val="single"/>
        </w:rPr>
        <w:instrText xml:space="preserve"> </w:instrText>
      </w:r>
      <w:r>
        <w:rPr>
          <w:rFonts w:ascii="宋体" w:hAnsi="宋体" w:hint="eastAsia"/>
          <w:color w:val="3333FF"/>
          <w:kern w:val="0"/>
          <w:szCs w:val="28"/>
          <w:u w:val="single"/>
        </w:rPr>
        <w:instrText>AUTOTEXT  input451 \* MERGEFORMAT</w:instrText>
      </w:r>
      <w:r>
        <w:rPr>
          <w:rFonts w:ascii="宋体" w:hAnsi="宋体"/>
          <w:color w:val="3333FF"/>
          <w:kern w:val="0"/>
          <w:szCs w:val="28"/>
          <w:u w:val="single"/>
        </w:rPr>
        <w:instrText xml:space="preserve"> </w:instrText>
      </w:r>
      <w:r>
        <w:rPr>
          <w:rFonts w:ascii="宋体" w:hAnsi="宋体"/>
          <w:color w:val="3333FF"/>
          <w:kern w:val="0"/>
          <w:szCs w:val="28"/>
          <w:u w:val="single"/>
        </w:rPr>
        <w:fldChar w:fldCharType="separate"/>
      </w:r>
      <w:r>
        <w:rPr>
          <w:rFonts w:ascii="宋体" w:hAnsi="宋体" w:hint="eastAsia"/>
          <w:color w:val="000000" w:themeColor="text1"/>
          <w:kern w:val="0"/>
          <w:szCs w:val="28"/>
          <w:u w:val="single"/>
        </w:rPr>
        <w:t>云南省公共资源交易信息网</w:t>
      </w:r>
      <w:r>
        <w:rPr>
          <w:rFonts w:ascii="宋体" w:hAnsi="宋体" w:hint="eastAsia"/>
          <w:color w:val="3333FF"/>
          <w:kern w:val="0"/>
          <w:szCs w:val="28"/>
          <w:u w:val="single"/>
        </w:rPr>
        <w:t>，点击切换至“昆明市”</w:t>
      </w:r>
      <w:r>
        <w:rPr>
          <w:rFonts w:ascii="宋体" w:hAnsi="宋体"/>
          <w:color w:val="3333FF"/>
          <w:kern w:val="0"/>
          <w:szCs w:val="28"/>
          <w:u w:val="single"/>
        </w:rPr>
        <w:fldChar w:fldCharType="end"/>
      </w:r>
      <w:r>
        <w:rPr>
          <w:rFonts w:ascii="宋体" w:hAnsi="宋体" w:hint="eastAsia"/>
          <w:kern w:val="0"/>
          <w:szCs w:val="28"/>
        </w:rPr>
        <w:t>获取澄清，</w:t>
      </w:r>
      <w:r>
        <w:rPr>
          <w:rFonts w:ascii="宋体" w:hAnsi="宋体" w:hint="eastAsia"/>
          <w:kern w:val="0"/>
        </w:rPr>
        <w:t>如果澄清发出的时间距投标人须知前附表规定的投标截止时间不足15天，并且澄清内容影响投标文件编制的，应相应延长投标截止时间。</w:t>
      </w:r>
    </w:p>
    <w:p w:rsidR="00BB42C3" w14:paraId="255B899B" w14:textId="77777777">
      <w:pPr>
        <w:adjustRightInd w:val="0"/>
        <w:snapToGrid w:val="0"/>
        <w:spacing w:line="360" w:lineRule="auto"/>
        <w:jc w:val="left"/>
        <w:rPr>
          <w:rFonts w:ascii="宋体" w:hAnsi="宋体"/>
          <w:b/>
          <w:sz w:val="32"/>
          <w:szCs w:val="32"/>
        </w:rPr>
      </w:pPr>
      <w:r>
        <w:rPr>
          <w:rFonts w:ascii="宋体" w:hAnsi="宋体" w:hint="eastAsia"/>
          <w:b/>
          <w:sz w:val="32"/>
          <w:szCs w:val="32"/>
        </w:rPr>
        <w:t>2.3招标文件的修改</w:t>
      </w:r>
    </w:p>
    <w:p w:rsidR="00BB42C3" w14:paraId="43BABC13" w14:textId="77777777">
      <w:pPr>
        <w:adjustRightInd w:val="0"/>
        <w:snapToGrid w:val="0"/>
        <w:spacing w:line="360" w:lineRule="auto"/>
        <w:ind w:firstLine="420" w:firstLineChars="200"/>
        <w:jc w:val="left"/>
        <w:rPr>
          <w:rFonts w:ascii="宋体" w:hAnsi="宋体"/>
          <w:kern w:val="0"/>
          <w:szCs w:val="28"/>
        </w:rPr>
      </w:pPr>
      <w:r>
        <w:rPr>
          <w:rFonts w:ascii="宋体" w:hAnsi="宋体" w:hint="eastAsia"/>
          <w:kern w:val="0"/>
        </w:rPr>
        <w:t>2.3.1</w:t>
      </w:r>
      <w:r>
        <w:rPr>
          <w:rFonts w:ascii="宋体" w:hAnsi="宋体" w:hint="eastAsia"/>
          <w:kern w:val="0"/>
          <w:szCs w:val="28"/>
        </w:rPr>
        <w:t>在投标截止时间15天前，确需要变更招标文件内容的，招标人可主动或在解答投标人提出的澄清问题时对招标文件进行修改，并同时报主管部门备案。</w:t>
      </w:r>
    </w:p>
    <w:p w:rsidR="00BB42C3" w14:paraId="6DCE0AA7" w14:textId="77777777">
      <w:pPr>
        <w:adjustRightInd w:val="0"/>
        <w:snapToGrid w:val="0"/>
        <w:spacing w:line="360" w:lineRule="auto"/>
        <w:ind w:firstLine="420" w:firstLineChars="200"/>
        <w:jc w:val="left"/>
        <w:rPr>
          <w:rFonts w:ascii="宋体" w:hAnsi="宋体"/>
          <w:kern w:val="0"/>
          <w:szCs w:val="28"/>
        </w:rPr>
      </w:pPr>
      <w:r>
        <w:rPr>
          <w:rFonts w:ascii="宋体" w:hAnsi="宋体" w:hint="eastAsia"/>
          <w:kern w:val="0"/>
          <w:szCs w:val="28"/>
        </w:rPr>
        <w:t>招标人对工程量清单、评标办法做出变更的，需要重新制作电子招标文件，并重新备案，同时发布补遗文件进行说明以保证各投标人都能重新下载最新的电子招标文件用于编制电子投标文件。</w:t>
      </w:r>
    </w:p>
    <w:p w:rsidR="00BB42C3" w14:paraId="147B9C23" w14:textId="77777777">
      <w:pPr>
        <w:adjustRightInd w:val="0"/>
        <w:snapToGrid w:val="0"/>
        <w:spacing w:line="360" w:lineRule="auto"/>
        <w:ind w:firstLine="420" w:firstLineChars="200"/>
        <w:jc w:val="left"/>
        <w:rPr>
          <w:rFonts w:ascii="宋体" w:hAnsi="宋体"/>
          <w:kern w:val="0"/>
        </w:rPr>
      </w:pPr>
      <w:r>
        <w:rPr>
          <w:rFonts w:ascii="宋体" w:hAnsi="宋体" w:hint="eastAsia"/>
          <w:kern w:val="0"/>
          <w:szCs w:val="28"/>
        </w:rPr>
        <w:t>招标文件的修改将在“</w:t>
      </w:r>
      <w:r>
        <w:rPr>
          <w:rFonts w:ascii="宋体" w:hAnsi="宋体"/>
          <w:color w:val="3333FF"/>
          <w:kern w:val="0"/>
          <w:szCs w:val="28"/>
          <w:u w:val="single"/>
        </w:rPr>
        <w:fldChar w:fldCharType="begin"/>
      </w:r>
      <w:r>
        <w:rPr>
          <w:rFonts w:ascii="宋体" w:hAnsi="宋体"/>
          <w:color w:val="3333FF"/>
          <w:kern w:val="0"/>
          <w:szCs w:val="28"/>
          <w:u w:val="single"/>
        </w:rPr>
        <w:instrText xml:space="preserve"> </w:instrText>
      </w:r>
      <w:r>
        <w:rPr>
          <w:rFonts w:ascii="宋体" w:hAnsi="宋体" w:hint="eastAsia"/>
          <w:color w:val="3333FF"/>
          <w:kern w:val="0"/>
          <w:szCs w:val="28"/>
          <w:u w:val="single"/>
        </w:rPr>
        <w:instrText>AUTOTEXT  input452 \* MERGEFORMAT</w:instrText>
      </w:r>
      <w:r>
        <w:rPr>
          <w:rFonts w:ascii="宋体" w:hAnsi="宋体"/>
          <w:color w:val="3333FF"/>
          <w:kern w:val="0"/>
          <w:szCs w:val="28"/>
          <w:u w:val="single"/>
        </w:rPr>
        <w:instrText xml:space="preserve"> </w:instrText>
      </w:r>
      <w:r>
        <w:rPr>
          <w:rFonts w:ascii="宋体" w:hAnsi="宋体"/>
          <w:color w:val="3333FF"/>
          <w:kern w:val="0"/>
          <w:szCs w:val="28"/>
          <w:u w:val="single"/>
        </w:rPr>
        <w:fldChar w:fldCharType="separate"/>
      </w:r>
      <w:r>
        <w:rPr>
          <w:rFonts w:ascii="宋体" w:hAnsi="宋体" w:hint="eastAsia"/>
          <w:color w:val="000000" w:themeColor="text1"/>
          <w:kern w:val="0"/>
          <w:szCs w:val="28"/>
          <w:u w:val="single"/>
        </w:rPr>
        <w:t>云南省公共资源交易信息网</w:t>
      </w:r>
      <w:r>
        <w:rPr>
          <w:rFonts w:ascii="宋体" w:hAnsi="宋体" w:hint="eastAsia"/>
          <w:color w:val="3333FF"/>
          <w:kern w:val="0"/>
          <w:szCs w:val="28"/>
          <w:u w:val="single"/>
        </w:rPr>
        <w:t>，点击切换至“昆明市”</w:t>
      </w:r>
      <w:r>
        <w:rPr>
          <w:rFonts w:ascii="宋体" w:hAnsi="宋体"/>
          <w:color w:val="3333FF"/>
          <w:kern w:val="0"/>
          <w:szCs w:val="28"/>
          <w:u w:val="single"/>
        </w:rPr>
        <w:fldChar w:fldCharType="end"/>
      </w:r>
      <w:r>
        <w:rPr>
          <w:rFonts w:ascii="宋体" w:hAnsi="宋体" w:hint="eastAsia"/>
          <w:kern w:val="0"/>
          <w:szCs w:val="28"/>
        </w:rPr>
        <w:t>”发布，招标文件的修改作为招标文件的组成部分，并具有约束力。</w:t>
      </w:r>
      <w:r>
        <w:rPr>
          <w:rFonts w:ascii="宋体" w:hAnsi="宋体" w:hint="eastAsia"/>
          <w:kern w:val="0"/>
        </w:rPr>
        <w:t>但如果修改招标文件的时间距投标截止时间不足15天，并且修改内容影响投标文件编制的，应相应延长投标截止时间。</w:t>
      </w:r>
    </w:p>
    <w:p w:rsidR="00BB42C3" w14:paraId="65219ABE" w14:textId="77777777">
      <w:pPr>
        <w:adjustRightInd w:val="0"/>
        <w:snapToGrid w:val="0"/>
        <w:spacing w:line="360" w:lineRule="auto"/>
        <w:ind w:firstLine="420" w:firstLineChars="200"/>
        <w:jc w:val="left"/>
        <w:rPr>
          <w:rFonts w:ascii="宋体" w:hAnsi="宋体"/>
          <w:kern w:val="0"/>
        </w:rPr>
      </w:pPr>
      <w:r>
        <w:rPr>
          <w:rFonts w:ascii="宋体" w:hAnsi="宋体" w:hint="eastAsia"/>
          <w:kern w:val="0"/>
        </w:rPr>
        <w:t>2.3.2</w:t>
      </w:r>
      <w:r>
        <w:rPr>
          <w:rFonts w:ascii="宋体" w:hAnsi="宋体" w:hint="eastAsia"/>
          <w:kern w:val="0"/>
          <w:szCs w:val="28"/>
        </w:rPr>
        <w:t>投标人自行登录</w:t>
      </w:r>
      <w:r>
        <w:rPr>
          <w:rFonts w:ascii="宋体" w:hAnsi="宋体"/>
          <w:color w:val="3333FF"/>
          <w:kern w:val="0"/>
          <w:szCs w:val="28"/>
          <w:u w:val="single"/>
        </w:rPr>
        <w:fldChar w:fldCharType="begin"/>
      </w:r>
      <w:r>
        <w:rPr>
          <w:rFonts w:ascii="宋体" w:hAnsi="宋体"/>
          <w:color w:val="3333FF"/>
          <w:kern w:val="0"/>
          <w:szCs w:val="28"/>
          <w:u w:val="single"/>
        </w:rPr>
        <w:instrText xml:space="preserve"> </w:instrText>
      </w:r>
      <w:r>
        <w:rPr>
          <w:rFonts w:ascii="宋体" w:hAnsi="宋体" w:hint="eastAsia"/>
          <w:color w:val="3333FF"/>
          <w:kern w:val="0"/>
          <w:szCs w:val="28"/>
          <w:u w:val="single"/>
        </w:rPr>
        <w:instrText>AUTOTEXT  input453 \* MERGEFORMAT</w:instrText>
      </w:r>
      <w:r>
        <w:rPr>
          <w:rFonts w:ascii="宋体" w:hAnsi="宋体"/>
          <w:color w:val="3333FF"/>
          <w:kern w:val="0"/>
          <w:szCs w:val="28"/>
          <w:u w:val="single"/>
        </w:rPr>
        <w:instrText xml:space="preserve"> </w:instrText>
      </w:r>
      <w:r>
        <w:rPr>
          <w:rFonts w:ascii="宋体" w:hAnsi="宋体"/>
          <w:color w:val="3333FF"/>
          <w:kern w:val="0"/>
          <w:szCs w:val="28"/>
          <w:u w:val="single"/>
        </w:rPr>
        <w:fldChar w:fldCharType="separate"/>
      </w:r>
      <w:r>
        <w:rPr>
          <w:rFonts w:ascii="宋体" w:hAnsi="宋体" w:hint="eastAsia"/>
          <w:color w:val="000000" w:themeColor="text1"/>
          <w:kern w:val="0"/>
          <w:szCs w:val="28"/>
          <w:u w:val="single"/>
        </w:rPr>
        <w:t>云南省公共资源交易信息网</w:t>
      </w:r>
      <w:r>
        <w:rPr>
          <w:rFonts w:ascii="宋体" w:hAnsi="宋体" w:hint="eastAsia"/>
          <w:color w:val="3333FF"/>
          <w:kern w:val="0"/>
          <w:szCs w:val="28"/>
          <w:u w:val="single"/>
        </w:rPr>
        <w:t>，点击切换至“昆明市”</w:t>
      </w:r>
      <w:r>
        <w:rPr>
          <w:rFonts w:ascii="宋体" w:hAnsi="宋体"/>
          <w:color w:val="3333FF"/>
          <w:kern w:val="0"/>
          <w:szCs w:val="28"/>
          <w:u w:val="single"/>
        </w:rPr>
        <w:fldChar w:fldCharType="end"/>
      </w:r>
      <w:r>
        <w:rPr>
          <w:rFonts w:ascii="宋体" w:hAnsi="宋体" w:hint="eastAsia"/>
          <w:kern w:val="0"/>
          <w:szCs w:val="28"/>
        </w:rPr>
        <w:t>收取修改内容。投标人应在投标截止时间前自行查看“</w:t>
      </w:r>
      <w:r>
        <w:rPr>
          <w:rFonts w:ascii="宋体" w:hAnsi="宋体"/>
          <w:color w:val="3333FF"/>
          <w:kern w:val="0"/>
          <w:szCs w:val="28"/>
          <w:u w:val="single"/>
        </w:rPr>
        <w:fldChar w:fldCharType="begin"/>
      </w:r>
      <w:r>
        <w:rPr>
          <w:rFonts w:ascii="宋体" w:hAnsi="宋体"/>
          <w:color w:val="3333FF"/>
          <w:kern w:val="0"/>
          <w:szCs w:val="28"/>
          <w:u w:val="single"/>
        </w:rPr>
        <w:instrText xml:space="preserve"> </w:instrText>
      </w:r>
      <w:r>
        <w:rPr>
          <w:rFonts w:ascii="宋体" w:hAnsi="宋体" w:hint="eastAsia"/>
          <w:color w:val="3333FF"/>
          <w:kern w:val="0"/>
          <w:szCs w:val="28"/>
          <w:u w:val="single"/>
        </w:rPr>
        <w:instrText>AUTOTEXT  input454 \* MERGEFORMAT</w:instrText>
      </w:r>
      <w:r>
        <w:rPr>
          <w:rFonts w:ascii="宋体" w:hAnsi="宋体"/>
          <w:color w:val="3333FF"/>
          <w:kern w:val="0"/>
          <w:szCs w:val="28"/>
          <w:u w:val="single"/>
        </w:rPr>
        <w:instrText xml:space="preserve"> </w:instrText>
      </w:r>
      <w:r>
        <w:rPr>
          <w:rFonts w:ascii="宋体" w:hAnsi="宋体"/>
          <w:color w:val="3333FF"/>
          <w:kern w:val="0"/>
          <w:szCs w:val="28"/>
          <w:u w:val="single"/>
        </w:rPr>
        <w:fldChar w:fldCharType="separate"/>
      </w:r>
      <w:r>
        <w:rPr>
          <w:rFonts w:ascii="宋体" w:hAnsi="宋体" w:hint="eastAsia"/>
          <w:color w:val="000000" w:themeColor="text1"/>
          <w:kern w:val="0"/>
          <w:szCs w:val="28"/>
          <w:u w:val="single"/>
        </w:rPr>
        <w:t>云南省公共资源交易信息网</w:t>
      </w:r>
      <w:r>
        <w:rPr>
          <w:rFonts w:ascii="宋体" w:hAnsi="宋体" w:hint="eastAsia"/>
          <w:color w:val="3333FF"/>
          <w:kern w:val="0"/>
          <w:szCs w:val="28"/>
          <w:u w:val="single"/>
        </w:rPr>
        <w:t>，点击切换至“昆明市”</w:t>
      </w:r>
      <w:r>
        <w:rPr>
          <w:rFonts w:ascii="宋体" w:hAnsi="宋体"/>
          <w:color w:val="3333FF"/>
          <w:kern w:val="0"/>
          <w:szCs w:val="28"/>
          <w:u w:val="single"/>
        </w:rPr>
        <w:fldChar w:fldCharType="end"/>
      </w:r>
      <w:r>
        <w:rPr>
          <w:rFonts w:ascii="宋体" w:hAnsi="宋体" w:hint="eastAsia"/>
          <w:kern w:val="0"/>
          <w:szCs w:val="28"/>
        </w:rPr>
        <w:t>”中有关该工程招标文件的答疑、补遗内容。否则，由此引起的投标损失自负。</w:t>
      </w:r>
    </w:p>
    <w:p w:rsidR="00BB42C3" w14:paraId="553A556C" w14:textId="77777777">
      <w:pPr>
        <w:adjustRightInd w:val="0"/>
        <w:snapToGrid w:val="0"/>
        <w:spacing w:line="360" w:lineRule="auto"/>
        <w:ind w:firstLine="420" w:firstLineChars="200"/>
        <w:jc w:val="left"/>
        <w:rPr>
          <w:rFonts w:ascii="宋体" w:hAnsi="宋体" w:cs="宋体"/>
          <w:kern w:val="0"/>
        </w:rPr>
      </w:pPr>
      <w:r>
        <w:rPr>
          <w:rFonts w:ascii="宋体" w:hAnsi="宋体" w:hint="eastAsia"/>
          <w:kern w:val="0"/>
        </w:rPr>
        <w:t>2.3.3</w:t>
      </w:r>
      <w:r>
        <w:rPr>
          <w:rFonts w:ascii="宋体" w:hAnsi="宋体" w:cs="宋体" w:hint="eastAsia"/>
          <w:kern w:val="0"/>
        </w:rPr>
        <w:t>潜在投标人或者其他利害关系人对招标文件有异议的，应当在</w:t>
      </w:r>
      <w:r>
        <w:rPr>
          <w:rFonts w:ascii="宋体" w:hAnsi="宋体" w:cs="宋体" w:hint="eastAsia"/>
          <w:b/>
          <w:kern w:val="0"/>
        </w:rPr>
        <w:t>投标截止时间10日</w:t>
      </w:r>
      <w:r>
        <w:rPr>
          <w:rFonts w:ascii="宋体" w:hAnsi="宋体" w:cs="宋体" w:hint="eastAsia"/>
          <w:kern w:val="0"/>
        </w:rPr>
        <w:t>前提出。招标人应当自收到异议之日起</w:t>
      </w:r>
      <w:r>
        <w:rPr>
          <w:rFonts w:ascii="宋体" w:hAnsi="宋体" w:cs="宋体" w:hint="eastAsia"/>
          <w:b/>
          <w:kern w:val="0"/>
        </w:rPr>
        <w:t>3日内作出答复</w:t>
      </w:r>
      <w:r>
        <w:rPr>
          <w:rFonts w:ascii="宋体" w:hAnsi="宋体" w:cs="宋体" w:hint="eastAsia"/>
          <w:kern w:val="0"/>
        </w:rPr>
        <w:t>；作出答复前，应当暂停招标投标活动。</w:t>
      </w:r>
    </w:p>
    <w:p w:rsidR="00BB42C3" w14:paraId="39EBE760" w14:textId="77777777">
      <w:pPr>
        <w:adjustRightInd w:val="0"/>
        <w:snapToGrid w:val="0"/>
        <w:spacing w:line="360" w:lineRule="auto"/>
        <w:ind w:firstLine="420" w:firstLineChars="200"/>
        <w:jc w:val="left"/>
        <w:rPr>
          <w:rFonts w:ascii="宋体" w:hAnsi="宋体"/>
          <w:kern w:val="0"/>
        </w:rPr>
      </w:pPr>
      <w:r>
        <w:rPr>
          <w:rFonts w:ascii="宋体" w:hAnsi="宋体" w:hint="eastAsia"/>
          <w:kern w:val="0"/>
          <w:szCs w:val="28"/>
        </w:rPr>
        <w:t>2.3.4招标文件、招标文件澄清、招标文件修改文件内容均以网上发布的为准，当招标文件、招标文件澄清、招标文件修改文件内容相互矛盾时，以最后发出的为准。</w:t>
      </w:r>
    </w:p>
    <w:p w:rsidR="00BB42C3" w14:paraId="2A18313B" w14:textId="77777777">
      <w:pPr>
        <w:adjustRightInd w:val="0"/>
        <w:snapToGrid w:val="0"/>
        <w:spacing w:line="360" w:lineRule="auto"/>
        <w:jc w:val="left"/>
        <w:outlineLvl w:val="2"/>
        <w:rPr>
          <w:rFonts w:ascii="宋体" w:hAnsi="宋体"/>
          <w:b/>
          <w:sz w:val="32"/>
          <w:szCs w:val="32"/>
        </w:rPr>
      </w:pPr>
      <w:r>
        <w:rPr>
          <w:rFonts w:ascii="宋体" w:hAnsi="宋体" w:hint="eastAsia"/>
          <w:b/>
          <w:sz w:val="32"/>
          <w:szCs w:val="32"/>
        </w:rPr>
        <w:t>3．投标文件</w:t>
      </w:r>
    </w:p>
    <w:p w:rsidR="00BB42C3" w14:paraId="7D2578B9" w14:textId="77777777">
      <w:pPr>
        <w:adjustRightInd w:val="0"/>
        <w:snapToGrid w:val="0"/>
        <w:spacing w:line="360" w:lineRule="auto"/>
        <w:jc w:val="left"/>
        <w:rPr>
          <w:rFonts w:ascii="宋体" w:hAnsi="宋体"/>
          <w:b/>
          <w:sz w:val="32"/>
          <w:szCs w:val="32"/>
        </w:rPr>
      </w:pPr>
      <w:r>
        <w:rPr>
          <w:rFonts w:ascii="宋体" w:hAnsi="宋体" w:hint="eastAsia"/>
          <w:b/>
          <w:sz w:val="32"/>
          <w:szCs w:val="32"/>
        </w:rPr>
        <w:t>3.1投标文件的组成</w:t>
      </w:r>
    </w:p>
    <w:p w:rsidR="00BB42C3" w14:paraId="21955EAC" w14:textId="77777777">
      <w:pPr>
        <w:adjustRightInd w:val="0"/>
        <w:snapToGrid w:val="0"/>
        <w:spacing w:line="360" w:lineRule="auto"/>
        <w:ind w:firstLine="420" w:firstLineChars="200"/>
        <w:jc w:val="left"/>
        <w:rPr>
          <w:rFonts w:ascii="宋体" w:hAnsi="宋体"/>
          <w:kern w:val="0"/>
          <w:szCs w:val="28"/>
        </w:rPr>
      </w:pPr>
      <w:r>
        <w:rPr>
          <w:rFonts w:ascii="宋体" w:hAnsi="宋体" w:hint="eastAsia"/>
          <w:kern w:val="0"/>
          <w:szCs w:val="28"/>
        </w:rPr>
        <w:t>3.1.1投标文件全部采用电子文档，由资格审查部分（.TBZ）、技术标部分(.TBJ)、商务标部分</w:t>
      </w:r>
      <w:r>
        <w:rPr>
          <w:rFonts w:ascii="宋体" w:hAnsi="宋体"/>
          <w:kern w:val="0"/>
          <w:szCs w:val="28"/>
        </w:rPr>
        <w:t>(.TBS)</w:t>
      </w:r>
      <w:r>
        <w:rPr>
          <w:rFonts w:ascii="宋体" w:hAnsi="宋体" w:hint="eastAsia"/>
          <w:kern w:val="0"/>
          <w:szCs w:val="28"/>
        </w:rPr>
        <w:t>组成。</w:t>
      </w:r>
    </w:p>
    <w:p w:rsidR="00BB42C3" w14:paraId="7A5DC3EC" w14:textId="77777777">
      <w:pPr>
        <w:adjustRightInd w:val="0"/>
        <w:snapToGrid w:val="0"/>
        <w:spacing w:line="360" w:lineRule="auto"/>
        <w:ind w:firstLine="420" w:firstLineChars="200"/>
        <w:jc w:val="left"/>
        <w:rPr>
          <w:rFonts w:ascii="宋体" w:hAnsi="宋体"/>
          <w:kern w:val="0"/>
          <w:szCs w:val="28"/>
        </w:rPr>
      </w:pPr>
      <w:r>
        <w:rPr>
          <w:rFonts w:ascii="宋体" w:hAnsi="宋体" w:hint="eastAsia"/>
          <w:kern w:val="0"/>
          <w:szCs w:val="28"/>
        </w:rPr>
        <w:t>3.1.2对技术标部分的要求</w:t>
      </w:r>
    </w:p>
    <w:p w:rsidR="00BB42C3" w14:paraId="7A3233F6" w14:textId="77777777">
      <w:pPr>
        <w:adjustRightInd w:val="0"/>
        <w:snapToGrid w:val="0"/>
        <w:spacing w:line="360" w:lineRule="auto"/>
        <w:ind w:firstLine="420" w:firstLineChars="200"/>
        <w:jc w:val="left"/>
        <w:rPr>
          <w:rFonts w:ascii="宋体" w:hAnsi="宋体"/>
          <w:kern w:val="0"/>
          <w:szCs w:val="28"/>
        </w:rPr>
      </w:pPr>
      <w:r>
        <w:rPr>
          <w:rFonts w:ascii="宋体" w:hAnsi="宋体" w:hint="eastAsia"/>
          <w:kern w:val="0"/>
          <w:szCs w:val="28"/>
        </w:rPr>
        <w:t xml:space="preserve"> “项目管理机构”、“拟分包项目情况表”需按照“技术标投标文件编制系统”的要求进行编制，相关的证明材料应使用扫描件。</w:t>
      </w:r>
    </w:p>
    <w:p w:rsidR="00BB42C3" w14:paraId="73004EB0" w14:textId="0F8C7CA9">
      <w:pPr>
        <w:adjustRightInd w:val="0"/>
        <w:snapToGrid w:val="0"/>
        <w:spacing w:line="360" w:lineRule="auto"/>
        <w:ind w:firstLine="420" w:firstLineChars="200"/>
        <w:jc w:val="left"/>
        <w:rPr>
          <w:rFonts w:ascii="宋体" w:hAnsi="宋体"/>
          <w:kern w:val="0"/>
          <w:szCs w:val="28"/>
        </w:rPr>
      </w:pPr>
      <w:r>
        <w:rPr>
          <w:rFonts w:ascii="宋体" w:hAnsi="宋体" w:hint="eastAsia"/>
          <w:kern w:val="0"/>
          <w:szCs w:val="28"/>
        </w:rPr>
        <w:t>在编制技术标投标文件时，粘贴图片使用JPG格式的文件，并且每张图片的分辩率建议小于100dpi，</w:t>
      </w:r>
      <w:r w:rsidRPr="00B13CA3" w:rsidR="00B13CA3">
        <w:rPr>
          <w:rFonts w:ascii="宋体" w:hAnsi="宋体" w:hint="eastAsia"/>
          <w:kern w:val="0"/>
          <w:szCs w:val="28"/>
        </w:rPr>
        <w:t>最终的每份标书文件所占用的磁盘空间应尽量不大于100M，否则可能无法生成投标文件</w:t>
      </w:r>
      <w:r>
        <w:rPr>
          <w:rFonts w:ascii="宋体" w:hAnsi="宋体" w:hint="eastAsia"/>
          <w:kern w:val="0"/>
          <w:szCs w:val="28"/>
        </w:rPr>
        <w:t>。</w:t>
      </w:r>
    </w:p>
    <w:p w:rsidR="00BB42C3" w14:paraId="6DD7AC8C" w14:textId="77777777">
      <w:pPr>
        <w:adjustRightInd w:val="0"/>
        <w:snapToGrid w:val="0"/>
        <w:spacing w:line="360" w:lineRule="auto"/>
        <w:ind w:firstLine="420" w:firstLineChars="200"/>
        <w:jc w:val="left"/>
        <w:rPr>
          <w:rFonts w:ascii="宋体" w:hAnsi="宋体"/>
          <w:kern w:val="0"/>
        </w:rPr>
      </w:pPr>
      <w:r>
        <w:rPr>
          <w:rFonts w:ascii="宋体" w:hAnsi="宋体" w:hint="eastAsia"/>
          <w:kern w:val="0"/>
          <w:szCs w:val="28"/>
        </w:rPr>
        <w:t>3.1.3投标人须知前附表规定不接受联合体投标的，或投标人没有组成联合体的，投标文件不包括本章所指的联合体协议书。</w:t>
      </w:r>
    </w:p>
    <w:p w:rsidR="00BB42C3" w14:paraId="06036562" w14:textId="77777777">
      <w:pPr>
        <w:adjustRightInd w:val="0"/>
        <w:snapToGrid w:val="0"/>
        <w:spacing w:line="360" w:lineRule="auto"/>
        <w:jc w:val="left"/>
        <w:rPr>
          <w:rFonts w:ascii="宋体" w:hAnsi="宋体"/>
          <w:b/>
          <w:sz w:val="32"/>
          <w:szCs w:val="32"/>
        </w:rPr>
      </w:pPr>
      <w:r>
        <w:rPr>
          <w:rFonts w:ascii="宋体" w:hAnsi="宋体" w:hint="eastAsia"/>
          <w:b/>
          <w:sz w:val="32"/>
          <w:szCs w:val="32"/>
        </w:rPr>
        <w:t>3.2投标报价</w:t>
      </w:r>
    </w:p>
    <w:p w:rsidR="00BB42C3" w14:paraId="4B551114" w14:textId="77777777">
      <w:pPr>
        <w:adjustRightInd w:val="0"/>
        <w:snapToGrid w:val="0"/>
        <w:spacing w:line="360" w:lineRule="auto"/>
        <w:ind w:firstLine="420" w:firstLineChars="200"/>
        <w:jc w:val="left"/>
        <w:rPr>
          <w:rFonts w:ascii="宋体" w:hAnsi="宋体"/>
          <w:kern w:val="0"/>
        </w:rPr>
      </w:pPr>
      <w:r>
        <w:rPr>
          <w:rFonts w:ascii="宋体" w:hAnsi="宋体" w:hint="eastAsia"/>
          <w:kern w:val="0"/>
        </w:rPr>
        <w:t>3.2.1投标人应按商务标招标文件（*.ZBS）的要求填写相应表格。</w:t>
      </w:r>
    </w:p>
    <w:p w:rsidR="00BB42C3" w14:paraId="197D1A1D" w14:textId="77777777">
      <w:pPr>
        <w:adjustRightInd w:val="0"/>
        <w:snapToGrid w:val="0"/>
        <w:spacing w:line="360" w:lineRule="auto"/>
        <w:ind w:firstLine="420" w:firstLineChars="200"/>
        <w:jc w:val="left"/>
        <w:rPr>
          <w:rFonts w:ascii="宋体" w:hAnsi="宋体"/>
          <w:kern w:val="0"/>
        </w:rPr>
      </w:pPr>
      <w:r>
        <w:rPr>
          <w:rFonts w:ascii="宋体" w:hAnsi="宋体" w:hint="eastAsia"/>
          <w:kern w:val="0"/>
        </w:rPr>
        <w:t>3.2.2投标人在投标截止时间前修改投标函中的投标报价总额，应同时修改“已标价工程量清单”中的相应报价，投标报价总额为各分项金额之和。此修改须符合本章第4.3款的有关要求。</w:t>
      </w:r>
    </w:p>
    <w:p w:rsidR="00BB42C3" w14:paraId="6F5F88F3" w14:textId="77777777">
      <w:pPr>
        <w:adjustRightInd w:val="0"/>
        <w:snapToGrid w:val="0"/>
        <w:spacing w:line="360" w:lineRule="auto"/>
        <w:ind w:firstLine="420" w:firstLineChars="200"/>
        <w:jc w:val="left"/>
        <w:rPr>
          <w:rFonts w:ascii="宋体" w:hAnsi="宋体"/>
          <w:kern w:val="0"/>
        </w:rPr>
      </w:pPr>
      <w:r>
        <w:rPr>
          <w:rFonts w:ascii="宋体" w:hAnsi="宋体" w:hint="eastAsia"/>
          <w:kern w:val="0"/>
        </w:rPr>
        <w:t>3.2.3招标人设有招标控制价的，投标报价不得高于招标控制价中公布的任何一项。招标控制价或其计算方法</w:t>
      </w:r>
      <w:r>
        <w:rPr>
          <w:rFonts w:ascii="宋体" w:hAnsi="宋体" w:hint="eastAsia"/>
          <w:kern w:val="0"/>
          <w:szCs w:val="21"/>
        </w:rPr>
        <w:t>详见电子招标商务标文件，格式为：*.ZBS</w:t>
      </w:r>
      <w:r>
        <w:rPr>
          <w:rFonts w:ascii="宋体" w:hAnsi="宋体" w:hint="eastAsia"/>
          <w:kern w:val="0"/>
        </w:rPr>
        <w:t>。</w:t>
      </w:r>
    </w:p>
    <w:p w:rsidR="00BB42C3" w14:paraId="3F15B7E1" w14:textId="77777777">
      <w:pPr>
        <w:adjustRightInd w:val="0"/>
        <w:snapToGrid w:val="0"/>
        <w:spacing w:line="360" w:lineRule="auto"/>
        <w:ind w:firstLine="420" w:firstLineChars="200"/>
        <w:jc w:val="left"/>
        <w:rPr>
          <w:rFonts w:ascii="宋体" w:hAnsi="宋体"/>
          <w:kern w:val="0"/>
        </w:rPr>
      </w:pPr>
      <w:r>
        <w:rPr>
          <w:rFonts w:ascii="宋体" w:hAnsi="宋体" w:hint="eastAsia"/>
          <w:kern w:val="0"/>
        </w:rPr>
        <w:t>3.2.4投标人应按《建设工程工程量清单计价规范》GB50500-2013中规定的工程量清单计价方式计价，计价标准执行“云建科[2021]15号文”等现行有关配套计价文件。措施项目清单中的安全文明施工费应按照国家或省级、行业建设主管部门的规定计价，不得作为竞争性费用，其计价费率在投标时不得调整。其他规费和税金应按照国家或省级、行业建设主管部门的规定计算，不得作为竞争性费用，其计算费率和税率在投标时不得调整。</w:t>
      </w:r>
    </w:p>
    <w:p w:rsidR="00BB42C3" w14:paraId="3F3C1844" w14:textId="77777777">
      <w:pPr>
        <w:adjustRightInd w:val="0"/>
        <w:snapToGrid w:val="0"/>
        <w:spacing w:line="360" w:lineRule="auto"/>
        <w:ind w:firstLine="420" w:firstLineChars="200"/>
        <w:jc w:val="left"/>
        <w:rPr>
          <w:rFonts w:ascii="宋体" w:hAnsi="宋体"/>
          <w:kern w:val="0"/>
        </w:rPr>
      </w:pPr>
      <w:r>
        <w:rPr>
          <w:rFonts w:ascii="宋体" w:hAnsi="宋体" w:hint="eastAsia"/>
          <w:kern w:val="0"/>
        </w:rPr>
        <w:t>3.2.5其他要求：</w:t>
      </w:r>
      <w:r>
        <w:rPr>
          <w:rFonts w:ascii="宋体" w:hAnsi="宋体"/>
          <w:kern w:val="0"/>
          <w:u w:val="single"/>
        </w:rPr>
        <w:fldChar w:fldCharType="begin"/>
      </w:r>
      <w:r>
        <w:rPr>
          <w:rFonts w:ascii="宋体" w:hAnsi="宋体"/>
          <w:kern w:val="0"/>
          <w:u w:val="single"/>
        </w:rPr>
        <w:instrText xml:space="preserve"> </w:instrText>
      </w:r>
      <w:r>
        <w:rPr>
          <w:rFonts w:ascii="宋体" w:hAnsi="宋体" w:hint="eastAsia"/>
          <w:kern w:val="0"/>
          <w:u w:val="single"/>
        </w:rPr>
        <w:instrText>AUTOTEXT  input514 \* MERGEFORMAT</w:instrText>
      </w:r>
      <w:r>
        <w:rPr>
          <w:rFonts w:ascii="宋体" w:hAnsi="宋体"/>
          <w:kern w:val="0"/>
          <w:u w:val="single"/>
        </w:rPr>
        <w:instrText xml:space="preserve"> </w:instrText>
      </w:r>
      <w:r>
        <w:rPr>
          <w:rFonts w:ascii="宋体" w:hAnsi="宋体"/>
          <w:kern w:val="0"/>
          <w:u w:val="single"/>
        </w:rPr>
        <w:fldChar w:fldCharType="separate"/>
      </w:r>
      <w:r>
        <w:rPr>
          <w:rFonts w:ascii="宋体" w:hAnsi="宋体" w:hint="eastAsia"/>
          <w:kern w:val="0"/>
          <w:u w:val="single"/>
        </w:rPr>
        <w:t xml:space="preserve">     </w:t>
      </w:r>
      <w:r>
        <w:rPr>
          <w:rFonts w:ascii="宋体" w:hAnsi="宋体"/>
          <w:kern w:val="0"/>
          <w:u w:val="single"/>
        </w:rPr>
        <w:fldChar w:fldCharType="end"/>
      </w:r>
      <w:r>
        <w:rPr>
          <w:rFonts w:ascii="宋体" w:hAnsi="宋体" w:hint="eastAsia"/>
          <w:kern w:val="0"/>
        </w:rPr>
        <w:t>。</w:t>
      </w:r>
    </w:p>
    <w:p w:rsidR="00BB42C3" w14:paraId="7F7BC742" w14:textId="77777777">
      <w:pPr>
        <w:adjustRightInd w:val="0"/>
        <w:snapToGrid w:val="0"/>
        <w:spacing w:line="360" w:lineRule="auto"/>
        <w:jc w:val="left"/>
        <w:rPr>
          <w:rFonts w:ascii="宋体" w:hAnsi="宋体"/>
          <w:b/>
          <w:sz w:val="32"/>
          <w:szCs w:val="32"/>
        </w:rPr>
      </w:pPr>
      <w:r>
        <w:rPr>
          <w:rFonts w:ascii="宋体" w:hAnsi="宋体" w:hint="eastAsia"/>
          <w:b/>
          <w:sz w:val="32"/>
          <w:szCs w:val="32"/>
        </w:rPr>
        <w:t>3.3投标有效期</w:t>
      </w:r>
    </w:p>
    <w:p w:rsidR="00BB42C3" w14:paraId="4A983805" w14:textId="77777777">
      <w:pPr>
        <w:adjustRightInd w:val="0"/>
        <w:snapToGrid w:val="0"/>
        <w:spacing w:line="360" w:lineRule="auto"/>
        <w:ind w:firstLine="420" w:firstLineChars="200"/>
        <w:jc w:val="left"/>
        <w:rPr>
          <w:rFonts w:ascii="宋体" w:hAnsi="宋体"/>
          <w:kern w:val="0"/>
        </w:rPr>
      </w:pPr>
      <w:r>
        <w:rPr>
          <w:rFonts w:ascii="宋体" w:hAnsi="宋体" w:hint="eastAsia"/>
          <w:kern w:val="0"/>
        </w:rPr>
        <w:t>3.3.1除投标人须知前附表另有规定外，投标有效期为投标截止之日起</w:t>
      </w:r>
      <w:r>
        <w:rPr>
          <w:rFonts w:ascii="宋体" w:hAnsi="宋体"/>
          <w:kern w:val="0"/>
          <w:u w:val="single"/>
        </w:rPr>
        <w:fldChar w:fldCharType="begin"/>
      </w:r>
      <w:r>
        <w:rPr>
          <w:rFonts w:ascii="宋体" w:hAnsi="宋体"/>
          <w:kern w:val="0"/>
          <w:u w:val="single"/>
        </w:rPr>
        <w:instrText xml:space="preserve"> AUTOTEXT  input49 \* MERGEFORMAT </w:instrText>
      </w:r>
      <w:r>
        <w:rPr>
          <w:rFonts w:ascii="宋体" w:hAnsi="宋体"/>
          <w:kern w:val="0"/>
          <w:u w:val="single"/>
        </w:rPr>
        <w:fldChar w:fldCharType="separate"/>
      </w:r>
      <w:r>
        <w:rPr>
          <w:rFonts w:ascii="宋体" w:hAnsi="宋体"/>
          <w:color w:val="000000" w:themeColor="text1"/>
          <w:kern w:val="0"/>
          <w:u w:val="single"/>
        </w:rPr>
        <w:t xml:space="preserve">     </w:t>
      </w:r>
      <w:r>
        <w:rPr>
          <w:rFonts w:ascii="宋体" w:hAnsi="宋体"/>
          <w:kern w:val="0"/>
          <w:u w:val="single"/>
        </w:rPr>
        <w:fldChar w:fldCharType="end"/>
      </w:r>
      <w:r>
        <w:rPr>
          <w:rFonts w:ascii="宋体" w:hAnsi="宋体" w:hint="eastAsia"/>
          <w:kern w:val="0"/>
        </w:rPr>
        <w:t>日历天。</w:t>
      </w:r>
    </w:p>
    <w:p w:rsidR="00BB42C3" w14:paraId="4CA9FA32" w14:textId="77777777">
      <w:pPr>
        <w:adjustRightInd w:val="0"/>
        <w:snapToGrid w:val="0"/>
        <w:spacing w:line="360" w:lineRule="auto"/>
        <w:ind w:firstLine="420" w:firstLineChars="200"/>
        <w:jc w:val="left"/>
        <w:rPr>
          <w:rFonts w:ascii="宋体" w:hAnsi="宋体"/>
          <w:kern w:val="0"/>
        </w:rPr>
      </w:pPr>
      <w:r>
        <w:rPr>
          <w:rFonts w:ascii="宋体" w:hAnsi="宋体" w:hint="eastAsia"/>
          <w:kern w:val="0"/>
        </w:rPr>
        <w:t>3.3.2在投标有效期内，投标人撤销或修改其投标文件的，应承担招标文件和法律规定的责任。</w:t>
      </w:r>
    </w:p>
    <w:p w:rsidR="00BB42C3" w14:paraId="2FF03CF6" w14:textId="77777777">
      <w:pPr>
        <w:adjustRightInd w:val="0"/>
        <w:snapToGrid w:val="0"/>
        <w:spacing w:line="360" w:lineRule="auto"/>
        <w:ind w:firstLine="420" w:firstLineChars="200"/>
        <w:jc w:val="left"/>
        <w:rPr>
          <w:rFonts w:ascii="宋体" w:hAnsi="宋体"/>
          <w:kern w:val="0"/>
          <w:szCs w:val="21"/>
        </w:rPr>
      </w:pPr>
      <w:r>
        <w:rPr>
          <w:rFonts w:ascii="宋体" w:hAnsi="宋体" w:hint="eastAsia"/>
          <w:kern w:val="0"/>
        </w:rPr>
        <w:t>3.3.3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rsidR="00BB42C3" w14:paraId="2E5F7951" w14:textId="77777777">
      <w:pPr>
        <w:adjustRightInd w:val="0"/>
        <w:snapToGrid w:val="0"/>
        <w:spacing w:line="360" w:lineRule="auto"/>
        <w:jc w:val="left"/>
        <w:rPr>
          <w:rFonts w:ascii="宋体" w:hAnsi="宋体"/>
          <w:b/>
          <w:sz w:val="32"/>
          <w:szCs w:val="32"/>
        </w:rPr>
      </w:pPr>
      <w:r>
        <w:rPr>
          <w:rFonts w:ascii="宋体" w:hAnsi="宋体" w:hint="eastAsia"/>
          <w:b/>
          <w:sz w:val="32"/>
          <w:szCs w:val="32"/>
        </w:rPr>
        <w:t>3.4投标保证金</w:t>
      </w:r>
    </w:p>
    <w:p w:rsidR="00BB42C3" w14:paraId="1FBDEB00" w14:textId="77777777">
      <w:pPr>
        <w:adjustRightInd w:val="0"/>
        <w:snapToGrid w:val="0"/>
        <w:spacing w:line="360" w:lineRule="auto"/>
        <w:ind w:firstLine="420" w:firstLineChars="200"/>
        <w:jc w:val="left"/>
        <w:rPr>
          <w:rFonts w:ascii="宋体" w:hAnsi="宋体"/>
          <w:kern w:val="0"/>
        </w:rPr>
      </w:pPr>
      <w:r>
        <w:rPr>
          <w:rFonts w:ascii="宋体" w:hAnsi="宋体" w:hint="eastAsia"/>
          <w:kern w:val="0"/>
        </w:rPr>
        <w:t>3.4.1投标人须知前附表规定递交投标保证金的，应按须知前附表规定递交投标保证金，并作为其投标文件的组成部分。</w:t>
      </w:r>
    </w:p>
    <w:p w:rsidR="00BB42C3" w14:paraId="53ED18EB" w14:textId="77777777">
      <w:pPr>
        <w:adjustRightInd w:val="0"/>
        <w:snapToGrid w:val="0"/>
        <w:spacing w:line="360" w:lineRule="auto"/>
        <w:ind w:firstLine="420" w:firstLineChars="200"/>
        <w:jc w:val="left"/>
        <w:rPr>
          <w:rFonts w:ascii="宋体" w:hAnsi="宋体"/>
          <w:kern w:val="0"/>
        </w:rPr>
      </w:pPr>
      <w:r>
        <w:rPr>
          <w:rFonts w:ascii="宋体" w:hAnsi="宋体" w:hint="eastAsia"/>
          <w:kern w:val="0"/>
        </w:rPr>
        <w:t>3.4.2投标人不按本章第3.4.1项要求提交投标保证金的，评标委员会将否决其投标。</w:t>
      </w:r>
    </w:p>
    <w:p w:rsidR="00BB42C3" w14:paraId="49E1D8DF" w14:textId="77777777">
      <w:pPr>
        <w:adjustRightInd w:val="0"/>
        <w:snapToGrid w:val="0"/>
        <w:spacing w:line="360" w:lineRule="auto"/>
        <w:ind w:firstLine="420" w:firstLineChars="200"/>
        <w:jc w:val="left"/>
        <w:rPr>
          <w:rFonts w:ascii="宋体" w:hAnsi="宋体"/>
          <w:kern w:val="0"/>
        </w:rPr>
      </w:pPr>
      <w:r>
        <w:rPr>
          <w:rFonts w:ascii="宋体" w:hAnsi="宋体" w:hint="eastAsia"/>
          <w:kern w:val="0"/>
        </w:rPr>
        <w:t>3.4.3招标人与中标人签订合同后5日内，向未中标的投标人和中标人退还投标保证金及同期银行存款利息。</w:t>
      </w:r>
    </w:p>
    <w:p w:rsidR="00BB42C3" w14:paraId="7849B342" w14:textId="77777777">
      <w:pPr>
        <w:adjustRightInd w:val="0"/>
        <w:snapToGrid w:val="0"/>
        <w:spacing w:line="360" w:lineRule="auto"/>
        <w:ind w:firstLine="420" w:firstLineChars="200"/>
        <w:jc w:val="left"/>
        <w:rPr>
          <w:rFonts w:ascii="宋体" w:hAnsi="宋体"/>
          <w:kern w:val="0"/>
        </w:rPr>
      </w:pPr>
      <w:r>
        <w:rPr>
          <w:rFonts w:ascii="宋体" w:hAnsi="宋体" w:hint="eastAsia"/>
          <w:kern w:val="0"/>
        </w:rPr>
        <w:t>3.4.4有下列情形之一的，投标保证金将不予退还：</w:t>
      </w:r>
    </w:p>
    <w:p w:rsidR="00BB42C3" w14:paraId="3E6ED96C" w14:textId="77777777">
      <w:pPr>
        <w:adjustRightInd w:val="0"/>
        <w:snapToGrid w:val="0"/>
        <w:spacing w:line="360" w:lineRule="auto"/>
        <w:ind w:firstLine="420" w:firstLineChars="200"/>
        <w:jc w:val="left"/>
        <w:rPr>
          <w:rFonts w:ascii="宋体" w:hAnsi="宋体"/>
          <w:kern w:val="0"/>
        </w:rPr>
      </w:pPr>
      <w:r>
        <w:rPr>
          <w:rFonts w:ascii="宋体" w:hAnsi="宋体" w:hint="eastAsia"/>
          <w:kern w:val="0"/>
        </w:rPr>
        <w:t>(1)投标人在规定的投标有效期内撤销或修改其投标文件；</w:t>
      </w:r>
    </w:p>
    <w:p w:rsidR="00BB42C3" w14:paraId="3D97D42F" w14:textId="77777777">
      <w:pPr>
        <w:adjustRightInd w:val="0"/>
        <w:snapToGrid w:val="0"/>
        <w:spacing w:line="360" w:lineRule="auto"/>
        <w:ind w:firstLine="420" w:firstLineChars="200"/>
        <w:jc w:val="left"/>
        <w:rPr>
          <w:rFonts w:ascii="宋体" w:hAnsi="宋体"/>
          <w:kern w:val="0"/>
        </w:rPr>
      </w:pPr>
      <w:r>
        <w:rPr>
          <w:rFonts w:ascii="宋体" w:hAnsi="宋体" w:hint="eastAsia"/>
          <w:kern w:val="0"/>
        </w:rPr>
        <w:t>(2)</w:t>
      </w:r>
      <w:r>
        <w:rPr>
          <w:rFonts w:ascii="宋体" w:hAnsi="宋体" w:hint="eastAsia"/>
          <w:color w:val="000000" w:themeColor="text1"/>
          <w:kern w:val="0"/>
        </w:rPr>
        <w:t xml:space="preserve"> 中标人无正当理由不与招标人订立合同，在签订合同时向招标人提出附加条件，或者不按照招标文件要求提交履约保证金的</w:t>
      </w:r>
      <w:r>
        <w:rPr>
          <w:rFonts w:ascii="宋体" w:hAnsi="宋体" w:hint="eastAsia"/>
          <w:kern w:val="0"/>
        </w:rPr>
        <w:t>。</w:t>
      </w:r>
    </w:p>
    <w:p w:rsidR="00BB42C3" w14:paraId="04B3E1A6" w14:textId="77777777">
      <w:pPr>
        <w:adjustRightInd w:val="0"/>
        <w:snapToGrid w:val="0"/>
        <w:spacing w:line="360" w:lineRule="auto"/>
        <w:jc w:val="left"/>
        <w:rPr>
          <w:rFonts w:ascii="宋体" w:hAnsi="宋体"/>
          <w:b/>
          <w:sz w:val="32"/>
          <w:szCs w:val="32"/>
        </w:rPr>
      </w:pPr>
      <w:r>
        <w:rPr>
          <w:rFonts w:ascii="宋体" w:hAnsi="宋体" w:hint="eastAsia"/>
          <w:b/>
          <w:sz w:val="32"/>
          <w:szCs w:val="32"/>
        </w:rPr>
        <w:t>3.5资格审查资料</w:t>
      </w:r>
    </w:p>
    <w:p w:rsidR="00BB42C3" w14:paraId="03E4573A" w14:textId="77777777">
      <w:pPr>
        <w:adjustRightInd w:val="0"/>
        <w:snapToGrid w:val="0"/>
        <w:spacing w:line="360" w:lineRule="auto"/>
        <w:ind w:firstLine="420" w:firstLineChars="200"/>
        <w:jc w:val="left"/>
        <w:rPr>
          <w:rFonts w:ascii="宋体" w:hAnsi="宋体"/>
          <w:kern w:val="0"/>
        </w:rPr>
      </w:pPr>
      <w:r>
        <w:rPr>
          <w:rFonts w:ascii="宋体" w:hAnsi="宋体" w:hint="eastAsia"/>
          <w:kern w:val="0"/>
        </w:rPr>
        <w:t>3.5.1“投标人基本情况表”应附投标人营业执照证明材料、资质证书副本和安全生产许可证等材料的扫描件。</w:t>
      </w:r>
    </w:p>
    <w:p w:rsidR="00BB42C3" w14:paraId="69F30F34" w14:textId="77777777">
      <w:pPr>
        <w:adjustRightInd w:val="0"/>
        <w:snapToGrid w:val="0"/>
        <w:spacing w:line="360" w:lineRule="auto"/>
        <w:ind w:firstLine="420" w:firstLineChars="200"/>
        <w:jc w:val="left"/>
        <w:rPr>
          <w:rFonts w:ascii="宋体" w:hAnsi="宋体"/>
          <w:kern w:val="0"/>
        </w:rPr>
      </w:pPr>
      <w:r>
        <w:rPr>
          <w:rFonts w:ascii="宋体" w:hAnsi="宋体" w:hint="eastAsia"/>
          <w:kern w:val="0"/>
        </w:rPr>
        <w:t>3.5.2“近年财务状况表”应附有效的财务报表，具体年份要求见投标人须知前附表。</w:t>
      </w:r>
    </w:p>
    <w:p w:rsidR="00BB42C3" w14:paraId="2C9B3481" w14:textId="77777777">
      <w:pPr>
        <w:adjustRightInd w:val="0"/>
        <w:snapToGrid w:val="0"/>
        <w:spacing w:line="360" w:lineRule="auto"/>
        <w:ind w:firstLine="420" w:firstLineChars="200"/>
        <w:jc w:val="left"/>
        <w:rPr>
          <w:rFonts w:ascii="宋体" w:hAnsi="宋体"/>
          <w:kern w:val="0"/>
        </w:rPr>
      </w:pPr>
      <w:r>
        <w:rPr>
          <w:rFonts w:ascii="宋体" w:hAnsi="宋体" w:hint="eastAsia"/>
          <w:kern w:val="0"/>
        </w:rPr>
        <w:t>3.5.3“近年完成的类似项目情况表”应附合同协议书和工程竣工验收登记表扫描件，具体年份要求见投标人须知前附表。每张表格只填写一个项目，并标明序号。</w:t>
      </w:r>
    </w:p>
    <w:p w:rsidR="00BB42C3" w14:paraId="593A00F1" w14:textId="77777777">
      <w:pPr>
        <w:adjustRightInd w:val="0"/>
        <w:snapToGrid w:val="0"/>
        <w:spacing w:line="360" w:lineRule="auto"/>
        <w:jc w:val="left"/>
        <w:rPr>
          <w:rFonts w:ascii="宋体" w:hAnsi="宋体"/>
          <w:b/>
          <w:sz w:val="32"/>
          <w:szCs w:val="32"/>
        </w:rPr>
      </w:pPr>
      <w:r>
        <w:rPr>
          <w:rFonts w:ascii="宋体" w:hAnsi="宋体" w:hint="eastAsia"/>
          <w:b/>
          <w:sz w:val="32"/>
          <w:szCs w:val="32"/>
        </w:rPr>
        <w:t>3.6投标文件的编制</w:t>
      </w:r>
    </w:p>
    <w:p w:rsidR="00BB42C3" w14:paraId="214313B7" w14:textId="77777777">
      <w:pPr>
        <w:adjustRightInd w:val="0"/>
        <w:snapToGrid w:val="0"/>
        <w:spacing w:line="360" w:lineRule="auto"/>
        <w:ind w:firstLine="420" w:firstLineChars="200"/>
        <w:jc w:val="left"/>
        <w:rPr>
          <w:rFonts w:ascii="宋体" w:hAnsi="宋体"/>
          <w:kern w:val="0"/>
          <w:szCs w:val="28"/>
        </w:rPr>
      </w:pPr>
      <w:r>
        <w:rPr>
          <w:rFonts w:ascii="宋体" w:hAnsi="宋体" w:hint="eastAsia"/>
          <w:kern w:val="0"/>
          <w:szCs w:val="28"/>
        </w:rPr>
        <w:t>3.6.1投标文件全部采用电子文档，由资格审查部分（.TBZ）、技术标部分(.TBJ)、商务标部分(.TBS)文件组成。</w:t>
      </w:r>
    </w:p>
    <w:p w:rsidR="00BB42C3" w14:paraId="2558181E" w14:textId="77777777">
      <w:pPr>
        <w:adjustRightInd w:val="0"/>
        <w:snapToGrid w:val="0"/>
        <w:spacing w:line="360" w:lineRule="auto"/>
        <w:ind w:firstLine="420" w:firstLineChars="200"/>
        <w:jc w:val="left"/>
        <w:rPr>
          <w:rFonts w:ascii="宋体" w:hAnsi="宋体"/>
          <w:kern w:val="0"/>
          <w:szCs w:val="28"/>
        </w:rPr>
      </w:pPr>
      <w:r>
        <w:rPr>
          <w:rFonts w:ascii="宋体" w:hAnsi="宋体" w:hint="eastAsia"/>
          <w:kern w:val="0"/>
          <w:szCs w:val="28"/>
        </w:rPr>
        <w:t>商务标部分电子标书必须使用《云南省房屋建筑及市政工程商务标投标文件编制系统》制作（电子标书格式为*.TBS）。资格审查文件、技术标部分电子标书必须使用《云南省房屋建筑及市政工程技术标投标文件编制系统》制作（资格审查文件格式为*.TBZ，技术标部分电子标书文件格式为*.TBJ）。编制要求见投标人须知正文附件六《电子投标文件编制及上传要求》。</w:t>
      </w:r>
    </w:p>
    <w:p w:rsidR="00BB42C3" w14:paraId="3FA1F90F" w14:textId="77777777">
      <w:pPr>
        <w:adjustRightInd w:val="0"/>
        <w:snapToGrid w:val="0"/>
        <w:spacing w:line="360" w:lineRule="auto"/>
        <w:ind w:firstLine="420" w:firstLineChars="200"/>
        <w:jc w:val="left"/>
        <w:rPr>
          <w:rFonts w:ascii="宋体" w:hAnsi="宋体"/>
          <w:kern w:val="0"/>
          <w:szCs w:val="28"/>
        </w:rPr>
      </w:pPr>
      <w:r>
        <w:rPr>
          <w:rFonts w:ascii="宋体" w:hAnsi="宋体" w:hint="eastAsia"/>
          <w:kern w:val="0"/>
          <w:szCs w:val="28"/>
        </w:rPr>
        <w:t>3.6.2如投标人上传的电子标书不符合3.6.1要求或开标时无法读取导入或解密，其投标文件将不予受理。</w:t>
      </w:r>
    </w:p>
    <w:p w:rsidR="00BB42C3" w14:paraId="43DC9D33" w14:textId="77777777">
      <w:pPr>
        <w:adjustRightInd w:val="0"/>
        <w:snapToGrid w:val="0"/>
        <w:spacing w:line="360" w:lineRule="auto"/>
        <w:ind w:firstLine="420" w:firstLineChars="200"/>
        <w:jc w:val="left"/>
        <w:rPr>
          <w:rFonts w:ascii="宋体" w:hAnsi="宋体"/>
          <w:kern w:val="0"/>
          <w:szCs w:val="28"/>
        </w:rPr>
      </w:pPr>
      <w:r>
        <w:rPr>
          <w:rFonts w:ascii="宋体" w:hAnsi="宋体" w:hint="eastAsia"/>
          <w:kern w:val="0"/>
          <w:szCs w:val="28"/>
        </w:rPr>
        <w:t>3.6.3投标文件应当对招标文件有关工期、投标有效期、质量要求、技术标准和要求、招标范围等实质性内容作出响应。</w:t>
      </w:r>
    </w:p>
    <w:p w:rsidR="00BB42C3" w14:paraId="018784D3" w14:textId="77777777">
      <w:pPr>
        <w:adjustRightInd w:val="0"/>
        <w:snapToGrid w:val="0"/>
        <w:spacing w:line="360" w:lineRule="auto"/>
        <w:ind w:firstLine="420" w:firstLineChars="200"/>
        <w:jc w:val="left"/>
        <w:rPr>
          <w:rFonts w:ascii="宋体" w:hAnsi="宋体"/>
          <w:kern w:val="0"/>
          <w:szCs w:val="28"/>
        </w:rPr>
      </w:pPr>
      <w:r>
        <w:rPr>
          <w:rFonts w:ascii="宋体" w:hAnsi="宋体" w:hint="eastAsia"/>
          <w:kern w:val="0"/>
          <w:szCs w:val="28"/>
        </w:rPr>
        <w:t>3.6.4投标文件电子签章及电子签名要求：见投标人须知前附表。</w:t>
      </w:r>
    </w:p>
    <w:p w:rsidR="00BB42C3" w14:paraId="46FF3738" w14:textId="77777777">
      <w:pPr>
        <w:adjustRightInd w:val="0"/>
        <w:snapToGrid w:val="0"/>
        <w:spacing w:line="360" w:lineRule="auto"/>
        <w:jc w:val="left"/>
        <w:outlineLvl w:val="2"/>
        <w:rPr>
          <w:rFonts w:ascii="宋体" w:hAnsi="宋体"/>
          <w:b/>
          <w:sz w:val="32"/>
          <w:szCs w:val="32"/>
        </w:rPr>
      </w:pPr>
      <w:r>
        <w:rPr>
          <w:rFonts w:ascii="宋体" w:hAnsi="宋体" w:hint="eastAsia"/>
          <w:b/>
          <w:sz w:val="32"/>
          <w:szCs w:val="32"/>
        </w:rPr>
        <w:t>4．投标</w:t>
      </w:r>
    </w:p>
    <w:p w:rsidR="00BB42C3" w14:paraId="47F62B66" w14:textId="77777777">
      <w:pPr>
        <w:adjustRightInd w:val="0"/>
        <w:snapToGrid w:val="0"/>
        <w:spacing w:line="360" w:lineRule="auto"/>
        <w:jc w:val="left"/>
        <w:rPr>
          <w:rFonts w:ascii="宋体" w:hAnsi="宋体"/>
          <w:b/>
          <w:sz w:val="32"/>
          <w:szCs w:val="32"/>
        </w:rPr>
      </w:pPr>
      <w:r>
        <w:rPr>
          <w:rFonts w:ascii="宋体" w:hAnsi="宋体" w:hint="eastAsia"/>
          <w:b/>
          <w:sz w:val="32"/>
          <w:szCs w:val="32"/>
        </w:rPr>
        <w:t>4.1投标文件的上传</w:t>
      </w:r>
    </w:p>
    <w:p w:rsidR="00BB42C3" w14:paraId="49EBB501" w14:textId="77777777">
      <w:pPr>
        <w:adjustRightInd w:val="0"/>
        <w:snapToGrid w:val="0"/>
        <w:spacing w:line="360" w:lineRule="auto"/>
        <w:ind w:firstLine="420" w:firstLineChars="200"/>
        <w:rPr>
          <w:rFonts w:ascii="宋体" w:hAnsi="宋体"/>
          <w:kern w:val="0"/>
        </w:rPr>
      </w:pPr>
      <w:r>
        <w:rPr>
          <w:rFonts w:ascii="宋体" w:hAnsi="宋体" w:hint="eastAsia"/>
          <w:kern w:val="0"/>
        </w:rPr>
        <w:t>4.1.1投标人应在本章第2.2.2项规定的投标截止时间前</w:t>
      </w:r>
      <w:r>
        <w:rPr>
          <w:rFonts w:ascii="宋体" w:hAnsi="宋体" w:hint="eastAsia"/>
          <w:kern w:val="0"/>
          <w:szCs w:val="28"/>
        </w:rPr>
        <w:t>将电子投标文件上传到</w:t>
      </w:r>
      <w:r>
        <w:rPr>
          <w:rFonts w:ascii="宋体" w:hAnsi="宋体"/>
          <w:color w:val="3333FF"/>
          <w:kern w:val="0"/>
          <w:szCs w:val="28"/>
          <w:u w:val="single"/>
        </w:rPr>
        <w:fldChar w:fldCharType="begin"/>
      </w:r>
      <w:r>
        <w:rPr>
          <w:rFonts w:ascii="宋体" w:hAnsi="宋体"/>
          <w:color w:val="3333FF"/>
          <w:kern w:val="0"/>
          <w:szCs w:val="28"/>
          <w:u w:val="single"/>
        </w:rPr>
        <w:instrText xml:space="preserve"> </w:instrText>
      </w:r>
      <w:r>
        <w:rPr>
          <w:rFonts w:ascii="宋体" w:hAnsi="宋体" w:hint="eastAsia"/>
          <w:color w:val="3333FF"/>
          <w:kern w:val="0"/>
          <w:szCs w:val="28"/>
          <w:u w:val="single"/>
        </w:rPr>
        <w:instrText>AUTOTEXT  input455 \* MERGEFORMAT</w:instrText>
      </w:r>
      <w:r>
        <w:rPr>
          <w:rFonts w:ascii="宋体" w:hAnsi="宋体"/>
          <w:color w:val="3333FF"/>
          <w:kern w:val="0"/>
          <w:szCs w:val="28"/>
          <w:u w:val="single"/>
        </w:rPr>
        <w:instrText xml:space="preserve"> </w:instrText>
      </w:r>
      <w:r>
        <w:rPr>
          <w:rFonts w:ascii="宋体" w:hAnsi="宋体"/>
          <w:color w:val="3333FF"/>
          <w:kern w:val="0"/>
          <w:szCs w:val="28"/>
          <w:u w:val="single"/>
        </w:rPr>
        <w:fldChar w:fldCharType="separate"/>
      </w:r>
      <w:r>
        <w:rPr>
          <w:rFonts w:ascii="宋体" w:hAnsi="宋体" w:hint="eastAsia"/>
          <w:color w:val="000000" w:themeColor="text1"/>
          <w:kern w:val="0"/>
          <w:szCs w:val="28"/>
          <w:u w:val="single"/>
        </w:rPr>
        <w:t>云南省公共资源交易信息网</w:t>
      </w:r>
      <w:r>
        <w:rPr>
          <w:rFonts w:ascii="宋体" w:hAnsi="宋体" w:hint="eastAsia"/>
          <w:color w:val="3333FF"/>
          <w:kern w:val="0"/>
          <w:szCs w:val="28"/>
          <w:u w:val="single"/>
        </w:rPr>
        <w:t>，点击切换至“昆明市”</w:t>
      </w:r>
      <w:r>
        <w:rPr>
          <w:rFonts w:ascii="宋体" w:hAnsi="宋体"/>
          <w:color w:val="3333FF"/>
          <w:kern w:val="0"/>
          <w:szCs w:val="28"/>
          <w:u w:val="single"/>
        </w:rPr>
        <w:fldChar w:fldCharType="end"/>
      </w:r>
      <w:r>
        <w:rPr>
          <w:rFonts w:ascii="宋体" w:hAnsi="宋体" w:hint="eastAsia"/>
          <w:kern w:val="0"/>
          <w:szCs w:val="28"/>
        </w:rPr>
        <w:t>，未按规定在投标截止时间前上传投标文件的，视为撤回其投标文件。</w:t>
      </w:r>
    </w:p>
    <w:p w:rsidR="00BB42C3" w14:paraId="728BD61B" w14:textId="77777777">
      <w:pPr>
        <w:adjustRightInd w:val="0"/>
        <w:snapToGrid w:val="0"/>
        <w:spacing w:line="360" w:lineRule="auto"/>
        <w:ind w:firstLine="420" w:firstLineChars="200"/>
        <w:rPr>
          <w:rFonts w:ascii="宋体" w:hAnsi="宋体"/>
          <w:kern w:val="0"/>
        </w:rPr>
      </w:pPr>
      <w:r>
        <w:rPr>
          <w:rFonts w:ascii="宋体" w:hAnsi="宋体" w:hint="eastAsia"/>
          <w:kern w:val="0"/>
        </w:rPr>
        <w:t>4.1.2除投标人须知前附表另有规定外，投标人所递交的投标文件不予退还。</w:t>
      </w:r>
    </w:p>
    <w:p w:rsidR="00BB42C3" w14:paraId="79A1B57A" w14:textId="77777777">
      <w:pPr>
        <w:adjustRightInd w:val="0"/>
        <w:snapToGrid w:val="0"/>
        <w:spacing w:line="360" w:lineRule="auto"/>
        <w:ind w:firstLine="420" w:firstLineChars="200"/>
        <w:rPr>
          <w:rFonts w:ascii="宋体" w:hAnsi="宋体"/>
          <w:kern w:val="0"/>
          <w:szCs w:val="28"/>
        </w:rPr>
      </w:pPr>
      <w:r>
        <w:rPr>
          <w:rFonts w:ascii="宋体" w:hAnsi="宋体" w:hint="eastAsia"/>
          <w:kern w:val="0"/>
        </w:rPr>
        <w:t>4.1.3</w:t>
      </w:r>
      <w:r>
        <w:rPr>
          <w:rFonts w:ascii="宋体" w:hAnsi="宋体" w:hint="eastAsia"/>
          <w:kern w:val="0"/>
          <w:szCs w:val="28"/>
        </w:rPr>
        <w:t>网上上传投标文件：投标人登录“</w:t>
      </w:r>
      <w:r>
        <w:rPr>
          <w:rFonts w:ascii="宋体" w:hAnsi="宋体"/>
          <w:color w:val="3333FF"/>
          <w:kern w:val="0"/>
          <w:szCs w:val="28"/>
          <w:u w:val="single"/>
        </w:rPr>
        <w:fldChar w:fldCharType="begin"/>
      </w:r>
      <w:r>
        <w:rPr>
          <w:rFonts w:ascii="宋体" w:hAnsi="宋体"/>
          <w:color w:val="3333FF"/>
          <w:kern w:val="0"/>
          <w:szCs w:val="28"/>
          <w:u w:val="single"/>
        </w:rPr>
        <w:instrText xml:space="preserve"> </w:instrText>
      </w:r>
      <w:r>
        <w:rPr>
          <w:rFonts w:ascii="宋体" w:hAnsi="宋体" w:hint="eastAsia"/>
          <w:color w:val="3333FF"/>
          <w:kern w:val="0"/>
          <w:szCs w:val="28"/>
          <w:u w:val="single"/>
        </w:rPr>
        <w:instrText>AUTOTEXT  input456 \* MERGEFORMAT</w:instrText>
      </w:r>
      <w:r>
        <w:rPr>
          <w:rFonts w:ascii="宋体" w:hAnsi="宋体"/>
          <w:color w:val="3333FF"/>
          <w:kern w:val="0"/>
          <w:szCs w:val="28"/>
          <w:u w:val="single"/>
        </w:rPr>
        <w:instrText xml:space="preserve"> </w:instrText>
      </w:r>
      <w:r>
        <w:rPr>
          <w:rFonts w:ascii="宋体" w:hAnsi="宋体"/>
          <w:color w:val="3333FF"/>
          <w:kern w:val="0"/>
          <w:szCs w:val="28"/>
          <w:u w:val="single"/>
        </w:rPr>
        <w:fldChar w:fldCharType="separate"/>
      </w:r>
      <w:r>
        <w:rPr>
          <w:rFonts w:ascii="宋体" w:hAnsi="宋体" w:hint="eastAsia"/>
          <w:color w:val="000000" w:themeColor="text1"/>
          <w:kern w:val="0"/>
          <w:szCs w:val="28"/>
          <w:u w:val="single"/>
        </w:rPr>
        <w:t>云南省公共资源交易信息网</w:t>
      </w:r>
      <w:r>
        <w:rPr>
          <w:rFonts w:ascii="宋体" w:hAnsi="宋体" w:hint="eastAsia"/>
          <w:color w:val="3333FF"/>
          <w:kern w:val="0"/>
          <w:szCs w:val="28"/>
          <w:u w:val="single"/>
        </w:rPr>
        <w:t>，点击切换至“昆明市”</w:t>
      </w:r>
      <w:r>
        <w:rPr>
          <w:rFonts w:ascii="宋体" w:hAnsi="宋体"/>
          <w:color w:val="3333FF"/>
          <w:kern w:val="0"/>
          <w:szCs w:val="28"/>
          <w:u w:val="single"/>
        </w:rPr>
        <w:fldChar w:fldCharType="end"/>
      </w:r>
      <w:r>
        <w:rPr>
          <w:rFonts w:ascii="宋体" w:hAnsi="宋体" w:hint="eastAsia"/>
          <w:kern w:val="0"/>
          <w:szCs w:val="28"/>
        </w:rPr>
        <w:t>”，投标人根据拟要投标的项目，按照网上投标系统要求上传全部投标文件，投标文件上传后须自行检查投标文件的完整性并进行确认签名后，方完成全部投标文件网上上传操作。投标人可自行打印“上传投标文件回执”。投标截止时间前未完成投标文件传输的，视为撤回投标文件。</w:t>
      </w:r>
    </w:p>
    <w:p w:rsidR="00BB42C3" w14:paraId="4BBC0A46" w14:textId="77777777">
      <w:pPr>
        <w:adjustRightInd w:val="0"/>
        <w:snapToGrid w:val="0"/>
        <w:spacing w:line="360" w:lineRule="auto"/>
        <w:jc w:val="left"/>
        <w:rPr>
          <w:rFonts w:ascii="宋体" w:hAnsi="宋体"/>
          <w:b/>
          <w:sz w:val="32"/>
          <w:szCs w:val="32"/>
        </w:rPr>
      </w:pPr>
      <w:r>
        <w:rPr>
          <w:rFonts w:ascii="宋体" w:hAnsi="宋体" w:hint="eastAsia"/>
          <w:b/>
          <w:sz w:val="32"/>
          <w:szCs w:val="32"/>
        </w:rPr>
        <w:t>4.2投标文件的修改与撤回</w:t>
      </w:r>
    </w:p>
    <w:p w:rsidR="00BB42C3" w14:paraId="07E2EA23" w14:textId="77777777">
      <w:pPr>
        <w:adjustRightInd w:val="0"/>
        <w:snapToGrid w:val="0"/>
        <w:spacing w:line="360" w:lineRule="auto"/>
        <w:ind w:firstLine="420" w:firstLineChars="200"/>
        <w:rPr>
          <w:rFonts w:ascii="宋体" w:hAnsi="宋体"/>
          <w:kern w:val="0"/>
        </w:rPr>
      </w:pPr>
      <w:r>
        <w:rPr>
          <w:rFonts w:ascii="宋体" w:hAnsi="宋体" w:hint="eastAsia"/>
          <w:kern w:val="0"/>
        </w:rPr>
        <w:t>4.2.1在本章第2.2.2项规定的投标截止时间前，投标人可以修改或撤回已在网上上传的投标文件，无须书面形式通知招标人。</w:t>
      </w:r>
    </w:p>
    <w:p w:rsidR="00BB42C3" w14:paraId="273CF7DD" w14:textId="77777777">
      <w:pPr>
        <w:adjustRightInd w:val="0"/>
        <w:snapToGrid w:val="0"/>
        <w:spacing w:line="360" w:lineRule="auto"/>
        <w:ind w:firstLine="420" w:firstLineChars="200"/>
        <w:rPr>
          <w:rFonts w:ascii="宋体" w:hAnsi="宋体"/>
          <w:kern w:val="0"/>
        </w:rPr>
      </w:pPr>
      <w:r>
        <w:rPr>
          <w:rFonts w:ascii="宋体" w:hAnsi="宋体" w:hint="eastAsia"/>
          <w:kern w:val="0"/>
        </w:rPr>
        <w:t>4.2.2投标人撤回投标文件的，可在规定时间内申请退还已缴纳的投标保证金。</w:t>
      </w:r>
    </w:p>
    <w:p w:rsidR="00BB42C3" w14:paraId="68FDA722" w14:textId="77777777">
      <w:pPr>
        <w:adjustRightInd w:val="0"/>
        <w:snapToGrid w:val="0"/>
        <w:spacing w:line="360" w:lineRule="auto"/>
        <w:ind w:firstLine="420" w:firstLineChars="200"/>
        <w:rPr>
          <w:rFonts w:ascii="宋体" w:hAnsi="宋体"/>
          <w:kern w:val="0"/>
        </w:rPr>
      </w:pPr>
      <w:r>
        <w:rPr>
          <w:rFonts w:ascii="宋体" w:hAnsi="宋体" w:hint="eastAsia"/>
          <w:kern w:val="0"/>
        </w:rPr>
        <w:t>4.2.3修改的内容为投标文件的组成部分。修改的投标文件应按照本章第3条、第4条规定进行编制和上传。</w:t>
      </w:r>
    </w:p>
    <w:p w:rsidR="00BB42C3" w14:paraId="6601B8FD" w14:textId="77777777">
      <w:pPr>
        <w:adjustRightInd w:val="0"/>
        <w:snapToGrid w:val="0"/>
        <w:spacing w:line="360" w:lineRule="auto"/>
        <w:jc w:val="left"/>
        <w:outlineLvl w:val="2"/>
        <w:rPr>
          <w:rFonts w:ascii="宋体" w:hAnsi="宋体"/>
          <w:b/>
          <w:sz w:val="32"/>
          <w:szCs w:val="32"/>
        </w:rPr>
      </w:pPr>
      <w:r>
        <w:rPr>
          <w:rFonts w:ascii="宋体" w:hAnsi="宋体" w:hint="eastAsia"/>
          <w:b/>
          <w:sz w:val="32"/>
          <w:szCs w:val="32"/>
        </w:rPr>
        <w:t>5．开标</w:t>
      </w:r>
    </w:p>
    <w:p w:rsidR="00BB42C3" w14:paraId="6B22A27E" w14:textId="77777777">
      <w:pPr>
        <w:adjustRightInd w:val="0"/>
        <w:snapToGrid w:val="0"/>
        <w:spacing w:line="360" w:lineRule="auto"/>
        <w:jc w:val="left"/>
        <w:rPr>
          <w:rFonts w:ascii="宋体" w:hAnsi="宋体"/>
          <w:b/>
          <w:sz w:val="32"/>
          <w:szCs w:val="32"/>
        </w:rPr>
      </w:pPr>
      <w:r>
        <w:rPr>
          <w:rFonts w:ascii="宋体" w:hAnsi="宋体" w:hint="eastAsia"/>
          <w:b/>
          <w:sz w:val="32"/>
          <w:szCs w:val="32"/>
        </w:rPr>
        <w:t>5.1开标时间和地点</w:t>
      </w:r>
    </w:p>
    <w:p w:rsidR="00BB42C3" w14:paraId="2AC09AC9" w14:textId="77777777">
      <w:pPr>
        <w:adjustRightInd w:val="0"/>
        <w:snapToGrid w:val="0"/>
        <w:spacing w:line="360" w:lineRule="auto"/>
        <w:ind w:firstLine="420" w:firstLineChars="200"/>
        <w:jc w:val="left"/>
        <w:rPr>
          <w:rFonts w:ascii="宋体" w:hAnsi="宋体"/>
          <w:kern w:val="0"/>
        </w:rPr>
      </w:pPr>
      <w:r>
        <w:rPr>
          <w:rFonts w:ascii="宋体" w:hAnsi="宋体" w:hint="eastAsia"/>
          <w:kern w:val="0"/>
        </w:rPr>
        <w:t>招标人在本章第2.2.2项规定的投标截止时间（开标时间）和投标人须知前附表规定的地点公开开标，所有投标人准时参加。</w:t>
      </w:r>
    </w:p>
    <w:p w:rsidR="00BB42C3" w14:paraId="39FED0C9" w14:textId="77777777">
      <w:pPr>
        <w:adjustRightInd w:val="0"/>
        <w:snapToGrid w:val="0"/>
        <w:spacing w:line="360" w:lineRule="auto"/>
        <w:jc w:val="left"/>
        <w:rPr>
          <w:rFonts w:ascii="宋体" w:hAnsi="宋体"/>
          <w:b/>
          <w:sz w:val="32"/>
          <w:szCs w:val="32"/>
        </w:rPr>
      </w:pPr>
      <w:r>
        <w:rPr>
          <w:rFonts w:ascii="宋体" w:hAnsi="宋体" w:hint="eastAsia"/>
          <w:b/>
          <w:sz w:val="32"/>
          <w:szCs w:val="32"/>
        </w:rPr>
        <w:t>5.2开标程序</w:t>
      </w:r>
    </w:p>
    <w:p w:rsidR="00BB42C3" w14:paraId="7F9C7898" w14:textId="77777777">
      <w:pPr>
        <w:adjustRightInd w:val="0"/>
        <w:snapToGrid w:val="0"/>
        <w:spacing w:line="360" w:lineRule="auto"/>
        <w:ind w:firstLine="420" w:firstLineChars="200"/>
        <w:jc w:val="left"/>
        <w:rPr>
          <w:rFonts w:ascii="宋体" w:hAnsi="宋体"/>
          <w:kern w:val="0"/>
        </w:rPr>
      </w:pPr>
      <w:r>
        <w:rPr>
          <w:rFonts w:ascii="宋体" w:hAnsi="宋体" w:hint="eastAsia"/>
          <w:kern w:val="0"/>
        </w:rPr>
        <w:t>主持人按下列程序进行开标：</w:t>
      </w:r>
    </w:p>
    <w:p w:rsidR="00BB42C3" w14:paraId="30CB6DA9" w14:textId="77777777">
      <w:pPr>
        <w:adjustRightInd w:val="0"/>
        <w:snapToGrid w:val="0"/>
        <w:spacing w:line="360" w:lineRule="auto"/>
        <w:ind w:firstLine="420" w:firstLineChars="200"/>
        <w:jc w:val="left"/>
        <w:rPr>
          <w:rFonts w:ascii="宋体" w:hAnsi="宋体"/>
          <w:kern w:val="0"/>
        </w:rPr>
      </w:pPr>
      <w:r>
        <w:rPr>
          <w:rFonts w:ascii="宋体" w:hAnsi="宋体" w:hint="eastAsia"/>
          <w:kern w:val="0"/>
        </w:rPr>
        <w:t>(1)宣布开标纪律；</w:t>
      </w:r>
    </w:p>
    <w:p w:rsidR="00BB42C3" w14:paraId="073AAB6A" w14:textId="77777777">
      <w:pPr>
        <w:adjustRightInd w:val="0"/>
        <w:snapToGrid w:val="0"/>
        <w:spacing w:line="360" w:lineRule="auto"/>
        <w:ind w:firstLine="420" w:firstLineChars="200"/>
        <w:jc w:val="left"/>
        <w:rPr>
          <w:rFonts w:ascii="宋体" w:hAnsi="宋体"/>
          <w:kern w:val="0"/>
        </w:rPr>
      </w:pPr>
      <w:r>
        <w:rPr>
          <w:rFonts w:ascii="宋体" w:hAnsi="宋体" w:hint="eastAsia"/>
          <w:kern w:val="0"/>
        </w:rPr>
        <w:t>(2)宣布开标人、唱标人、记录人、行政监督等有关人员姓名；</w:t>
      </w:r>
    </w:p>
    <w:p w:rsidR="00BB42C3" w14:paraId="70CEABC4" w14:textId="583D3A61">
      <w:pPr>
        <w:adjustRightInd w:val="0"/>
        <w:snapToGrid w:val="0"/>
        <w:spacing w:line="360" w:lineRule="auto"/>
        <w:ind w:firstLine="420" w:firstLineChars="200"/>
        <w:jc w:val="left"/>
        <w:rPr>
          <w:rFonts w:ascii="宋体" w:hAnsi="宋体"/>
          <w:kern w:val="0"/>
        </w:rPr>
      </w:pPr>
      <w:r>
        <w:rPr>
          <w:rFonts w:ascii="宋体" w:hAnsi="宋体" w:hint="eastAsia"/>
          <w:kern w:val="0"/>
        </w:rPr>
        <w:t>(3)由招标人代表在开标现场随机抽取确定</w:t>
      </w:r>
      <w:r w:rsidRPr="00F311AA" w:rsidR="00F311AA">
        <w:rPr>
          <w:rFonts w:ascii="宋体" w:hAnsi="宋体" w:hint="eastAsia"/>
          <w:kern w:val="0"/>
        </w:rPr>
        <w:t>α、β</w:t>
      </w:r>
      <w:r>
        <w:rPr>
          <w:rFonts w:ascii="宋体" w:hAnsi="宋体" w:hint="eastAsia"/>
          <w:kern w:val="0"/>
        </w:rPr>
        <w:t>值。</w:t>
      </w:r>
    </w:p>
    <w:p w:rsidR="00BB42C3" w14:paraId="43A06920" w14:textId="77777777">
      <w:pPr>
        <w:adjustRightInd w:val="0"/>
        <w:snapToGrid w:val="0"/>
        <w:spacing w:line="360" w:lineRule="auto"/>
        <w:ind w:firstLine="420" w:firstLineChars="200"/>
        <w:jc w:val="left"/>
        <w:rPr>
          <w:rFonts w:ascii="宋体" w:hAnsi="宋体"/>
          <w:kern w:val="0"/>
        </w:rPr>
      </w:pPr>
      <w:r>
        <w:rPr>
          <w:rFonts w:ascii="宋体" w:hAnsi="宋体" w:hint="eastAsia"/>
          <w:kern w:val="0"/>
        </w:rPr>
        <w:t>(4)</w:t>
      </w:r>
      <w:r>
        <w:rPr>
          <w:rFonts w:ascii="宋体" w:hAnsi="宋体" w:hint="eastAsia"/>
          <w:kern w:val="0"/>
          <w:szCs w:val="28"/>
        </w:rPr>
        <w:t>公共资源交易平台提取所有已成功上传的投标文件，由投标人对网上上传已加密的投标文件进行现场解密，解密完成后导入有效投标人的电子投标文件（格式为：*.TBS、*.TBJ、*.TBZ）。所有有效投标文件导入完成后进行唱标公布投标人名称、项目名称、、投标报价、质量目标、工期、投标保证金及其他内容，并记录在案。因投标人原因造成投标文件未解密的，视为撤销其投标文件；</w:t>
      </w:r>
    </w:p>
    <w:p w:rsidR="00BB42C3" w14:paraId="7BEDD241" w14:textId="77777777">
      <w:pPr>
        <w:adjustRightInd w:val="0"/>
        <w:snapToGrid w:val="0"/>
        <w:spacing w:line="360" w:lineRule="auto"/>
        <w:ind w:firstLine="420" w:firstLineChars="200"/>
        <w:jc w:val="left"/>
        <w:rPr>
          <w:rFonts w:ascii="宋体" w:hAnsi="宋体"/>
          <w:kern w:val="0"/>
        </w:rPr>
      </w:pPr>
      <w:r>
        <w:rPr>
          <w:rFonts w:ascii="宋体" w:hAnsi="宋体" w:hint="eastAsia"/>
          <w:kern w:val="0"/>
        </w:rPr>
        <w:t>(5)招标人、</w:t>
      </w:r>
      <w:r>
        <w:rPr>
          <w:rFonts w:hint="eastAsia"/>
          <w:kern w:val="0"/>
        </w:rPr>
        <w:t>纪律监察、</w:t>
      </w:r>
      <w:r>
        <w:rPr>
          <w:rFonts w:ascii="宋体" w:hAnsi="宋体" w:hint="eastAsia"/>
          <w:kern w:val="0"/>
        </w:rPr>
        <w:t>投标人、行政监管人员、招标代理机构、交易中心有关人员在开标记录上签字确认；</w:t>
      </w:r>
    </w:p>
    <w:p w:rsidR="00BB42C3" w14:paraId="6DA7FB73" w14:textId="77777777">
      <w:pPr>
        <w:adjustRightInd w:val="0"/>
        <w:snapToGrid w:val="0"/>
        <w:spacing w:line="360" w:lineRule="auto"/>
        <w:ind w:firstLine="420" w:firstLineChars="200"/>
        <w:jc w:val="left"/>
        <w:rPr>
          <w:rFonts w:ascii="宋体" w:hAnsi="宋体"/>
          <w:kern w:val="0"/>
        </w:rPr>
      </w:pPr>
      <w:r>
        <w:rPr>
          <w:rFonts w:ascii="宋体" w:hAnsi="宋体" w:hint="eastAsia"/>
          <w:kern w:val="0"/>
        </w:rPr>
        <w:t>(6)开标结束。</w:t>
      </w:r>
    </w:p>
    <w:p w:rsidR="00BB42C3" w14:paraId="60666416" w14:textId="77777777">
      <w:pPr>
        <w:adjustRightInd w:val="0"/>
        <w:snapToGrid w:val="0"/>
        <w:spacing w:line="360" w:lineRule="auto"/>
        <w:jc w:val="left"/>
        <w:rPr>
          <w:rFonts w:ascii="宋体" w:hAnsi="宋体"/>
          <w:b/>
          <w:sz w:val="32"/>
          <w:szCs w:val="32"/>
        </w:rPr>
      </w:pPr>
      <w:r>
        <w:rPr>
          <w:rFonts w:ascii="宋体" w:hAnsi="宋体" w:hint="eastAsia"/>
          <w:b/>
          <w:sz w:val="32"/>
          <w:szCs w:val="32"/>
        </w:rPr>
        <w:t>5.3开标异议</w:t>
      </w:r>
    </w:p>
    <w:p w:rsidR="00BB42C3" w14:paraId="531A7CD4" w14:textId="77777777">
      <w:pPr>
        <w:adjustRightInd w:val="0"/>
        <w:snapToGrid w:val="0"/>
        <w:spacing w:line="360" w:lineRule="auto"/>
        <w:ind w:firstLine="420" w:firstLineChars="200"/>
        <w:jc w:val="left"/>
        <w:rPr>
          <w:rFonts w:ascii="宋体" w:hAnsi="宋体"/>
          <w:kern w:val="0"/>
        </w:rPr>
      </w:pPr>
      <w:r>
        <w:rPr>
          <w:rFonts w:ascii="宋体" w:hAnsi="宋体" w:hint="eastAsia"/>
          <w:kern w:val="0"/>
        </w:rPr>
        <w:t>投标人对开标有异议的，应当在开标现场提出，招标人应当当场作出答复，并制作记录。</w:t>
      </w:r>
    </w:p>
    <w:p w:rsidR="00BB42C3" w14:paraId="3A33ACE1" w14:textId="77777777">
      <w:pPr>
        <w:adjustRightInd w:val="0"/>
        <w:snapToGrid w:val="0"/>
        <w:spacing w:line="360" w:lineRule="auto"/>
        <w:jc w:val="left"/>
        <w:outlineLvl w:val="2"/>
        <w:rPr>
          <w:rFonts w:ascii="宋体" w:hAnsi="宋体"/>
          <w:b/>
          <w:sz w:val="32"/>
          <w:szCs w:val="32"/>
        </w:rPr>
      </w:pPr>
      <w:r>
        <w:rPr>
          <w:rFonts w:ascii="宋体" w:hAnsi="宋体" w:hint="eastAsia"/>
          <w:b/>
          <w:sz w:val="32"/>
          <w:szCs w:val="32"/>
        </w:rPr>
        <w:t>6．评标</w:t>
      </w:r>
    </w:p>
    <w:p w:rsidR="00BB42C3" w14:paraId="6B7C01BC" w14:textId="77777777">
      <w:pPr>
        <w:adjustRightInd w:val="0"/>
        <w:snapToGrid w:val="0"/>
        <w:spacing w:line="360" w:lineRule="auto"/>
        <w:jc w:val="left"/>
        <w:rPr>
          <w:rFonts w:ascii="宋体" w:hAnsi="宋体"/>
          <w:b/>
          <w:sz w:val="32"/>
          <w:szCs w:val="32"/>
        </w:rPr>
      </w:pPr>
      <w:r>
        <w:rPr>
          <w:rFonts w:ascii="宋体" w:hAnsi="宋体" w:hint="eastAsia"/>
          <w:b/>
          <w:sz w:val="32"/>
          <w:szCs w:val="32"/>
        </w:rPr>
        <w:t>6.1评标委员会</w:t>
      </w:r>
    </w:p>
    <w:p w:rsidR="00BB42C3" w14:paraId="0F5B8CE0" w14:textId="77777777">
      <w:pPr>
        <w:adjustRightInd w:val="0"/>
        <w:snapToGrid w:val="0"/>
        <w:spacing w:line="360" w:lineRule="auto"/>
        <w:ind w:firstLine="420" w:firstLineChars="200"/>
        <w:jc w:val="left"/>
        <w:rPr>
          <w:rFonts w:ascii="宋体" w:hAnsi="宋体"/>
          <w:kern w:val="0"/>
        </w:rPr>
      </w:pPr>
      <w:r>
        <w:rPr>
          <w:rFonts w:ascii="宋体" w:hAnsi="宋体" w:hint="eastAsia"/>
          <w:kern w:val="0"/>
        </w:rPr>
        <w:t>6.1.1评标由招标人依法组建的评标委员会负责。评标委员会由招标人的代表和有关技术、经济等方面的专家组成。评标委员会成员人数以及技术、经济等方面专家的确定方式见投标人须知前附表。</w:t>
      </w:r>
    </w:p>
    <w:p w:rsidR="00BB42C3" w14:paraId="46381F5A" w14:textId="77777777">
      <w:pPr>
        <w:adjustRightInd w:val="0"/>
        <w:snapToGrid w:val="0"/>
        <w:spacing w:line="360" w:lineRule="auto"/>
        <w:ind w:firstLine="420" w:firstLineChars="200"/>
        <w:jc w:val="left"/>
        <w:rPr>
          <w:rFonts w:ascii="宋体" w:hAnsi="宋体"/>
          <w:kern w:val="0"/>
        </w:rPr>
      </w:pPr>
      <w:r>
        <w:rPr>
          <w:rFonts w:ascii="宋体" w:hAnsi="宋体" w:hint="eastAsia"/>
          <w:kern w:val="0"/>
        </w:rPr>
        <w:t>6.1.2评标委员会成员有下列情形之一的，应当回避：</w:t>
      </w:r>
    </w:p>
    <w:p w:rsidR="00BB42C3" w14:paraId="72179F73" w14:textId="77777777">
      <w:pPr>
        <w:adjustRightInd w:val="0"/>
        <w:snapToGrid w:val="0"/>
        <w:spacing w:line="360" w:lineRule="auto"/>
        <w:ind w:firstLine="420" w:firstLineChars="200"/>
        <w:jc w:val="left"/>
        <w:rPr>
          <w:rFonts w:ascii="宋体" w:hAnsi="宋体"/>
          <w:kern w:val="0"/>
        </w:rPr>
      </w:pPr>
      <w:r>
        <w:rPr>
          <w:rFonts w:ascii="宋体" w:hAnsi="宋体" w:hint="eastAsia"/>
          <w:kern w:val="0"/>
        </w:rPr>
        <w:t>(1)投标人或投标人主要负责人的近亲属；</w:t>
      </w:r>
    </w:p>
    <w:p w:rsidR="00BB42C3" w14:paraId="0F4D043A" w14:textId="77777777">
      <w:pPr>
        <w:adjustRightInd w:val="0"/>
        <w:snapToGrid w:val="0"/>
        <w:spacing w:line="360" w:lineRule="auto"/>
        <w:ind w:firstLine="420" w:firstLineChars="200"/>
        <w:jc w:val="left"/>
        <w:rPr>
          <w:rFonts w:ascii="宋体" w:hAnsi="宋体"/>
          <w:kern w:val="0"/>
        </w:rPr>
      </w:pPr>
      <w:r>
        <w:rPr>
          <w:rFonts w:ascii="宋体" w:hAnsi="宋体" w:hint="eastAsia"/>
          <w:kern w:val="0"/>
        </w:rPr>
        <w:t>(2)项目主管部门或者行政监督部门的人员；</w:t>
      </w:r>
    </w:p>
    <w:p w:rsidR="00BB42C3" w14:paraId="18A7EBE1" w14:textId="77777777">
      <w:pPr>
        <w:adjustRightInd w:val="0"/>
        <w:snapToGrid w:val="0"/>
        <w:spacing w:line="360" w:lineRule="auto"/>
        <w:ind w:firstLine="420" w:firstLineChars="200"/>
        <w:jc w:val="left"/>
        <w:rPr>
          <w:rFonts w:ascii="宋体" w:hAnsi="宋体"/>
          <w:kern w:val="0"/>
        </w:rPr>
      </w:pPr>
      <w:r>
        <w:rPr>
          <w:rFonts w:ascii="宋体" w:hAnsi="宋体" w:hint="eastAsia"/>
          <w:kern w:val="0"/>
        </w:rPr>
        <w:t>(3)与投标人有经济利益关系，</w:t>
      </w:r>
      <w:r>
        <w:rPr>
          <w:rFonts w:ascii="宋体" w:hAnsi="宋体" w:hint="eastAsia"/>
          <w:kern w:val="0"/>
          <w:szCs w:val="28"/>
        </w:rPr>
        <w:t>可能影响对投标公正评审的</w:t>
      </w:r>
      <w:r>
        <w:rPr>
          <w:rFonts w:ascii="宋体" w:hAnsi="宋体" w:hint="eastAsia"/>
          <w:kern w:val="0"/>
        </w:rPr>
        <w:t>；</w:t>
      </w:r>
    </w:p>
    <w:p w:rsidR="00BB42C3" w14:paraId="7D10E329" w14:textId="77777777">
      <w:pPr>
        <w:adjustRightInd w:val="0"/>
        <w:snapToGrid w:val="0"/>
        <w:spacing w:line="360" w:lineRule="auto"/>
        <w:ind w:firstLine="420" w:firstLineChars="200"/>
        <w:jc w:val="left"/>
        <w:rPr>
          <w:rFonts w:ascii="宋体" w:hAnsi="宋体"/>
          <w:kern w:val="0"/>
        </w:rPr>
      </w:pPr>
      <w:r>
        <w:rPr>
          <w:rFonts w:ascii="宋体" w:hAnsi="宋体" w:hint="eastAsia"/>
          <w:kern w:val="0"/>
        </w:rPr>
        <w:t>(4)曾因在招标、评标以及其他与招标投标有关活动中从事违法行为而受过行政处罚或刑事处罚的；</w:t>
      </w:r>
    </w:p>
    <w:p w:rsidR="00BB42C3" w14:paraId="0BE7A697" w14:textId="77777777">
      <w:pPr>
        <w:adjustRightInd w:val="0"/>
        <w:snapToGrid w:val="0"/>
        <w:spacing w:line="360" w:lineRule="auto"/>
        <w:ind w:firstLine="420" w:firstLineChars="200"/>
        <w:jc w:val="left"/>
        <w:rPr>
          <w:rFonts w:ascii="宋体" w:hAnsi="宋体"/>
          <w:kern w:val="0"/>
        </w:rPr>
      </w:pPr>
      <w:r>
        <w:rPr>
          <w:rFonts w:ascii="宋体" w:hAnsi="宋体" w:hint="eastAsia"/>
          <w:kern w:val="0"/>
        </w:rPr>
        <w:t>(5)与投标人有其他利害关系。</w:t>
      </w:r>
    </w:p>
    <w:p w:rsidR="00BB42C3" w14:paraId="50EEAAB9" w14:textId="77777777">
      <w:pPr>
        <w:adjustRightInd w:val="0"/>
        <w:snapToGrid w:val="0"/>
        <w:spacing w:line="360" w:lineRule="auto"/>
        <w:jc w:val="left"/>
        <w:rPr>
          <w:rFonts w:ascii="宋体" w:hAnsi="宋体"/>
          <w:b/>
          <w:sz w:val="32"/>
          <w:szCs w:val="32"/>
        </w:rPr>
      </w:pPr>
      <w:r>
        <w:rPr>
          <w:rFonts w:ascii="宋体" w:hAnsi="宋体" w:hint="eastAsia"/>
          <w:b/>
          <w:sz w:val="32"/>
          <w:szCs w:val="32"/>
        </w:rPr>
        <w:t>6.2评标原则</w:t>
      </w:r>
    </w:p>
    <w:p w:rsidR="00BB42C3" w14:paraId="6F185A10" w14:textId="77777777">
      <w:pPr>
        <w:adjustRightInd w:val="0"/>
        <w:snapToGrid w:val="0"/>
        <w:spacing w:line="360" w:lineRule="auto"/>
        <w:ind w:firstLine="420" w:firstLineChars="200"/>
        <w:jc w:val="left"/>
        <w:rPr>
          <w:rFonts w:ascii="宋体" w:hAnsi="宋体"/>
          <w:kern w:val="0"/>
        </w:rPr>
      </w:pPr>
      <w:r>
        <w:rPr>
          <w:rFonts w:ascii="宋体" w:hAnsi="宋体" w:hint="eastAsia"/>
          <w:kern w:val="0"/>
        </w:rPr>
        <w:t>评标活动遵循公平、公正、科学和择优的原则。</w:t>
      </w:r>
    </w:p>
    <w:p w:rsidR="00BB42C3" w14:paraId="1444165F" w14:textId="77777777">
      <w:pPr>
        <w:adjustRightInd w:val="0"/>
        <w:snapToGrid w:val="0"/>
        <w:spacing w:line="360" w:lineRule="auto"/>
        <w:jc w:val="left"/>
        <w:rPr>
          <w:rFonts w:ascii="宋体" w:hAnsi="宋体"/>
          <w:b/>
          <w:sz w:val="32"/>
          <w:szCs w:val="32"/>
        </w:rPr>
      </w:pPr>
      <w:r>
        <w:rPr>
          <w:rFonts w:ascii="宋体" w:hAnsi="宋体" w:hint="eastAsia"/>
          <w:b/>
          <w:sz w:val="32"/>
          <w:szCs w:val="32"/>
        </w:rPr>
        <w:t>6.3评标办法</w:t>
      </w:r>
    </w:p>
    <w:p w:rsidR="00BB42C3" w14:paraId="131AE60C" w14:textId="77777777">
      <w:pPr>
        <w:adjustRightInd w:val="0"/>
        <w:snapToGrid w:val="0"/>
        <w:spacing w:line="360" w:lineRule="auto"/>
        <w:ind w:firstLine="420" w:firstLineChars="200"/>
        <w:jc w:val="left"/>
        <w:rPr>
          <w:rFonts w:ascii="宋体" w:hAnsi="宋体"/>
          <w:kern w:val="0"/>
        </w:rPr>
      </w:pPr>
      <w:r>
        <w:rPr>
          <w:rFonts w:ascii="宋体" w:hAnsi="宋体" w:hint="eastAsia"/>
          <w:kern w:val="0"/>
        </w:rPr>
        <w:t>评标委员会按照第三章“评标办法”规定的方法、评审因素、标准和程序对投标文件进行评审。第三章“评标办法”没有规定的方法、评审因素和标准，不作为评标依据。</w:t>
      </w:r>
    </w:p>
    <w:p w:rsidR="00BB42C3" w14:paraId="09F8224B" w14:textId="77777777">
      <w:pPr>
        <w:adjustRightInd w:val="0"/>
        <w:snapToGrid w:val="0"/>
        <w:spacing w:line="360" w:lineRule="auto"/>
        <w:jc w:val="left"/>
        <w:outlineLvl w:val="2"/>
        <w:rPr>
          <w:rFonts w:ascii="宋体" w:hAnsi="宋体"/>
          <w:b/>
          <w:sz w:val="32"/>
          <w:szCs w:val="32"/>
        </w:rPr>
      </w:pPr>
      <w:r>
        <w:rPr>
          <w:rFonts w:ascii="宋体" w:hAnsi="宋体" w:hint="eastAsia"/>
          <w:b/>
          <w:sz w:val="32"/>
          <w:szCs w:val="32"/>
        </w:rPr>
        <w:t>7．合同授予</w:t>
      </w:r>
    </w:p>
    <w:p w:rsidR="00BB42C3" w14:paraId="0F48591D" w14:textId="77777777">
      <w:pPr>
        <w:adjustRightInd w:val="0"/>
        <w:snapToGrid w:val="0"/>
        <w:spacing w:line="360" w:lineRule="auto"/>
        <w:jc w:val="left"/>
        <w:rPr>
          <w:rFonts w:ascii="宋体" w:hAnsi="宋体"/>
          <w:b/>
          <w:sz w:val="32"/>
          <w:szCs w:val="32"/>
        </w:rPr>
      </w:pPr>
      <w:r>
        <w:rPr>
          <w:rFonts w:ascii="宋体" w:hAnsi="宋体" w:hint="eastAsia"/>
          <w:b/>
          <w:sz w:val="32"/>
          <w:szCs w:val="32"/>
        </w:rPr>
        <w:t>7.1定标方式</w:t>
      </w:r>
    </w:p>
    <w:p w:rsidR="00BB42C3" w14:paraId="658F540C" w14:textId="77777777">
      <w:pPr>
        <w:adjustRightInd w:val="0"/>
        <w:snapToGrid w:val="0"/>
        <w:spacing w:line="360" w:lineRule="auto"/>
        <w:ind w:firstLine="420" w:firstLineChars="200"/>
        <w:jc w:val="left"/>
        <w:rPr>
          <w:rFonts w:ascii="宋体" w:hAnsi="宋体"/>
          <w:kern w:val="0"/>
        </w:rPr>
      </w:pPr>
      <w:r>
        <w:rPr>
          <w:rFonts w:ascii="宋体" w:hAnsi="宋体" w:hint="eastAsia"/>
          <w:kern w:val="0"/>
        </w:rPr>
        <w:t>除投标人须知前附表规定评标委员会直接确定中标人外，招标人依据评标委员会推荐的中标候选人确定中标人，评标委员会推荐中标候选人的人数见投标人须知前附表。</w:t>
      </w:r>
    </w:p>
    <w:p w:rsidR="00BB42C3" w14:paraId="46983823" w14:textId="77777777">
      <w:pPr>
        <w:adjustRightInd w:val="0"/>
        <w:snapToGrid w:val="0"/>
        <w:spacing w:line="360" w:lineRule="auto"/>
        <w:jc w:val="left"/>
        <w:rPr>
          <w:rFonts w:ascii="宋体" w:hAnsi="宋体"/>
          <w:b/>
          <w:sz w:val="32"/>
          <w:szCs w:val="32"/>
        </w:rPr>
      </w:pPr>
      <w:r>
        <w:rPr>
          <w:rFonts w:ascii="宋体" w:hAnsi="宋体" w:hint="eastAsia"/>
          <w:b/>
          <w:sz w:val="32"/>
          <w:szCs w:val="32"/>
        </w:rPr>
        <w:t>7.2中标候选人公示</w:t>
      </w:r>
    </w:p>
    <w:p w:rsidR="00BB42C3" w14:paraId="58AE6025" w14:textId="77777777">
      <w:pPr>
        <w:adjustRightInd w:val="0"/>
        <w:snapToGrid w:val="0"/>
        <w:spacing w:line="360" w:lineRule="auto"/>
        <w:ind w:firstLine="420" w:firstLineChars="200"/>
        <w:jc w:val="left"/>
        <w:rPr>
          <w:rFonts w:ascii="宋体" w:hAnsi="宋体"/>
          <w:kern w:val="0"/>
        </w:rPr>
      </w:pPr>
      <w:r>
        <w:rPr>
          <w:rFonts w:ascii="宋体" w:hAnsi="宋体" w:hint="eastAsia"/>
          <w:kern w:val="0"/>
        </w:rPr>
        <w:t>中标候选人公示详见投标人须知前附表7.2条规定。</w:t>
      </w:r>
    </w:p>
    <w:p w:rsidR="00BB42C3" w14:paraId="34AB4595" w14:textId="77777777">
      <w:pPr>
        <w:adjustRightInd w:val="0"/>
        <w:snapToGrid w:val="0"/>
        <w:spacing w:line="360" w:lineRule="auto"/>
        <w:jc w:val="left"/>
        <w:rPr>
          <w:rFonts w:ascii="宋体" w:hAnsi="宋体"/>
          <w:b/>
          <w:sz w:val="32"/>
          <w:szCs w:val="32"/>
        </w:rPr>
      </w:pPr>
      <w:r>
        <w:rPr>
          <w:rFonts w:ascii="宋体" w:hAnsi="宋体" w:hint="eastAsia"/>
          <w:b/>
          <w:sz w:val="32"/>
          <w:szCs w:val="32"/>
        </w:rPr>
        <w:t>7.3中标通知</w:t>
      </w:r>
    </w:p>
    <w:p w:rsidR="00BB42C3" w14:paraId="29992C50" w14:textId="77777777">
      <w:pPr>
        <w:adjustRightInd w:val="0"/>
        <w:snapToGrid w:val="0"/>
        <w:spacing w:line="360" w:lineRule="auto"/>
        <w:ind w:firstLine="420" w:firstLineChars="200"/>
        <w:jc w:val="left"/>
        <w:rPr>
          <w:rFonts w:ascii="宋体" w:hAnsi="宋体"/>
          <w:kern w:val="0"/>
        </w:rPr>
      </w:pPr>
      <w:r>
        <w:rPr>
          <w:rFonts w:ascii="宋体" w:hAnsi="宋体" w:hint="eastAsia"/>
          <w:kern w:val="0"/>
        </w:rPr>
        <w:t>在本章第3.3款规定的投标有效期内，招标人在公共资源交易平台向中标人发出中标通知书。</w:t>
      </w:r>
    </w:p>
    <w:p w:rsidR="00BB42C3" w14:paraId="7445C1F7" w14:textId="77777777">
      <w:pPr>
        <w:adjustRightInd w:val="0"/>
        <w:snapToGrid w:val="0"/>
        <w:spacing w:line="360" w:lineRule="auto"/>
        <w:jc w:val="left"/>
        <w:rPr>
          <w:rFonts w:ascii="宋体" w:hAnsi="宋体"/>
          <w:b/>
          <w:sz w:val="32"/>
          <w:szCs w:val="32"/>
        </w:rPr>
      </w:pPr>
      <w:r>
        <w:rPr>
          <w:rFonts w:ascii="宋体" w:hAnsi="宋体" w:hint="eastAsia"/>
          <w:b/>
          <w:sz w:val="32"/>
          <w:szCs w:val="32"/>
        </w:rPr>
        <w:t>7.4履约担保</w:t>
      </w:r>
    </w:p>
    <w:p w:rsidR="00BB42C3" w14:paraId="332F16D2" w14:textId="77777777">
      <w:pPr>
        <w:adjustRightInd w:val="0"/>
        <w:snapToGrid w:val="0"/>
        <w:spacing w:line="360" w:lineRule="auto"/>
        <w:ind w:firstLine="420" w:firstLineChars="200"/>
        <w:jc w:val="left"/>
        <w:rPr>
          <w:rFonts w:ascii="宋体" w:hAnsi="宋体"/>
          <w:kern w:val="0"/>
        </w:rPr>
      </w:pPr>
      <w:r>
        <w:rPr>
          <w:rFonts w:ascii="宋体" w:hAnsi="宋体" w:hint="eastAsia"/>
          <w:kern w:val="0"/>
        </w:rPr>
        <w:t>7.4.1在签订合同前，中标人应按投标人须知前附表规定的担保形式和招标文件第四章“合同条款及格式”规定的或者事先经过招标人书面认可的履约担保格式向招标人提交履约担保。（同时招标人提供同等的支付担保）履约担保金额为中标合同金额的5%-10%。</w:t>
      </w:r>
    </w:p>
    <w:p w:rsidR="00BB42C3" w14:paraId="308B33F5" w14:textId="77777777">
      <w:pPr>
        <w:adjustRightInd w:val="0"/>
        <w:snapToGrid w:val="0"/>
        <w:spacing w:line="360" w:lineRule="auto"/>
        <w:ind w:firstLine="420" w:firstLineChars="200"/>
        <w:jc w:val="left"/>
        <w:rPr>
          <w:rFonts w:ascii="宋体" w:hAnsi="宋体"/>
          <w:kern w:val="0"/>
        </w:rPr>
      </w:pPr>
      <w:r>
        <w:rPr>
          <w:rFonts w:ascii="宋体" w:hAnsi="宋体" w:hint="eastAsia"/>
          <w:kern w:val="0"/>
        </w:rPr>
        <w:t>7.4.2中标人不能按本章第7.4.1项要求提交履约担保的，视为放弃中标，其投标保证金不予退还，给招标人造成的损失超过投标保证金数额的，中标人还应当对超过部分予以赔偿。</w:t>
      </w:r>
    </w:p>
    <w:p w:rsidR="00BB42C3" w14:paraId="67550449" w14:textId="77777777">
      <w:pPr>
        <w:adjustRightInd w:val="0"/>
        <w:snapToGrid w:val="0"/>
        <w:spacing w:line="360" w:lineRule="auto"/>
        <w:jc w:val="left"/>
        <w:rPr>
          <w:rFonts w:ascii="宋体" w:hAnsi="宋体"/>
          <w:b/>
          <w:sz w:val="32"/>
          <w:szCs w:val="32"/>
        </w:rPr>
      </w:pPr>
      <w:r>
        <w:rPr>
          <w:rFonts w:ascii="宋体" w:hAnsi="宋体" w:hint="eastAsia"/>
          <w:b/>
          <w:sz w:val="32"/>
          <w:szCs w:val="32"/>
        </w:rPr>
        <w:t>7.5签订合同</w:t>
      </w:r>
    </w:p>
    <w:p w:rsidR="00BB42C3" w14:paraId="43924CE5" w14:textId="77777777">
      <w:pPr>
        <w:adjustRightInd w:val="0"/>
        <w:snapToGrid w:val="0"/>
        <w:spacing w:line="360" w:lineRule="auto"/>
        <w:ind w:firstLine="420" w:firstLineChars="200"/>
        <w:rPr>
          <w:rFonts w:ascii="宋体" w:hAnsi="宋体"/>
          <w:kern w:val="0"/>
        </w:rPr>
      </w:pPr>
      <w:r>
        <w:rPr>
          <w:rFonts w:ascii="宋体" w:hAnsi="宋体" w:hint="eastAsia"/>
          <w:kern w:val="0"/>
        </w:rPr>
        <w:t>7.5.1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BB42C3" w14:paraId="5E9CC801" w14:textId="77777777">
      <w:pPr>
        <w:adjustRightInd w:val="0"/>
        <w:snapToGrid w:val="0"/>
        <w:spacing w:line="360" w:lineRule="auto"/>
        <w:ind w:firstLine="420" w:firstLineChars="200"/>
        <w:rPr>
          <w:rFonts w:ascii="宋体" w:hAnsi="宋体"/>
          <w:kern w:val="0"/>
        </w:rPr>
      </w:pPr>
      <w:r>
        <w:rPr>
          <w:rFonts w:ascii="宋体" w:hAnsi="宋体" w:hint="eastAsia"/>
          <w:kern w:val="0"/>
        </w:rPr>
        <w:t>7.5.2发出中标通知书后，招标人无正当理由拒签合同的，招标人向中标人退还投标保证金；给中标人造成损失的，还应当赔偿损失。</w:t>
      </w:r>
    </w:p>
    <w:p w:rsidR="00BB42C3" w14:paraId="3FB1ADE6" w14:textId="77777777">
      <w:pPr>
        <w:adjustRightInd w:val="0"/>
        <w:snapToGrid w:val="0"/>
        <w:spacing w:line="360" w:lineRule="auto"/>
        <w:jc w:val="left"/>
        <w:outlineLvl w:val="2"/>
        <w:rPr>
          <w:rFonts w:ascii="宋体" w:hAnsi="宋体"/>
          <w:b/>
          <w:sz w:val="32"/>
          <w:szCs w:val="32"/>
        </w:rPr>
      </w:pPr>
      <w:r>
        <w:rPr>
          <w:rFonts w:ascii="宋体" w:hAnsi="宋体" w:hint="eastAsia"/>
          <w:b/>
          <w:sz w:val="32"/>
          <w:szCs w:val="32"/>
        </w:rPr>
        <w:t>8．重新招标和不再招标</w:t>
      </w:r>
    </w:p>
    <w:p w:rsidR="00BB42C3" w14:paraId="1E691ABC" w14:textId="77777777">
      <w:bookmarkStart w:id="5" w:name="_Toc179632590"/>
      <w:bookmarkStart w:id="6" w:name="_Toc144974540"/>
      <w:bookmarkStart w:id="7" w:name="_Toc152045572"/>
      <w:bookmarkStart w:id="8" w:name="_Toc152042348"/>
      <w:r>
        <w:t xml:space="preserve">8.1 </w:t>
      </w:r>
      <w:r>
        <w:rPr>
          <w:rFonts w:hint="eastAsia"/>
        </w:rPr>
        <w:t>重新招标</w:t>
      </w:r>
      <w:bookmarkEnd w:id="5"/>
      <w:bookmarkEnd w:id="6"/>
      <w:bookmarkEnd w:id="7"/>
      <w:bookmarkEnd w:id="8"/>
    </w:p>
    <w:p w:rsidR="00BB42C3" w14:paraId="41337165" w14:textId="77777777">
      <w:pPr>
        <w:spacing w:line="400" w:lineRule="exact"/>
        <w:ind w:firstLine="420" w:firstLineChars="200"/>
      </w:pPr>
      <w:r>
        <w:rPr>
          <w:rFonts w:hint="eastAsia"/>
        </w:rPr>
        <w:t>有下列情形之一的，招标人将重新招标：</w:t>
      </w:r>
    </w:p>
    <w:p w:rsidR="00BB42C3" w14:paraId="6D91F406" w14:textId="77777777">
      <w:pPr>
        <w:spacing w:line="400" w:lineRule="exact"/>
        <w:ind w:firstLine="359" w:firstLineChars="171"/>
        <w:rPr>
          <w:rFonts w:asciiTheme="minorEastAsia" w:eastAsiaTheme="minorEastAsia" w:hAnsiTheme="minorEastAsia"/>
        </w:rPr>
      </w:pPr>
      <w:r>
        <w:rPr>
          <w:rFonts w:asciiTheme="minorEastAsia" w:eastAsiaTheme="minorEastAsia" w:hAnsiTheme="minorEastAsia" w:hint="eastAsia"/>
        </w:rPr>
        <w:t>(1)投标截止时间止，投标人少于3个的；</w:t>
      </w:r>
    </w:p>
    <w:p w:rsidR="00BB42C3" w14:paraId="134B7D33" w14:textId="77777777">
      <w:pPr>
        <w:spacing w:line="400" w:lineRule="exact"/>
        <w:ind w:left="359"/>
        <w:rPr>
          <w:rFonts w:asciiTheme="minorEastAsia" w:eastAsiaTheme="minorEastAsia" w:hAnsiTheme="minorEastAsia"/>
        </w:rPr>
      </w:pPr>
      <w:r>
        <w:rPr>
          <w:rFonts w:asciiTheme="minorEastAsia" w:eastAsiaTheme="minorEastAsia" w:hAnsiTheme="minorEastAsia" w:hint="eastAsia"/>
        </w:rPr>
        <w:t>(2)经评标委员会评审后否决所有投标的。</w:t>
      </w:r>
    </w:p>
    <w:p w:rsidR="00BB42C3" w14:paraId="520EBA1C" w14:textId="77777777">
      <w:pPr>
        <w:spacing w:line="400" w:lineRule="exact"/>
        <w:ind w:left="359"/>
        <w:rPr>
          <w:rFonts w:asciiTheme="minorEastAsia" w:eastAsiaTheme="minorEastAsia" w:hAnsiTheme="minorEastAsia"/>
        </w:rPr>
      </w:pPr>
      <w:r>
        <w:rPr>
          <w:rFonts w:asciiTheme="minorEastAsia" w:eastAsiaTheme="minorEastAsia" w:hAnsiTheme="minorEastAsia" w:hint="eastAsia"/>
        </w:rPr>
        <w:t>(3)在投标有效期内招标人要求延长投标有效期，但同意延长投标有效期的投标人少于三个的，应当依法重新招标。</w:t>
      </w:r>
    </w:p>
    <w:p w:rsidR="00BB42C3" w14:paraId="1A06A0F0" w14:textId="77777777">
      <w:pPr>
        <w:spacing w:line="400" w:lineRule="exact"/>
        <w:ind w:left="359"/>
        <w:rPr>
          <w:rFonts w:asciiTheme="minorEastAsia" w:eastAsiaTheme="minorEastAsia" w:hAnsiTheme="minorEastAsia"/>
        </w:rPr>
      </w:pPr>
      <w:r>
        <w:rPr>
          <w:rFonts w:asciiTheme="minorEastAsia" w:eastAsiaTheme="minorEastAsia" w:hAnsiTheme="minorEastAsia" w:hint="eastAsia"/>
        </w:rPr>
        <w:t>(4)法律、法规规定的应当重新招标的其他情形。</w:t>
      </w:r>
    </w:p>
    <w:p w:rsidR="00BB42C3" w14:paraId="0B58C5B9" w14:textId="77777777">
      <w:bookmarkStart w:id="9" w:name="_Toc144974541"/>
      <w:bookmarkStart w:id="10" w:name="_Toc179632591"/>
      <w:bookmarkStart w:id="11" w:name="_Toc152045573"/>
      <w:bookmarkStart w:id="12" w:name="_Toc152042349"/>
      <w:r>
        <w:t xml:space="preserve">8.2 </w:t>
      </w:r>
      <w:r>
        <w:rPr>
          <w:rFonts w:hint="eastAsia"/>
        </w:rPr>
        <w:t>不再招标</w:t>
      </w:r>
      <w:bookmarkEnd w:id="9"/>
      <w:bookmarkEnd w:id="10"/>
      <w:bookmarkEnd w:id="11"/>
      <w:bookmarkEnd w:id="12"/>
    </w:p>
    <w:p w:rsidR="00BB42C3" w14:paraId="67A5F5F7" w14:textId="77777777">
      <w:pPr>
        <w:spacing w:line="400" w:lineRule="exact"/>
        <w:ind w:firstLine="420" w:firstLineChars="200"/>
      </w:pPr>
      <w:r>
        <w:rPr>
          <w:rFonts w:hint="eastAsia"/>
        </w:rPr>
        <w:t>重新招标后投标人仍少于</w:t>
      </w:r>
      <w:r>
        <w:t>3</w:t>
      </w:r>
      <w:r>
        <w:rPr>
          <w:rFonts w:hint="eastAsia"/>
        </w:rPr>
        <w:t>个或者所有投标被否决的，属于必须审批或核准的工程建设项目，经原审批或核准部门批准后不再进行招标。</w:t>
      </w:r>
    </w:p>
    <w:p w:rsidR="00BB42C3" w14:paraId="64D9E191" w14:textId="77777777">
      <w:pPr>
        <w:adjustRightInd w:val="0"/>
        <w:snapToGrid w:val="0"/>
        <w:spacing w:line="360" w:lineRule="auto"/>
        <w:jc w:val="left"/>
        <w:outlineLvl w:val="2"/>
        <w:rPr>
          <w:rFonts w:ascii="宋体" w:hAnsi="宋体"/>
          <w:b/>
          <w:sz w:val="32"/>
          <w:szCs w:val="32"/>
        </w:rPr>
      </w:pPr>
      <w:r>
        <w:rPr>
          <w:rFonts w:ascii="宋体" w:hAnsi="宋体" w:hint="eastAsia"/>
          <w:b/>
          <w:sz w:val="32"/>
          <w:szCs w:val="32"/>
        </w:rPr>
        <w:t>9．纪律和监督</w:t>
      </w:r>
    </w:p>
    <w:p w:rsidR="00BB42C3" w14:paraId="15AF538A" w14:textId="77777777">
      <w:pPr>
        <w:adjustRightInd w:val="0"/>
        <w:snapToGrid w:val="0"/>
        <w:spacing w:line="360" w:lineRule="auto"/>
        <w:jc w:val="left"/>
        <w:rPr>
          <w:rFonts w:ascii="宋体" w:hAnsi="宋体"/>
          <w:b/>
          <w:sz w:val="32"/>
          <w:szCs w:val="32"/>
        </w:rPr>
      </w:pPr>
      <w:r>
        <w:rPr>
          <w:rFonts w:ascii="宋体" w:hAnsi="宋体" w:hint="eastAsia"/>
          <w:b/>
          <w:sz w:val="32"/>
          <w:szCs w:val="32"/>
        </w:rPr>
        <w:t>9.1对招标人的纪律要求</w:t>
      </w:r>
    </w:p>
    <w:p w:rsidR="00BB42C3" w14:paraId="0224A323" w14:textId="77777777">
      <w:pPr>
        <w:adjustRightInd w:val="0"/>
        <w:snapToGrid w:val="0"/>
        <w:spacing w:line="360" w:lineRule="auto"/>
        <w:ind w:firstLine="420" w:firstLineChars="200"/>
        <w:rPr>
          <w:kern w:val="0"/>
        </w:rPr>
      </w:pPr>
      <w:r>
        <w:rPr>
          <w:rFonts w:hint="eastAsia"/>
          <w:kern w:val="0"/>
        </w:rPr>
        <w:t>招标人不得泄漏招标投标活动中应当保密的情况和资料，不得与投标人串通损害国家利益、社会公共利益或者他人合法权益。</w:t>
      </w:r>
    </w:p>
    <w:p w:rsidR="00BB42C3" w14:paraId="52932C90" w14:textId="77777777">
      <w:pPr>
        <w:adjustRightInd w:val="0"/>
        <w:snapToGrid w:val="0"/>
        <w:spacing w:line="360" w:lineRule="auto"/>
        <w:jc w:val="left"/>
        <w:rPr>
          <w:rFonts w:ascii="宋体" w:hAnsi="宋体"/>
          <w:b/>
          <w:sz w:val="32"/>
          <w:szCs w:val="32"/>
        </w:rPr>
      </w:pPr>
      <w:r>
        <w:rPr>
          <w:rFonts w:ascii="宋体" w:hAnsi="宋体" w:hint="eastAsia"/>
          <w:b/>
          <w:sz w:val="32"/>
          <w:szCs w:val="32"/>
        </w:rPr>
        <w:t>9.2对投标人的纪律和法律要求</w:t>
      </w:r>
    </w:p>
    <w:p w:rsidR="00BB42C3" w14:paraId="732168A7" w14:textId="77777777">
      <w:pPr>
        <w:adjustRightInd w:val="0"/>
        <w:snapToGrid w:val="0"/>
        <w:spacing w:line="360" w:lineRule="auto"/>
        <w:ind w:firstLine="420" w:firstLineChars="200"/>
        <w:rPr>
          <w:kern w:val="0"/>
        </w:rPr>
      </w:pPr>
      <w:r>
        <w:rPr>
          <w:kern w:val="0"/>
        </w:rPr>
        <w:t>9.2.1</w:t>
      </w:r>
      <w:r>
        <w:rPr>
          <w:rFonts w:hint="eastAsia"/>
          <w:kern w:val="0"/>
        </w:rPr>
        <w:t>对投标人的纪律要求：投标人不得相互串通投标或者与招标人串通投标，不得向招标人或者评标委员会成员行贿谋取中标，不得以他人名义投标或者以其他方式弄虚作假骗取中标；投标人不得以任何方式干扰、影响评标工作。</w:t>
      </w:r>
    </w:p>
    <w:p w:rsidR="00BB42C3" w14:paraId="63B8C56D" w14:textId="77777777">
      <w:pPr>
        <w:adjustRightInd w:val="0"/>
        <w:snapToGrid w:val="0"/>
        <w:spacing w:line="360" w:lineRule="auto"/>
        <w:ind w:firstLine="420" w:firstLineChars="200"/>
        <w:rPr>
          <w:kern w:val="0"/>
        </w:rPr>
      </w:pPr>
      <w:r>
        <w:rPr>
          <w:kern w:val="0"/>
        </w:rPr>
        <w:t>9.2.2</w:t>
      </w:r>
      <w:r>
        <w:rPr>
          <w:rFonts w:hint="eastAsia"/>
          <w:kern w:val="0"/>
        </w:rPr>
        <w:t>根据《中华人民共和国刑法》第二百二十三条【串通投标罪】规定，投标人相互串通投标报价，损害招标人或者其他投标人利益，情节严重的，处三年以下有期徒刑或者拘役，并处或者单处罚金。投标人与招标人串通投标，损害国家、集体、公民的合法利益的，依照前款的规定处罚。</w:t>
      </w:r>
    </w:p>
    <w:p w:rsidR="00BB42C3" w14:paraId="427AE30E" w14:textId="77777777">
      <w:pPr>
        <w:adjustRightInd w:val="0"/>
        <w:snapToGrid w:val="0"/>
        <w:spacing w:line="360" w:lineRule="auto"/>
        <w:ind w:firstLine="420" w:firstLineChars="200"/>
        <w:rPr>
          <w:kern w:val="0"/>
        </w:rPr>
      </w:pPr>
      <w:r>
        <w:rPr>
          <w:rFonts w:hint="eastAsia"/>
          <w:kern w:val="0"/>
        </w:rPr>
        <w:t>投标人的行为涉及触犯【串通投标罪】相关规定的，将移送司法机关处理。</w:t>
      </w:r>
    </w:p>
    <w:p w:rsidR="00BB42C3" w14:paraId="7F655E9B" w14:textId="77777777">
      <w:pPr>
        <w:adjustRightInd w:val="0"/>
        <w:snapToGrid w:val="0"/>
        <w:spacing w:line="360" w:lineRule="auto"/>
        <w:jc w:val="left"/>
        <w:rPr>
          <w:rFonts w:ascii="宋体" w:hAnsi="宋体"/>
          <w:b/>
          <w:sz w:val="32"/>
          <w:szCs w:val="32"/>
        </w:rPr>
      </w:pPr>
      <w:r>
        <w:rPr>
          <w:rFonts w:ascii="宋体" w:hAnsi="宋体" w:hint="eastAsia"/>
          <w:b/>
          <w:sz w:val="32"/>
          <w:szCs w:val="32"/>
        </w:rPr>
        <w:t>9.3对评标委员会成员的纪律要求</w:t>
      </w:r>
    </w:p>
    <w:p w:rsidR="00BB42C3" w14:paraId="6EEB6E4C" w14:textId="77777777">
      <w:pPr>
        <w:adjustRightInd w:val="0"/>
        <w:snapToGrid w:val="0"/>
        <w:spacing w:line="360" w:lineRule="auto"/>
        <w:ind w:firstLine="420" w:firstLineChars="200"/>
        <w:rPr>
          <w:kern w:val="0"/>
        </w:rPr>
      </w:pPr>
      <w:r>
        <w:rPr>
          <w:rFonts w:hint="eastAsia"/>
          <w:kern w:val="0"/>
        </w:rPr>
        <w:t>评标委员会成员应严格遵守国家、省相关法律、法规和规章，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rsidR="00BB42C3" w14:paraId="58F33B8A" w14:textId="77777777">
      <w:pPr>
        <w:adjustRightInd w:val="0"/>
        <w:snapToGrid w:val="0"/>
        <w:spacing w:line="360" w:lineRule="auto"/>
        <w:jc w:val="left"/>
        <w:rPr>
          <w:rFonts w:ascii="宋体" w:hAnsi="宋体"/>
          <w:b/>
          <w:sz w:val="32"/>
          <w:szCs w:val="32"/>
        </w:rPr>
      </w:pPr>
      <w:r>
        <w:rPr>
          <w:rFonts w:ascii="宋体" w:hAnsi="宋体" w:hint="eastAsia"/>
          <w:b/>
          <w:sz w:val="32"/>
          <w:szCs w:val="32"/>
        </w:rPr>
        <w:t>9.4对与评标活动有关的工作人员的纪律要求</w:t>
      </w:r>
    </w:p>
    <w:p w:rsidR="00BB42C3" w14:paraId="06400690" w14:textId="77777777">
      <w:pPr>
        <w:adjustRightInd w:val="0"/>
        <w:snapToGrid w:val="0"/>
        <w:spacing w:line="360" w:lineRule="auto"/>
        <w:ind w:firstLine="420" w:firstLineChars="200"/>
        <w:rPr>
          <w:kern w:val="0"/>
        </w:rPr>
      </w:pPr>
      <w:r>
        <w:rPr>
          <w:rFonts w:hint="eastAsia"/>
          <w:kern w:val="0"/>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BB42C3" w14:paraId="6148653A" w14:textId="77777777">
      <w:pPr>
        <w:adjustRightInd w:val="0"/>
        <w:snapToGrid w:val="0"/>
        <w:spacing w:line="360" w:lineRule="auto"/>
        <w:jc w:val="left"/>
        <w:rPr>
          <w:rFonts w:ascii="宋体" w:hAnsi="宋体"/>
          <w:b/>
          <w:sz w:val="32"/>
          <w:szCs w:val="32"/>
        </w:rPr>
      </w:pPr>
      <w:r>
        <w:rPr>
          <w:rFonts w:ascii="宋体" w:hAnsi="宋体" w:hint="eastAsia"/>
          <w:b/>
          <w:sz w:val="32"/>
          <w:szCs w:val="32"/>
        </w:rPr>
        <w:t>9.5异议和投诉</w:t>
      </w:r>
    </w:p>
    <w:p w:rsidR="00BB42C3" w14:paraId="316054A3" w14:textId="77777777">
      <w:pPr>
        <w:spacing w:line="440" w:lineRule="exact"/>
        <w:ind w:firstLine="420"/>
        <w:rPr>
          <w:kern w:val="0"/>
        </w:rPr>
      </w:pPr>
      <w:r>
        <w:rPr>
          <w:kern w:val="0"/>
        </w:rPr>
        <w:t>9.5.1</w:t>
      </w:r>
      <w:r>
        <w:rPr>
          <w:rFonts w:hint="eastAsia"/>
          <w:kern w:val="0"/>
        </w:rPr>
        <w:t>异议</w:t>
      </w:r>
    </w:p>
    <w:p w:rsidR="00BB42C3" w14:paraId="579BC0A3" w14:textId="77777777">
      <w:pPr>
        <w:spacing w:line="440" w:lineRule="exact"/>
        <w:ind w:firstLine="420"/>
        <w:rPr>
          <w:kern w:val="0"/>
        </w:rPr>
      </w:pPr>
      <w:r>
        <w:rPr>
          <w:kern w:val="0"/>
        </w:rPr>
        <w:t>9.5.1.1</w:t>
      </w:r>
      <w:r>
        <w:rPr>
          <w:rFonts w:hint="eastAsia"/>
          <w:kern w:val="0"/>
        </w:rPr>
        <w:t>潜在投标人或者其他利害关系人对招标文件有异议的，应当在投标截止时间</w:t>
      </w:r>
      <w:r>
        <w:rPr>
          <w:kern w:val="0"/>
        </w:rPr>
        <w:t>10</w:t>
      </w:r>
      <w:r>
        <w:rPr>
          <w:rFonts w:hint="eastAsia"/>
          <w:kern w:val="0"/>
        </w:rPr>
        <w:t>日前提出。招标人应当自收到异议之日起</w:t>
      </w:r>
      <w:r>
        <w:rPr>
          <w:kern w:val="0"/>
        </w:rPr>
        <w:t>3</w:t>
      </w:r>
      <w:r>
        <w:rPr>
          <w:rFonts w:hint="eastAsia"/>
          <w:kern w:val="0"/>
        </w:rPr>
        <w:t>日内作出答复；作出答复前，应当暂停招标投标活动。</w:t>
      </w:r>
    </w:p>
    <w:p w:rsidR="00BB42C3" w14:paraId="0D3A1BBD" w14:textId="77777777">
      <w:pPr>
        <w:spacing w:line="440" w:lineRule="exact"/>
        <w:ind w:firstLine="420"/>
        <w:rPr>
          <w:kern w:val="0"/>
        </w:rPr>
      </w:pPr>
      <w:r>
        <w:rPr>
          <w:kern w:val="0"/>
        </w:rPr>
        <w:t>9.5.1.2</w:t>
      </w:r>
      <w:r>
        <w:rPr>
          <w:rFonts w:hint="eastAsia"/>
          <w:kern w:val="0"/>
        </w:rPr>
        <w:t>投标人对开标有异议的，应当在开标现场提出，招标人应当当场作出答复，并制作记录。</w:t>
      </w:r>
    </w:p>
    <w:p w:rsidR="00BB42C3" w14:paraId="0946D211" w14:textId="77777777">
      <w:pPr>
        <w:spacing w:line="440" w:lineRule="exact"/>
        <w:ind w:firstLine="420"/>
        <w:rPr>
          <w:kern w:val="0"/>
        </w:rPr>
      </w:pPr>
      <w:r>
        <w:rPr>
          <w:kern w:val="0"/>
        </w:rPr>
        <w:t>9.5.1.3</w:t>
      </w:r>
      <w:r>
        <w:rPr>
          <w:rFonts w:hint="eastAsia"/>
          <w:kern w:val="0"/>
        </w:rPr>
        <w:t>投标人或者其他利害关系人对依法必须进行招标的项目的评标结果有异议的，应当在中标候选人公示期间提出。招标人应当自收到异议之日起</w:t>
      </w:r>
      <w:r>
        <w:rPr>
          <w:kern w:val="0"/>
        </w:rPr>
        <w:t>3</w:t>
      </w:r>
      <w:r>
        <w:rPr>
          <w:rFonts w:hint="eastAsia"/>
          <w:kern w:val="0"/>
        </w:rPr>
        <w:t>日内作出答复；作出答复前，应当暂停招标投标活动。</w:t>
      </w:r>
    </w:p>
    <w:p w:rsidR="00BB42C3" w14:paraId="7CF596B0" w14:textId="77777777">
      <w:pPr>
        <w:rPr>
          <w:kern w:val="0"/>
        </w:rPr>
      </w:pPr>
      <w:r>
        <w:rPr>
          <w:kern w:val="0"/>
        </w:rPr>
        <w:t xml:space="preserve">   9.5.2</w:t>
      </w:r>
      <w:r>
        <w:rPr>
          <w:rFonts w:hint="eastAsia"/>
          <w:kern w:val="0"/>
        </w:rPr>
        <w:t>投诉</w:t>
      </w:r>
    </w:p>
    <w:p w:rsidR="00BB42C3" w14:paraId="74A2C6D6" w14:textId="77777777">
      <w:pPr>
        <w:spacing w:line="440" w:lineRule="exact"/>
        <w:ind w:firstLine="420"/>
        <w:rPr>
          <w:kern w:val="0"/>
        </w:rPr>
      </w:pPr>
      <w:r>
        <w:rPr>
          <w:kern w:val="0"/>
        </w:rPr>
        <w:t>9.5.2.1</w:t>
      </w:r>
      <w:r>
        <w:rPr>
          <w:rFonts w:hint="eastAsia"/>
          <w:kern w:val="0"/>
        </w:rPr>
        <w:t>投标人或者其他利害关系人认为招标投标活动不符合法律、行政法规规定的，应当在知道或者应当知道其权益受到侵害之日起十日内向有关行政监督部门提出书面投诉，其他利害关系人是指投标人以外的，与招标项目或者招标活动有直接和间接利益关系的法人、其他组织和个人。</w:t>
      </w:r>
    </w:p>
    <w:p w:rsidR="00BB42C3" w14:paraId="23B2E4F9" w14:textId="77777777">
      <w:pPr>
        <w:spacing w:line="440" w:lineRule="exact"/>
        <w:ind w:firstLine="420"/>
        <w:rPr>
          <w:kern w:val="0"/>
        </w:rPr>
      </w:pPr>
      <w:r>
        <w:rPr>
          <w:kern w:val="0"/>
        </w:rPr>
        <w:t>9.5.2.2</w:t>
      </w:r>
      <w:r>
        <w:rPr>
          <w:rFonts w:hint="eastAsia"/>
          <w:kern w:val="0"/>
        </w:rPr>
        <w:t>就本章</w:t>
      </w:r>
      <w:r>
        <w:rPr>
          <w:kern w:val="0"/>
        </w:rPr>
        <w:t>9.5.1</w:t>
      </w:r>
      <w:r>
        <w:rPr>
          <w:rFonts w:hint="eastAsia"/>
          <w:kern w:val="0"/>
        </w:rPr>
        <w:t>条规定事项投诉的，应当先向招标人提出异议，异议答复期间不计算在前款规定的期限内。</w:t>
      </w:r>
    </w:p>
    <w:p w:rsidR="00BB42C3" w14:paraId="2106E738" w14:textId="77777777">
      <w:pPr>
        <w:spacing w:line="440" w:lineRule="exact"/>
        <w:ind w:firstLine="420"/>
        <w:rPr>
          <w:kern w:val="0"/>
        </w:rPr>
      </w:pPr>
      <w:r>
        <w:rPr>
          <w:kern w:val="0"/>
        </w:rPr>
        <w:t>9.5.2.3</w:t>
      </w:r>
      <w:r>
        <w:rPr>
          <w:rFonts w:hint="eastAsia"/>
          <w:kern w:val="0"/>
        </w:rPr>
        <w:t>投诉人投诉时，应当提交投诉书。投诉书应当包括下列内容：</w:t>
      </w:r>
    </w:p>
    <w:p w:rsidR="00BB42C3" w14:paraId="20E1231E" w14:textId="77777777">
      <w:pPr>
        <w:spacing w:line="440" w:lineRule="exact"/>
        <w:ind w:firstLine="420"/>
        <w:rPr>
          <w:kern w:val="0"/>
        </w:rPr>
      </w:pPr>
      <w:r>
        <w:rPr>
          <w:rFonts w:hint="eastAsia"/>
          <w:kern w:val="0"/>
        </w:rPr>
        <w:t>　　（一）投诉人的名称、地址及有效联系方式；</w:t>
      </w:r>
    </w:p>
    <w:p w:rsidR="00BB42C3" w14:paraId="780CEC38" w14:textId="77777777">
      <w:pPr>
        <w:spacing w:line="440" w:lineRule="exact"/>
        <w:ind w:firstLine="420"/>
        <w:rPr>
          <w:kern w:val="0"/>
        </w:rPr>
      </w:pPr>
      <w:r>
        <w:rPr>
          <w:rFonts w:hint="eastAsia"/>
          <w:kern w:val="0"/>
        </w:rPr>
        <w:t>　　（二）被投诉人的名称、地址及有效联系方式；</w:t>
      </w:r>
    </w:p>
    <w:p w:rsidR="00BB42C3" w14:paraId="22CF14A2" w14:textId="77777777">
      <w:pPr>
        <w:spacing w:line="440" w:lineRule="exact"/>
        <w:ind w:firstLine="420"/>
        <w:rPr>
          <w:kern w:val="0"/>
        </w:rPr>
      </w:pPr>
      <w:r>
        <w:rPr>
          <w:rFonts w:hint="eastAsia"/>
          <w:kern w:val="0"/>
        </w:rPr>
        <w:t>　　（三）投诉事项的基本事实；</w:t>
      </w:r>
    </w:p>
    <w:p w:rsidR="00BB42C3" w14:paraId="7D576117" w14:textId="77777777">
      <w:pPr>
        <w:spacing w:line="440" w:lineRule="exact"/>
        <w:ind w:firstLine="420"/>
        <w:rPr>
          <w:kern w:val="0"/>
        </w:rPr>
      </w:pPr>
      <w:r>
        <w:rPr>
          <w:rFonts w:hint="eastAsia"/>
          <w:kern w:val="0"/>
        </w:rPr>
        <w:t>　　（四）相关请求及主张；</w:t>
      </w:r>
    </w:p>
    <w:p w:rsidR="00BB42C3" w14:paraId="1C34B22F" w14:textId="77777777">
      <w:pPr>
        <w:spacing w:line="440" w:lineRule="exact"/>
        <w:ind w:firstLine="420"/>
        <w:rPr>
          <w:kern w:val="0"/>
        </w:rPr>
      </w:pPr>
      <w:r>
        <w:rPr>
          <w:rFonts w:hint="eastAsia"/>
          <w:kern w:val="0"/>
        </w:rPr>
        <w:t>　　（五）有效线索和相关证明材料。</w:t>
      </w:r>
    </w:p>
    <w:p w:rsidR="00BB42C3" w14:paraId="2CA46E3F" w14:textId="77777777">
      <w:pPr>
        <w:spacing w:line="440" w:lineRule="exact"/>
        <w:ind w:firstLine="420"/>
        <w:rPr>
          <w:kern w:val="0"/>
        </w:rPr>
      </w:pPr>
      <w:r>
        <w:rPr>
          <w:rFonts w:hint="eastAsia"/>
          <w:kern w:val="0"/>
        </w:rPr>
        <w:t>投诉人是法人的，投诉书必须由其法定代表人或者授权代表签字并盖章；其他组织或者个人投诉的，投诉书必须由其主要负责人或者投诉人本人签字，并附有效身份证明复印件。投诉书有关材料是外文的，投诉人应当同时提供其中文译本。</w:t>
      </w:r>
    </w:p>
    <w:p w:rsidR="00BB42C3" w14:paraId="3B263111" w14:textId="77777777">
      <w:pPr>
        <w:spacing w:line="440" w:lineRule="exact"/>
        <w:ind w:firstLine="420"/>
        <w:rPr>
          <w:kern w:val="0"/>
        </w:rPr>
      </w:pPr>
      <w:r>
        <w:rPr>
          <w:kern w:val="0"/>
        </w:rPr>
        <w:t>9.5.2.4</w:t>
      </w:r>
      <w:r>
        <w:rPr>
          <w:rFonts w:hint="eastAsia"/>
          <w:kern w:val="0"/>
        </w:rPr>
        <w:t>投诉人不得以投诉为名排挤竞争对手，不得进行虚假、恶意投诉，阻碍招标投标活动的正常进行。</w:t>
      </w:r>
    </w:p>
    <w:p w:rsidR="00BB42C3" w14:paraId="43352C45" w14:textId="77777777">
      <w:pPr>
        <w:spacing w:line="440" w:lineRule="exact"/>
        <w:ind w:firstLine="420"/>
        <w:rPr>
          <w:kern w:val="0"/>
        </w:rPr>
      </w:pPr>
      <w:r>
        <w:rPr>
          <w:kern w:val="0"/>
        </w:rPr>
        <w:t>9.5.2.5</w:t>
      </w:r>
      <w:r>
        <w:rPr>
          <w:rFonts w:hint="eastAsia"/>
          <w:kern w:val="0"/>
        </w:rPr>
        <w:t>投诉人可以直接投诉，也可以委托代理人办理投诉事务。代理人办理投诉事务时，应将授权委托书连同投诉书一并提交给行政监督部门。授权委托书应当明确有关委托代理权限和事项。</w:t>
      </w:r>
    </w:p>
    <w:p w:rsidR="00BB42C3" w14:paraId="69F03DC3" w14:textId="77777777">
      <w:pPr>
        <w:spacing w:line="440" w:lineRule="exact"/>
        <w:ind w:firstLine="420"/>
        <w:rPr>
          <w:kern w:val="0"/>
        </w:rPr>
      </w:pPr>
      <w:r>
        <w:rPr>
          <w:kern w:val="0"/>
        </w:rPr>
        <w:t>9.5.2.6</w:t>
      </w:r>
      <w:r>
        <w:rPr>
          <w:rFonts w:hint="eastAsia"/>
          <w:kern w:val="0"/>
        </w:rPr>
        <w:t>有下列情形之一的投诉，不予受理；</w:t>
      </w:r>
    </w:p>
    <w:p w:rsidR="00BB42C3" w14:paraId="407E54DB" w14:textId="77777777">
      <w:pPr>
        <w:spacing w:line="440" w:lineRule="exact"/>
        <w:ind w:firstLine="420"/>
        <w:rPr>
          <w:kern w:val="0"/>
        </w:rPr>
      </w:pPr>
      <w:r>
        <w:rPr>
          <w:rFonts w:hint="eastAsia"/>
          <w:kern w:val="0"/>
        </w:rPr>
        <w:t>　　（一）投诉人不是所投诉招标投标活动的参与者，或者与投诉项目无任何利害关系；</w:t>
      </w:r>
    </w:p>
    <w:p w:rsidR="00BB42C3" w14:paraId="498A286E" w14:textId="77777777">
      <w:pPr>
        <w:spacing w:line="440" w:lineRule="exact"/>
        <w:ind w:firstLine="420"/>
        <w:rPr>
          <w:kern w:val="0"/>
        </w:rPr>
      </w:pPr>
      <w:r>
        <w:rPr>
          <w:rFonts w:hint="eastAsia"/>
          <w:kern w:val="0"/>
        </w:rPr>
        <w:t>　　（二）投诉事项不具体，且未提供有效线索，难以查证的；</w:t>
      </w:r>
    </w:p>
    <w:p w:rsidR="00BB42C3" w14:paraId="543DD9C1" w14:textId="77777777">
      <w:pPr>
        <w:spacing w:line="440" w:lineRule="exact"/>
        <w:ind w:firstLine="420"/>
        <w:rPr>
          <w:kern w:val="0"/>
        </w:rPr>
      </w:pPr>
      <w:r>
        <w:rPr>
          <w:rFonts w:hint="eastAsia"/>
          <w:kern w:val="0"/>
        </w:rPr>
        <w:t>　　（三）投诉书未署具投诉人真实姓名、签字和有效联系方式的；以法人名义投诉的，投诉书未经法定代表人签字并加盖公章的；</w:t>
      </w:r>
    </w:p>
    <w:p w:rsidR="00BB42C3" w14:paraId="63D79A20" w14:textId="77777777">
      <w:pPr>
        <w:spacing w:line="440" w:lineRule="exact"/>
        <w:ind w:firstLine="420"/>
        <w:rPr>
          <w:kern w:val="0"/>
        </w:rPr>
      </w:pPr>
      <w:r>
        <w:rPr>
          <w:rFonts w:hint="eastAsia"/>
          <w:kern w:val="0"/>
        </w:rPr>
        <w:t>　　（四）超过投诉时效的；</w:t>
      </w:r>
    </w:p>
    <w:p w:rsidR="00BB42C3" w14:paraId="6140B5BC" w14:textId="77777777">
      <w:pPr>
        <w:spacing w:line="440" w:lineRule="exact"/>
        <w:ind w:firstLine="420"/>
        <w:rPr>
          <w:kern w:val="0"/>
        </w:rPr>
      </w:pPr>
      <w:r>
        <w:rPr>
          <w:rFonts w:hint="eastAsia"/>
          <w:kern w:val="0"/>
        </w:rPr>
        <w:t>　　（五）已经作出处理决定，并且投诉人没有提出新的证据；</w:t>
      </w:r>
    </w:p>
    <w:p w:rsidR="00BB42C3" w14:paraId="0A88CDA9" w14:textId="77777777">
      <w:pPr>
        <w:spacing w:line="440" w:lineRule="exact"/>
        <w:ind w:firstLine="420"/>
        <w:rPr>
          <w:kern w:val="0"/>
        </w:rPr>
      </w:pPr>
      <w:r>
        <w:rPr>
          <w:rFonts w:hint="eastAsia"/>
          <w:kern w:val="0"/>
        </w:rPr>
        <w:t>　　（六）投诉事项已进入行政复议或者行政诉讼程序的。</w:t>
      </w:r>
    </w:p>
    <w:p w:rsidR="00BB42C3" w14:paraId="3D467023" w14:textId="77777777">
      <w:pPr>
        <w:adjustRightInd w:val="0"/>
        <w:snapToGrid w:val="0"/>
        <w:spacing w:line="360" w:lineRule="auto"/>
        <w:ind w:firstLine="420" w:firstLineChars="200"/>
        <w:rPr>
          <w:kern w:val="0"/>
        </w:rPr>
      </w:pPr>
      <w:r>
        <w:rPr>
          <w:kern w:val="0"/>
        </w:rPr>
        <w:t>9.5.2.7</w:t>
      </w:r>
      <w:r>
        <w:rPr>
          <w:rFonts w:hint="eastAsia"/>
          <w:kern w:val="0"/>
        </w:rPr>
        <w:t>未尽事宜，按国家现行有关法律法规、七部委</w:t>
      </w:r>
      <w:r>
        <w:rPr>
          <w:kern w:val="0"/>
        </w:rPr>
        <w:t>11</w:t>
      </w:r>
      <w:r>
        <w:rPr>
          <w:rFonts w:hint="eastAsia"/>
          <w:kern w:val="0"/>
        </w:rPr>
        <w:t>号令《工程建设项目招标投标活动投诉处理办法》和《云南省招标投标活动投诉处理办法》的规定执行。</w:t>
      </w:r>
    </w:p>
    <w:p w:rsidR="00BB42C3" w14:paraId="5248BAD7" w14:textId="77777777">
      <w:pPr>
        <w:adjustRightInd w:val="0"/>
        <w:snapToGrid w:val="0"/>
        <w:spacing w:line="360" w:lineRule="auto"/>
        <w:jc w:val="left"/>
        <w:outlineLvl w:val="2"/>
        <w:rPr>
          <w:rFonts w:ascii="宋体" w:hAnsi="宋体"/>
          <w:b/>
          <w:sz w:val="32"/>
          <w:szCs w:val="32"/>
        </w:rPr>
      </w:pPr>
      <w:r>
        <w:rPr>
          <w:rFonts w:ascii="宋体" w:hAnsi="宋体" w:hint="eastAsia"/>
          <w:b/>
          <w:sz w:val="32"/>
          <w:szCs w:val="32"/>
        </w:rPr>
        <w:t>10．知识产权</w:t>
      </w:r>
    </w:p>
    <w:p w:rsidR="00BB42C3" w14:paraId="4B34B8ED" w14:textId="77777777">
      <w:pPr>
        <w:adjustRightInd w:val="0"/>
        <w:snapToGrid w:val="0"/>
        <w:spacing w:line="360" w:lineRule="auto"/>
        <w:ind w:firstLine="420" w:firstLineChars="200"/>
        <w:rPr>
          <w:kern w:val="0"/>
        </w:rPr>
      </w:pPr>
      <w:r>
        <w:rPr>
          <w:rFonts w:hint="eastAsia"/>
          <w:kern w:val="0"/>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p w:rsidR="00BB42C3" w14:paraId="40A72860" w14:textId="77777777">
      <w:pPr>
        <w:adjustRightInd w:val="0"/>
        <w:snapToGrid w:val="0"/>
        <w:spacing w:line="360" w:lineRule="auto"/>
        <w:jc w:val="left"/>
        <w:outlineLvl w:val="2"/>
        <w:rPr>
          <w:rFonts w:ascii="宋体" w:hAnsi="宋体"/>
          <w:b/>
          <w:sz w:val="32"/>
          <w:szCs w:val="32"/>
        </w:rPr>
      </w:pPr>
      <w:r>
        <w:rPr>
          <w:rFonts w:ascii="宋体" w:hAnsi="宋体" w:hint="eastAsia"/>
          <w:b/>
          <w:sz w:val="32"/>
          <w:szCs w:val="32"/>
        </w:rPr>
        <w:t>11．同义词语</w:t>
      </w:r>
    </w:p>
    <w:p w:rsidR="00BB42C3" w14:paraId="67C4C144" w14:textId="77777777">
      <w:pPr>
        <w:adjustRightInd w:val="0"/>
        <w:snapToGrid w:val="0"/>
        <w:spacing w:line="360" w:lineRule="auto"/>
        <w:ind w:firstLine="420" w:firstLineChars="200"/>
        <w:rPr>
          <w:kern w:val="0"/>
        </w:rPr>
      </w:pPr>
      <w:r>
        <w:rPr>
          <w:rFonts w:hint="eastAsia"/>
          <w:kern w:val="0"/>
        </w:rPr>
        <w:t>构成招标文件组成部分的“通用合同条款”、“专用合同条款”、“技术标准和要求”</w:t>
      </w:r>
    </w:p>
    <w:p w:rsidR="00BB42C3" w14:paraId="0237381B" w14:textId="77777777">
      <w:pPr>
        <w:adjustRightInd w:val="0"/>
        <w:snapToGrid w:val="0"/>
        <w:spacing w:line="360" w:lineRule="auto"/>
        <w:rPr>
          <w:kern w:val="0"/>
        </w:rPr>
      </w:pPr>
      <w:r>
        <w:rPr>
          <w:rFonts w:hint="eastAsia"/>
          <w:kern w:val="0"/>
        </w:rPr>
        <w:t>和“工程量清单”等章节中出现的措辞“发包人”和“承包人”，在招标投标阶段</w:t>
      </w:r>
    </w:p>
    <w:p w:rsidR="00BB42C3" w14:paraId="1B701497" w14:textId="77777777">
      <w:pPr>
        <w:adjustRightInd w:val="0"/>
        <w:snapToGrid w:val="0"/>
        <w:spacing w:line="360" w:lineRule="auto"/>
        <w:rPr>
          <w:kern w:val="0"/>
        </w:rPr>
      </w:pPr>
      <w:r>
        <w:rPr>
          <w:rFonts w:hint="eastAsia"/>
          <w:kern w:val="0"/>
        </w:rPr>
        <w:t>应当分别按“招标人”和“投标人”进行理解。</w:t>
      </w:r>
    </w:p>
    <w:p w:rsidR="00BB42C3" w14:paraId="35D2A1DA" w14:textId="77777777">
      <w:pPr>
        <w:adjustRightInd w:val="0"/>
        <w:snapToGrid w:val="0"/>
        <w:spacing w:line="360" w:lineRule="auto"/>
        <w:jc w:val="left"/>
        <w:outlineLvl w:val="2"/>
        <w:rPr>
          <w:rFonts w:ascii="宋体" w:hAnsi="宋体"/>
          <w:b/>
          <w:sz w:val="32"/>
          <w:szCs w:val="32"/>
        </w:rPr>
      </w:pPr>
      <w:r>
        <w:rPr>
          <w:rFonts w:ascii="宋体" w:hAnsi="宋体" w:hint="eastAsia"/>
          <w:b/>
          <w:sz w:val="32"/>
          <w:szCs w:val="32"/>
        </w:rPr>
        <w:t>12．监  督</w:t>
      </w:r>
    </w:p>
    <w:p w:rsidR="00BB42C3" w14:paraId="6C97ED20" w14:textId="77777777">
      <w:pPr>
        <w:adjustRightInd w:val="0"/>
        <w:snapToGrid w:val="0"/>
        <w:spacing w:line="360" w:lineRule="auto"/>
        <w:ind w:firstLine="420" w:firstLineChars="200"/>
        <w:rPr>
          <w:kern w:val="0"/>
        </w:rPr>
      </w:pPr>
      <w:r>
        <w:rPr>
          <w:rFonts w:hint="eastAsia"/>
          <w:kern w:val="0"/>
        </w:rPr>
        <w:t>本项目的招标投标活动及其相关当事人应当接受有管辖权的建设工程招标投标行政监督部门依法实施的监督。</w:t>
      </w:r>
    </w:p>
    <w:p w:rsidR="00BB42C3" w14:paraId="1B70E907" w14:textId="77777777">
      <w:pPr>
        <w:adjustRightInd w:val="0"/>
        <w:snapToGrid w:val="0"/>
        <w:spacing w:line="360" w:lineRule="auto"/>
        <w:jc w:val="left"/>
        <w:outlineLvl w:val="2"/>
        <w:rPr>
          <w:rFonts w:ascii="宋体" w:hAnsi="宋体"/>
          <w:b/>
          <w:sz w:val="32"/>
          <w:szCs w:val="32"/>
        </w:rPr>
      </w:pPr>
      <w:r>
        <w:rPr>
          <w:rFonts w:ascii="宋体" w:hAnsi="宋体" w:hint="eastAsia"/>
          <w:b/>
          <w:sz w:val="32"/>
          <w:szCs w:val="32"/>
        </w:rPr>
        <w:t>13．解释权</w:t>
      </w:r>
    </w:p>
    <w:p w:rsidR="00BB42C3" w14:paraId="55A86385" w14:textId="77777777">
      <w:pPr>
        <w:adjustRightInd w:val="0"/>
        <w:snapToGrid w:val="0"/>
        <w:spacing w:line="360" w:lineRule="auto"/>
        <w:ind w:firstLine="420" w:firstLineChars="200"/>
        <w:rPr>
          <w:kern w:val="0"/>
        </w:rPr>
      </w:pPr>
      <w:r>
        <w:rPr>
          <w:rFonts w:hint="eastAsia"/>
          <w:kern w:val="0"/>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p w:rsidR="00BB42C3" w14:paraId="37FEC513" w14:textId="77777777">
      <w:pPr>
        <w:adjustRightInd w:val="0"/>
        <w:snapToGrid w:val="0"/>
        <w:spacing w:line="360" w:lineRule="auto"/>
        <w:jc w:val="left"/>
        <w:outlineLvl w:val="2"/>
        <w:rPr>
          <w:rFonts w:ascii="宋体" w:hAnsi="宋体"/>
          <w:b/>
          <w:sz w:val="32"/>
          <w:szCs w:val="32"/>
        </w:rPr>
      </w:pPr>
      <w:r>
        <w:rPr>
          <w:rFonts w:ascii="宋体" w:hAnsi="宋体" w:hint="eastAsia"/>
          <w:b/>
          <w:sz w:val="32"/>
          <w:szCs w:val="32"/>
        </w:rPr>
        <w:t>14．确定中标人</w:t>
      </w:r>
    </w:p>
    <w:p w:rsidR="00BB42C3" w14:paraId="43DB48FD" w14:textId="77777777">
      <w:pPr>
        <w:adjustRightInd w:val="0"/>
        <w:snapToGrid w:val="0"/>
        <w:spacing w:line="360" w:lineRule="auto"/>
        <w:ind w:firstLine="420" w:firstLineChars="200"/>
        <w:rPr>
          <w:rFonts w:ascii="宋体" w:hAnsi="宋体"/>
          <w:kern w:val="0"/>
          <w:szCs w:val="21"/>
        </w:rPr>
      </w:pPr>
      <w:r>
        <w:rPr>
          <w:rFonts w:ascii="宋体" w:hAnsi="宋体" w:hint="eastAsia"/>
          <w:kern w:val="0"/>
          <w:szCs w:val="21"/>
        </w:rPr>
        <w:t>招标人（或招标人授权的评标委员会）按照评标委员会推荐中标候选人的顺序确定中标人。</w:t>
      </w:r>
    </w:p>
    <w:p w:rsidR="00BB42C3" w14:paraId="4E8BD8A4" w14:textId="77777777">
      <w:pPr>
        <w:adjustRightInd w:val="0"/>
        <w:snapToGrid w:val="0"/>
        <w:spacing w:line="360" w:lineRule="auto"/>
        <w:jc w:val="left"/>
        <w:outlineLvl w:val="2"/>
        <w:rPr>
          <w:rFonts w:ascii="宋体" w:hAnsi="宋体"/>
          <w:b/>
          <w:sz w:val="32"/>
          <w:szCs w:val="32"/>
        </w:rPr>
      </w:pPr>
      <w:r>
        <w:rPr>
          <w:rFonts w:ascii="宋体" w:hAnsi="宋体" w:hint="eastAsia"/>
          <w:b/>
          <w:sz w:val="32"/>
          <w:szCs w:val="32"/>
        </w:rPr>
        <w:t>15．需要补充的其他内容</w:t>
      </w:r>
    </w:p>
    <w:p w:rsidR="00BB42C3" w14:paraId="6602F766" w14:textId="77777777">
      <w:pPr>
        <w:adjustRightInd w:val="0"/>
        <w:snapToGrid w:val="0"/>
        <w:spacing w:line="360" w:lineRule="auto"/>
        <w:ind w:firstLine="420" w:firstLineChars="200"/>
        <w:jc w:val="left"/>
        <w:rPr>
          <w:rFonts w:ascii="宋体" w:hAnsi="宋体"/>
          <w:kern w:val="0"/>
          <w:szCs w:val="28"/>
        </w:rPr>
      </w:pPr>
      <w:r>
        <w:rPr>
          <w:rFonts w:ascii="宋体" w:hAnsi="宋体" w:hint="eastAsia"/>
          <w:kern w:val="0"/>
          <w:szCs w:val="28"/>
        </w:rPr>
        <w:t>招标人可导入文档进行补充说明，但必须确保不与投标人须知前附表15条补充内容存在实质性矛盾。</w:t>
      </w:r>
    </w:p>
    <w:p w:rsidR="00BB42C3" w14:paraId="1AD9EC82" w14:textId="77777777">
      <w:pPr>
        <w:adjustRightInd w:val="0"/>
        <w:snapToGrid w:val="0"/>
        <w:spacing w:line="360" w:lineRule="auto"/>
        <w:ind w:firstLine="420" w:firstLineChars="200"/>
        <w:jc w:val="left"/>
        <w:rPr>
          <w:rFonts w:ascii="宋体" w:hAnsi="宋体"/>
          <w:kern w:val="0"/>
          <w:szCs w:val="28"/>
        </w:rPr>
      </w:pPr>
      <w:r>
        <w:rPr>
          <w:rFonts w:ascii="宋体" w:hAnsi="宋体"/>
          <w:kern w:val="0"/>
          <w:szCs w:val="28"/>
        </w:rPr>
        <w:fldChar w:fldCharType="begin"/>
      </w:r>
      <w:r>
        <w:rPr>
          <w:rFonts w:ascii="宋体" w:hAnsi="宋体"/>
          <w:kern w:val="0"/>
          <w:szCs w:val="28"/>
        </w:rPr>
        <w:instrText xml:space="preserve"> </w:instrText>
      </w:r>
      <w:r>
        <w:rPr>
          <w:rFonts w:ascii="宋体" w:hAnsi="宋体" w:hint="eastAsia"/>
          <w:kern w:val="0"/>
          <w:szCs w:val="28"/>
        </w:rPr>
        <w:instrText>AUTOTEXT  补充的其他内容文件 \* MERGEFORMAT</w:instrText>
      </w:r>
      <w:r>
        <w:rPr>
          <w:rFonts w:ascii="宋体" w:hAnsi="宋体"/>
          <w:kern w:val="0"/>
          <w:szCs w:val="28"/>
        </w:rPr>
        <w:instrText xml:space="preserve"> </w:instrText>
      </w:r>
      <w:r>
        <w:rPr>
          <w:rFonts w:ascii="宋体" w:hAnsi="宋体"/>
          <w:kern w:val="0"/>
          <w:szCs w:val="28"/>
        </w:rPr>
        <w:fldChar w:fldCharType="separate"/>
      </w:r>
      <w:r>
        <w:rPr>
          <w:rFonts w:ascii="宋体" w:hAnsi="宋体" w:hint="eastAsia"/>
          <w:kern w:val="0"/>
          <w:szCs w:val="28"/>
        </w:rPr>
        <w:t xml:space="preserve">       </w:t>
      </w:r>
      <w:r>
        <w:rPr>
          <w:rFonts w:ascii="宋体" w:hAnsi="宋体"/>
          <w:kern w:val="0"/>
          <w:szCs w:val="28"/>
        </w:rPr>
        <w:fldChar w:fldCharType="end"/>
      </w:r>
    </w:p>
    <w:p w:rsidR="00BB42C3" w14:paraId="3552F2A5" w14:textId="77777777">
      <w:pPr>
        <w:adjustRightInd w:val="0"/>
        <w:snapToGrid w:val="0"/>
        <w:jc w:val="left"/>
      </w:pPr>
      <w:r>
        <w:br w:type="page"/>
      </w:r>
    </w:p>
    <w:p w:rsidR="00BB42C3" w14:paraId="4A337F5B" w14:textId="77777777">
      <w:pPr>
        <w:adjustRightInd w:val="0"/>
        <w:snapToGrid w:val="0"/>
        <w:spacing w:line="360" w:lineRule="auto"/>
        <w:jc w:val="left"/>
        <w:outlineLvl w:val="1"/>
        <w:rPr>
          <w:rFonts w:ascii="黑体" w:eastAsia="黑体" w:hAnsi="黑体"/>
          <w:b/>
          <w:sz w:val="32"/>
        </w:rPr>
      </w:pPr>
      <w:r>
        <w:rPr>
          <w:rFonts w:ascii="黑体" w:eastAsia="黑体" w:hAnsi="黑体" w:hint="eastAsia"/>
          <w:b/>
          <w:sz w:val="32"/>
        </w:rPr>
        <w:t>附件一：开标记录表</w:t>
      </w:r>
    </w:p>
    <w:p w:rsidR="00BB42C3" w14:paraId="34A9909D" w14:textId="77777777">
      <w:pPr>
        <w:adjustRightInd w:val="0"/>
        <w:snapToGrid w:val="0"/>
        <w:spacing w:line="360" w:lineRule="auto"/>
        <w:jc w:val="center"/>
        <w:rPr>
          <w:rFonts w:ascii="黑体" w:eastAsia="黑体"/>
          <w:kern w:val="0"/>
          <w:sz w:val="28"/>
          <w:szCs w:val="28"/>
        </w:rPr>
      </w:pPr>
      <w:r>
        <w:rPr>
          <w:rFonts w:ascii="黑体" w:eastAsia="黑体"/>
          <w:kern w:val="0"/>
          <w:sz w:val="28"/>
          <w:szCs w:val="28"/>
          <w:u w:val="single"/>
        </w:rPr>
        <w:t>________</w:t>
      </w:r>
      <w:r>
        <w:rPr>
          <w:rFonts w:ascii="黑体" w:eastAsia="黑体" w:hint="eastAsia"/>
          <w:kern w:val="0"/>
          <w:sz w:val="28"/>
          <w:szCs w:val="28"/>
        </w:rPr>
        <w:t>（项目名称）</w:t>
      </w:r>
      <w:r>
        <w:rPr>
          <w:rFonts w:ascii="黑体" w:eastAsia="黑体" w:hint="eastAsia"/>
          <w:color w:val="000000" w:themeColor="text1"/>
          <w:kern w:val="0"/>
          <w:sz w:val="28"/>
          <w:szCs w:val="28"/>
          <w:u w:val="single"/>
        </w:rPr>
        <w:t xml:space="preserve">      </w:t>
      </w:r>
      <w:r>
        <w:rPr>
          <w:rFonts w:ascii="黑体" w:eastAsia="黑体" w:hint="eastAsia"/>
          <w:kern w:val="0"/>
          <w:sz w:val="28"/>
          <w:szCs w:val="28"/>
        </w:rPr>
        <w:t>（标段）开标记录表</w:t>
      </w:r>
    </w:p>
    <w:p w:rsidR="00BB42C3" w14:paraId="681DA69B" w14:textId="77777777">
      <w:pPr>
        <w:adjustRightInd w:val="0"/>
        <w:snapToGrid w:val="0"/>
        <w:spacing w:line="360" w:lineRule="auto"/>
        <w:jc w:val="left"/>
        <w:rPr>
          <w:rFonts w:ascii="宋体" w:hAnsi="宋体"/>
          <w:kern w:val="0"/>
        </w:rPr>
      </w:pPr>
      <w:r>
        <w:rPr>
          <w:rFonts w:ascii="宋体" w:hAnsi="宋体" w:hint="eastAsia"/>
          <w:kern w:val="0"/>
          <w:szCs w:val="21"/>
        </w:rPr>
        <w:t>开标时间：</w:t>
      </w:r>
      <w:r>
        <w:rPr>
          <w:rFonts w:ascii="宋体" w:hAnsi="宋体" w:hint="eastAsia"/>
          <w:kern w:val="0"/>
          <w:szCs w:val="28"/>
        </w:rPr>
        <w:t>____</w:t>
      </w:r>
      <w:r>
        <w:rPr>
          <w:rFonts w:ascii="宋体" w:hAnsi="宋体" w:hint="eastAsia"/>
          <w:kern w:val="0"/>
          <w:szCs w:val="21"/>
        </w:rPr>
        <w:t>年</w:t>
      </w:r>
      <w:r>
        <w:rPr>
          <w:rFonts w:ascii="宋体" w:hAnsi="宋体" w:hint="eastAsia"/>
          <w:kern w:val="0"/>
          <w:szCs w:val="28"/>
        </w:rPr>
        <w:t>____</w:t>
      </w:r>
      <w:r>
        <w:rPr>
          <w:rFonts w:ascii="宋体" w:hAnsi="宋体" w:hint="eastAsia"/>
          <w:kern w:val="0"/>
          <w:szCs w:val="21"/>
        </w:rPr>
        <w:t>月</w:t>
      </w:r>
      <w:r>
        <w:rPr>
          <w:rFonts w:ascii="宋体" w:hAnsi="宋体" w:hint="eastAsia"/>
          <w:kern w:val="0"/>
          <w:szCs w:val="28"/>
        </w:rPr>
        <w:t>____</w:t>
      </w:r>
      <w:r>
        <w:rPr>
          <w:rFonts w:ascii="宋体" w:hAnsi="宋体" w:hint="eastAsia"/>
          <w:kern w:val="0"/>
          <w:szCs w:val="21"/>
        </w:rPr>
        <w:t>日</w:t>
      </w:r>
      <w:r>
        <w:rPr>
          <w:rFonts w:ascii="宋体" w:hAnsi="宋体" w:hint="eastAsia"/>
          <w:kern w:val="0"/>
          <w:szCs w:val="28"/>
        </w:rPr>
        <w:t>____</w:t>
      </w:r>
      <w:r>
        <w:rPr>
          <w:rFonts w:ascii="宋体" w:hAnsi="宋体" w:hint="eastAsia"/>
          <w:kern w:val="0"/>
          <w:szCs w:val="21"/>
        </w:rPr>
        <w:t>时</w:t>
      </w:r>
      <w:r>
        <w:rPr>
          <w:rFonts w:ascii="宋体" w:hAnsi="宋体" w:hint="eastAsia"/>
          <w:kern w:val="0"/>
          <w:szCs w:val="28"/>
        </w:rPr>
        <w:t>____</w:t>
      </w:r>
      <w:r>
        <w:rPr>
          <w:rFonts w:ascii="宋体" w:hAnsi="宋体" w:hint="eastAsia"/>
          <w:kern w:val="0"/>
          <w:szCs w:val="21"/>
        </w:rPr>
        <w:t xml:space="preserve">分                    开标地点：                 </w:t>
      </w:r>
    </w:p>
    <w:tbl>
      <w:tblPr>
        <w:tblW w:w="8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2"/>
        <w:gridCol w:w="1179"/>
        <w:gridCol w:w="1293"/>
        <w:gridCol w:w="1417"/>
        <w:gridCol w:w="1135"/>
        <w:gridCol w:w="1276"/>
        <w:gridCol w:w="617"/>
        <w:gridCol w:w="765"/>
      </w:tblGrid>
      <w:tr w14:paraId="71518F76" w14:textId="77777777">
        <w:tblPrEx>
          <w:tblW w:w="8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4"/>
          <w:jc w:val="center"/>
        </w:trPr>
        <w:tc>
          <w:tcPr>
            <w:tcW w:w="532" w:type="dxa"/>
            <w:shd w:val="clear" w:color="auto" w:fill="auto"/>
            <w:vAlign w:val="center"/>
          </w:tcPr>
          <w:p w:rsidR="00BB42C3" w14:paraId="548D84C3" w14:textId="77777777">
            <w:pPr>
              <w:adjustRightInd w:val="0"/>
              <w:snapToGrid w:val="0"/>
              <w:spacing w:line="360" w:lineRule="auto"/>
              <w:jc w:val="center"/>
              <w:rPr>
                <w:rFonts w:ascii="宋体" w:hAnsi="宋体"/>
                <w:kern w:val="0"/>
                <w:szCs w:val="21"/>
              </w:rPr>
            </w:pPr>
            <w:r>
              <w:rPr>
                <w:rFonts w:ascii="宋体" w:hAnsi="宋体"/>
                <w:kern w:val="0"/>
                <w:szCs w:val="21"/>
              </w:rPr>
              <w:t>序号</w:t>
            </w:r>
          </w:p>
        </w:tc>
        <w:tc>
          <w:tcPr>
            <w:tcW w:w="1179" w:type="dxa"/>
            <w:shd w:val="clear" w:color="auto" w:fill="auto"/>
            <w:vAlign w:val="center"/>
          </w:tcPr>
          <w:p w:rsidR="00BB42C3" w14:paraId="542B21BA" w14:textId="77777777">
            <w:pPr>
              <w:adjustRightInd w:val="0"/>
              <w:snapToGrid w:val="0"/>
              <w:spacing w:line="360" w:lineRule="auto"/>
              <w:jc w:val="center"/>
              <w:rPr>
                <w:rFonts w:ascii="宋体" w:hAnsi="宋体"/>
                <w:kern w:val="0"/>
                <w:szCs w:val="21"/>
              </w:rPr>
            </w:pPr>
            <w:r>
              <w:rPr>
                <w:rFonts w:ascii="宋体" w:hAnsi="宋体"/>
                <w:kern w:val="0"/>
                <w:szCs w:val="21"/>
              </w:rPr>
              <w:t>投标人</w:t>
            </w:r>
          </w:p>
        </w:tc>
        <w:tc>
          <w:tcPr>
            <w:tcW w:w="1293" w:type="dxa"/>
            <w:shd w:val="clear" w:color="auto" w:fill="auto"/>
            <w:vAlign w:val="center"/>
          </w:tcPr>
          <w:p w:rsidR="00BB42C3" w14:paraId="15B9C433" w14:textId="77777777">
            <w:pPr>
              <w:adjustRightInd w:val="0"/>
              <w:snapToGrid w:val="0"/>
              <w:spacing w:line="360" w:lineRule="auto"/>
              <w:jc w:val="center"/>
              <w:rPr>
                <w:rFonts w:ascii="宋体" w:hAnsi="宋体"/>
                <w:kern w:val="0"/>
                <w:szCs w:val="21"/>
              </w:rPr>
            </w:pPr>
            <w:r>
              <w:rPr>
                <w:rFonts w:ascii="宋体" w:hAnsi="宋体"/>
                <w:kern w:val="0"/>
                <w:szCs w:val="21"/>
              </w:rPr>
              <w:t>投标保证金</w:t>
            </w:r>
          </w:p>
        </w:tc>
        <w:tc>
          <w:tcPr>
            <w:tcW w:w="1417" w:type="dxa"/>
            <w:shd w:val="clear" w:color="auto" w:fill="auto"/>
            <w:vAlign w:val="center"/>
          </w:tcPr>
          <w:p w:rsidR="00BB42C3" w14:paraId="12A89406" w14:textId="77777777">
            <w:pPr>
              <w:adjustRightInd w:val="0"/>
              <w:snapToGrid w:val="0"/>
              <w:spacing w:line="360" w:lineRule="auto"/>
              <w:jc w:val="center"/>
              <w:rPr>
                <w:rFonts w:ascii="宋体" w:hAnsi="宋体"/>
                <w:kern w:val="0"/>
                <w:szCs w:val="21"/>
              </w:rPr>
            </w:pPr>
            <w:r>
              <w:rPr>
                <w:rFonts w:ascii="宋体" w:hAnsi="宋体"/>
                <w:kern w:val="0"/>
                <w:szCs w:val="21"/>
              </w:rPr>
              <w:t>投标报价</w:t>
            </w:r>
          </w:p>
          <w:p w:rsidR="00BB42C3" w14:paraId="68436632" w14:textId="77777777">
            <w:pPr>
              <w:adjustRightInd w:val="0"/>
              <w:snapToGrid w:val="0"/>
              <w:spacing w:line="360" w:lineRule="auto"/>
              <w:jc w:val="center"/>
              <w:rPr>
                <w:rFonts w:ascii="宋体" w:hAnsi="宋体"/>
                <w:kern w:val="0"/>
                <w:szCs w:val="21"/>
              </w:rPr>
            </w:pPr>
            <w:r>
              <w:rPr>
                <w:rFonts w:ascii="宋体" w:hAnsi="宋体"/>
                <w:kern w:val="0"/>
                <w:szCs w:val="21"/>
              </w:rPr>
              <w:t>（元）</w:t>
            </w:r>
          </w:p>
        </w:tc>
        <w:tc>
          <w:tcPr>
            <w:tcW w:w="1135" w:type="dxa"/>
            <w:shd w:val="clear" w:color="auto" w:fill="auto"/>
            <w:vAlign w:val="center"/>
          </w:tcPr>
          <w:p w:rsidR="00BB42C3" w14:paraId="7CB478F5" w14:textId="77777777">
            <w:pPr>
              <w:adjustRightInd w:val="0"/>
              <w:snapToGrid w:val="0"/>
              <w:spacing w:line="360" w:lineRule="auto"/>
              <w:jc w:val="center"/>
              <w:rPr>
                <w:rFonts w:ascii="宋体" w:hAnsi="宋体"/>
                <w:kern w:val="0"/>
                <w:szCs w:val="21"/>
              </w:rPr>
            </w:pPr>
            <w:r>
              <w:rPr>
                <w:rFonts w:ascii="宋体" w:hAnsi="宋体"/>
                <w:kern w:val="0"/>
                <w:szCs w:val="21"/>
              </w:rPr>
              <w:t>质量</w:t>
            </w:r>
            <w:r>
              <w:rPr>
                <w:rFonts w:ascii="宋体" w:hAnsi="宋体" w:hint="eastAsia"/>
                <w:kern w:val="0"/>
                <w:szCs w:val="21"/>
              </w:rPr>
              <w:t>标准</w:t>
            </w:r>
          </w:p>
        </w:tc>
        <w:tc>
          <w:tcPr>
            <w:tcW w:w="1276" w:type="dxa"/>
            <w:shd w:val="clear" w:color="auto" w:fill="auto"/>
            <w:vAlign w:val="center"/>
          </w:tcPr>
          <w:p w:rsidR="00BB42C3" w14:paraId="32914551" w14:textId="77777777">
            <w:pPr>
              <w:adjustRightInd w:val="0"/>
              <w:snapToGrid w:val="0"/>
              <w:spacing w:line="360" w:lineRule="auto"/>
              <w:jc w:val="center"/>
              <w:rPr>
                <w:rFonts w:ascii="宋体" w:hAnsi="宋体"/>
                <w:kern w:val="0"/>
                <w:szCs w:val="21"/>
              </w:rPr>
            </w:pPr>
            <w:r>
              <w:rPr>
                <w:rFonts w:ascii="宋体" w:hAnsi="宋体"/>
                <w:kern w:val="0"/>
                <w:szCs w:val="21"/>
              </w:rPr>
              <w:t>工期</w:t>
            </w:r>
          </w:p>
          <w:p w:rsidR="00BB42C3" w14:paraId="0A1D0713" w14:textId="77777777">
            <w:pPr>
              <w:adjustRightInd w:val="0"/>
              <w:snapToGrid w:val="0"/>
              <w:spacing w:line="360" w:lineRule="auto"/>
              <w:jc w:val="center"/>
              <w:rPr>
                <w:rFonts w:ascii="宋体" w:hAnsi="宋体"/>
                <w:kern w:val="0"/>
                <w:szCs w:val="21"/>
              </w:rPr>
            </w:pPr>
            <w:r>
              <w:rPr>
                <w:rFonts w:ascii="宋体" w:hAnsi="宋体" w:hint="eastAsia"/>
                <w:kern w:val="0"/>
                <w:szCs w:val="21"/>
              </w:rPr>
              <w:t>（日历天）</w:t>
            </w:r>
          </w:p>
        </w:tc>
        <w:tc>
          <w:tcPr>
            <w:tcW w:w="617" w:type="dxa"/>
            <w:shd w:val="clear" w:color="auto" w:fill="auto"/>
            <w:vAlign w:val="center"/>
          </w:tcPr>
          <w:p w:rsidR="00BB42C3" w14:paraId="16A524CB" w14:textId="77777777">
            <w:pPr>
              <w:adjustRightInd w:val="0"/>
              <w:snapToGrid w:val="0"/>
              <w:spacing w:line="360" w:lineRule="auto"/>
              <w:jc w:val="center"/>
              <w:rPr>
                <w:rFonts w:ascii="宋体" w:hAnsi="宋体"/>
                <w:kern w:val="0"/>
                <w:szCs w:val="21"/>
              </w:rPr>
            </w:pPr>
            <w:r>
              <w:rPr>
                <w:rFonts w:ascii="宋体" w:hAnsi="宋体"/>
                <w:kern w:val="0"/>
                <w:szCs w:val="21"/>
              </w:rPr>
              <w:t>备注</w:t>
            </w:r>
          </w:p>
        </w:tc>
        <w:tc>
          <w:tcPr>
            <w:tcW w:w="765" w:type="dxa"/>
            <w:shd w:val="clear" w:color="auto" w:fill="auto"/>
            <w:vAlign w:val="center"/>
          </w:tcPr>
          <w:p w:rsidR="00BB42C3" w14:paraId="58813EC2" w14:textId="77777777">
            <w:pPr>
              <w:adjustRightInd w:val="0"/>
              <w:snapToGrid w:val="0"/>
              <w:spacing w:line="360" w:lineRule="auto"/>
              <w:jc w:val="center"/>
              <w:rPr>
                <w:rFonts w:ascii="宋体" w:hAnsi="宋体"/>
                <w:kern w:val="0"/>
                <w:szCs w:val="21"/>
              </w:rPr>
            </w:pPr>
            <w:r>
              <w:rPr>
                <w:rFonts w:ascii="宋体" w:hAnsi="宋体"/>
                <w:kern w:val="0"/>
                <w:szCs w:val="21"/>
              </w:rPr>
              <w:t>签名</w:t>
            </w:r>
          </w:p>
        </w:tc>
      </w:tr>
      <w:tr w14:paraId="560BA015" w14:textId="77777777">
        <w:tblPrEx>
          <w:tblW w:w="8214" w:type="dxa"/>
          <w:jc w:val="center"/>
          <w:tblLayout w:type="fixed"/>
          <w:tblLook w:val="04A0"/>
        </w:tblPrEx>
        <w:trPr>
          <w:trHeight w:val="454"/>
          <w:jc w:val="center"/>
        </w:trPr>
        <w:tc>
          <w:tcPr>
            <w:tcW w:w="532" w:type="dxa"/>
            <w:shd w:val="clear" w:color="auto" w:fill="auto"/>
            <w:vAlign w:val="center"/>
          </w:tcPr>
          <w:p w:rsidR="00BB42C3" w14:paraId="60F98CCA" w14:textId="77777777">
            <w:pPr>
              <w:adjustRightInd w:val="0"/>
              <w:snapToGrid w:val="0"/>
              <w:spacing w:line="360" w:lineRule="auto"/>
              <w:jc w:val="center"/>
              <w:rPr>
                <w:rFonts w:ascii="宋体" w:hAnsi="宋体"/>
                <w:kern w:val="0"/>
                <w:szCs w:val="21"/>
              </w:rPr>
            </w:pPr>
          </w:p>
        </w:tc>
        <w:tc>
          <w:tcPr>
            <w:tcW w:w="1179" w:type="dxa"/>
            <w:shd w:val="clear" w:color="auto" w:fill="auto"/>
            <w:vAlign w:val="center"/>
          </w:tcPr>
          <w:p w:rsidR="00BB42C3" w14:paraId="609B0303" w14:textId="77777777">
            <w:pPr>
              <w:adjustRightInd w:val="0"/>
              <w:snapToGrid w:val="0"/>
              <w:spacing w:line="360" w:lineRule="auto"/>
              <w:jc w:val="center"/>
              <w:rPr>
                <w:rFonts w:ascii="宋体" w:hAnsi="宋体"/>
                <w:kern w:val="0"/>
                <w:szCs w:val="21"/>
              </w:rPr>
            </w:pPr>
          </w:p>
        </w:tc>
        <w:tc>
          <w:tcPr>
            <w:tcW w:w="1293" w:type="dxa"/>
            <w:shd w:val="clear" w:color="auto" w:fill="auto"/>
            <w:vAlign w:val="center"/>
          </w:tcPr>
          <w:p w:rsidR="00BB42C3" w14:paraId="35CF7DEE" w14:textId="77777777">
            <w:pPr>
              <w:adjustRightInd w:val="0"/>
              <w:snapToGrid w:val="0"/>
              <w:spacing w:line="360" w:lineRule="auto"/>
              <w:jc w:val="center"/>
              <w:rPr>
                <w:rFonts w:ascii="宋体" w:hAnsi="宋体"/>
                <w:kern w:val="0"/>
                <w:szCs w:val="21"/>
              </w:rPr>
            </w:pPr>
          </w:p>
        </w:tc>
        <w:tc>
          <w:tcPr>
            <w:tcW w:w="1417" w:type="dxa"/>
            <w:shd w:val="clear" w:color="auto" w:fill="auto"/>
            <w:vAlign w:val="center"/>
          </w:tcPr>
          <w:p w:rsidR="00BB42C3" w14:paraId="741EE641" w14:textId="77777777">
            <w:pPr>
              <w:adjustRightInd w:val="0"/>
              <w:snapToGrid w:val="0"/>
              <w:spacing w:line="360" w:lineRule="auto"/>
              <w:jc w:val="center"/>
              <w:rPr>
                <w:rFonts w:ascii="宋体" w:hAnsi="宋体"/>
                <w:kern w:val="0"/>
                <w:szCs w:val="21"/>
              </w:rPr>
            </w:pPr>
          </w:p>
        </w:tc>
        <w:tc>
          <w:tcPr>
            <w:tcW w:w="1135" w:type="dxa"/>
            <w:shd w:val="clear" w:color="auto" w:fill="auto"/>
            <w:vAlign w:val="center"/>
          </w:tcPr>
          <w:p w:rsidR="00BB42C3" w14:paraId="607440CD" w14:textId="77777777">
            <w:pPr>
              <w:adjustRightInd w:val="0"/>
              <w:snapToGrid w:val="0"/>
              <w:spacing w:line="360" w:lineRule="auto"/>
              <w:jc w:val="center"/>
              <w:rPr>
                <w:rFonts w:ascii="宋体" w:hAnsi="宋体"/>
                <w:kern w:val="0"/>
                <w:szCs w:val="21"/>
              </w:rPr>
            </w:pPr>
          </w:p>
        </w:tc>
        <w:tc>
          <w:tcPr>
            <w:tcW w:w="1276" w:type="dxa"/>
            <w:shd w:val="clear" w:color="auto" w:fill="auto"/>
            <w:vAlign w:val="center"/>
          </w:tcPr>
          <w:p w:rsidR="00BB42C3" w14:paraId="66E6D59B" w14:textId="77777777">
            <w:pPr>
              <w:adjustRightInd w:val="0"/>
              <w:snapToGrid w:val="0"/>
              <w:spacing w:line="360" w:lineRule="auto"/>
              <w:jc w:val="center"/>
              <w:rPr>
                <w:rFonts w:ascii="宋体" w:hAnsi="宋体"/>
                <w:kern w:val="0"/>
                <w:szCs w:val="21"/>
              </w:rPr>
            </w:pPr>
          </w:p>
        </w:tc>
        <w:tc>
          <w:tcPr>
            <w:tcW w:w="617" w:type="dxa"/>
            <w:shd w:val="clear" w:color="auto" w:fill="auto"/>
            <w:vAlign w:val="center"/>
          </w:tcPr>
          <w:p w:rsidR="00BB42C3" w14:paraId="409D930B" w14:textId="77777777">
            <w:pPr>
              <w:adjustRightInd w:val="0"/>
              <w:snapToGrid w:val="0"/>
              <w:spacing w:line="360" w:lineRule="auto"/>
              <w:jc w:val="center"/>
              <w:rPr>
                <w:rFonts w:ascii="宋体" w:hAnsi="宋体"/>
                <w:kern w:val="0"/>
                <w:szCs w:val="21"/>
              </w:rPr>
            </w:pPr>
          </w:p>
        </w:tc>
        <w:tc>
          <w:tcPr>
            <w:tcW w:w="765" w:type="dxa"/>
            <w:shd w:val="clear" w:color="auto" w:fill="auto"/>
            <w:vAlign w:val="center"/>
          </w:tcPr>
          <w:p w:rsidR="00BB42C3" w14:paraId="781EF0DF" w14:textId="77777777">
            <w:pPr>
              <w:adjustRightInd w:val="0"/>
              <w:snapToGrid w:val="0"/>
              <w:spacing w:line="360" w:lineRule="auto"/>
              <w:jc w:val="center"/>
              <w:rPr>
                <w:rFonts w:ascii="宋体" w:hAnsi="宋体"/>
                <w:kern w:val="0"/>
                <w:szCs w:val="21"/>
              </w:rPr>
            </w:pPr>
          </w:p>
        </w:tc>
      </w:tr>
      <w:tr w14:paraId="045DB170" w14:textId="77777777">
        <w:tblPrEx>
          <w:tblW w:w="8214" w:type="dxa"/>
          <w:jc w:val="center"/>
          <w:tblLayout w:type="fixed"/>
          <w:tblLook w:val="04A0"/>
        </w:tblPrEx>
        <w:trPr>
          <w:trHeight w:val="454"/>
          <w:jc w:val="center"/>
        </w:trPr>
        <w:tc>
          <w:tcPr>
            <w:tcW w:w="532" w:type="dxa"/>
            <w:shd w:val="clear" w:color="auto" w:fill="auto"/>
            <w:vAlign w:val="center"/>
          </w:tcPr>
          <w:p w:rsidR="00BB42C3" w14:paraId="17093640" w14:textId="77777777">
            <w:pPr>
              <w:adjustRightInd w:val="0"/>
              <w:snapToGrid w:val="0"/>
              <w:spacing w:line="360" w:lineRule="auto"/>
              <w:jc w:val="center"/>
              <w:rPr>
                <w:rFonts w:ascii="宋体" w:hAnsi="宋体"/>
                <w:kern w:val="0"/>
                <w:szCs w:val="21"/>
              </w:rPr>
            </w:pPr>
          </w:p>
        </w:tc>
        <w:tc>
          <w:tcPr>
            <w:tcW w:w="1179" w:type="dxa"/>
            <w:shd w:val="clear" w:color="auto" w:fill="auto"/>
            <w:vAlign w:val="center"/>
          </w:tcPr>
          <w:p w:rsidR="00BB42C3" w14:paraId="5772E8F3" w14:textId="77777777">
            <w:pPr>
              <w:adjustRightInd w:val="0"/>
              <w:snapToGrid w:val="0"/>
              <w:spacing w:line="360" w:lineRule="auto"/>
              <w:jc w:val="center"/>
              <w:rPr>
                <w:rFonts w:ascii="宋体" w:hAnsi="宋体"/>
                <w:kern w:val="0"/>
                <w:szCs w:val="21"/>
              </w:rPr>
            </w:pPr>
          </w:p>
        </w:tc>
        <w:tc>
          <w:tcPr>
            <w:tcW w:w="1293" w:type="dxa"/>
            <w:shd w:val="clear" w:color="auto" w:fill="auto"/>
            <w:vAlign w:val="center"/>
          </w:tcPr>
          <w:p w:rsidR="00BB42C3" w14:paraId="6E5F98DA" w14:textId="77777777">
            <w:pPr>
              <w:adjustRightInd w:val="0"/>
              <w:snapToGrid w:val="0"/>
              <w:spacing w:line="360" w:lineRule="auto"/>
              <w:jc w:val="center"/>
              <w:rPr>
                <w:rFonts w:ascii="宋体" w:hAnsi="宋体"/>
                <w:kern w:val="0"/>
                <w:szCs w:val="21"/>
              </w:rPr>
            </w:pPr>
          </w:p>
        </w:tc>
        <w:tc>
          <w:tcPr>
            <w:tcW w:w="1417" w:type="dxa"/>
            <w:shd w:val="clear" w:color="auto" w:fill="auto"/>
            <w:vAlign w:val="center"/>
          </w:tcPr>
          <w:p w:rsidR="00BB42C3" w14:paraId="6477D695" w14:textId="77777777">
            <w:pPr>
              <w:adjustRightInd w:val="0"/>
              <w:snapToGrid w:val="0"/>
              <w:spacing w:line="360" w:lineRule="auto"/>
              <w:jc w:val="center"/>
              <w:rPr>
                <w:rFonts w:ascii="宋体" w:hAnsi="宋体"/>
                <w:kern w:val="0"/>
                <w:szCs w:val="21"/>
              </w:rPr>
            </w:pPr>
          </w:p>
        </w:tc>
        <w:tc>
          <w:tcPr>
            <w:tcW w:w="1135" w:type="dxa"/>
            <w:shd w:val="clear" w:color="auto" w:fill="auto"/>
            <w:vAlign w:val="center"/>
          </w:tcPr>
          <w:p w:rsidR="00BB42C3" w14:paraId="647007D7" w14:textId="77777777">
            <w:pPr>
              <w:adjustRightInd w:val="0"/>
              <w:snapToGrid w:val="0"/>
              <w:spacing w:line="360" w:lineRule="auto"/>
              <w:jc w:val="center"/>
              <w:rPr>
                <w:rFonts w:ascii="宋体" w:hAnsi="宋体"/>
                <w:kern w:val="0"/>
                <w:szCs w:val="21"/>
              </w:rPr>
            </w:pPr>
          </w:p>
        </w:tc>
        <w:tc>
          <w:tcPr>
            <w:tcW w:w="1276" w:type="dxa"/>
            <w:shd w:val="clear" w:color="auto" w:fill="auto"/>
            <w:vAlign w:val="center"/>
          </w:tcPr>
          <w:p w:rsidR="00BB42C3" w14:paraId="38E9AAA8" w14:textId="77777777">
            <w:pPr>
              <w:adjustRightInd w:val="0"/>
              <w:snapToGrid w:val="0"/>
              <w:spacing w:line="360" w:lineRule="auto"/>
              <w:jc w:val="center"/>
              <w:rPr>
                <w:rFonts w:ascii="宋体" w:hAnsi="宋体"/>
                <w:kern w:val="0"/>
                <w:szCs w:val="21"/>
              </w:rPr>
            </w:pPr>
          </w:p>
        </w:tc>
        <w:tc>
          <w:tcPr>
            <w:tcW w:w="617" w:type="dxa"/>
            <w:shd w:val="clear" w:color="auto" w:fill="auto"/>
            <w:vAlign w:val="center"/>
          </w:tcPr>
          <w:p w:rsidR="00BB42C3" w14:paraId="7744C9EB" w14:textId="77777777">
            <w:pPr>
              <w:adjustRightInd w:val="0"/>
              <w:snapToGrid w:val="0"/>
              <w:spacing w:line="360" w:lineRule="auto"/>
              <w:jc w:val="center"/>
              <w:rPr>
                <w:rFonts w:ascii="宋体" w:hAnsi="宋体"/>
                <w:kern w:val="0"/>
                <w:szCs w:val="21"/>
              </w:rPr>
            </w:pPr>
          </w:p>
        </w:tc>
        <w:tc>
          <w:tcPr>
            <w:tcW w:w="765" w:type="dxa"/>
            <w:shd w:val="clear" w:color="auto" w:fill="auto"/>
            <w:vAlign w:val="center"/>
          </w:tcPr>
          <w:p w:rsidR="00BB42C3" w14:paraId="250322E0" w14:textId="77777777">
            <w:pPr>
              <w:adjustRightInd w:val="0"/>
              <w:snapToGrid w:val="0"/>
              <w:spacing w:line="360" w:lineRule="auto"/>
              <w:jc w:val="center"/>
              <w:rPr>
                <w:rFonts w:ascii="宋体" w:hAnsi="宋体"/>
                <w:kern w:val="0"/>
                <w:szCs w:val="21"/>
              </w:rPr>
            </w:pPr>
          </w:p>
        </w:tc>
      </w:tr>
      <w:tr w14:paraId="2A8B0B6E" w14:textId="77777777">
        <w:tblPrEx>
          <w:tblW w:w="8214" w:type="dxa"/>
          <w:jc w:val="center"/>
          <w:tblLayout w:type="fixed"/>
          <w:tblLook w:val="04A0"/>
        </w:tblPrEx>
        <w:trPr>
          <w:trHeight w:val="454"/>
          <w:jc w:val="center"/>
        </w:trPr>
        <w:tc>
          <w:tcPr>
            <w:tcW w:w="532" w:type="dxa"/>
            <w:shd w:val="clear" w:color="auto" w:fill="auto"/>
            <w:vAlign w:val="center"/>
          </w:tcPr>
          <w:p w:rsidR="00BB42C3" w14:paraId="196CC2CC" w14:textId="77777777">
            <w:pPr>
              <w:adjustRightInd w:val="0"/>
              <w:snapToGrid w:val="0"/>
              <w:spacing w:line="360" w:lineRule="auto"/>
              <w:jc w:val="center"/>
              <w:rPr>
                <w:rFonts w:ascii="宋体" w:hAnsi="宋体"/>
                <w:kern w:val="0"/>
                <w:szCs w:val="21"/>
              </w:rPr>
            </w:pPr>
          </w:p>
        </w:tc>
        <w:tc>
          <w:tcPr>
            <w:tcW w:w="1179" w:type="dxa"/>
            <w:shd w:val="clear" w:color="auto" w:fill="auto"/>
            <w:vAlign w:val="center"/>
          </w:tcPr>
          <w:p w:rsidR="00BB42C3" w14:paraId="7C79CCEB" w14:textId="77777777">
            <w:pPr>
              <w:adjustRightInd w:val="0"/>
              <w:snapToGrid w:val="0"/>
              <w:spacing w:line="360" w:lineRule="auto"/>
              <w:jc w:val="center"/>
              <w:rPr>
                <w:rFonts w:ascii="宋体" w:hAnsi="宋体"/>
                <w:kern w:val="0"/>
                <w:szCs w:val="21"/>
              </w:rPr>
            </w:pPr>
          </w:p>
        </w:tc>
        <w:tc>
          <w:tcPr>
            <w:tcW w:w="1293" w:type="dxa"/>
            <w:shd w:val="clear" w:color="auto" w:fill="auto"/>
            <w:vAlign w:val="center"/>
          </w:tcPr>
          <w:p w:rsidR="00BB42C3" w14:paraId="67B75824" w14:textId="77777777">
            <w:pPr>
              <w:adjustRightInd w:val="0"/>
              <w:snapToGrid w:val="0"/>
              <w:spacing w:line="360" w:lineRule="auto"/>
              <w:jc w:val="center"/>
              <w:rPr>
                <w:rFonts w:ascii="宋体" w:hAnsi="宋体"/>
                <w:kern w:val="0"/>
                <w:szCs w:val="21"/>
              </w:rPr>
            </w:pPr>
          </w:p>
        </w:tc>
        <w:tc>
          <w:tcPr>
            <w:tcW w:w="1417" w:type="dxa"/>
            <w:shd w:val="clear" w:color="auto" w:fill="auto"/>
            <w:vAlign w:val="center"/>
          </w:tcPr>
          <w:p w:rsidR="00BB42C3" w14:paraId="7FBD582F" w14:textId="77777777">
            <w:pPr>
              <w:adjustRightInd w:val="0"/>
              <w:snapToGrid w:val="0"/>
              <w:spacing w:line="360" w:lineRule="auto"/>
              <w:jc w:val="center"/>
              <w:rPr>
                <w:rFonts w:ascii="宋体" w:hAnsi="宋体"/>
                <w:kern w:val="0"/>
                <w:szCs w:val="21"/>
              </w:rPr>
            </w:pPr>
          </w:p>
        </w:tc>
        <w:tc>
          <w:tcPr>
            <w:tcW w:w="1135" w:type="dxa"/>
            <w:shd w:val="clear" w:color="auto" w:fill="auto"/>
            <w:vAlign w:val="center"/>
          </w:tcPr>
          <w:p w:rsidR="00BB42C3" w14:paraId="1DECEDA0" w14:textId="77777777">
            <w:pPr>
              <w:adjustRightInd w:val="0"/>
              <w:snapToGrid w:val="0"/>
              <w:spacing w:line="360" w:lineRule="auto"/>
              <w:jc w:val="center"/>
              <w:rPr>
                <w:rFonts w:ascii="宋体" w:hAnsi="宋体"/>
                <w:kern w:val="0"/>
                <w:szCs w:val="21"/>
              </w:rPr>
            </w:pPr>
          </w:p>
        </w:tc>
        <w:tc>
          <w:tcPr>
            <w:tcW w:w="1276" w:type="dxa"/>
            <w:shd w:val="clear" w:color="auto" w:fill="auto"/>
            <w:vAlign w:val="center"/>
          </w:tcPr>
          <w:p w:rsidR="00BB42C3" w14:paraId="2564D1FE" w14:textId="77777777">
            <w:pPr>
              <w:adjustRightInd w:val="0"/>
              <w:snapToGrid w:val="0"/>
              <w:spacing w:line="360" w:lineRule="auto"/>
              <w:jc w:val="center"/>
              <w:rPr>
                <w:rFonts w:ascii="宋体" w:hAnsi="宋体"/>
                <w:kern w:val="0"/>
                <w:szCs w:val="21"/>
              </w:rPr>
            </w:pPr>
          </w:p>
        </w:tc>
        <w:tc>
          <w:tcPr>
            <w:tcW w:w="617" w:type="dxa"/>
            <w:shd w:val="clear" w:color="auto" w:fill="auto"/>
            <w:vAlign w:val="center"/>
          </w:tcPr>
          <w:p w:rsidR="00BB42C3" w14:paraId="27D8BFF6" w14:textId="77777777">
            <w:pPr>
              <w:adjustRightInd w:val="0"/>
              <w:snapToGrid w:val="0"/>
              <w:spacing w:line="360" w:lineRule="auto"/>
              <w:jc w:val="center"/>
              <w:rPr>
                <w:rFonts w:ascii="宋体" w:hAnsi="宋体"/>
                <w:kern w:val="0"/>
                <w:szCs w:val="21"/>
              </w:rPr>
            </w:pPr>
          </w:p>
        </w:tc>
        <w:tc>
          <w:tcPr>
            <w:tcW w:w="765" w:type="dxa"/>
            <w:shd w:val="clear" w:color="auto" w:fill="auto"/>
            <w:vAlign w:val="center"/>
          </w:tcPr>
          <w:p w:rsidR="00BB42C3" w14:paraId="41490D2B" w14:textId="77777777">
            <w:pPr>
              <w:adjustRightInd w:val="0"/>
              <w:snapToGrid w:val="0"/>
              <w:spacing w:line="360" w:lineRule="auto"/>
              <w:jc w:val="center"/>
              <w:rPr>
                <w:rFonts w:ascii="宋体" w:hAnsi="宋体"/>
                <w:kern w:val="0"/>
                <w:szCs w:val="21"/>
              </w:rPr>
            </w:pPr>
          </w:p>
        </w:tc>
      </w:tr>
      <w:tr w14:paraId="5510DA81" w14:textId="77777777">
        <w:tblPrEx>
          <w:tblW w:w="8214" w:type="dxa"/>
          <w:jc w:val="center"/>
          <w:tblLayout w:type="fixed"/>
          <w:tblLook w:val="04A0"/>
        </w:tblPrEx>
        <w:trPr>
          <w:trHeight w:val="454"/>
          <w:jc w:val="center"/>
        </w:trPr>
        <w:tc>
          <w:tcPr>
            <w:tcW w:w="532" w:type="dxa"/>
            <w:shd w:val="clear" w:color="auto" w:fill="auto"/>
            <w:vAlign w:val="center"/>
          </w:tcPr>
          <w:p w:rsidR="00BB42C3" w14:paraId="33424883" w14:textId="77777777">
            <w:pPr>
              <w:adjustRightInd w:val="0"/>
              <w:snapToGrid w:val="0"/>
              <w:spacing w:line="360" w:lineRule="auto"/>
              <w:jc w:val="center"/>
              <w:rPr>
                <w:rFonts w:ascii="宋体" w:hAnsi="宋体"/>
                <w:kern w:val="0"/>
                <w:szCs w:val="21"/>
              </w:rPr>
            </w:pPr>
          </w:p>
        </w:tc>
        <w:tc>
          <w:tcPr>
            <w:tcW w:w="1179" w:type="dxa"/>
            <w:shd w:val="clear" w:color="auto" w:fill="auto"/>
            <w:vAlign w:val="center"/>
          </w:tcPr>
          <w:p w:rsidR="00BB42C3" w14:paraId="10E4A35B" w14:textId="77777777">
            <w:pPr>
              <w:adjustRightInd w:val="0"/>
              <w:snapToGrid w:val="0"/>
              <w:spacing w:line="360" w:lineRule="auto"/>
              <w:jc w:val="center"/>
              <w:rPr>
                <w:rFonts w:ascii="宋体" w:hAnsi="宋体"/>
                <w:kern w:val="0"/>
                <w:szCs w:val="21"/>
              </w:rPr>
            </w:pPr>
          </w:p>
        </w:tc>
        <w:tc>
          <w:tcPr>
            <w:tcW w:w="1293" w:type="dxa"/>
            <w:shd w:val="clear" w:color="auto" w:fill="auto"/>
            <w:vAlign w:val="center"/>
          </w:tcPr>
          <w:p w:rsidR="00BB42C3" w14:paraId="2E5BA4C3" w14:textId="77777777">
            <w:pPr>
              <w:adjustRightInd w:val="0"/>
              <w:snapToGrid w:val="0"/>
              <w:spacing w:line="360" w:lineRule="auto"/>
              <w:jc w:val="center"/>
              <w:rPr>
                <w:rFonts w:ascii="宋体" w:hAnsi="宋体"/>
                <w:kern w:val="0"/>
                <w:szCs w:val="21"/>
              </w:rPr>
            </w:pPr>
          </w:p>
        </w:tc>
        <w:tc>
          <w:tcPr>
            <w:tcW w:w="1417" w:type="dxa"/>
            <w:shd w:val="clear" w:color="auto" w:fill="auto"/>
            <w:vAlign w:val="center"/>
          </w:tcPr>
          <w:p w:rsidR="00BB42C3" w14:paraId="0CCCAA5B" w14:textId="77777777">
            <w:pPr>
              <w:adjustRightInd w:val="0"/>
              <w:snapToGrid w:val="0"/>
              <w:spacing w:line="360" w:lineRule="auto"/>
              <w:jc w:val="center"/>
              <w:rPr>
                <w:rFonts w:ascii="宋体" w:hAnsi="宋体"/>
                <w:kern w:val="0"/>
                <w:szCs w:val="21"/>
              </w:rPr>
            </w:pPr>
          </w:p>
        </w:tc>
        <w:tc>
          <w:tcPr>
            <w:tcW w:w="1135" w:type="dxa"/>
            <w:shd w:val="clear" w:color="auto" w:fill="auto"/>
            <w:vAlign w:val="center"/>
          </w:tcPr>
          <w:p w:rsidR="00BB42C3" w14:paraId="22B00C8C" w14:textId="77777777">
            <w:pPr>
              <w:adjustRightInd w:val="0"/>
              <w:snapToGrid w:val="0"/>
              <w:spacing w:line="360" w:lineRule="auto"/>
              <w:jc w:val="center"/>
              <w:rPr>
                <w:rFonts w:ascii="宋体" w:hAnsi="宋体"/>
                <w:kern w:val="0"/>
                <w:szCs w:val="21"/>
              </w:rPr>
            </w:pPr>
          </w:p>
        </w:tc>
        <w:tc>
          <w:tcPr>
            <w:tcW w:w="1276" w:type="dxa"/>
            <w:shd w:val="clear" w:color="auto" w:fill="auto"/>
            <w:vAlign w:val="center"/>
          </w:tcPr>
          <w:p w:rsidR="00BB42C3" w14:paraId="56DE2622" w14:textId="77777777">
            <w:pPr>
              <w:adjustRightInd w:val="0"/>
              <w:snapToGrid w:val="0"/>
              <w:spacing w:line="360" w:lineRule="auto"/>
              <w:jc w:val="center"/>
              <w:rPr>
                <w:rFonts w:ascii="宋体" w:hAnsi="宋体"/>
                <w:kern w:val="0"/>
                <w:szCs w:val="21"/>
              </w:rPr>
            </w:pPr>
          </w:p>
        </w:tc>
        <w:tc>
          <w:tcPr>
            <w:tcW w:w="617" w:type="dxa"/>
            <w:shd w:val="clear" w:color="auto" w:fill="auto"/>
            <w:vAlign w:val="center"/>
          </w:tcPr>
          <w:p w:rsidR="00BB42C3" w14:paraId="2369C6F0" w14:textId="77777777">
            <w:pPr>
              <w:adjustRightInd w:val="0"/>
              <w:snapToGrid w:val="0"/>
              <w:spacing w:line="360" w:lineRule="auto"/>
              <w:jc w:val="center"/>
              <w:rPr>
                <w:rFonts w:ascii="宋体" w:hAnsi="宋体"/>
                <w:kern w:val="0"/>
                <w:szCs w:val="21"/>
              </w:rPr>
            </w:pPr>
          </w:p>
        </w:tc>
        <w:tc>
          <w:tcPr>
            <w:tcW w:w="765" w:type="dxa"/>
            <w:shd w:val="clear" w:color="auto" w:fill="auto"/>
            <w:vAlign w:val="center"/>
          </w:tcPr>
          <w:p w:rsidR="00BB42C3" w14:paraId="2C019DD6" w14:textId="77777777">
            <w:pPr>
              <w:adjustRightInd w:val="0"/>
              <w:snapToGrid w:val="0"/>
              <w:spacing w:line="360" w:lineRule="auto"/>
              <w:jc w:val="center"/>
              <w:rPr>
                <w:rFonts w:ascii="宋体" w:hAnsi="宋体"/>
                <w:kern w:val="0"/>
                <w:szCs w:val="21"/>
              </w:rPr>
            </w:pPr>
          </w:p>
        </w:tc>
      </w:tr>
      <w:tr w14:paraId="7BA06022" w14:textId="77777777">
        <w:tblPrEx>
          <w:tblW w:w="8214" w:type="dxa"/>
          <w:jc w:val="center"/>
          <w:tblLayout w:type="fixed"/>
          <w:tblLook w:val="04A0"/>
        </w:tblPrEx>
        <w:trPr>
          <w:trHeight w:val="454"/>
          <w:jc w:val="center"/>
        </w:trPr>
        <w:tc>
          <w:tcPr>
            <w:tcW w:w="532" w:type="dxa"/>
            <w:shd w:val="clear" w:color="auto" w:fill="auto"/>
            <w:vAlign w:val="center"/>
          </w:tcPr>
          <w:p w:rsidR="00BB42C3" w14:paraId="029B76CF" w14:textId="77777777">
            <w:pPr>
              <w:adjustRightInd w:val="0"/>
              <w:snapToGrid w:val="0"/>
              <w:spacing w:line="360" w:lineRule="auto"/>
              <w:jc w:val="center"/>
              <w:rPr>
                <w:rFonts w:ascii="宋体" w:hAnsi="宋体"/>
                <w:kern w:val="0"/>
                <w:szCs w:val="21"/>
              </w:rPr>
            </w:pPr>
          </w:p>
        </w:tc>
        <w:tc>
          <w:tcPr>
            <w:tcW w:w="1179" w:type="dxa"/>
            <w:shd w:val="clear" w:color="auto" w:fill="auto"/>
            <w:vAlign w:val="center"/>
          </w:tcPr>
          <w:p w:rsidR="00BB42C3" w14:paraId="2129A4EA" w14:textId="77777777">
            <w:pPr>
              <w:adjustRightInd w:val="0"/>
              <w:snapToGrid w:val="0"/>
              <w:spacing w:line="360" w:lineRule="auto"/>
              <w:jc w:val="center"/>
              <w:rPr>
                <w:rFonts w:ascii="宋体" w:hAnsi="宋体"/>
                <w:kern w:val="0"/>
                <w:szCs w:val="21"/>
              </w:rPr>
            </w:pPr>
          </w:p>
        </w:tc>
        <w:tc>
          <w:tcPr>
            <w:tcW w:w="1293" w:type="dxa"/>
            <w:shd w:val="clear" w:color="auto" w:fill="auto"/>
            <w:vAlign w:val="center"/>
          </w:tcPr>
          <w:p w:rsidR="00BB42C3" w14:paraId="55A863F3" w14:textId="77777777">
            <w:pPr>
              <w:adjustRightInd w:val="0"/>
              <w:snapToGrid w:val="0"/>
              <w:spacing w:line="360" w:lineRule="auto"/>
              <w:jc w:val="center"/>
              <w:rPr>
                <w:rFonts w:ascii="宋体" w:hAnsi="宋体"/>
                <w:kern w:val="0"/>
                <w:szCs w:val="21"/>
              </w:rPr>
            </w:pPr>
          </w:p>
        </w:tc>
        <w:tc>
          <w:tcPr>
            <w:tcW w:w="1417" w:type="dxa"/>
            <w:shd w:val="clear" w:color="auto" w:fill="auto"/>
            <w:vAlign w:val="center"/>
          </w:tcPr>
          <w:p w:rsidR="00BB42C3" w14:paraId="380F41F0" w14:textId="77777777">
            <w:pPr>
              <w:adjustRightInd w:val="0"/>
              <w:snapToGrid w:val="0"/>
              <w:spacing w:line="360" w:lineRule="auto"/>
              <w:jc w:val="center"/>
              <w:rPr>
                <w:rFonts w:ascii="宋体" w:hAnsi="宋体"/>
                <w:kern w:val="0"/>
                <w:szCs w:val="21"/>
              </w:rPr>
            </w:pPr>
          </w:p>
        </w:tc>
        <w:tc>
          <w:tcPr>
            <w:tcW w:w="1135" w:type="dxa"/>
            <w:shd w:val="clear" w:color="auto" w:fill="auto"/>
            <w:vAlign w:val="center"/>
          </w:tcPr>
          <w:p w:rsidR="00BB42C3" w14:paraId="3C6153CD" w14:textId="77777777">
            <w:pPr>
              <w:adjustRightInd w:val="0"/>
              <w:snapToGrid w:val="0"/>
              <w:spacing w:line="360" w:lineRule="auto"/>
              <w:jc w:val="center"/>
              <w:rPr>
                <w:rFonts w:ascii="宋体" w:hAnsi="宋体"/>
                <w:kern w:val="0"/>
                <w:szCs w:val="21"/>
              </w:rPr>
            </w:pPr>
          </w:p>
        </w:tc>
        <w:tc>
          <w:tcPr>
            <w:tcW w:w="1276" w:type="dxa"/>
            <w:shd w:val="clear" w:color="auto" w:fill="auto"/>
            <w:vAlign w:val="center"/>
          </w:tcPr>
          <w:p w:rsidR="00BB42C3" w14:paraId="7CD8C17A" w14:textId="77777777">
            <w:pPr>
              <w:adjustRightInd w:val="0"/>
              <w:snapToGrid w:val="0"/>
              <w:spacing w:line="360" w:lineRule="auto"/>
              <w:jc w:val="center"/>
              <w:rPr>
                <w:rFonts w:ascii="宋体" w:hAnsi="宋体"/>
                <w:kern w:val="0"/>
                <w:szCs w:val="21"/>
              </w:rPr>
            </w:pPr>
          </w:p>
        </w:tc>
        <w:tc>
          <w:tcPr>
            <w:tcW w:w="617" w:type="dxa"/>
            <w:shd w:val="clear" w:color="auto" w:fill="auto"/>
            <w:vAlign w:val="center"/>
          </w:tcPr>
          <w:p w:rsidR="00BB42C3" w14:paraId="228355A4" w14:textId="77777777">
            <w:pPr>
              <w:adjustRightInd w:val="0"/>
              <w:snapToGrid w:val="0"/>
              <w:spacing w:line="360" w:lineRule="auto"/>
              <w:jc w:val="center"/>
              <w:rPr>
                <w:rFonts w:ascii="宋体" w:hAnsi="宋体"/>
                <w:kern w:val="0"/>
                <w:szCs w:val="21"/>
              </w:rPr>
            </w:pPr>
          </w:p>
        </w:tc>
        <w:tc>
          <w:tcPr>
            <w:tcW w:w="765" w:type="dxa"/>
            <w:shd w:val="clear" w:color="auto" w:fill="auto"/>
            <w:vAlign w:val="center"/>
          </w:tcPr>
          <w:p w:rsidR="00BB42C3" w14:paraId="237932D8" w14:textId="77777777">
            <w:pPr>
              <w:adjustRightInd w:val="0"/>
              <w:snapToGrid w:val="0"/>
              <w:spacing w:line="360" w:lineRule="auto"/>
              <w:jc w:val="center"/>
              <w:rPr>
                <w:rFonts w:ascii="宋体" w:hAnsi="宋体"/>
                <w:kern w:val="0"/>
                <w:szCs w:val="21"/>
              </w:rPr>
            </w:pPr>
          </w:p>
        </w:tc>
      </w:tr>
      <w:tr w14:paraId="0C9BC064" w14:textId="77777777">
        <w:tblPrEx>
          <w:tblW w:w="8214" w:type="dxa"/>
          <w:jc w:val="center"/>
          <w:tblLayout w:type="fixed"/>
          <w:tblLook w:val="04A0"/>
        </w:tblPrEx>
        <w:trPr>
          <w:trHeight w:val="454"/>
          <w:jc w:val="center"/>
        </w:trPr>
        <w:tc>
          <w:tcPr>
            <w:tcW w:w="532" w:type="dxa"/>
            <w:shd w:val="clear" w:color="auto" w:fill="auto"/>
            <w:vAlign w:val="center"/>
          </w:tcPr>
          <w:p w:rsidR="00BB42C3" w14:paraId="5294E61F" w14:textId="77777777">
            <w:pPr>
              <w:adjustRightInd w:val="0"/>
              <w:snapToGrid w:val="0"/>
              <w:spacing w:line="360" w:lineRule="auto"/>
              <w:jc w:val="center"/>
              <w:rPr>
                <w:rFonts w:ascii="宋体" w:hAnsi="宋体"/>
                <w:kern w:val="0"/>
                <w:szCs w:val="21"/>
              </w:rPr>
            </w:pPr>
          </w:p>
        </w:tc>
        <w:tc>
          <w:tcPr>
            <w:tcW w:w="1179" w:type="dxa"/>
            <w:shd w:val="clear" w:color="auto" w:fill="auto"/>
            <w:vAlign w:val="center"/>
          </w:tcPr>
          <w:p w:rsidR="00BB42C3" w14:paraId="354D1126" w14:textId="77777777">
            <w:pPr>
              <w:adjustRightInd w:val="0"/>
              <w:snapToGrid w:val="0"/>
              <w:spacing w:line="360" w:lineRule="auto"/>
              <w:jc w:val="center"/>
              <w:rPr>
                <w:rFonts w:ascii="宋体" w:hAnsi="宋体"/>
                <w:kern w:val="0"/>
                <w:szCs w:val="21"/>
              </w:rPr>
            </w:pPr>
          </w:p>
        </w:tc>
        <w:tc>
          <w:tcPr>
            <w:tcW w:w="1293" w:type="dxa"/>
            <w:shd w:val="clear" w:color="auto" w:fill="auto"/>
            <w:vAlign w:val="center"/>
          </w:tcPr>
          <w:p w:rsidR="00BB42C3" w14:paraId="6897A922" w14:textId="77777777">
            <w:pPr>
              <w:adjustRightInd w:val="0"/>
              <w:snapToGrid w:val="0"/>
              <w:spacing w:line="360" w:lineRule="auto"/>
              <w:jc w:val="center"/>
              <w:rPr>
                <w:rFonts w:ascii="宋体" w:hAnsi="宋体"/>
                <w:kern w:val="0"/>
                <w:szCs w:val="21"/>
              </w:rPr>
            </w:pPr>
          </w:p>
        </w:tc>
        <w:tc>
          <w:tcPr>
            <w:tcW w:w="1417" w:type="dxa"/>
            <w:shd w:val="clear" w:color="auto" w:fill="auto"/>
            <w:vAlign w:val="center"/>
          </w:tcPr>
          <w:p w:rsidR="00BB42C3" w14:paraId="1D405E63" w14:textId="77777777">
            <w:pPr>
              <w:adjustRightInd w:val="0"/>
              <w:snapToGrid w:val="0"/>
              <w:spacing w:line="360" w:lineRule="auto"/>
              <w:jc w:val="center"/>
              <w:rPr>
                <w:rFonts w:ascii="宋体" w:hAnsi="宋体"/>
                <w:kern w:val="0"/>
                <w:szCs w:val="21"/>
              </w:rPr>
            </w:pPr>
          </w:p>
        </w:tc>
        <w:tc>
          <w:tcPr>
            <w:tcW w:w="1135" w:type="dxa"/>
            <w:shd w:val="clear" w:color="auto" w:fill="auto"/>
            <w:vAlign w:val="center"/>
          </w:tcPr>
          <w:p w:rsidR="00BB42C3" w14:paraId="4971B80F" w14:textId="77777777">
            <w:pPr>
              <w:adjustRightInd w:val="0"/>
              <w:snapToGrid w:val="0"/>
              <w:spacing w:line="360" w:lineRule="auto"/>
              <w:jc w:val="center"/>
              <w:rPr>
                <w:rFonts w:ascii="宋体" w:hAnsi="宋体"/>
                <w:kern w:val="0"/>
                <w:szCs w:val="21"/>
              </w:rPr>
            </w:pPr>
          </w:p>
        </w:tc>
        <w:tc>
          <w:tcPr>
            <w:tcW w:w="1276" w:type="dxa"/>
            <w:shd w:val="clear" w:color="auto" w:fill="auto"/>
            <w:vAlign w:val="center"/>
          </w:tcPr>
          <w:p w:rsidR="00BB42C3" w14:paraId="2AAEE4DA" w14:textId="77777777">
            <w:pPr>
              <w:adjustRightInd w:val="0"/>
              <w:snapToGrid w:val="0"/>
              <w:spacing w:line="360" w:lineRule="auto"/>
              <w:jc w:val="center"/>
              <w:rPr>
                <w:rFonts w:ascii="宋体" w:hAnsi="宋体"/>
                <w:kern w:val="0"/>
                <w:szCs w:val="21"/>
              </w:rPr>
            </w:pPr>
          </w:p>
        </w:tc>
        <w:tc>
          <w:tcPr>
            <w:tcW w:w="617" w:type="dxa"/>
            <w:shd w:val="clear" w:color="auto" w:fill="auto"/>
            <w:vAlign w:val="center"/>
          </w:tcPr>
          <w:p w:rsidR="00BB42C3" w14:paraId="128E4B07" w14:textId="77777777">
            <w:pPr>
              <w:adjustRightInd w:val="0"/>
              <w:snapToGrid w:val="0"/>
              <w:spacing w:line="360" w:lineRule="auto"/>
              <w:jc w:val="center"/>
              <w:rPr>
                <w:rFonts w:ascii="宋体" w:hAnsi="宋体"/>
                <w:kern w:val="0"/>
                <w:szCs w:val="21"/>
              </w:rPr>
            </w:pPr>
          </w:p>
        </w:tc>
        <w:tc>
          <w:tcPr>
            <w:tcW w:w="765" w:type="dxa"/>
            <w:shd w:val="clear" w:color="auto" w:fill="auto"/>
            <w:vAlign w:val="center"/>
          </w:tcPr>
          <w:p w:rsidR="00BB42C3" w14:paraId="77E0F81F" w14:textId="77777777">
            <w:pPr>
              <w:adjustRightInd w:val="0"/>
              <w:snapToGrid w:val="0"/>
              <w:spacing w:line="360" w:lineRule="auto"/>
              <w:jc w:val="center"/>
              <w:rPr>
                <w:rFonts w:ascii="宋体" w:hAnsi="宋体"/>
                <w:kern w:val="0"/>
                <w:szCs w:val="21"/>
              </w:rPr>
            </w:pPr>
          </w:p>
        </w:tc>
      </w:tr>
      <w:tr w14:paraId="0EC845B4" w14:textId="77777777">
        <w:tblPrEx>
          <w:tblW w:w="8214" w:type="dxa"/>
          <w:jc w:val="center"/>
          <w:tblLayout w:type="fixed"/>
          <w:tblLook w:val="04A0"/>
        </w:tblPrEx>
        <w:trPr>
          <w:trHeight w:val="454"/>
          <w:jc w:val="center"/>
        </w:trPr>
        <w:tc>
          <w:tcPr>
            <w:tcW w:w="532" w:type="dxa"/>
            <w:shd w:val="clear" w:color="auto" w:fill="auto"/>
            <w:vAlign w:val="center"/>
          </w:tcPr>
          <w:p w:rsidR="00BB42C3" w14:paraId="4E306B02" w14:textId="77777777">
            <w:pPr>
              <w:adjustRightInd w:val="0"/>
              <w:snapToGrid w:val="0"/>
              <w:spacing w:line="360" w:lineRule="auto"/>
              <w:jc w:val="center"/>
              <w:rPr>
                <w:rFonts w:ascii="宋体" w:hAnsi="宋体"/>
                <w:kern w:val="0"/>
                <w:szCs w:val="21"/>
              </w:rPr>
            </w:pPr>
          </w:p>
        </w:tc>
        <w:tc>
          <w:tcPr>
            <w:tcW w:w="1179" w:type="dxa"/>
            <w:shd w:val="clear" w:color="auto" w:fill="auto"/>
            <w:vAlign w:val="center"/>
          </w:tcPr>
          <w:p w:rsidR="00BB42C3" w14:paraId="32860BC9" w14:textId="77777777">
            <w:pPr>
              <w:adjustRightInd w:val="0"/>
              <w:snapToGrid w:val="0"/>
              <w:spacing w:line="360" w:lineRule="auto"/>
              <w:jc w:val="center"/>
              <w:rPr>
                <w:rFonts w:ascii="宋体" w:hAnsi="宋体"/>
                <w:kern w:val="0"/>
                <w:szCs w:val="21"/>
              </w:rPr>
            </w:pPr>
          </w:p>
        </w:tc>
        <w:tc>
          <w:tcPr>
            <w:tcW w:w="1293" w:type="dxa"/>
            <w:shd w:val="clear" w:color="auto" w:fill="auto"/>
            <w:vAlign w:val="center"/>
          </w:tcPr>
          <w:p w:rsidR="00BB42C3" w14:paraId="5B7EF29D" w14:textId="77777777">
            <w:pPr>
              <w:adjustRightInd w:val="0"/>
              <w:snapToGrid w:val="0"/>
              <w:spacing w:line="360" w:lineRule="auto"/>
              <w:jc w:val="center"/>
              <w:rPr>
                <w:rFonts w:ascii="宋体" w:hAnsi="宋体"/>
                <w:kern w:val="0"/>
                <w:szCs w:val="21"/>
              </w:rPr>
            </w:pPr>
          </w:p>
        </w:tc>
        <w:tc>
          <w:tcPr>
            <w:tcW w:w="1417" w:type="dxa"/>
            <w:shd w:val="clear" w:color="auto" w:fill="auto"/>
            <w:vAlign w:val="center"/>
          </w:tcPr>
          <w:p w:rsidR="00BB42C3" w14:paraId="302E4DA6" w14:textId="77777777">
            <w:pPr>
              <w:adjustRightInd w:val="0"/>
              <w:snapToGrid w:val="0"/>
              <w:spacing w:line="360" w:lineRule="auto"/>
              <w:jc w:val="center"/>
              <w:rPr>
                <w:rFonts w:ascii="宋体" w:hAnsi="宋体"/>
                <w:kern w:val="0"/>
                <w:szCs w:val="21"/>
              </w:rPr>
            </w:pPr>
          </w:p>
        </w:tc>
        <w:tc>
          <w:tcPr>
            <w:tcW w:w="1135" w:type="dxa"/>
            <w:shd w:val="clear" w:color="auto" w:fill="auto"/>
            <w:vAlign w:val="center"/>
          </w:tcPr>
          <w:p w:rsidR="00BB42C3" w14:paraId="7B65A042" w14:textId="77777777">
            <w:pPr>
              <w:adjustRightInd w:val="0"/>
              <w:snapToGrid w:val="0"/>
              <w:spacing w:line="360" w:lineRule="auto"/>
              <w:jc w:val="center"/>
              <w:rPr>
                <w:rFonts w:ascii="宋体" w:hAnsi="宋体"/>
                <w:kern w:val="0"/>
                <w:szCs w:val="21"/>
              </w:rPr>
            </w:pPr>
          </w:p>
        </w:tc>
        <w:tc>
          <w:tcPr>
            <w:tcW w:w="1276" w:type="dxa"/>
            <w:shd w:val="clear" w:color="auto" w:fill="auto"/>
            <w:vAlign w:val="center"/>
          </w:tcPr>
          <w:p w:rsidR="00BB42C3" w14:paraId="04C204B5" w14:textId="77777777">
            <w:pPr>
              <w:adjustRightInd w:val="0"/>
              <w:snapToGrid w:val="0"/>
              <w:spacing w:line="360" w:lineRule="auto"/>
              <w:jc w:val="center"/>
              <w:rPr>
                <w:rFonts w:ascii="宋体" w:hAnsi="宋体"/>
                <w:kern w:val="0"/>
                <w:szCs w:val="21"/>
              </w:rPr>
            </w:pPr>
          </w:p>
        </w:tc>
        <w:tc>
          <w:tcPr>
            <w:tcW w:w="617" w:type="dxa"/>
            <w:shd w:val="clear" w:color="auto" w:fill="auto"/>
            <w:vAlign w:val="center"/>
          </w:tcPr>
          <w:p w:rsidR="00BB42C3" w14:paraId="223B49A1" w14:textId="77777777">
            <w:pPr>
              <w:adjustRightInd w:val="0"/>
              <w:snapToGrid w:val="0"/>
              <w:spacing w:line="360" w:lineRule="auto"/>
              <w:jc w:val="center"/>
              <w:rPr>
                <w:rFonts w:ascii="宋体" w:hAnsi="宋体"/>
                <w:kern w:val="0"/>
                <w:szCs w:val="21"/>
              </w:rPr>
            </w:pPr>
          </w:p>
        </w:tc>
        <w:tc>
          <w:tcPr>
            <w:tcW w:w="765" w:type="dxa"/>
            <w:shd w:val="clear" w:color="auto" w:fill="auto"/>
            <w:vAlign w:val="center"/>
          </w:tcPr>
          <w:p w:rsidR="00BB42C3" w14:paraId="57846FF7" w14:textId="77777777">
            <w:pPr>
              <w:adjustRightInd w:val="0"/>
              <w:snapToGrid w:val="0"/>
              <w:spacing w:line="360" w:lineRule="auto"/>
              <w:jc w:val="center"/>
              <w:rPr>
                <w:rFonts w:ascii="宋体" w:hAnsi="宋体"/>
                <w:kern w:val="0"/>
                <w:szCs w:val="21"/>
              </w:rPr>
            </w:pPr>
          </w:p>
        </w:tc>
      </w:tr>
      <w:tr w14:paraId="489FB9C6" w14:textId="77777777">
        <w:tblPrEx>
          <w:tblW w:w="8214" w:type="dxa"/>
          <w:jc w:val="center"/>
          <w:tblLayout w:type="fixed"/>
          <w:tblLook w:val="04A0"/>
        </w:tblPrEx>
        <w:trPr>
          <w:trHeight w:val="454"/>
          <w:jc w:val="center"/>
        </w:trPr>
        <w:tc>
          <w:tcPr>
            <w:tcW w:w="532" w:type="dxa"/>
            <w:shd w:val="clear" w:color="auto" w:fill="auto"/>
            <w:vAlign w:val="center"/>
          </w:tcPr>
          <w:p w:rsidR="00BB42C3" w14:paraId="3426BE3E" w14:textId="77777777">
            <w:pPr>
              <w:adjustRightInd w:val="0"/>
              <w:snapToGrid w:val="0"/>
              <w:spacing w:line="360" w:lineRule="auto"/>
              <w:jc w:val="center"/>
              <w:rPr>
                <w:rFonts w:ascii="宋体" w:hAnsi="宋体"/>
                <w:kern w:val="0"/>
                <w:szCs w:val="21"/>
              </w:rPr>
            </w:pPr>
          </w:p>
        </w:tc>
        <w:tc>
          <w:tcPr>
            <w:tcW w:w="1179" w:type="dxa"/>
            <w:shd w:val="clear" w:color="auto" w:fill="auto"/>
            <w:vAlign w:val="center"/>
          </w:tcPr>
          <w:p w:rsidR="00BB42C3" w14:paraId="4D5D1EAC" w14:textId="77777777">
            <w:pPr>
              <w:adjustRightInd w:val="0"/>
              <w:snapToGrid w:val="0"/>
              <w:spacing w:line="360" w:lineRule="auto"/>
              <w:jc w:val="center"/>
              <w:rPr>
                <w:rFonts w:ascii="宋体" w:hAnsi="宋体"/>
                <w:kern w:val="0"/>
                <w:szCs w:val="21"/>
              </w:rPr>
            </w:pPr>
          </w:p>
        </w:tc>
        <w:tc>
          <w:tcPr>
            <w:tcW w:w="1293" w:type="dxa"/>
            <w:shd w:val="clear" w:color="auto" w:fill="auto"/>
            <w:vAlign w:val="center"/>
          </w:tcPr>
          <w:p w:rsidR="00BB42C3" w14:paraId="086E97A3" w14:textId="77777777">
            <w:pPr>
              <w:adjustRightInd w:val="0"/>
              <w:snapToGrid w:val="0"/>
              <w:spacing w:line="360" w:lineRule="auto"/>
              <w:jc w:val="center"/>
              <w:rPr>
                <w:rFonts w:ascii="宋体" w:hAnsi="宋体"/>
                <w:kern w:val="0"/>
                <w:szCs w:val="21"/>
              </w:rPr>
            </w:pPr>
          </w:p>
        </w:tc>
        <w:tc>
          <w:tcPr>
            <w:tcW w:w="1417" w:type="dxa"/>
            <w:shd w:val="clear" w:color="auto" w:fill="auto"/>
            <w:vAlign w:val="center"/>
          </w:tcPr>
          <w:p w:rsidR="00BB42C3" w14:paraId="15BBF1F4" w14:textId="77777777">
            <w:pPr>
              <w:adjustRightInd w:val="0"/>
              <w:snapToGrid w:val="0"/>
              <w:spacing w:line="360" w:lineRule="auto"/>
              <w:jc w:val="center"/>
              <w:rPr>
                <w:rFonts w:ascii="宋体" w:hAnsi="宋体"/>
                <w:kern w:val="0"/>
                <w:szCs w:val="21"/>
              </w:rPr>
            </w:pPr>
          </w:p>
        </w:tc>
        <w:tc>
          <w:tcPr>
            <w:tcW w:w="1135" w:type="dxa"/>
            <w:shd w:val="clear" w:color="auto" w:fill="auto"/>
            <w:vAlign w:val="center"/>
          </w:tcPr>
          <w:p w:rsidR="00BB42C3" w14:paraId="663DD7C8" w14:textId="77777777">
            <w:pPr>
              <w:adjustRightInd w:val="0"/>
              <w:snapToGrid w:val="0"/>
              <w:spacing w:line="360" w:lineRule="auto"/>
              <w:jc w:val="center"/>
              <w:rPr>
                <w:rFonts w:ascii="宋体" w:hAnsi="宋体"/>
                <w:kern w:val="0"/>
                <w:szCs w:val="21"/>
              </w:rPr>
            </w:pPr>
          </w:p>
        </w:tc>
        <w:tc>
          <w:tcPr>
            <w:tcW w:w="1276" w:type="dxa"/>
            <w:shd w:val="clear" w:color="auto" w:fill="auto"/>
            <w:vAlign w:val="center"/>
          </w:tcPr>
          <w:p w:rsidR="00BB42C3" w14:paraId="6D8C120F" w14:textId="77777777">
            <w:pPr>
              <w:adjustRightInd w:val="0"/>
              <w:snapToGrid w:val="0"/>
              <w:spacing w:line="360" w:lineRule="auto"/>
              <w:jc w:val="center"/>
              <w:rPr>
                <w:rFonts w:ascii="宋体" w:hAnsi="宋体"/>
                <w:kern w:val="0"/>
                <w:szCs w:val="21"/>
              </w:rPr>
            </w:pPr>
          </w:p>
        </w:tc>
        <w:tc>
          <w:tcPr>
            <w:tcW w:w="617" w:type="dxa"/>
            <w:shd w:val="clear" w:color="auto" w:fill="auto"/>
            <w:vAlign w:val="center"/>
          </w:tcPr>
          <w:p w:rsidR="00BB42C3" w14:paraId="319DB3B3" w14:textId="77777777">
            <w:pPr>
              <w:adjustRightInd w:val="0"/>
              <w:snapToGrid w:val="0"/>
              <w:spacing w:line="360" w:lineRule="auto"/>
              <w:jc w:val="center"/>
              <w:rPr>
                <w:rFonts w:ascii="宋体" w:hAnsi="宋体"/>
                <w:kern w:val="0"/>
                <w:szCs w:val="21"/>
              </w:rPr>
            </w:pPr>
          </w:p>
        </w:tc>
        <w:tc>
          <w:tcPr>
            <w:tcW w:w="765" w:type="dxa"/>
            <w:shd w:val="clear" w:color="auto" w:fill="auto"/>
            <w:vAlign w:val="center"/>
          </w:tcPr>
          <w:p w:rsidR="00BB42C3" w14:paraId="0A03A363" w14:textId="77777777">
            <w:pPr>
              <w:adjustRightInd w:val="0"/>
              <w:snapToGrid w:val="0"/>
              <w:spacing w:line="360" w:lineRule="auto"/>
              <w:jc w:val="center"/>
              <w:rPr>
                <w:rFonts w:ascii="宋体" w:hAnsi="宋体"/>
                <w:kern w:val="0"/>
                <w:szCs w:val="21"/>
              </w:rPr>
            </w:pPr>
          </w:p>
        </w:tc>
      </w:tr>
      <w:tr w14:paraId="49934D8A" w14:textId="77777777">
        <w:tblPrEx>
          <w:tblW w:w="8214" w:type="dxa"/>
          <w:jc w:val="center"/>
          <w:tblLayout w:type="fixed"/>
          <w:tblLook w:val="04A0"/>
        </w:tblPrEx>
        <w:trPr>
          <w:trHeight w:val="454"/>
          <w:jc w:val="center"/>
        </w:trPr>
        <w:tc>
          <w:tcPr>
            <w:tcW w:w="532" w:type="dxa"/>
            <w:shd w:val="clear" w:color="auto" w:fill="auto"/>
            <w:vAlign w:val="center"/>
          </w:tcPr>
          <w:p w:rsidR="00BB42C3" w14:paraId="32A6AC3C" w14:textId="77777777">
            <w:pPr>
              <w:adjustRightInd w:val="0"/>
              <w:snapToGrid w:val="0"/>
              <w:spacing w:line="360" w:lineRule="auto"/>
              <w:jc w:val="center"/>
              <w:rPr>
                <w:rFonts w:ascii="宋体" w:hAnsi="宋体"/>
                <w:kern w:val="0"/>
                <w:szCs w:val="21"/>
              </w:rPr>
            </w:pPr>
          </w:p>
        </w:tc>
        <w:tc>
          <w:tcPr>
            <w:tcW w:w="1179" w:type="dxa"/>
            <w:shd w:val="clear" w:color="auto" w:fill="auto"/>
            <w:vAlign w:val="center"/>
          </w:tcPr>
          <w:p w:rsidR="00BB42C3" w14:paraId="3F2A4254" w14:textId="77777777">
            <w:pPr>
              <w:adjustRightInd w:val="0"/>
              <w:snapToGrid w:val="0"/>
              <w:spacing w:line="360" w:lineRule="auto"/>
              <w:jc w:val="center"/>
              <w:rPr>
                <w:rFonts w:ascii="宋体" w:hAnsi="宋体"/>
                <w:kern w:val="0"/>
                <w:szCs w:val="21"/>
              </w:rPr>
            </w:pPr>
          </w:p>
        </w:tc>
        <w:tc>
          <w:tcPr>
            <w:tcW w:w="1293" w:type="dxa"/>
            <w:shd w:val="clear" w:color="auto" w:fill="auto"/>
            <w:vAlign w:val="center"/>
          </w:tcPr>
          <w:p w:rsidR="00BB42C3" w14:paraId="533F63C3" w14:textId="77777777">
            <w:pPr>
              <w:adjustRightInd w:val="0"/>
              <w:snapToGrid w:val="0"/>
              <w:spacing w:line="360" w:lineRule="auto"/>
              <w:jc w:val="center"/>
              <w:rPr>
                <w:rFonts w:ascii="宋体" w:hAnsi="宋体"/>
                <w:kern w:val="0"/>
                <w:szCs w:val="21"/>
              </w:rPr>
            </w:pPr>
          </w:p>
        </w:tc>
        <w:tc>
          <w:tcPr>
            <w:tcW w:w="1417" w:type="dxa"/>
            <w:shd w:val="clear" w:color="auto" w:fill="auto"/>
            <w:vAlign w:val="center"/>
          </w:tcPr>
          <w:p w:rsidR="00BB42C3" w14:paraId="41E3021C" w14:textId="77777777">
            <w:pPr>
              <w:adjustRightInd w:val="0"/>
              <w:snapToGrid w:val="0"/>
              <w:spacing w:line="360" w:lineRule="auto"/>
              <w:jc w:val="center"/>
              <w:rPr>
                <w:rFonts w:ascii="宋体" w:hAnsi="宋体"/>
                <w:kern w:val="0"/>
                <w:szCs w:val="21"/>
              </w:rPr>
            </w:pPr>
          </w:p>
        </w:tc>
        <w:tc>
          <w:tcPr>
            <w:tcW w:w="1135" w:type="dxa"/>
            <w:shd w:val="clear" w:color="auto" w:fill="auto"/>
            <w:vAlign w:val="center"/>
          </w:tcPr>
          <w:p w:rsidR="00BB42C3" w14:paraId="3CD4D6F2" w14:textId="77777777">
            <w:pPr>
              <w:adjustRightInd w:val="0"/>
              <w:snapToGrid w:val="0"/>
              <w:spacing w:line="360" w:lineRule="auto"/>
              <w:jc w:val="center"/>
              <w:rPr>
                <w:rFonts w:ascii="宋体" w:hAnsi="宋体"/>
                <w:kern w:val="0"/>
                <w:szCs w:val="21"/>
              </w:rPr>
            </w:pPr>
          </w:p>
        </w:tc>
        <w:tc>
          <w:tcPr>
            <w:tcW w:w="1276" w:type="dxa"/>
            <w:shd w:val="clear" w:color="auto" w:fill="auto"/>
            <w:vAlign w:val="center"/>
          </w:tcPr>
          <w:p w:rsidR="00BB42C3" w14:paraId="4C46D589" w14:textId="77777777">
            <w:pPr>
              <w:adjustRightInd w:val="0"/>
              <w:snapToGrid w:val="0"/>
              <w:spacing w:line="360" w:lineRule="auto"/>
              <w:jc w:val="center"/>
              <w:rPr>
                <w:rFonts w:ascii="宋体" w:hAnsi="宋体"/>
                <w:kern w:val="0"/>
                <w:szCs w:val="21"/>
              </w:rPr>
            </w:pPr>
          </w:p>
        </w:tc>
        <w:tc>
          <w:tcPr>
            <w:tcW w:w="617" w:type="dxa"/>
            <w:shd w:val="clear" w:color="auto" w:fill="auto"/>
            <w:vAlign w:val="center"/>
          </w:tcPr>
          <w:p w:rsidR="00BB42C3" w14:paraId="547AB785" w14:textId="77777777">
            <w:pPr>
              <w:adjustRightInd w:val="0"/>
              <w:snapToGrid w:val="0"/>
              <w:spacing w:line="360" w:lineRule="auto"/>
              <w:jc w:val="center"/>
              <w:rPr>
                <w:rFonts w:ascii="宋体" w:hAnsi="宋体"/>
                <w:kern w:val="0"/>
                <w:szCs w:val="21"/>
              </w:rPr>
            </w:pPr>
          </w:p>
        </w:tc>
        <w:tc>
          <w:tcPr>
            <w:tcW w:w="765" w:type="dxa"/>
            <w:shd w:val="clear" w:color="auto" w:fill="auto"/>
            <w:vAlign w:val="center"/>
          </w:tcPr>
          <w:p w:rsidR="00BB42C3" w14:paraId="02DF3F7D" w14:textId="77777777">
            <w:pPr>
              <w:adjustRightInd w:val="0"/>
              <w:snapToGrid w:val="0"/>
              <w:spacing w:line="360" w:lineRule="auto"/>
              <w:jc w:val="center"/>
              <w:rPr>
                <w:rFonts w:ascii="宋体" w:hAnsi="宋体"/>
                <w:kern w:val="0"/>
                <w:szCs w:val="21"/>
              </w:rPr>
            </w:pPr>
          </w:p>
        </w:tc>
      </w:tr>
      <w:tr w14:paraId="71AD2455" w14:textId="77777777">
        <w:tblPrEx>
          <w:tblW w:w="8214" w:type="dxa"/>
          <w:jc w:val="center"/>
          <w:tblLayout w:type="fixed"/>
          <w:tblLook w:val="04A0"/>
        </w:tblPrEx>
        <w:trPr>
          <w:trHeight w:val="454"/>
          <w:jc w:val="center"/>
        </w:trPr>
        <w:tc>
          <w:tcPr>
            <w:tcW w:w="532" w:type="dxa"/>
            <w:shd w:val="clear" w:color="auto" w:fill="auto"/>
            <w:vAlign w:val="center"/>
          </w:tcPr>
          <w:p w:rsidR="00BB42C3" w14:paraId="33128AA4" w14:textId="77777777">
            <w:pPr>
              <w:adjustRightInd w:val="0"/>
              <w:snapToGrid w:val="0"/>
              <w:spacing w:line="360" w:lineRule="auto"/>
              <w:jc w:val="center"/>
              <w:rPr>
                <w:rFonts w:ascii="宋体" w:hAnsi="宋体"/>
                <w:kern w:val="0"/>
                <w:szCs w:val="21"/>
              </w:rPr>
            </w:pPr>
          </w:p>
        </w:tc>
        <w:tc>
          <w:tcPr>
            <w:tcW w:w="1179" w:type="dxa"/>
            <w:shd w:val="clear" w:color="auto" w:fill="auto"/>
            <w:vAlign w:val="center"/>
          </w:tcPr>
          <w:p w:rsidR="00BB42C3" w14:paraId="695D8872" w14:textId="77777777">
            <w:pPr>
              <w:adjustRightInd w:val="0"/>
              <w:snapToGrid w:val="0"/>
              <w:spacing w:line="360" w:lineRule="auto"/>
              <w:jc w:val="center"/>
              <w:rPr>
                <w:rFonts w:ascii="宋体" w:hAnsi="宋体"/>
                <w:kern w:val="0"/>
                <w:szCs w:val="21"/>
              </w:rPr>
            </w:pPr>
          </w:p>
        </w:tc>
        <w:tc>
          <w:tcPr>
            <w:tcW w:w="1293" w:type="dxa"/>
            <w:shd w:val="clear" w:color="auto" w:fill="auto"/>
            <w:vAlign w:val="center"/>
          </w:tcPr>
          <w:p w:rsidR="00BB42C3" w14:paraId="44487992" w14:textId="77777777">
            <w:pPr>
              <w:adjustRightInd w:val="0"/>
              <w:snapToGrid w:val="0"/>
              <w:spacing w:line="360" w:lineRule="auto"/>
              <w:jc w:val="center"/>
              <w:rPr>
                <w:rFonts w:ascii="宋体" w:hAnsi="宋体"/>
                <w:kern w:val="0"/>
                <w:szCs w:val="21"/>
              </w:rPr>
            </w:pPr>
          </w:p>
        </w:tc>
        <w:tc>
          <w:tcPr>
            <w:tcW w:w="1417" w:type="dxa"/>
            <w:shd w:val="clear" w:color="auto" w:fill="auto"/>
            <w:vAlign w:val="center"/>
          </w:tcPr>
          <w:p w:rsidR="00BB42C3" w14:paraId="2B6CAF0E" w14:textId="77777777">
            <w:pPr>
              <w:adjustRightInd w:val="0"/>
              <w:snapToGrid w:val="0"/>
              <w:spacing w:line="360" w:lineRule="auto"/>
              <w:jc w:val="center"/>
              <w:rPr>
                <w:rFonts w:ascii="宋体" w:hAnsi="宋体"/>
                <w:kern w:val="0"/>
                <w:szCs w:val="21"/>
              </w:rPr>
            </w:pPr>
          </w:p>
        </w:tc>
        <w:tc>
          <w:tcPr>
            <w:tcW w:w="1135" w:type="dxa"/>
            <w:shd w:val="clear" w:color="auto" w:fill="auto"/>
            <w:vAlign w:val="center"/>
          </w:tcPr>
          <w:p w:rsidR="00BB42C3" w14:paraId="03847DD6" w14:textId="77777777">
            <w:pPr>
              <w:adjustRightInd w:val="0"/>
              <w:snapToGrid w:val="0"/>
              <w:spacing w:line="360" w:lineRule="auto"/>
              <w:jc w:val="center"/>
              <w:rPr>
                <w:rFonts w:ascii="宋体" w:hAnsi="宋体"/>
                <w:kern w:val="0"/>
                <w:szCs w:val="21"/>
              </w:rPr>
            </w:pPr>
          </w:p>
        </w:tc>
        <w:tc>
          <w:tcPr>
            <w:tcW w:w="1276" w:type="dxa"/>
            <w:shd w:val="clear" w:color="auto" w:fill="auto"/>
            <w:vAlign w:val="center"/>
          </w:tcPr>
          <w:p w:rsidR="00BB42C3" w14:paraId="0CDC34BD" w14:textId="77777777">
            <w:pPr>
              <w:adjustRightInd w:val="0"/>
              <w:snapToGrid w:val="0"/>
              <w:spacing w:line="360" w:lineRule="auto"/>
              <w:jc w:val="center"/>
              <w:rPr>
                <w:rFonts w:ascii="宋体" w:hAnsi="宋体"/>
                <w:kern w:val="0"/>
                <w:szCs w:val="21"/>
              </w:rPr>
            </w:pPr>
          </w:p>
        </w:tc>
        <w:tc>
          <w:tcPr>
            <w:tcW w:w="617" w:type="dxa"/>
            <w:shd w:val="clear" w:color="auto" w:fill="auto"/>
            <w:vAlign w:val="center"/>
          </w:tcPr>
          <w:p w:rsidR="00BB42C3" w14:paraId="76E000C3" w14:textId="77777777">
            <w:pPr>
              <w:adjustRightInd w:val="0"/>
              <w:snapToGrid w:val="0"/>
              <w:spacing w:line="360" w:lineRule="auto"/>
              <w:jc w:val="center"/>
              <w:rPr>
                <w:rFonts w:ascii="宋体" w:hAnsi="宋体"/>
                <w:kern w:val="0"/>
                <w:szCs w:val="21"/>
              </w:rPr>
            </w:pPr>
          </w:p>
        </w:tc>
        <w:tc>
          <w:tcPr>
            <w:tcW w:w="765" w:type="dxa"/>
            <w:shd w:val="clear" w:color="auto" w:fill="auto"/>
            <w:vAlign w:val="center"/>
          </w:tcPr>
          <w:p w:rsidR="00BB42C3" w14:paraId="0A8A2B55" w14:textId="77777777">
            <w:pPr>
              <w:adjustRightInd w:val="0"/>
              <w:snapToGrid w:val="0"/>
              <w:spacing w:line="360" w:lineRule="auto"/>
              <w:jc w:val="center"/>
              <w:rPr>
                <w:rFonts w:ascii="宋体" w:hAnsi="宋体"/>
                <w:kern w:val="0"/>
                <w:szCs w:val="21"/>
              </w:rPr>
            </w:pPr>
          </w:p>
        </w:tc>
      </w:tr>
      <w:tr w14:paraId="1DB3451D" w14:textId="77777777">
        <w:tblPrEx>
          <w:tblW w:w="8214" w:type="dxa"/>
          <w:jc w:val="center"/>
          <w:tblLayout w:type="fixed"/>
          <w:tblLook w:val="04A0"/>
        </w:tblPrEx>
        <w:trPr>
          <w:trHeight w:val="454"/>
          <w:jc w:val="center"/>
        </w:trPr>
        <w:tc>
          <w:tcPr>
            <w:tcW w:w="532" w:type="dxa"/>
            <w:shd w:val="clear" w:color="auto" w:fill="auto"/>
            <w:vAlign w:val="center"/>
          </w:tcPr>
          <w:p w:rsidR="00BB42C3" w14:paraId="1A57C386" w14:textId="77777777">
            <w:pPr>
              <w:adjustRightInd w:val="0"/>
              <w:snapToGrid w:val="0"/>
              <w:spacing w:line="360" w:lineRule="auto"/>
              <w:jc w:val="center"/>
              <w:rPr>
                <w:rFonts w:ascii="宋体" w:hAnsi="宋体"/>
                <w:kern w:val="0"/>
                <w:szCs w:val="21"/>
              </w:rPr>
            </w:pPr>
          </w:p>
        </w:tc>
        <w:tc>
          <w:tcPr>
            <w:tcW w:w="1179" w:type="dxa"/>
            <w:shd w:val="clear" w:color="auto" w:fill="auto"/>
            <w:vAlign w:val="center"/>
          </w:tcPr>
          <w:p w:rsidR="00BB42C3" w14:paraId="33F49BDC" w14:textId="77777777">
            <w:pPr>
              <w:adjustRightInd w:val="0"/>
              <w:snapToGrid w:val="0"/>
              <w:spacing w:line="360" w:lineRule="auto"/>
              <w:jc w:val="center"/>
              <w:rPr>
                <w:rFonts w:ascii="宋体" w:hAnsi="宋体"/>
                <w:kern w:val="0"/>
                <w:szCs w:val="21"/>
              </w:rPr>
            </w:pPr>
          </w:p>
        </w:tc>
        <w:tc>
          <w:tcPr>
            <w:tcW w:w="1293" w:type="dxa"/>
            <w:shd w:val="clear" w:color="auto" w:fill="auto"/>
            <w:vAlign w:val="center"/>
          </w:tcPr>
          <w:p w:rsidR="00BB42C3" w14:paraId="4A0C18E5" w14:textId="77777777">
            <w:pPr>
              <w:adjustRightInd w:val="0"/>
              <w:snapToGrid w:val="0"/>
              <w:spacing w:line="360" w:lineRule="auto"/>
              <w:jc w:val="center"/>
              <w:rPr>
                <w:rFonts w:ascii="宋体" w:hAnsi="宋体"/>
                <w:kern w:val="0"/>
                <w:szCs w:val="21"/>
              </w:rPr>
            </w:pPr>
          </w:p>
        </w:tc>
        <w:tc>
          <w:tcPr>
            <w:tcW w:w="1417" w:type="dxa"/>
            <w:shd w:val="clear" w:color="auto" w:fill="auto"/>
            <w:vAlign w:val="center"/>
          </w:tcPr>
          <w:p w:rsidR="00BB42C3" w14:paraId="4D23D817" w14:textId="77777777">
            <w:pPr>
              <w:adjustRightInd w:val="0"/>
              <w:snapToGrid w:val="0"/>
              <w:spacing w:line="360" w:lineRule="auto"/>
              <w:jc w:val="center"/>
              <w:rPr>
                <w:rFonts w:ascii="宋体" w:hAnsi="宋体"/>
                <w:kern w:val="0"/>
                <w:szCs w:val="21"/>
              </w:rPr>
            </w:pPr>
          </w:p>
        </w:tc>
        <w:tc>
          <w:tcPr>
            <w:tcW w:w="1135" w:type="dxa"/>
            <w:shd w:val="clear" w:color="auto" w:fill="auto"/>
            <w:vAlign w:val="center"/>
          </w:tcPr>
          <w:p w:rsidR="00BB42C3" w14:paraId="7325CE75" w14:textId="77777777">
            <w:pPr>
              <w:adjustRightInd w:val="0"/>
              <w:snapToGrid w:val="0"/>
              <w:spacing w:line="360" w:lineRule="auto"/>
              <w:jc w:val="center"/>
              <w:rPr>
                <w:rFonts w:ascii="宋体" w:hAnsi="宋体"/>
                <w:kern w:val="0"/>
                <w:szCs w:val="21"/>
              </w:rPr>
            </w:pPr>
          </w:p>
        </w:tc>
        <w:tc>
          <w:tcPr>
            <w:tcW w:w="1276" w:type="dxa"/>
            <w:shd w:val="clear" w:color="auto" w:fill="auto"/>
            <w:vAlign w:val="center"/>
          </w:tcPr>
          <w:p w:rsidR="00BB42C3" w14:paraId="0C6E521F" w14:textId="77777777">
            <w:pPr>
              <w:adjustRightInd w:val="0"/>
              <w:snapToGrid w:val="0"/>
              <w:spacing w:line="360" w:lineRule="auto"/>
              <w:jc w:val="center"/>
              <w:rPr>
                <w:rFonts w:ascii="宋体" w:hAnsi="宋体"/>
                <w:kern w:val="0"/>
                <w:szCs w:val="21"/>
              </w:rPr>
            </w:pPr>
          </w:p>
        </w:tc>
        <w:tc>
          <w:tcPr>
            <w:tcW w:w="617" w:type="dxa"/>
            <w:shd w:val="clear" w:color="auto" w:fill="auto"/>
            <w:vAlign w:val="center"/>
          </w:tcPr>
          <w:p w:rsidR="00BB42C3" w14:paraId="7F512D39" w14:textId="77777777">
            <w:pPr>
              <w:adjustRightInd w:val="0"/>
              <w:snapToGrid w:val="0"/>
              <w:spacing w:line="360" w:lineRule="auto"/>
              <w:jc w:val="center"/>
              <w:rPr>
                <w:rFonts w:ascii="宋体" w:hAnsi="宋体"/>
                <w:kern w:val="0"/>
                <w:szCs w:val="21"/>
              </w:rPr>
            </w:pPr>
          </w:p>
        </w:tc>
        <w:tc>
          <w:tcPr>
            <w:tcW w:w="765" w:type="dxa"/>
            <w:shd w:val="clear" w:color="auto" w:fill="auto"/>
            <w:vAlign w:val="center"/>
          </w:tcPr>
          <w:p w:rsidR="00BB42C3" w14:paraId="6840EC39" w14:textId="77777777">
            <w:pPr>
              <w:adjustRightInd w:val="0"/>
              <w:snapToGrid w:val="0"/>
              <w:spacing w:line="360" w:lineRule="auto"/>
              <w:jc w:val="center"/>
              <w:rPr>
                <w:rFonts w:ascii="宋体" w:hAnsi="宋体"/>
                <w:kern w:val="0"/>
                <w:szCs w:val="21"/>
              </w:rPr>
            </w:pPr>
          </w:p>
        </w:tc>
      </w:tr>
      <w:tr w14:paraId="4939CF3D" w14:textId="77777777">
        <w:tblPrEx>
          <w:tblW w:w="8214" w:type="dxa"/>
          <w:jc w:val="center"/>
          <w:tblLayout w:type="fixed"/>
          <w:tblLook w:val="04A0"/>
        </w:tblPrEx>
        <w:trPr>
          <w:trHeight w:val="454"/>
          <w:jc w:val="center"/>
        </w:trPr>
        <w:tc>
          <w:tcPr>
            <w:tcW w:w="532" w:type="dxa"/>
            <w:shd w:val="clear" w:color="auto" w:fill="auto"/>
            <w:vAlign w:val="center"/>
          </w:tcPr>
          <w:p w:rsidR="00BB42C3" w14:paraId="016F2D6D" w14:textId="77777777">
            <w:pPr>
              <w:adjustRightInd w:val="0"/>
              <w:snapToGrid w:val="0"/>
              <w:spacing w:line="360" w:lineRule="auto"/>
              <w:jc w:val="center"/>
              <w:rPr>
                <w:rFonts w:ascii="宋体" w:hAnsi="宋体"/>
                <w:kern w:val="0"/>
                <w:szCs w:val="21"/>
              </w:rPr>
            </w:pPr>
          </w:p>
        </w:tc>
        <w:tc>
          <w:tcPr>
            <w:tcW w:w="1179" w:type="dxa"/>
            <w:shd w:val="clear" w:color="auto" w:fill="auto"/>
            <w:vAlign w:val="center"/>
          </w:tcPr>
          <w:p w:rsidR="00BB42C3" w14:paraId="212E5171" w14:textId="77777777">
            <w:pPr>
              <w:adjustRightInd w:val="0"/>
              <w:snapToGrid w:val="0"/>
              <w:spacing w:line="360" w:lineRule="auto"/>
              <w:jc w:val="center"/>
              <w:rPr>
                <w:rFonts w:ascii="宋体" w:hAnsi="宋体"/>
                <w:kern w:val="0"/>
                <w:szCs w:val="21"/>
              </w:rPr>
            </w:pPr>
          </w:p>
        </w:tc>
        <w:tc>
          <w:tcPr>
            <w:tcW w:w="1293" w:type="dxa"/>
            <w:shd w:val="clear" w:color="auto" w:fill="auto"/>
            <w:vAlign w:val="center"/>
          </w:tcPr>
          <w:p w:rsidR="00BB42C3" w14:paraId="08F7214A" w14:textId="77777777">
            <w:pPr>
              <w:adjustRightInd w:val="0"/>
              <w:snapToGrid w:val="0"/>
              <w:spacing w:line="360" w:lineRule="auto"/>
              <w:jc w:val="center"/>
              <w:rPr>
                <w:rFonts w:ascii="宋体" w:hAnsi="宋体"/>
                <w:kern w:val="0"/>
                <w:szCs w:val="21"/>
              </w:rPr>
            </w:pPr>
          </w:p>
        </w:tc>
        <w:tc>
          <w:tcPr>
            <w:tcW w:w="1417" w:type="dxa"/>
            <w:shd w:val="clear" w:color="auto" w:fill="auto"/>
            <w:vAlign w:val="center"/>
          </w:tcPr>
          <w:p w:rsidR="00BB42C3" w14:paraId="0BC4CC92" w14:textId="77777777">
            <w:pPr>
              <w:adjustRightInd w:val="0"/>
              <w:snapToGrid w:val="0"/>
              <w:spacing w:line="360" w:lineRule="auto"/>
              <w:jc w:val="center"/>
              <w:rPr>
                <w:rFonts w:ascii="宋体" w:hAnsi="宋体"/>
                <w:kern w:val="0"/>
                <w:szCs w:val="21"/>
              </w:rPr>
            </w:pPr>
          </w:p>
        </w:tc>
        <w:tc>
          <w:tcPr>
            <w:tcW w:w="1135" w:type="dxa"/>
            <w:shd w:val="clear" w:color="auto" w:fill="auto"/>
            <w:vAlign w:val="center"/>
          </w:tcPr>
          <w:p w:rsidR="00BB42C3" w14:paraId="17E8AD1C" w14:textId="77777777">
            <w:pPr>
              <w:adjustRightInd w:val="0"/>
              <w:snapToGrid w:val="0"/>
              <w:spacing w:line="360" w:lineRule="auto"/>
              <w:jc w:val="center"/>
              <w:rPr>
                <w:rFonts w:ascii="宋体" w:hAnsi="宋体"/>
                <w:kern w:val="0"/>
                <w:szCs w:val="21"/>
              </w:rPr>
            </w:pPr>
          </w:p>
        </w:tc>
        <w:tc>
          <w:tcPr>
            <w:tcW w:w="1276" w:type="dxa"/>
            <w:shd w:val="clear" w:color="auto" w:fill="auto"/>
            <w:vAlign w:val="center"/>
          </w:tcPr>
          <w:p w:rsidR="00BB42C3" w14:paraId="5445BF82" w14:textId="77777777">
            <w:pPr>
              <w:adjustRightInd w:val="0"/>
              <w:snapToGrid w:val="0"/>
              <w:spacing w:line="360" w:lineRule="auto"/>
              <w:jc w:val="center"/>
              <w:rPr>
                <w:rFonts w:ascii="宋体" w:hAnsi="宋体"/>
                <w:kern w:val="0"/>
                <w:szCs w:val="21"/>
              </w:rPr>
            </w:pPr>
          </w:p>
        </w:tc>
        <w:tc>
          <w:tcPr>
            <w:tcW w:w="617" w:type="dxa"/>
            <w:shd w:val="clear" w:color="auto" w:fill="auto"/>
            <w:vAlign w:val="center"/>
          </w:tcPr>
          <w:p w:rsidR="00BB42C3" w14:paraId="12D0C67E" w14:textId="77777777">
            <w:pPr>
              <w:adjustRightInd w:val="0"/>
              <w:snapToGrid w:val="0"/>
              <w:spacing w:line="360" w:lineRule="auto"/>
              <w:jc w:val="center"/>
              <w:rPr>
                <w:rFonts w:ascii="宋体" w:hAnsi="宋体"/>
                <w:kern w:val="0"/>
                <w:szCs w:val="21"/>
              </w:rPr>
            </w:pPr>
          </w:p>
        </w:tc>
        <w:tc>
          <w:tcPr>
            <w:tcW w:w="765" w:type="dxa"/>
            <w:shd w:val="clear" w:color="auto" w:fill="auto"/>
            <w:vAlign w:val="center"/>
          </w:tcPr>
          <w:p w:rsidR="00BB42C3" w14:paraId="6E5B8CEA" w14:textId="77777777">
            <w:pPr>
              <w:adjustRightInd w:val="0"/>
              <w:snapToGrid w:val="0"/>
              <w:spacing w:line="360" w:lineRule="auto"/>
              <w:jc w:val="center"/>
              <w:rPr>
                <w:rFonts w:ascii="宋体" w:hAnsi="宋体"/>
                <w:kern w:val="0"/>
                <w:szCs w:val="21"/>
              </w:rPr>
            </w:pPr>
          </w:p>
        </w:tc>
      </w:tr>
      <w:tr w14:paraId="04FE9FAE" w14:textId="77777777">
        <w:tblPrEx>
          <w:tblW w:w="8214" w:type="dxa"/>
          <w:jc w:val="center"/>
          <w:tblLayout w:type="fixed"/>
          <w:tblLook w:val="04A0"/>
        </w:tblPrEx>
        <w:trPr>
          <w:trHeight w:val="454"/>
          <w:jc w:val="center"/>
        </w:trPr>
        <w:tc>
          <w:tcPr>
            <w:tcW w:w="532" w:type="dxa"/>
            <w:shd w:val="clear" w:color="auto" w:fill="auto"/>
            <w:vAlign w:val="center"/>
          </w:tcPr>
          <w:p w:rsidR="00BB42C3" w14:paraId="49D03618" w14:textId="77777777">
            <w:pPr>
              <w:adjustRightInd w:val="0"/>
              <w:snapToGrid w:val="0"/>
              <w:spacing w:line="360" w:lineRule="auto"/>
              <w:jc w:val="center"/>
              <w:rPr>
                <w:rFonts w:ascii="宋体" w:hAnsi="宋体"/>
                <w:kern w:val="0"/>
                <w:szCs w:val="21"/>
              </w:rPr>
            </w:pPr>
          </w:p>
        </w:tc>
        <w:tc>
          <w:tcPr>
            <w:tcW w:w="1179" w:type="dxa"/>
            <w:shd w:val="clear" w:color="auto" w:fill="auto"/>
            <w:vAlign w:val="center"/>
          </w:tcPr>
          <w:p w:rsidR="00BB42C3" w14:paraId="53B815E0" w14:textId="77777777">
            <w:pPr>
              <w:adjustRightInd w:val="0"/>
              <w:snapToGrid w:val="0"/>
              <w:spacing w:line="360" w:lineRule="auto"/>
              <w:jc w:val="center"/>
              <w:rPr>
                <w:rFonts w:ascii="宋体" w:hAnsi="宋体"/>
                <w:kern w:val="0"/>
                <w:szCs w:val="21"/>
              </w:rPr>
            </w:pPr>
          </w:p>
        </w:tc>
        <w:tc>
          <w:tcPr>
            <w:tcW w:w="1293" w:type="dxa"/>
            <w:shd w:val="clear" w:color="auto" w:fill="auto"/>
            <w:vAlign w:val="center"/>
          </w:tcPr>
          <w:p w:rsidR="00BB42C3" w14:paraId="582C2670" w14:textId="77777777">
            <w:pPr>
              <w:adjustRightInd w:val="0"/>
              <w:snapToGrid w:val="0"/>
              <w:spacing w:line="360" w:lineRule="auto"/>
              <w:jc w:val="center"/>
              <w:rPr>
                <w:rFonts w:ascii="宋体" w:hAnsi="宋体"/>
                <w:kern w:val="0"/>
                <w:szCs w:val="21"/>
              </w:rPr>
            </w:pPr>
          </w:p>
        </w:tc>
        <w:tc>
          <w:tcPr>
            <w:tcW w:w="1417" w:type="dxa"/>
            <w:shd w:val="clear" w:color="auto" w:fill="auto"/>
            <w:vAlign w:val="center"/>
          </w:tcPr>
          <w:p w:rsidR="00BB42C3" w14:paraId="30CB7E64" w14:textId="77777777">
            <w:pPr>
              <w:adjustRightInd w:val="0"/>
              <w:snapToGrid w:val="0"/>
              <w:spacing w:line="360" w:lineRule="auto"/>
              <w:jc w:val="center"/>
              <w:rPr>
                <w:rFonts w:ascii="宋体" w:hAnsi="宋体"/>
                <w:kern w:val="0"/>
                <w:szCs w:val="21"/>
              </w:rPr>
            </w:pPr>
          </w:p>
        </w:tc>
        <w:tc>
          <w:tcPr>
            <w:tcW w:w="1135" w:type="dxa"/>
            <w:shd w:val="clear" w:color="auto" w:fill="auto"/>
            <w:vAlign w:val="center"/>
          </w:tcPr>
          <w:p w:rsidR="00BB42C3" w14:paraId="09BC84CB" w14:textId="77777777">
            <w:pPr>
              <w:adjustRightInd w:val="0"/>
              <w:snapToGrid w:val="0"/>
              <w:spacing w:line="360" w:lineRule="auto"/>
              <w:jc w:val="center"/>
              <w:rPr>
                <w:rFonts w:ascii="宋体" w:hAnsi="宋体"/>
                <w:kern w:val="0"/>
                <w:szCs w:val="21"/>
              </w:rPr>
            </w:pPr>
          </w:p>
        </w:tc>
        <w:tc>
          <w:tcPr>
            <w:tcW w:w="1276" w:type="dxa"/>
            <w:shd w:val="clear" w:color="auto" w:fill="auto"/>
            <w:vAlign w:val="center"/>
          </w:tcPr>
          <w:p w:rsidR="00BB42C3" w14:paraId="203F17A5" w14:textId="77777777">
            <w:pPr>
              <w:adjustRightInd w:val="0"/>
              <w:snapToGrid w:val="0"/>
              <w:spacing w:line="360" w:lineRule="auto"/>
              <w:jc w:val="center"/>
              <w:rPr>
                <w:rFonts w:ascii="宋体" w:hAnsi="宋体"/>
                <w:kern w:val="0"/>
                <w:szCs w:val="21"/>
              </w:rPr>
            </w:pPr>
          </w:p>
        </w:tc>
        <w:tc>
          <w:tcPr>
            <w:tcW w:w="617" w:type="dxa"/>
            <w:shd w:val="clear" w:color="auto" w:fill="auto"/>
            <w:vAlign w:val="center"/>
          </w:tcPr>
          <w:p w:rsidR="00BB42C3" w14:paraId="2F7ADBC0" w14:textId="77777777">
            <w:pPr>
              <w:adjustRightInd w:val="0"/>
              <w:snapToGrid w:val="0"/>
              <w:spacing w:line="360" w:lineRule="auto"/>
              <w:jc w:val="center"/>
              <w:rPr>
                <w:rFonts w:ascii="宋体" w:hAnsi="宋体"/>
                <w:kern w:val="0"/>
                <w:szCs w:val="21"/>
              </w:rPr>
            </w:pPr>
          </w:p>
        </w:tc>
        <w:tc>
          <w:tcPr>
            <w:tcW w:w="765" w:type="dxa"/>
            <w:shd w:val="clear" w:color="auto" w:fill="auto"/>
            <w:vAlign w:val="center"/>
          </w:tcPr>
          <w:p w:rsidR="00BB42C3" w14:paraId="174D212E" w14:textId="77777777">
            <w:pPr>
              <w:adjustRightInd w:val="0"/>
              <w:snapToGrid w:val="0"/>
              <w:spacing w:line="360" w:lineRule="auto"/>
              <w:jc w:val="center"/>
              <w:rPr>
                <w:rFonts w:ascii="宋体" w:hAnsi="宋体"/>
                <w:kern w:val="0"/>
                <w:szCs w:val="21"/>
              </w:rPr>
            </w:pPr>
          </w:p>
        </w:tc>
      </w:tr>
      <w:tr w14:paraId="1514EAAE" w14:textId="77777777">
        <w:tblPrEx>
          <w:tblW w:w="8214" w:type="dxa"/>
          <w:jc w:val="center"/>
          <w:tblLayout w:type="fixed"/>
          <w:tblLook w:val="04A0"/>
        </w:tblPrEx>
        <w:trPr>
          <w:trHeight w:val="454"/>
          <w:jc w:val="center"/>
        </w:trPr>
        <w:tc>
          <w:tcPr>
            <w:tcW w:w="532" w:type="dxa"/>
            <w:shd w:val="clear" w:color="auto" w:fill="auto"/>
            <w:vAlign w:val="center"/>
          </w:tcPr>
          <w:p w:rsidR="00BB42C3" w14:paraId="37409201" w14:textId="77777777">
            <w:pPr>
              <w:adjustRightInd w:val="0"/>
              <w:snapToGrid w:val="0"/>
              <w:spacing w:line="360" w:lineRule="auto"/>
              <w:jc w:val="center"/>
              <w:rPr>
                <w:rFonts w:ascii="宋体" w:hAnsi="宋体"/>
                <w:kern w:val="0"/>
                <w:szCs w:val="21"/>
              </w:rPr>
            </w:pPr>
          </w:p>
        </w:tc>
        <w:tc>
          <w:tcPr>
            <w:tcW w:w="1179" w:type="dxa"/>
            <w:shd w:val="clear" w:color="auto" w:fill="auto"/>
            <w:vAlign w:val="center"/>
          </w:tcPr>
          <w:p w:rsidR="00BB42C3" w14:paraId="432E0841" w14:textId="77777777">
            <w:pPr>
              <w:adjustRightInd w:val="0"/>
              <w:snapToGrid w:val="0"/>
              <w:spacing w:line="360" w:lineRule="auto"/>
              <w:jc w:val="center"/>
              <w:rPr>
                <w:rFonts w:ascii="宋体" w:hAnsi="宋体"/>
                <w:kern w:val="0"/>
                <w:szCs w:val="21"/>
              </w:rPr>
            </w:pPr>
          </w:p>
        </w:tc>
        <w:tc>
          <w:tcPr>
            <w:tcW w:w="1293" w:type="dxa"/>
            <w:shd w:val="clear" w:color="auto" w:fill="auto"/>
            <w:vAlign w:val="center"/>
          </w:tcPr>
          <w:p w:rsidR="00BB42C3" w14:paraId="57FF81EC" w14:textId="77777777">
            <w:pPr>
              <w:adjustRightInd w:val="0"/>
              <w:snapToGrid w:val="0"/>
              <w:spacing w:line="360" w:lineRule="auto"/>
              <w:jc w:val="center"/>
              <w:rPr>
                <w:rFonts w:ascii="宋体" w:hAnsi="宋体"/>
                <w:kern w:val="0"/>
                <w:szCs w:val="21"/>
              </w:rPr>
            </w:pPr>
          </w:p>
        </w:tc>
        <w:tc>
          <w:tcPr>
            <w:tcW w:w="1417" w:type="dxa"/>
            <w:shd w:val="clear" w:color="auto" w:fill="auto"/>
            <w:vAlign w:val="center"/>
          </w:tcPr>
          <w:p w:rsidR="00BB42C3" w14:paraId="0028328D" w14:textId="77777777">
            <w:pPr>
              <w:adjustRightInd w:val="0"/>
              <w:snapToGrid w:val="0"/>
              <w:spacing w:line="360" w:lineRule="auto"/>
              <w:jc w:val="center"/>
              <w:rPr>
                <w:rFonts w:ascii="宋体" w:hAnsi="宋体"/>
                <w:kern w:val="0"/>
                <w:szCs w:val="21"/>
              </w:rPr>
            </w:pPr>
          </w:p>
        </w:tc>
        <w:tc>
          <w:tcPr>
            <w:tcW w:w="1135" w:type="dxa"/>
            <w:shd w:val="clear" w:color="auto" w:fill="auto"/>
            <w:vAlign w:val="center"/>
          </w:tcPr>
          <w:p w:rsidR="00BB42C3" w14:paraId="2127E959" w14:textId="77777777">
            <w:pPr>
              <w:adjustRightInd w:val="0"/>
              <w:snapToGrid w:val="0"/>
              <w:spacing w:line="360" w:lineRule="auto"/>
              <w:jc w:val="center"/>
              <w:rPr>
                <w:rFonts w:ascii="宋体" w:hAnsi="宋体"/>
                <w:kern w:val="0"/>
                <w:szCs w:val="21"/>
              </w:rPr>
            </w:pPr>
          </w:p>
        </w:tc>
        <w:tc>
          <w:tcPr>
            <w:tcW w:w="1276" w:type="dxa"/>
            <w:shd w:val="clear" w:color="auto" w:fill="auto"/>
            <w:vAlign w:val="center"/>
          </w:tcPr>
          <w:p w:rsidR="00BB42C3" w14:paraId="132FAF90" w14:textId="77777777">
            <w:pPr>
              <w:adjustRightInd w:val="0"/>
              <w:snapToGrid w:val="0"/>
              <w:spacing w:line="360" w:lineRule="auto"/>
              <w:jc w:val="center"/>
              <w:rPr>
                <w:rFonts w:ascii="宋体" w:hAnsi="宋体"/>
                <w:kern w:val="0"/>
                <w:szCs w:val="21"/>
              </w:rPr>
            </w:pPr>
          </w:p>
        </w:tc>
        <w:tc>
          <w:tcPr>
            <w:tcW w:w="617" w:type="dxa"/>
            <w:shd w:val="clear" w:color="auto" w:fill="auto"/>
            <w:vAlign w:val="center"/>
          </w:tcPr>
          <w:p w:rsidR="00BB42C3" w14:paraId="276ED9F7" w14:textId="77777777">
            <w:pPr>
              <w:adjustRightInd w:val="0"/>
              <w:snapToGrid w:val="0"/>
              <w:spacing w:line="360" w:lineRule="auto"/>
              <w:jc w:val="center"/>
              <w:rPr>
                <w:rFonts w:ascii="宋体" w:hAnsi="宋体"/>
                <w:kern w:val="0"/>
                <w:szCs w:val="21"/>
              </w:rPr>
            </w:pPr>
          </w:p>
        </w:tc>
        <w:tc>
          <w:tcPr>
            <w:tcW w:w="765" w:type="dxa"/>
            <w:shd w:val="clear" w:color="auto" w:fill="auto"/>
            <w:vAlign w:val="center"/>
          </w:tcPr>
          <w:p w:rsidR="00BB42C3" w14:paraId="62ACAA7A" w14:textId="77777777">
            <w:pPr>
              <w:adjustRightInd w:val="0"/>
              <w:snapToGrid w:val="0"/>
              <w:spacing w:line="360" w:lineRule="auto"/>
              <w:jc w:val="center"/>
              <w:rPr>
                <w:rFonts w:ascii="宋体" w:hAnsi="宋体"/>
                <w:kern w:val="0"/>
                <w:szCs w:val="21"/>
              </w:rPr>
            </w:pPr>
          </w:p>
        </w:tc>
      </w:tr>
      <w:tr w14:paraId="214BE243" w14:textId="77777777">
        <w:tblPrEx>
          <w:tblW w:w="8214" w:type="dxa"/>
          <w:jc w:val="center"/>
          <w:tblLayout w:type="fixed"/>
          <w:tblLook w:val="04A0"/>
        </w:tblPrEx>
        <w:trPr>
          <w:trHeight w:val="454"/>
          <w:jc w:val="center"/>
        </w:trPr>
        <w:tc>
          <w:tcPr>
            <w:tcW w:w="532" w:type="dxa"/>
            <w:shd w:val="clear" w:color="auto" w:fill="auto"/>
            <w:vAlign w:val="center"/>
          </w:tcPr>
          <w:p w:rsidR="00BB42C3" w14:paraId="5E7BDF50" w14:textId="77777777">
            <w:pPr>
              <w:adjustRightInd w:val="0"/>
              <w:snapToGrid w:val="0"/>
              <w:spacing w:line="360" w:lineRule="auto"/>
              <w:jc w:val="center"/>
              <w:rPr>
                <w:rFonts w:ascii="宋体" w:hAnsi="宋体"/>
                <w:kern w:val="0"/>
                <w:szCs w:val="21"/>
              </w:rPr>
            </w:pPr>
          </w:p>
        </w:tc>
        <w:tc>
          <w:tcPr>
            <w:tcW w:w="1179" w:type="dxa"/>
            <w:shd w:val="clear" w:color="auto" w:fill="auto"/>
            <w:vAlign w:val="center"/>
          </w:tcPr>
          <w:p w:rsidR="00BB42C3" w14:paraId="5132F28D" w14:textId="77777777">
            <w:pPr>
              <w:adjustRightInd w:val="0"/>
              <w:snapToGrid w:val="0"/>
              <w:spacing w:line="360" w:lineRule="auto"/>
              <w:jc w:val="center"/>
              <w:rPr>
                <w:rFonts w:ascii="宋体" w:hAnsi="宋体"/>
                <w:kern w:val="0"/>
                <w:szCs w:val="21"/>
              </w:rPr>
            </w:pPr>
          </w:p>
        </w:tc>
        <w:tc>
          <w:tcPr>
            <w:tcW w:w="1293" w:type="dxa"/>
            <w:shd w:val="clear" w:color="auto" w:fill="auto"/>
            <w:vAlign w:val="center"/>
          </w:tcPr>
          <w:p w:rsidR="00BB42C3" w14:paraId="2A8FFA0B" w14:textId="77777777">
            <w:pPr>
              <w:adjustRightInd w:val="0"/>
              <w:snapToGrid w:val="0"/>
              <w:spacing w:line="360" w:lineRule="auto"/>
              <w:jc w:val="center"/>
              <w:rPr>
                <w:rFonts w:ascii="宋体" w:hAnsi="宋体"/>
                <w:kern w:val="0"/>
                <w:szCs w:val="21"/>
              </w:rPr>
            </w:pPr>
          </w:p>
        </w:tc>
        <w:tc>
          <w:tcPr>
            <w:tcW w:w="1417" w:type="dxa"/>
            <w:shd w:val="clear" w:color="auto" w:fill="auto"/>
            <w:vAlign w:val="center"/>
          </w:tcPr>
          <w:p w:rsidR="00BB42C3" w14:paraId="70784445" w14:textId="77777777">
            <w:pPr>
              <w:adjustRightInd w:val="0"/>
              <w:snapToGrid w:val="0"/>
              <w:spacing w:line="360" w:lineRule="auto"/>
              <w:jc w:val="center"/>
              <w:rPr>
                <w:rFonts w:ascii="宋体" w:hAnsi="宋体"/>
                <w:kern w:val="0"/>
                <w:szCs w:val="21"/>
              </w:rPr>
            </w:pPr>
          </w:p>
        </w:tc>
        <w:tc>
          <w:tcPr>
            <w:tcW w:w="1135" w:type="dxa"/>
            <w:shd w:val="clear" w:color="auto" w:fill="auto"/>
            <w:vAlign w:val="center"/>
          </w:tcPr>
          <w:p w:rsidR="00BB42C3" w14:paraId="50E007D2" w14:textId="77777777">
            <w:pPr>
              <w:adjustRightInd w:val="0"/>
              <w:snapToGrid w:val="0"/>
              <w:spacing w:line="360" w:lineRule="auto"/>
              <w:jc w:val="center"/>
              <w:rPr>
                <w:rFonts w:ascii="宋体" w:hAnsi="宋体"/>
                <w:kern w:val="0"/>
                <w:szCs w:val="21"/>
              </w:rPr>
            </w:pPr>
          </w:p>
        </w:tc>
        <w:tc>
          <w:tcPr>
            <w:tcW w:w="1276" w:type="dxa"/>
            <w:shd w:val="clear" w:color="auto" w:fill="auto"/>
            <w:vAlign w:val="center"/>
          </w:tcPr>
          <w:p w:rsidR="00BB42C3" w14:paraId="3D98EDC3" w14:textId="77777777">
            <w:pPr>
              <w:adjustRightInd w:val="0"/>
              <w:snapToGrid w:val="0"/>
              <w:spacing w:line="360" w:lineRule="auto"/>
              <w:jc w:val="center"/>
              <w:rPr>
                <w:rFonts w:ascii="宋体" w:hAnsi="宋体"/>
                <w:kern w:val="0"/>
                <w:szCs w:val="21"/>
              </w:rPr>
            </w:pPr>
          </w:p>
        </w:tc>
        <w:tc>
          <w:tcPr>
            <w:tcW w:w="617" w:type="dxa"/>
            <w:shd w:val="clear" w:color="auto" w:fill="auto"/>
            <w:vAlign w:val="center"/>
          </w:tcPr>
          <w:p w:rsidR="00BB42C3" w14:paraId="2EE62FF3" w14:textId="77777777">
            <w:pPr>
              <w:adjustRightInd w:val="0"/>
              <w:snapToGrid w:val="0"/>
              <w:spacing w:line="360" w:lineRule="auto"/>
              <w:jc w:val="center"/>
              <w:rPr>
                <w:rFonts w:ascii="宋体" w:hAnsi="宋体"/>
                <w:kern w:val="0"/>
                <w:szCs w:val="21"/>
              </w:rPr>
            </w:pPr>
          </w:p>
        </w:tc>
        <w:tc>
          <w:tcPr>
            <w:tcW w:w="765" w:type="dxa"/>
            <w:shd w:val="clear" w:color="auto" w:fill="auto"/>
            <w:vAlign w:val="center"/>
          </w:tcPr>
          <w:p w:rsidR="00BB42C3" w14:paraId="4FCA5C83" w14:textId="77777777">
            <w:pPr>
              <w:adjustRightInd w:val="0"/>
              <w:snapToGrid w:val="0"/>
              <w:spacing w:line="360" w:lineRule="auto"/>
              <w:jc w:val="center"/>
              <w:rPr>
                <w:rFonts w:ascii="宋体" w:hAnsi="宋体"/>
                <w:kern w:val="0"/>
                <w:szCs w:val="21"/>
              </w:rPr>
            </w:pPr>
          </w:p>
        </w:tc>
      </w:tr>
      <w:tr w14:paraId="59938895" w14:textId="77777777">
        <w:tblPrEx>
          <w:tblW w:w="8214" w:type="dxa"/>
          <w:jc w:val="center"/>
          <w:tblLayout w:type="fixed"/>
          <w:tblLook w:val="04A0"/>
        </w:tblPrEx>
        <w:trPr>
          <w:trHeight w:val="454"/>
          <w:jc w:val="center"/>
        </w:trPr>
        <w:tc>
          <w:tcPr>
            <w:tcW w:w="532" w:type="dxa"/>
            <w:shd w:val="clear" w:color="auto" w:fill="auto"/>
            <w:vAlign w:val="center"/>
          </w:tcPr>
          <w:p w:rsidR="00BB42C3" w14:paraId="7733E18E" w14:textId="77777777">
            <w:pPr>
              <w:adjustRightInd w:val="0"/>
              <w:snapToGrid w:val="0"/>
              <w:spacing w:line="360" w:lineRule="auto"/>
              <w:jc w:val="center"/>
              <w:rPr>
                <w:rFonts w:ascii="宋体" w:hAnsi="宋体"/>
                <w:kern w:val="0"/>
                <w:szCs w:val="21"/>
              </w:rPr>
            </w:pPr>
          </w:p>
        </w:tc>
        <w:tc>
          <w:tcPr>
            <w:tcW w:w="1179" w:type="dxa"/>
            <w:shd w:val="clear" w:color="auto" w:fill="auto"/>
            <w:vAlign w:val="center"/>
          </w:tcPr>
          <w:p w:rsidR="00BB42C3" w14:paraId="1C60EDCA" w14:textId="77777777">
            <w:pPr>
              <w:adjustRightInd w:val="0"/>
              <w:snapToGrid w:val="0"/>
              <w:spacing w:line="360" w:lineRule="auto"/>
              <w:jc w:val="center"/>
              <w:rPr>
                <w:rFonts w:ascii="宋体" w:hAnsi="宋体"/>
                <w:kern w:val="0"/>
                <w:szCs w:val="21"/>
              </w:rPr>
            </w:pPr>
          </w:p>
        </w:tc>
        <w:tc>
          <w:tcPr>
            <w:tcW w:w="1293" w:type="dxa"/>
            <w:shd w:val="clear" w:color="auto" w:fill="auto"/>
            <w:vAlign w:val="center"/>
          </w:tcPr>
          <w:p w:rsidR="00BB42C3" w14:paraId="4D8F12C2" w14:textId="77777777">
            <w:pPr>
              <w:adjustRightInd w:val="0"/>
              <w:snapToGrid w:val="0"/>
              <w:spacing w:line="360" w:lineRule="auto"/>
              <w:jc w:val="center"/>
              <w:rPr>
                <w:rFonts w:ascii="宋体" w:hAnsi="宋体"/>
                <w:kern w:val="0"/>
                <w:szCs w:val="21"/>
              </w:rPr>
            </w:pPr>
          </w:p>
        </w:tc>
        <w:tc>
          <w:tcPr>
            <w:tcW w:w="1417" w:type="dxa"/>
            <w:shd w:val="clear" w:color="auto" w:fill="auto"/>
            <w:vAlign w:val="center"/>
          </w:tcPr>
          <w:p w:rsidR="00BB42C3" w14:paraId="04CF750C" w14:textId="77777777">
            <w:pPr>
              <w:adjustRightInd w:val="0"/>
              <w:snapToGrid w:val="0"/>
              <w:spacing w:line="360" w:lineRule="auto"/>
              <w:jc w:val="center"/>
              <w:rPr>
                <w:rFonts w:ascii="宋体" w:hAnsi="宋体"/>
                <w:kern w:val="0"/>
                <w:szCs w:val="21"/>
              </w:rPr>
            </w:pPr>
          </w:p>
        </w:tc>
        <w:tc>
          <w:tcPr>
            <w:tcW w:w="1135" w:type="dxa"/>
            <w:shd w:val="clear" w:color="auto" w:fill="auto"/>
            <w:vAlign w:val="center"/>
          </w:tcPr>
          <w:p w:rsidR="00BB42C3" w14:paraId="25C9F54C" w14:textId="77777777">
            <w:pPr>
              <w:adjustRightInd w:val="0"/>
              <w:snapToGrid w:val="0"/>
              <w:spacing w:line="360" w:lineRule="auto"/>
              <w:jc w:val="center"/>
              <w:rPr>
                <w:rFonts w:ascii="宋体" w:hAnsi="宋体"/>
                <w:kern w:val="0"/>
                <w:szCs w:val="21"/>
              </w:rPr>
            </w:pPr>
          </w:p>
        </w:tc>
        <w:tc>
          <w:tcPr>
            <w:tcW w:w="1276" w:type="dxa"/>
            <w:shd w:val="clear" w:color="auto" w:fill="auto"/>
            <w:vAlign w:val="center"/>
          </w:tcPr>
          <w:p w:rsidR="00BB42C3" w14:paraId="4FD43754" w14:textId="77777777">
            <w:pPr>
              <w:adjustRightInd w:val="0"/>
              <w:snapToGrid w:val="0"/>
              <w:spacing w:line="360" w:lineRule="auto"/>
              <w:jc w:val="center"/>
              <w:rPr>
                <w:rFonts w:ascii="宋体" w:hAnsi="宋体"/>
                <w:kern w:val="0"/>
                <w:szCs w:val="21"/>
              </w:rPr>
            </w:pPr>
          </w:p>
        </w:tc>
        <w:tc>
          <w:tcPr>
            <w:tcW w:w="617" w:type="dxa"/>
            <w:shd w:val="clear" w:color="auto" w:fill="auto"/>
            <w:vAlign w:val="center"/>
          </w:tcPr>
          <w:p w:rsidR="00BB42C3" w14:paraId="1B5B7FBD" w14:textId="77777777">
            <w:pPr>
              <w:adjustRightInd w:val="0"/>
              <w:snapToGrid w:val="0"/>
              <w:spacing w:line="360" w:lineRule="auto"/>
              <w:jc w:val="center"/>
              <w:rPr>
                <w:rFonts w:ascii="宋体" w:hAnsi="宋体"/>
                <w:kern w:val="0"/>
                <w:szCs w:val="21"/>
              </w:rPr>
            </w:pPr>
          </w:p>
        </w:tc>
        <w:tc>
          <w:tcPr>
            <w:tcW w:w="765" w:type="dxa"/>
            <w:shd w:val="clear" w:color="auto" w:fill="auto"/>
            <w:vAlign w:val="center"/>
          </w:tcPr>
          <w:p w:rsidR="00BB42C3" w14:paraId="2040308E" w14:textId="77777777">
            <w:pPr>
              <w:adjustRightInd w:val="0"/>
              <w:snapToGrid w:val="0"/>
              <w:spacing w:line="360" w:lineRule="auto"/>
              <w:jc w:val="center"/>
              <w:rPr>
                <w:rFonts w:ascii="宋体" w:hAnsi="宋体"/>
                <w:kern w:val="0"/>
                <w:szCs w:val="21"/>
              </w:rPr>
            </w:pPr>
          </w:p>
        </w:tc>
      </w:tr>
    </w:tbl>
    <w:p w:rsidR="00BB42C3" w14:paraId="0BEBA389" w14:textId="77777777">
      <w:pPr>
        <w:adjustRightInd w:val="0"/>
        <w:snapToGrid w:val="0"/>
        <w:spacing w:line="360" w:lineRule="auto"/>
        <w:rPr>
          <w:kern w:val="0"/>
          <w:u w:val="single"/>
        </w:rPr>
      </w:pPr>
      <w:r>
        <w:rPr>
          <w:rFonts w:hint="eastAsia"/>
          <w:kern w:val="0"/>
        </w:rPr>
        <w:t>招标人代表：</w:t>
      </w:r>
      <w:r>
        <w:rPr>
          <w:kern w:val="0"/>
          <w:u w:val="single"/>
        </w:rPr>
        <w:t>__________</w:t>
      </w:r>
      <w:r>
        <w:rPr>
          <w:rFonts w:hint="eastAsia"/>
          <w:kern w:val="0"/>
        </w:rPr>
        <w:t>纪律监察：</w:t>
      </w:r>
      <w:r>
        <w:rPr>
          <w:kern w:val="0"/>
          <w:u w:val="single"/>
        </w:rPr>
        <w:t>_____________</w:t>
      </w:r>
      <w:r>
        <w:rPr>
          <w:rFonts w:hint="eastAsia"/>
          <w:kern w:val="0"/>
        </w:rPr>
        <w:t>行政监管：</w:t>
      </w:r>
      <w:r>
        <w:rPr>
          <w:kern w:val="0"/>
          <w:u w:val="single"/>
        </w:rPr>
        <w:t>_____________</w:t>
      </w:r>
    </w:p>
    <w:p w:rsidR="00BB42C3" w14:paraId="69ED655B" w14:textId="77777777">
      <w:pPr>
        <w:adjustRightInd w:val="0"/>
        <w:snapToGrid w:val="0"/>
        <w:spacing w:line="360" w:lineRule="auto"/>
        <w:rPr>
          <w:kern w:val="0"/>
        </w:rPr>
      </w:pPr>
      <w:r>
        <w:rPr>
          <w:rFonts w:hint="eastAsia"/>
          <w:kern w:val="0"/>
        </w:rPr>
        <w:t>招标代理：</w:t>
      </w:r>
      <w:r>
        <w:rPr>
          <w:kern w:val="0"/>
          <w:u w:val="single"/>
        </w:rPr>
        <w:t>__________</w:t>
      </w:r>
      <w:r>
        <w:rPr>
          <w:rFonts w:hint="eastAsia"/>
          <w:kern w:val="0"/>
        </w:rPr>
        <w:t>交易中心：</w:t>
      </w:r>
      <w:r>
        <w:rPr>
          <w:kern w:val="0"/>
          <w:u w:val="single"/>
        </w:rPr>
        <w:t>_____________</w:t>
      </w:r>
    </w:p>
    <w:p w:rsidR="00BB42C3" w14:paraId="535642CD" w14:textId="77777777">
      <w:pPr>
        <w:adjustRightInd w:val="0"/>
        <w:snapToGrid w:val="0"/>
        <w:spacing w:line="360" w:lineRule="auto"/>
        <w:ind w:firstLine="5250" w:firstLineChars="2500"/>
        <w:jc w:val="left"/>
        <w:rPr>
          <w:rFonts w:ascii="宋体" w:hAnsi="宋体"/>
          <w:kern w:val="0"/>
        </w:rPr>
      </w:pPr>
      <w:r>
        <w:rPr>
          <w:rFonts w:ascii="宋体" w:hAnsi="宋体"/>
          <w:kern w:val="0"/>
          <w:u w:val="single"/>
        </w:rPr>
        <w:t>____</w:t>
      </w:r>
      <w:r>
        <w:rPr>
          <w:rFonts w:ascii="宋体" w:hAnsi="宋体" w:hint="eastAsia"/>
          <w:kern w:val="0"/>
          <w:u w:val="single"/>
        </w:rPr>
        <w:t>__</w:t>
      </w:r>
      <w:r>
        <w:rPr>
          <w:rFonts w:ascii="宋体" w:hAnsi="宋体"/>
          <w:kern w:val="0"/>
          <w:u w:val="single"/>
        </w:rPr>
        <w:t>_</w:t>
      </w:r>
      <w:r>
        <w:rPr>
          <w:rFonts w:ascii="宋体" w:hAnsi="宋体" w:hint="eastAsia"/>
          <w:kern w:val="0"/>
        </w:rPr>
        <w:t>年</w:t>
      </w:r>
      <w:r>
        <w:rPr>
          <w:rFonts w:ascii="宋体" w:hAnsi="宋体"/>
          <w:kern w:val="0"/>
          <w:u w:val="single"/>
        </w:rPr>
        <w:t>______</w:t>
      </w:r>
      <w:r>
        <w:rPr>
          <w:rFonts w:ascii="宋体" w:hAnsi="宋体" w:hint="eastAsia"/>
          <w:kern w:val="0"/>
        </w:rPr>
        <w:t>月</w:t>
      </w:r>
      <w:r>
        <w:rPr>
          <w:rFonts w:ascii="宋体" w:hAnsi="宋体"/>
          <w:kern w:val="0"/>
          <w:u w:val="single"/>
        </w:rPr>
        <w:t>______</w:t>
      </w:r>
      <w:r>
        <w:rPr>
          <w:rFonts w:ascii="宋体" w:hAnsi="宋体" w:hint="eastAsia"/>
          <w:kern w:val="0"/>
        </w:rPr>
        <w:t>日</w:t>
      </w:r>
    </w:p>
    <w:p w:rsidR="00BB42C3" w14:paraId="2F4D9E25" w14:textId="77777777">
      <w:pPr>
        <w:adjustRightInd w:val="0"/>
        <w:snapToGrid w:val="0"/>
        <w:jc w:val="left"/>
      </w:pPr>
      <w:r>
        <w:br w:type="page"/>
      </w:r>
    </w:p>
    <w:p w:rsidR="00BB42C3" w14:paraId="4FB8CBF4" w14:textId="77777777">
      <w:pPr>
        <w:adjustRightInd w:val="0"/>
        <w:snapToGrid w:val="0"/>
        <w:spacing w:line="360" w:lineRule="auto"/>
        <w:jc w:val="left"/>
        <w:outlineLvl w:val="1"/>
        <w:rPr>
          <w:rFonts w:ascii="黑体" w:eastAsia="黑体" w:hAnsi="黑体"/>
          <w:b/>
          <w:sz w:val="32"/>
        </w:rPr>
      </w:pPr>
      <w:r>
        <w:rPr>
          <w:rFonts w:ascii="黑体" w:eastAsia="黑体" w:hAnsi="黑体"/>
          <w:b/>
          <w:sz w:val="32"/>
        </w:rPr>
        <w:t>附</w:t>
      </w:r>
      <w:r>
        <w:rPr>
          <w:rFonts w:ascii="黑体" w:eastAsia="黑体" w:hAnsi="黑体" w:hint="eastAsia"/>
          <w:b/>
          <w:sz w:val="32"/>
        </w:rPr>
        <w:t>件</w:t>
      </w:r>
      <w:r>
        <w:rPr>
          <w:rFonts w:ascii="黑体" w:eastAsia="黑体" w:hAnsi="黑体"/>
          <w:b/>
          <w:sz w:val="32"/>
        </w:rPr>
        <w:t>二：问题澄清通知</w:t>
      </w:r>
    </w:p>
    <w:p w:rsidR="00BB42C3" w14:paraId="7F7539A9" w14:textId="77777777">
      <w:pPr>
        <w:adjustRightInd w:val="0"/>
        <w:snapToGrid w:val="0"/>
        <w:spacing w:line="360" w:lineRule="auto"/>
        <w:jc w:val="center"/>
        <w:rPr>
          <w:rFonts w:eastAsia="黑体"/>
          <w:kern w:val="0"/>
          <w:sz w:val="28"/>
          <w:szCs w:val="28"/>
        </w:rPr>
      </w:pPr>
    </w:p>
    <w:p w:rsidR="00BB42C3" w14:paraId="4F32096C" w14:textId="77777777">
      <w:pPr>
        <w:adjustRightInd w:val="0"/>
        <w:snapToGrid w:val="0"/>
        <w:spacing w:line="360" w:lineRule="auto"/>
        <w:jc w:val="center"/>
        <w:rPr>
          <w:rFonts w:eastAsia="黑体"/>
          <w:kern w:val="0"/>
          <w:sz w:val="28"/>
          <w:szCs w:val="28"/>
        </w:rPr>
      </w:pPr>
      <w:r>
        <w:rPr>
          <w:rFonts w:eastAsia="黑体"/>
          <w:kern w:val="0"/>
          <w:sz w:val="28"/>
          <w:szCs w:val="28"/>
        </w:rPr>
        <w:t>问题澄清通知</w:t>
      </w:r>
    </w:p>
    <w:p w:rsidR="00BB42C3" w14:paraId="4DA045FB" w14:textId="77777777">
      <w:pPr>
        <w:adjustRightInd w:val="0"/>
        <w:snapToGrid w:val="0"/>
        <w:spacing w:line="360" w:lineRule="auto"/>
        <w:ind w:firstLine="5250" w:firstLineChars="2500"/>
        <w:jc w:val="left"/>
        <w:rPr>
          <w:rFonts w:ascii="宋体" w:hAnsi="宋体"/>
          <w:kern w:val="0"/>
          <w:szCs w:val="21"/>
        </w:rPr>
      </w:pPr>
      <w:r>
        <w:rPr>
          <w:rFonts w:ascii="宋体" w:hAnsi="宋体"/>
          <w:kern w:val="0"/>
          <w:szCs w:val="21"/>
        </w:rPr>
        <w:t>编号：</w:t>
      </w:r>
    </w:p>
    <w:p w:rsidR="00BB42C3" w14:paraId="18A98E8B" w14:textId="77777777">
      <w:pPr>
        <w:adjustRightInd w:val="0"/>
        <w:snapToGrid w:val="0"/>
        <w:spacing w:line="360" w:lineRule="auto"/>
        <w:jc w:val="left"/>
        <w:rPr>
          <w:rFonts w:ascii="宋体" w:hAnsi="宋体"/>
          <w:kern w:val="0"/>
          <w:szCs w:val="21"/>
        </w:rPr>
      </w:pPr>
      <w:r>
        <w:rPr>
          <w:rFonts w:ascii="宋体" w:hAnsi="宋体"/>
          <w:kern w:val="0"/>
          <w:szCs w:val="21"/>
          <w:u w:val="single"/>
        </w:rPr>
        <w:t>_____________</w:t>
      </w:r>
      <w:r>
        <w:rPr>
          <w:rFonts w:ascii="宋体" w:hAnsi="宋体"/>
          <w:kern w:val="0"/>
          <w:szCs w:val="21"/>
        </w:rPr>
        <w:t>（投标人名称）：</w:t>
      </w:r>
    </w:p>
    <w:p w:rsidR="00BB42C3" w14:paraId="3BCE349A" w14:textId="77777777">
      <w:pPr>
        <w:adjustRightInd w:val="0"/>
        <w:snapToGrid w:val="0"/>
        <w:spacing w:line="360" w:lineRule="auto"/>
        <w:jc w:val="left"/>
        <w:rPr>
          <w:rFonts w:ascii="宋体" w:hAnsi="宋体"/>
          <w:kern w:val="0"/>
          <w:szCs w:val="21"/>
        </w:rPr>
      </w:pPr>
    </w:p>
    <w:p w:rsidR="00BB42C3" w14:paraId="70C4C412" w14:textId="77777777">
      <w:pPr>
        <w:adjustRightInd w:val="0"/>
        <w:snapToGrid w:val="0"/>
        <w:spacing w:line="360" w:lineRule="auto"/>
        <w:ind w:firstLine="420" w:firstLineChars="200"/>
        <w:jc w:val="left"/>
        <w:rPr>
          <w:rFonts w:ascii="宋体" w:hAnsi="宋体"/>
          <w:kern w:val="0"/>
          <w:szCs w:val="21"/>
        </w:rPr>
      </w:pPr>
      <w:r>
        <w:rPr>
          <w:rFonts w:ascii="宋体" w:hAnsi="宋体"/>
          <w:kern w:val="0"/>
          <w:szCs w:val="21"/>
          <w:u w:val="single"/>
        </w:rPr>
        <w:t>_____________</w:t>
      </w:r>
      <w:r>
        <w:rPr>
          <w:rFonts w:ascii="宋体" w:hAnsi="宋体"/>
          <w:kern w:val="0"/>
          <w:szCs w:val="21"/>
        </w:rPr>
        <w:t>（项目名称）</w:t>
      </w:r>
      <w:r>
        <w:rPr>
          <w:rFonts w:ascii="宋体" w:hAnsi="宋体"/>
          <w:kern w:val="0"/>
          <w:szCs w:val="21"/>
          <w:u w:val="single"/>
        </w:rPr>
        <w:t>_____________</w:t>
      </w:r>
      <w:r>
        <w:rPr>
          <w:rFonts w:ascii="宋体" w:hAnsi="宋体" w:hint="eastAsia"/>
          <w:kern w:val="0"/>
          <w:szCs w:val="21"/>
        </w:rPr>
        <w:t>（标段）</w:t>
      </w:r>
      <w:r>
        <w:rPr>
          <w:rFonts w:ascii="宋体" w:hAnsi="宋体"/>
          <w:kern w:val="0"/>
          <w:szCs w:val="21"/>
        </w:rPr>
        <w:t>招标的评标委员会，对你方的投标文件进行了仔细的审查，现需你方对下列问题以书面形式予以澄清：</w:t>
      </w:r>
    </w:p>
    <w:p w:rsidR="00BB42C3" w14:paraId="47A2D55C" w14:textId="77777777">
      <w:pPr>
        <w:adjustRightInd w:val="0"/>
        <w:snapToGrid w:val="0"/>
        <w:spacing w:line="360" w:lineRule="auto"/>
        <w:ind w:firstLine="420" w:firstLineChars="200"/>
        <w:jc w:val="left"/>
        <w:rPr>
          <w:rFonts w:ascii="宋体" w:hAnsi="宋体"/>
          <w:kern w:val="0"/>
          <w:szCs w:val="21"/>
        </w:rPr>
      </w:pPr>
    </w:p>
    <w:p w:rsidR="00BB42C3" w14:paraId="4CDFF6C6" w14:textId="77777777">
      <w:pPr>
        <w:adjustRightInd w:val="0"/>
        <w:snapToGrid w:val="0"/>
        <w:spacing w:line="360" w:lineRule="auto"/>
        <w:ind w:firstLine="420" w:firstLineChars="200"/>
        <w:jc w:val="left"/>
        <w:rPr>
          <w:rFonts w:ascii="宋体" w:hAnsi="宋体"/>
          <w:kern w:val="0"/>
          <w:szCs w:val="21"/>
        </w:rPr>
      </w:pPr>
      <w:r>
        <w:rPr>
          <w:rFonts w:ascii="宋体" w:hAnsi="宋体"/>
          <w:kern w:val="0"/>
          <w:szCs w:val="21"/>
        </w:rPr>
        <w:t>1.</w:t>
      </w:r>
    </w:p>
    <w:p w:rsidR="00BB42C3" w14:paraId="470AE74A" w14:textId="77777777">
      <w:pPr>
        <w:adjustRightInd w:val="0"/>
        <w:snapToGrid w:val="0"/>
        <w:spacing w:line="360" w:lineRule="auto"/>
        <w:ind w:firstLine="420" w:firstLineChars="200"/>
        <w:jc w:val="left"/>
        <w:rPr>
          <w:rFonts w:ascii="宋体" w:hAnsi="宋体"/>
          <w:kern w:val="0"/>
          <w:szCs w:val="21"/>
        </w:rPr>
      </w:pPr>
      <w:r>
        <w:rPr>
          <w:rFonts w:ascii="宋体" w:hAnsi="宋体"/>
          <w:kern w:val="0"/>
          <w:szCs w:val="21"/>
        </w:rPr>
        <w:t>2.</w:t>
      </w:r>
    </w:p>
    <w:p w:rsidR="00BB42C3" w14:paraId="0857E82A" w14:textId="77777777">
      <w:pPr>
        <w:adjustRightInd w:val="0"/>
        <w:snapToGrid w:val="0"/>
        <w:spacing w:line="360" w:lineRule="auto"/>
        <w:ind w:firstLine="420" w:firstLineChars="200"/>
        <w:jc w:val="left"/>
        <w:rPr>
          <w:rFonts w:ascii="宋体" w:hAnsi="宋体"/>
          <w:kern w:val="0"/>
          <w:szCs w:val="21"/>
        </w:rPr>
      </w:pPr>
      <w:r>
        <w:rPr>
          <w:rFonts w:ascii="宋体" w:hAnsi="宋体"/>
          <w:kern w:val="0"/>
          <w:szCs w:val="21"/>
        </w:rPr>
        <w:t>......</w:t>
      </w:r>
    </w:p>
    <w:p w:rsidR="00BB42C3" w14:paraId="2F72446A" w14:textId="77777777">
      <w:pPr>
        <w:adjustRightInd w:val="0"/>
        <w:snapToGrid w:val="0"/>
        <w:spacing w:line="360" w:lineRule="auto"/>
        <w:ind w:firstLine="420" w:firstLineChars="200"/>
        <w:jc w:val="left"/>
        <w:rPr>
          <w:rFonts w:ascii="宋体" w:hAnsi="宋体"/>
          <w:kern w:val="0"/>
          <w:szCs w:val="21"/>
        </w:rPr>
      </w:pPr>
      <w:r>
        <w:rPr>
          <w:rFonts w:ascii="宋体" w:hAnsi="宋体"/>
          <w:kern w:val="0"/>
          <w:szCs w:val="21"/>
        </w:rPr>
        <w:t>请将上述问题的澄清于</w:t>
      </w:r>
      <w:r>
        <w:rPr>
          <w:rFonts w:ascii="宋体" w:hAnsi="宋体"/>
          <w:kern w:val="0"/>
          <w:szCs w:val="21"/>
          <w:u w:val="single"/>
        </w:rPr>
        <w:t>______</w:t>
      </w:r>
      <w:r>
        <w:rPr>
          <w:rFonts w:ascii="宋体" w:hAnsi="宋体"/>
          <w:kern w:val="0"/>
          <w:szCs w:val="21"/>
        </w:rPr>
        <w:t>年</w:t>
      </w:r>
      <w:r>
        <w:rPr>
          <w:rFonts w:ascii="宋体" w:hAnsi="宋体"/>
          <w:kern w:val="0"/>
          <w:szCs w:val="21"/>
          <w:u w:val="single"/>
        </w:rPr>
        <w:t>____</w:t>
      </w:r>
      <w:r>
        <w:rPr>
          <w:rFonts w:ascii="宋体" w:hAnsi="宋体"/>
          <w:kern w:val="0"/>
          <w:szCs w:val="21"/>
        </w:rPr>
        <w:t>月</w:t>
      </w:r>
      <w:r>
        <w:rPr>
          <w:rFonts w:ascii="宋体" w:hAnsi="宋体"/>
          <w:kern w:val="0"/>
          <w:szCs w:val="21"/>
          <w:u w:val="single"/>
        </w:rPr>
        <w:t>____</w:t>
      </w:r>
      <w:r>
        <w:rPr>
          <w:rFonts w:ascii="宋体" w:hAnsi="宋体"/>
          <w:kern w:val="0"/>
          <w:szCs w:val="21"/>
        </w:rPr>
        <w:t>日</w:t>
      </w:r>
      <w:r>
        <w:rPr>
          <w:rFonts w:ascii="宋体" w:hAnsi="宋体"/>
          <w:kern w:val="0"/>
          <w:szCs w:val="21"/>
          <w:u w:val="single"/>
        </w:rPr>
        <w:t>____</w:t>
      </w:r>
      <w:r>
        <w:rPr>
          <w:rFonts w:ascii="宋体" w:hAnsi="宋体"/>
          <w:kern w:val="0"/>
          <w:szCs w:val="21"/>
        </w:rPr>
        <w:t>时前递交至</w:t>
      </w:r>
      <w:r>
        <w:rPr>
          <w:rFonts w:ascii="宋体" w:hAnsi="宋体"/>
          <w:kern w:val="0"/>
          <w:szCs w:val="21"/>
          <w:u w:val="single"/>
        </w:rPr>
        <w:t>_______________________</w:t>
      </w:r>
      <w:r>
        <w:rPr>
          <w:rFonts w:ascii="宋体" w:hAnsi="宋体"/>
          <w:kern w:val="0"/>
          <w:szCs w:val="21"/>
        </w:rPr>
        <w:t>（详细地址）</w:t>
      </w:r>
      <w:r>
        <w:rPr>
          <w:rFonts w:ascii="宋体" w:hAnsi="宋体" w:hint="eastAsia"/>
          <w:kern w:val="0"/>
          <w:szCs w:val="21"/>
        </w:rPr>
        <w:t>或传真至</w:t>
      </w:r>
      <w:r>
        <w:rPr>
          <w:rFonts w:ascii="宋体" w:hAnsi="宋体"/>
          <w:kern w:val="0"/>
          <w:szCs w:val="21"/>
          <w:u w:val="single"/>
        </w:rPr>
        <w:t>_________</w:t>
      </w:r>
      <w:r>
        <w:rPr>
          <w:rFonts w:ascii="宋体" w:hAnsi="宋体" w:hint="eastAsia"/>
          <w:kern w:val="0"/>
          <w:szCs w:val="21"/>
        </w:rPr>
        <w:t>（传真号码）。采用传真方式的，应在</w:t>
      </w:r>
      <w:r>
        <w:rPr>
          <w:rFonts w:ascii="宋体" w:hAnsi="宋体"/>
          <w:kern w:val="0"/>
          <w:szCs w:val="21"/>
          <w:u w:val="single"/>
        </w:rPr>
        <w:t>_______</w:t>
      </w:r>
      <w:r>
        <w:rPr>
          <w:rFonts w:ascii="宋体" w:hAnsi="宋体"/>
          <w:kern w:val="0"/>
          <w:szCs w:val="21"/>
        </w:rPr>
        <w:t>年</w:t>
      </w:r>
      <w:r>
        <w:rPr>
          <w:rFonts w:ascii="宋体" w:hAnsi="宋体"/>
          <w:kern w:val="0"/>
          <w:szCs w:val="21"/>
          <w:u w:val="single"/>
        </w:rPr>
        <w:t>________</w:t>
      </w:r>
      <w:r>
        <w:rPr>
          <w:rFonts w:ascii="宋体" w:hAnsi="宋体"/>
          <w:kern w:val="0"/>
          <w:szCs w:val="21"/>
        </w:rPr>
        <w:t>月</w:t>
      </w:r>
      <w:r>
        <w:rPr>
          <w:rFonts w:ascii="宋体" w:hAnsi="宋体"/>
          <w:kern w:val="0"/>
          <w:szCs w:val="21"/>
          <w:u w:val="single"/>
        </w:rPr>
        <w:t>________</w:t>
      </w:r>
      <w:r>
        <w:rPr>
          <w:rFonts w:ascii="宋体" w:hAnsi="宋体"/>
          <w:kern w:val="0"/>
          <w:szCs w:val="21"/>
        </w:rPr>
        <w:t>日</w:t>
      </w:r>
      <w:r>
        <w:rPr>
          <w:rFonts w:ascii="宋体" w:hAnsi="宋体"/>
          <w:kern w:val="0"/>
          <w:szCs w:val="21"/>
          <w:u w:val="single"/>
        </w:rPr>
        <w:t>________</w:t>
      </w:r>
      <w:r>
        <w:rPr>
          <w:rFonts w:ascii="宋体" w:hAnsi="宋体" w:hint="eastAsia"/>
          <w:kern w:val="0"/>
          <w:szCs w:val="21"/>
        </w:rPr>
        <w:t>时前将扫描件递交至</w:t>
      </w:r>
    </w:p>
    <w:p w:rsidR="00BB42C3" w14:paraId="4DB74FFA" w14:textId="77777777">
      <w:pPr>
        <w:adjustRightInd w:val="0"/>
        <w:snapToGrid w:val="0"/>
        <w:spacing w:line="360" w:lineRule="auto"/>
        <w:ind w:firstLine="420" w:firstLineChars="200"/>
        <w:jc w:val="left"/>
        <w:rPr>
          <w:rFonts w:ascii="宋体" w:hAnsi="宋体"/>
          <w:kern w:val="0"/>
          <w:szCs w:val="21"/>
        </w:rPr>
      </w:pPr>
      <w:r>
        <w:rPr>
          <w:rFonts w:ascii="宋体" w:hAnsi="宋体"/>
          <w:kern w:val="0"/>
          <w:szCs w:val="21"/>
          <w:u w:val="single"/>
        </w:rPr>
        <w:t>_____________________________</w:t>
      </w:r>
      <w:r>
        <w:rPr>
          <w:rFonts w:ascii="宋体" w:hAnsi="宋体"/>
          <w:kern w:val="0"/>
          <w:szCs w:val="21"/>
        </w:rPr>
        <w:t>（详细地址）。</w:t>
      </w:r>
    </w:p>
    <w:p w:rsidR="00BB42C3" w14:paraId="0C840FE0" w14:textId="77777777">
      <w:pPr>
        <w:adjustRightInd w:val="0"/>
        <w:snapToGrid w:val="0"/>
        <w:spacing w:line="360" w:lineRule="auto"/>
        <w:ind w:firstLine="420" w:firstLineChars="200"/>
        <w:jc w:val="left"/>
        <w:rPr>
          <w:rFonts w:ascii="宋体" w:hAnsi="宋体"/>
          <w:kern w:val="0"/>
          <w:szCs w:val="21"/>
        </w:rPr>
      </w:pPr>
    </w:p>
    <w:p w:rsidR="00BB42C3" w14:paraId="4161C6FD" w14:textId="77777777">
      <w:pPr>
        <w:adjustRightInd w:val="0"/>
        <w:snapToGrid w:val="0"/>
        <w:spacing w:line="360" w:lineRule="auto"/>
        <w:ind w:firstLine="420" w:firstLineChars="200"/>
        <w:jc w:val="left"/>
        <w:rPr>
          <w:rFonts w:ascii="宋体" w:hAnsi="宋体"/>
          <w:kern w:val="0"/>
          <w:szCs w:val="21"/>
        </w:rPr>
      </w:pPr>
    </w:p>
    <w:p w:rsidR="00BB42C3" w14:paraId="5F1B9DBE" w14:textId="77777777">
      <w:pPr>
        <w:adjustRightInd w:val="0"/>
        <w:snapToGrid w:val="0"/>
        <w:spacing w:line="360" w:lineRule="auto"/>
        <w:ind w:firstLine="4200" w:firstLineChars="2000"/>
        <w:jc w:val="left"/>
        <w:rPr>
          <w:rFonts w:ascii="宋体" w:hAnsi="宋体"/>
          <w:kern w:val="0"/>
          <w:szCs w:val="21"/>
        </w:rPr>
      </w:pPr>
      <w:r>
        <w:rPr>
          <w:rFonts w:ascii="宋体" w:hAnsi="宋体" w:hint="eastAsia"/>
          <w:kern w:val="0"/>
          <w:szCs w:val="21"/>
        </w:rPr>
        <w:t>招标人或招标代理机构</w:t>
      </w:r>
      <w:r>
        <w:rPr>
          <w:rFonts w:ascii="宋体" w:hAnsi="宋体"/>
          <w:kern w:val="0"/>
          <w:szCs w:val="21"/>
        </w:rPr>
        <w:t>：</w:t>
      </w:r>
      <w:r>
        <w:rPr>
          <w:rFonts w:ascii="宋体" w:hAnsi="宋体"/>
          <w:kern w:val="0"/>
          <w:szCs w:val="21"/>
          <w:u w:val="single"/>
        </w:rPr>
        <w:t>_________</w:t>
      </w:r>
      <w:r>
        <w:rPr>
          <w:rFonts w:ascii="宋体" w:hAnsi="宋体"/>
          <w:kern w:val="0"/>
          <w:szCs w:val="21"/>
        </w:rPr>
        <w:t>（签字</w:t>
      </w:r>
      <w:r>
        <w:rPr>
          <w:rFonts w:ascii="宋体" w:hAnsi="宋体" w:hint="eastAsia"/>
          <w:kern w:val="0"/>
          <w:szCs w:val="21"/>
        </w:rPr>
        <w:t>或盖章</w:t>
      </w:r>
      <w:r>
        <w:rPr>
          <w:rFonts w:ascii="宋体" w:hAnsi="宋体"/>
          <w:kern w:val="0"/>
          <w:szCs w:val="21"/>
        </w:rPr>
        <w:t>）</w:t>
      </w:r>
    </w:p>
    <w:p w:rsidR="00BB42C3" w14:paraId="417F66F4" w14:textId="77777777">
      <w:pPr>
        <w:adjustRightInd w:val="0"/>
        <w:snapToGrid w:val="0"/>
        <w:spacing w:line="360" w:lineRule="auto"/>
        <w:ind w:firstLine="5250" w:firstLineChars="2500"/>
        <w:jc w:val="left"/>
        <w:rPr>
          <w:rFonts w:ascii="宋体" w:hAnsi="宋体"/>
          <w:kern w:val="0"/>
          <w:szCs w:val="21"/>
        </w:rPr>
      </w:pPr>
      <w:r>
        <w:rPr>
          <w:rFonts w:ascii="宋体" w:hAnsi="宋体"/>
          <w:kern w:val="0"/>
          <w:szCs w:val="21"/>
          <w:u w:val="single"/>
        </w:rPr>
        <w:t>_________</w:t>
      </w:r>
      <w:r>
        <w:rPr>
          <w:rFonts w:ascii="宋体" w:hAnsi="宋体"/>
          <w:kern w:val="0"/>
          <w:szCs w:val="21"/>
        </w:rPr>
        <w:t>年</w:t>
      </w:r>
      <w:r>
        <w:rPr>
          <w:rFonts w:ascii="宋体" w:hAnsi="宋体"/>
          <w:kern w:val="0"/>
          <w:szCs w:val="21"/>
          <w:u w:val="single"/>
        </w:rPr>
        <w:t>________</w:t>
      </w:r>
      <w:r>
        <w:rPr>
          <w:rFonts w:ascii="宋体" w:hAnsi="宋体"/>
          <w:kern w:val="0"/>
          <w:szCs w:val="21"/>
        </w:rPr>
        <w:t>月</w:t>
      </w:r>
      <w:r>
        <w:rPr>
          <w:rFonts w:ascii="宋体" w:hAnsi="宋体"/>
          <w:kern w:val="0"/>
          <w:szCs w:val="21"/>
          <w:u w:val="single"/>
        </w:rPr>
        <w:t>________</w:t>
      </w:r>
      <w:r>
        <w:rPr>
          <w:rFonts w:ascii="宋体" w:hAnsi="宋体"/>
          <w:kern w:val="0"/>
          <w:szCs w:val="21"/>
        </w:rPr>
        <w:t>日</w:t>
      </w:r>
    </w:p>
    <w:p w:rsidR="00BB42C3" w14:paraId="4F9D6BD1" w14:textId="77777777">
      <w:pPr>
        <w:adjustRightInd w:val="0"/>
        <w:snapToGrid w:val="0"/>
        <w:jc w:val="left"/>
      </w:pPr>
      <w:r>
        <w:br w:type="page"/>
      </w:r>
    </w:p>
    <w:p w:rsidR="00BB42C3" w14:paraId="653E0E36" w14:textId="77777777">
      <w:pPr>
        <w:adjustRightInd w:val="0"/>
        <w:snapToGrid w:val="0"/>
        <w:spacing w:line="360" w:lineRule="auto"/>
        <w:jc w:val="left"/>
        <w:outlineLvl w:val="1"/>
        <w:rPr>
          <w:rFonts w:ascii="黑体" w:eastAsia="黑体" w:hAnsi="黑体"/>
          <w:b/>
          <w:sz w:val="32"/>
        </w:rPr>
      </w:pPr>
      <w:r>
        <w:rPr>
          <w:rFonts w:ascii="黑体" w:eastAsia="黑体" w:hAnsi="黑体" w:hint="eastAsia"/>
          <w:b/>
          <w:sz w:val="32"/>
        </w:rPr>
        <w:t>附件三：问题的澄清</w:t>
      </w:r>
    </w:p>
    <w:p w:rsidR="00BB42C3" w14:paraId="18B40CEE" w14:textId="77777777">
      <w:pPr>
        <w:adjustRightInd w:val="0"/>
        <w:snapToGrid w:val="0"/>
        <w:spacing w:line="360" w:lineRule="auto"/>
        <w:jc w:val="center"/>
        <w:rPr>
          <w:rFonts w:ascii="黑体" w:eastAsia="黑体"/>
          <w:kern w:val="0"/>
          <w:sz w:val="28"/>
          <w:szCs w:val="28"/>
        </w:rPr>
      </w:pPr>
    </w:p>
    <w:p w:rsidR="00BB42C3" w14:paraId="4E60BBBC" w14:textId="77777777">
      <w:pPr>
        <w:adjustRightInd w:val="0"/>
        <w:snapToGrid w:val="0"/>
        <w:spacing w:line="360" w:lineRule="auto"/>
        <w:jc w:val="center"/>
        <w:rPr>
          <w:rFonts w:ascii="黑体" w:eastAsia="黑体"/>
          <w:kern w:val="0"/>
          <w:sz w:val="28"/>
          <w:szCs w:val="28"/>
        </w:rPr>
      </w:pPr>
      <w:r>
        <w:rPr>
          <w:rFonts w:ascii="黑体" w:eastAsia="黑体" w:hint="eastAsia"/>
          <w:kern w:val="0"/>
          <w:sz w:val="28"/>
          <w:szCs w:val="28"/>
        </w:rPr>
        <w:t>问题的澄清</w:t>
      </w:r>
    </w:p>
    <w:p w:rsidR="00BB42C3" w14:paraId="700EFAC1" w14:textId="77777777">
      <w:pPr>
        <w:adjustRightInd w:val="0"/>
        <w:snapToGrid w:val="0"/>
        <w:spacing w:line="360" w:lineRule="auto"/>
        <w:ind w:firstLine="5250" w:firstLineChars="2500"/>
        <w:jc w:val="left"/>
        <w:rPr>
          <w:rFonts w:ascii="宋体" w:hAnsi="宋体"/>
          <w:kern w:val="0"/>
        </w:rPr>
      </w:pPr>
      <w:r>
        <w:rPr>
          <w:rFonts w:ascii="宋体" w:hAnsi="宋体" w:hint="eastAsia"/>
          <w:kern w:val="0"/>
        </w:rPr>
        <w:t>编号：</w:t>
      </w:r>
    </w:p>
    <w:p w:rsidR="00BB42C3" w14:paraId="09B6A7B1" w14:textId="77777777">
      <w:pPr>
        <w:adjustRightInd w:val="0"/>
        <w:snapToGrid w:val="0"/>
        <w:spacing w:line="360" w:lineRule="auto"/>
        <w:jc w:val="left"/>
        <w:rPr>
          <w:rFonts w:ascii="宋体" w:hAnsi="宋体"/>
          <w:kern w:val="0"/>
          <w:szCs w:val="21"/>
        </w:rPr>
      </w:pPr>
    </w:p>
    <w:p w:rsidR="00BB42C3" w14:paraId="3F4BE23B" w14:textId="77777777">
      <w:pPr>
        <w:adjustRightInd w:val="0"/>
        <w:snapToGrid w:val="0"/>
        <w:spacing w:line="360" w:lineRule="auto"/>
        <w:jc w:val="left"/>
        <w:rPr>
          <w:rFonts w:ascii="宋体" w:hAnsi="宋体"/>
          <w:kern w:val="0"/>
          <w:szCs w:val="21"/>
        </w:rPr>
      </w:pPr>
      <w:r>
        <w:rPr>
          <w:rFonts w:ascii="宋体" w:hAnsi="宋体"/>
          <w:kern w:val="0"/>
          <w:szCs w:val="21"/>
          <w:u w:val="single"/>
        </w:rPr>
        <w:t>__________________（</w:t>
      </w:r>
      <w:r>
        <w:rPr>
          <w:rFonts w:ascii="宋体" w:hAnsi="宋体"/>
          <w:kern w:val="0"/>
          <w:szCs w:val="21"/>
        </w:rPr>
        <w:t>项目名称）</w:t>
      </w:r>
      <w:r>
        <w:rPr>
          <w:rFonts w:ascii="宋体" w:hAnsi="宋体"/>
          <w:kern w:val="0"/>
          <w:szCs w:val="21"/>
          <w:u w:val="single"/>
        </w:rPr>
        <w:t>_____________</w:t>
      </w:r>
      <w:r>
        <w:rPr>
          <w:rFonts w:ascii="宋体" w:hAnsi="宋体" w:hint="eastAsia"/>
          <w:kern w:val="0"/>
          <w:szCs w:val="21"/>
        </w:rPr>
        <w:t>（标段）</w:t>
      </w:r>
      <w:r>
        <w:rPr>
          <w:rFonts w:ascii="宋体" w:hAnsi="宋体"/>
          <w:kern w:val="0"/>
          <w:szCs w:val="21"/>
        </w:rPr>
        <w:t>招标评标委员会：</w:t>
      </w:r>
    </w:p>
    <w:p w:rsidR="00BB42C3" w14:paraId="5D32BC5C" w14:textId="77777777">
      <w:pPr>
        <w:adjustRightInd w:val="0"/>
        <w:snapToGrid w:val="0"/>
        <w:spacing w:line="360" w:lineRule="auto"/>
        <w:ind w:firstLine="420" w:firstLineChars="200"/>
        <w:jc w:val="left"/>
        <w:rPr>
          <w:rFonts w:ascii="宋体" w:hAnsi="宋体"/>
          <w:kern w:val="0"/>
          <w:szCs w:val="21"/>
        </w:rPr>
      </w:pPr>
    </w:p>
    <w:p w:rsidR="00BB42C3" w14:paraId="7E7107D5" w14:textId="77777777">
      <w:pPr>
        <w:adjustRightInd w:val="0"/>
        <w:snapToGrid w:val="0"/>
        <w:spacing w:line="360" w:lineRule="auto"/>
        <w:ind w:firstLine="420" w:firstLineChars="200"/>
        <w:jc w:val="left"/>
        <w:rPr>
          <w:rFonts w:ascii="宋体" w:hAnsi="宋体"/>
          <w:kern w:val="0"/>
          <w:szCs w:val="21"/>
        </w:rPr>
      </w:pPr>
      <w:r>
        <w:rPr>
          <w:rFonts w:ascii="宋体" w:hAnsi="宋体"/>
          <w:kern w:val="0"/>
          <w:szCs w:val="21"/>
        </w:rPr>
        <w:t>问题澄清通知（编号：</w:t>
      </w:r>
      <w:r>
        <w:rPr>
          <w:rFonts w:ascii="宋体" w:hAnsi="宋体"/>
          <w:kern w:val="0"/>
          <w:szCs w:val="21"/>
          <w:u w:val="single"/>
        </w:rPr>
        <w:t>________</w:t>
      </w:r>
      <w:r>
        <w:rPr>
          <w:rFonts w:ascii="宋体" w:hAnsi="宋体"/>
          <w:kern w:val="0"/>
          <w:szCs w:val="21"/>
        </w:rPr>
        <w:t>）已收悉，现澄清如下：</w:t>
      </w:r>
    </w:p>
    <w:p w:rsidR="00BB42C3" w14:paraId="51468498" w14:textId="77777777">
      <w:pPr>
        <w:adjustRightInd w:val="0"/>
        <w:snapToGrid w:val="0"/>
        <w:spacing w:line="360" w:lineRule="auto"/>
        <w:ind w:firstLine="420" w:firstLineChars="200"/>
        <w:jc w:val="left"/>
        <w:rPr>
          <w:rFonts w:ascii="宋体" w:hAnsi="宋体"/>
          <w:kern w:val="0"/>
          <w:szCs w:val="21"/>
        </w:rPr>
      </w:pPr>
      <w:r>
        <w:rPr>
          <w:rFonts w:ascii="宋体" w:hAnsi="宋体"/>
          <w:kern w:val="0"/>
          <w:szCs w:val="21"/>
        </w:rPr>
        <w:t>1.</w:t>
      </w:r>
    </w:p>
    <w:p w:rsidR="00BB42C3" w14:paraId="19598BC5" w14:textId="77777777">
      <w:pPr>
        <w:adjustRightInd w:val="0"/>
        <w:snapToGrid w:val="0"/>
        <w:spacing w:line="360" w:lineRule="auto"/>
        <w:ind w:firstLine="420" w:firstLineChars="200"/>
        <w:jc w:val="left"/>
        <w:rPr>
          <w:rFonts w:ascii="宋体" w:hAnsi="宋体"/>
          <w:kern w:val="0"/>
          <w:szCs w:val="21"/>
        </w:rPr>
      </w:pPr>
      <w:r>
        <w:rPr>
          <w:rFonts w:ascii="宋体" w:hAnsi="宋体"/>
          <w:kern w:val="0"/>
          <w:szCs w:val="21"/>
        </w:rPr>
        <w:t>2.</w:t>
      </w:r>
    </w:p>
    <w:p w:rsidR="00BB42C3" w14:paraId="1B53C229" w14:textId="77777777">
      <w:pPr>
        <w:adjustRightInd w:val="0"/>
        <w:snapToGrid w:val="0"/>
        <w:spacing w:line="360" w:lineRule="auto"/>
        <w:ind w:firstLine="420" w:firstLineChars="200"/>
        <w:jc w:val="left"/>
        <w:rPr>
          <w:rFonts w:ascii="宋体" w:hAnsi="宋体"/>
          <w:kern w:val="0"/>
          <w:szCs w:val="21"/>
        </w:rPr>
      </w:pPr>
    </w:p>
    <w:p w:rsidR="00BB42C3" w14:paraId="774C5E35" w14:textId="77777777">
      <w:pPr>
        <w:adjustRightInd w:val="0"/>
        <w:snapToGrid w:val="0"/>
        <w:spacing w:line="360" w:lineRule="auto"/>
        <w:ind w:firstLine="420" w:firstLineChars="200"/>
        <w:jc w:val="left"/>
        <w:rPr>
          <w:rFonts w:ascii="宋体" w:hAnsi="宋体"/>
          <w:kern w:val="0"/>
          <w:szCs w:val="21"/>
        </w:rPr>
      </w:pPr>
      <w:r>
        <w:rPr>
          <w:rFonts w:ascii="宋体" w:hAnsi="宋体"/>
          <w:kern w:val="0"/>
          <w:szCs w:val="21"/>
        </w:rPr>
        <w:t>.....</w:t>
      </w:r>
    </w:p>
    <w:p w:rsidR="00BB42C3" w14:paraId="47C703C0" w14:textId="77777777">
      <w:pPr>
        <w:adjustRightInd w:val="0"/>
        <w:snapToGrid w:val="0"/>
        <w:spacing w:line="360" w:lineRule="auto"/>
        <w:ind w:firstLine="420" w:firstLineChars="200"/>
        <w:jc w:val="left"/>
        <w:rPr>
          <w:rFonts w:ascii="宋体" w:hAnsi="宋体"/>
          <w:kern w:val="0"/>
          <w:szCs w:val="21"/>
        </w:rPr>
      </w:pPr>
    </w:p>
    <w:p w:rsidR="00BB42C3" w14:paraId="38E7B730" w14:textId="77777777">
      <w:pPr>
        <w:adjustRightInd w:val="0"/>
        <w:snapToGrid w:val="0"/>
        <w:spacing w:line="360" w:lineRule="auto"/>
        <w:ind w:firstLine="420" w:firstLineChars="200"/>
        <w:jc w:val="left"/>
        <w:rPr>
          <w:rFonts w:ascii="宋体" w:hAnsi="宋体"/>
          <w:kern w:val="0"/>
          <w:szCs w:val="21"/>
        </w:rPr>
      </w:pPr>
    </w:p>
    <w:p w:rsidR="00BB42C3" w14:paraId="2C6B8F7F" w14:textId="77777777">
      <w:pPr>
        <w:adjustRightInd w:val="0"/>
        <w:snapToGrid w:val="0"/>
        <w:spacing w:line="360" w:lineRule="auto"/>
        <w:ind w:firstLine="4200" w:firstLineChars="2000"/>
        <w:jc w:val="left"/>
        <w:rPr>
          <w:rFonts w:ascii="宋体" w:hAnsi="宋体"/>
          <w:kern w:val="0"/>
          <w:szCs w:val="21"/>
        </w:rPr>
      </w:pPr>
      <w:r>
        <w:rPr>
          <w:rFonts w:ascii="宋体" w:hAnsi="宋体"/>
          <w:kern w:val="0"/>
          <w:szCs w:val="21"/>
        </w:rPr>
        <w:t>投标人：</w:t>
      </w:r>
      <w:r>
        <w:rPr>
          <w:rFonts w:ascii="宋体" w:hAnsi="宋体"/>
          <w:kern w:val="0"/>
          <w:szCs w:val="21"/>
          <w:u w:val="single"/>
        </w:rPr>
        <w:t>________________________</w:t>
      </w:r>
      <w:r>
        <w:rPr>
          <w:rFonts w:ascii="宋体" w:hAnsi="宋体"/>
          <w:kern w:val="0"/>
          <w:szCs w:val="21"/>
        </w:rPr>
        <w:t>（盖单位章）</w:t>
      </w:r>
    </w:p>
    <w:p w:rsidR="00BB42C3" w14:paraId="356CB38F" w14:textId="77777777">
      <w:pPr>
        <w:adjustRightInd w:val="0"/>
        <w:snapToGrid w:val="0"/>
        <w:spacing w:line="360" w:lineRule="auto"/>
        <w:ind w:firstLine="4200" w:firstLineChars="2000"/>
        <w:jc w:val="left"/>
        <w:rPr>
          <w:rFonts w:ascii="宋体" w:hAnsi="宋体"/>
          <w:kern w:val="0"/>
          <w:szCs w:val="21"/>
        </w:rPr>
      </w:pPr>
      <w:r>
        <w:rPr>
          <w:rFonts w:ascii="宋体" w:hAnsi="宋体"/>
          <w:kern w:val="0"/>
          <w:szCs w:val="21"/>
        </w:rPr>
        <w:t>法定代表人或其委托代理人：</w:t>
      </w:r>
      <w:r>
        <w:rPr>
          <w:rFonts w:ascii="宋体" w:hAnsi="宋体"/>
          <w:kern w:val="0"/>
          <w:szCs w:val="21"/>
          <w:u w:val="single"/>
        </w:rPr>
        <w:t>__________</w:t>
      </w:r>
      <w:r>
        <w:rPr>
          <w:rFonts w:ascii="宋体" w:hAnsi="宋体"/>
          <w:kern w:val="0"/>
          <w:szCs w:val="21"/>
        </w:rPr>
        <w:t>（签字）</w:t>
      </w:r>
    </w:p>
    <w:p w:rsidR="00BB42C3" w14:paraId="2631462C" w14:textId="77777777">
      <w:pPr>
        <w:adjustRightInd w:val="0"/>
        <w:snapToGrid w:val="0"/>
        <w:spacing w:line="360" w:lineRule="auto"/>
        <w:ind w:firstLine="5250" w:firstLineChars="2500"/>
        <w:jc w:val="left"/>
        <w:rPr>
          <w:rFonts w:ascii="宋体" w:hAnsi="宋体"/>
          <w:kern w:val="0"/>
          <w:szCs w:val="21"/>
        </w:rPr>
      </w:pPr>
      <w:r>
        <w:rPr>
          <w:rFonts w:ascii="宋体" w:hAnsi="宋体"/>
          <w:kern w:val="0"/>
          <w:szCs w:val="21"/>
          <w:u w:val="single"/>
        </w:rPr>
        <w:t>________</w:t>
      </w:r>
      <w:r>
        <w:rPr>
          <w:rFonts w:ascii="宋体" w:hAnsi="宋体"/>
          <w:kern w:val="0"/>
          <w:szCs w:val="21"/>
        </w:rPr>
        <w:t>年</w:t>
      </w:r>
      <w:r>
        <w:rPr>
          <w:rFonts w:ascii="宋体" w:hAnsi="宋体"/>
          <w:kern w:val="0"/>
          <w:szCs w:val="21"/>
          <w:u w:val="single"/>
        </w:rPr>
        <w:t>________</w:t>
      </w:r>
      <w:r>
        <w:rPr>
          <w:rFonts w:ascii="宋体" w:hAnsi="宋体"/>
          <w:kern w:val="0"/>
          <w:szCs w:val="21"/>
        </w:rPr>
        <w:t>月</w:t>
      </w:r>
      <w:r>
        <w:rPr>
          <w:rFonts w:ascii="宋体" w:hAnsi="宋体"/>
          <w:kern w:val="0"/>
          <w:szCs w:val="21"/>
          <w:u w:val="single"/>
        </w:rPr>
        <w:t>________</w:t>
      </w:r>
      <w:r>
        <w:rPr>
          <w:rFonts w:ascii="宋体" w:hAnsi="宋体"/>
          <w:kern w:val="0"/>
          <w:szCs w:val="21"/>
        </w:rPr>
        <w:t>日</w:t>
      </w:r>
    </w:p>
    <w:p w:rsidR="00BB42C3" w14:paraId="4B5DDBED" w14:textId="77777777">
      <w:pPr>
        <w:adjustRightInd w:val="0"/>
        <w:snapToGrid w:val="0"/>
        <w:jc w:val="left"/>
      </w:pPr>
      <w:r>
        <w:br w:type="page"/>
      </w:r>
    </w:p>
    <w:p w:rsidR="00BB42C3" w14:paraId="6ACAFA0C" w14:textId="77777777">
      <w:pPr>
        <w:adjustRightInd w:val="0"/>
        <w:snapToGrid w:val="0"/>
        <w:spacing w:line="360" w:lineRule="auto"/>
        <w:jc w:val="left"/>
        <w:outlineLvl w:val="1"/>
        <w:rPr>
          <w:rFonts w:ascii="黑体" w:eastAsia="黑体" w:hAnsi="黑体"/>
          <w:b/>
          <w:sz w:val="32"/>
        </w:rPr>
      </w:pPr>
      <w:r>
        <w:rPr>
          <w:rFonts w:ascii="黑体" w:eastAsia="黑体" w:hAnsi="黑体" w:hint="eastAsia"/>
          <w:b/>
          <w:sz w:val="32"/>
        </w:rPr>
        <w:t>附件四：中标通知书</w:t>
      </w:r>
    </w:p>
    <w:p w:rsidR="00BB42C3" w14:paraId="07E78E3B" w14:textId="77777777">
      <w:pPr>
        <w:adjustRightInd w:val="0"/>
        <w:snapToGrid w:val="0"/>
        <w:spacing w:line="360" w:lineRule="auto"/>
        <w:jc w:val="center"/>
        <w:rPr>
          <w:rFonts w:ascii="黑体" w:eastAsia="黑体"/>
          <w:kern w:val="0"/>
          <w:sz w:val="28"/>
          <w:szCs w:val="28"/>
        </w:rPr>
      </w:pPr>
    </w:p>
    <w:p w:rsidR="00BB42C3" w14:paraId="59482840" w14:textId="77777777">
      <w:pPr>
        <w:adjustRightInd w:val="0"/>
        <w:snapToGrid w:val="0"/>
        <w:spacing w:line="360" w:lineRule="auto"/>
        <w:jc w:val="center"/>
        <w:rPr>
          <w:rFonts w:ascii="黑体" w:eastAsia="黑体"/>
          <w:kern w:val="0"/>
          <w:sz w:val="28"/>
          <w:szCs w:val="28"/>
        </w:rPr>
      </w:pPr>
      <w:r>
        <w:rPr>
          <w:rFonts w:ascii="黑体" w:eastAsia="黑体" w:hint="eastAsia"/>
          <w:kern w:val="0"/>
          <w:sz w:val="28"/>
          <w:szCs w:val="28"/>
        </w:rPr>
        <w:t>中标通知书</w:t>
      </w:r>
    </w:p>
    <w:p w:rsidR="00BB42C3" w14:paraId="403D0FA5" w14:textId="77777777">
      <w:pPr>
        <w:adjustRightInd w:val="0"/>
        <w:snapToGrid w:val="0"/>
        <w:spacing w:line="360" w:lineRule="auto"/>
        <w:jc w:val="left"/>
        <w:rPr>
          <w:rFonts w:ascii="宋体" w:hAnsi="宋体"/>
          <w:kern w:val="0"/>
        </w:rPr>
      </w:pPr>
    </w:p>
    <w:p w:rsidR="00BB42C3" w14:paraId="018DF21B" w14:textId="77777777">
      <w:pPr>
        <w:adjustRightInd w:val="0"/>
        <w:snapToGrid w:val="0"/>
        <w:spacing w:line="360" w:lineRule="auto"/>
        <w:jc w:val="left"/>
        <w:rPr>
          <w:rFonts w:ascii="宋体" w:hAnsi="宋体"/>
          <w:kern w:val="0"/>
          <w:szCs w:val="21"/>
        </w:rPr>
      </w:pPr>
      <w:r>
        <w:rPr>
          <w:rFonts w:ascii="宋体" w:hAnsi="宋体"/>
          <w:kern w:val="0"/>
          <w:szCs w:val="21"/>
          <w:u w:val="single"/>
        </w:rPr>
        <w:t>___________________</w:t>
      </w:r>
      <w:r>
        <w:rPr>
          <w:rFonts w:ascii="宋体" w:hAnsi="宋体"/>
          <w:kern w:val="0"/>
          <w:szCs w:val="21"/>
        </w:rPr>
        <w:t>（中标人名称）：</w:t>
      </w:r>
    </w:p>
    <w:p w:rsidR="00BB42C3" w14:paraId="3D8D9C06" w14:textId="77777777">
      <w:pPr>
        <w:adjustRightInd w:val="0"/>
        <w:snapToGrid w:val="0"/>
        <w:spacing w:line="360" w:lineRule="auto"/>
        <w:jc w:val="left"/>
        <w:rPr>
          <w:rFonts w:ascii="宋体" w:hAnsi="宋体"/>
          <w:kern w:val="0"/>
          <w:szCs w:val="21"/>
        </w:rPr>
      </w:pPr>
    </w:p>
    <w:p w:rsidR="00BB42C3" w14:paraId="7CA75E14" w14:textId="77777777">
      <w:pPr>
        <w:adjustRightInd w:val="0"/>
        <w:snapToGrid w:val="0"/>
        <w:spacing w:line="360" w:lineRule="auto"/>
        <w:ind w:firstLine="420" w:firstLineChars="200"/>
        <w:jc w:val="left"/>
        <w:rPr>
          <w:rFonts w:ascii="宋体" w:hAnsi="宋体"/>
          <w:kern w:val="0"/>
          <w:szCs w:val="21"/>
        </w:rPr>
      </w:pPr>
      <w:r>
        <w:rPr>
          <w:rFonts w:ascii="宋体" w:hAnsi="宋体"/>
          <w:kern w:val="0"/>
          <w:szCs w:val="21"/>
        </w:rPr>
        <w:t>你方于</w:t>
      </w:r>
      <w:r>
        <w:rPr>
          <w:rFonts w:ascii="宋体" w:hAnsi="宋体"/>
          <w:kern w:val="0"/>
          <w:szCs w:val="21"/>
          <w:u w:val="single"/>
        </w:rPr>
        <w:t>___________________</w:t>
      </w:r>
      <w:r>
        <w:rPr>
          <w:rFonts w:ascii="宋体" w:hAnsi="宋体"/>
          <w:kern w:val="0"/>
          <w:szCs w:val="21"/>
        </w:rPr>
        <w:t>（投标日期）所</w:t>
      </w:r>
      <w:r>
        <w:rPr>
          <w:rFonts w:ascii="宋体" w:hAnsi="宋体" w:hint="eastAsia"/>
          <w:kern w:val="0"/>
          <w:szCs w:val="21"/>
        </w:rPr>
        <w:t>上传</w:t>
      </w:r>
      <w:r>
        <w:rPr>
          <w:rFonts w:ascii="宋体" w:hAnsi="宋体"/>
          <w:kern w:val="0"/>
          <w:szCs w:val="21"/>
        </w:rPr>
        <w:t>的</w:t>
      </w:r>
      <w:r>
        <w:rPr>
          <w:rFonts w:ascii="宋体" w:hAnsi="宋体"/>
          <w:kern w:val="0"/>
          <w:szCs w:val="21"/>
          <w:u w:val="single"/>
        </w:rPr>
        <w:t>___________________</w:t>
      </w:r>
      <w:r>
        <w:rPr>
          <w:rFonts w:ascii="宋体" w:hAnsi="宋体"/>
          <w:kern w:val="0"/>
          <w:szCs w:val="21"/>
        </w:rPr>
        <w:t>（项目名称）</w:t>
      </w:r>
      <w:r>
        <w:rPr>
          <w:rFonts w:ascii="宋体" w:hAnsi="宋体"/>
          <w:kern w:val="0"/>
          <w:szCs w:val="21"/>
          <w:u w:val="single"/>
        </w:rPr>
        <w:t>_____________</w:t>
      </w:r>
      <w:r>
        <w:rPr>
          <w:rFonts w:ascii="宋体" w:hAnsi="宋体" w:hint="eastAsia"/>
          <w:kern w:val="0"/>
          <w:szCs w:val="21"/>
        </w:rPr>
        <w:t>（标段）</w:t>
      </w:r>
      <w:r>
        <w:rPr>
          <w:rFonts w:ascii="宋体" w:hAnsi="宋体"/>
          <w:kern w:val="0"/>
          <w:szCs w:val="21"/>
        </w:rPr>
        <w:t>投标文件已被我方接受，被确定为中标人。</w:t>
      </w:r>
    </w:p>
    <w:p w:rsidR="00BB42C3" w14:paraId="3BD13102" w14:textId="77777777">
      <w:pPr>
        <w:adjustRightInd w:val="0"/>
        <w:snapToGrid w:val="0"/>
        <w:spacing w:line="360" w:lineRule="auto"/>
        <w:ind w:firstLine="420" w:firstLineChars="200"/>
        <w:jc w:val="left"/>
        <w:rPr>
          <w:rFonts w:ascii="宋体" w:hAnsi="宋体"/>
          <w:kern w:val="0"/>
          <w:szCs w:val="21"/>
        </w:rPr>
      </w:pPr>
      <w:r>
        <w:rPr>
          <w:rFonts w:ascii="宋体" w:hAnsi="宋体"/>
          <w:kern w:val="0"/>
          <w:szCs w:val="21"/>
        </w:rPr>
        <w:t>中标价：</w:t>
      </w:r>
      <w:r>
        <w:rPr>
          <w:rFonts w:ascii="宋体" w:hAnsi="宋体"/>
          <w:kern w:val="0"/>
          <w:szCs w:val="21"/>
          <w:u w:val="single"/>
        </w:rPr>
        <w:t>___________________</w:t>
      </w:r>
      <w:r>
        <w:rPr>
          <w:rFonts w:ascii="宋体" w:hAnsi="宋体"/>
          <w:kern w:val="0"/>
          <w:szCs w:val="21"/>
        </w:rPr>
        <w:t>元。</w:t>
      </w:r>
    </w:p>
    <w:p w:rsidR="00BB42C3" w14:paraId="6351EA6C" w14:textId="77777777">
      <w:pPr>
        <w:adjustRightInd w:val="0"/>
        <w:snapToGrid w:val="0"/>
        <w:spacing w:line="360" w:lineRule="auto"/>
        <w:ind w:firstLine="420" w:firstLineChars="200"/>
        <w:jc w:val="left"/>
        <w:rPr>
          <w:rFonts w:ascii="宋体" w:hAnsi="宋体"/>
          <w:kern w:val="0"/>
          <w:szCs w:val="21"/>
        </w:rPr>
      </w:pPr>
      <w:r>
        <w:rPr>
          <w:rFonts w:ascii="宋体" w:hAnsi="宋体"/>
          <w:kern w:val="0"/>
          <w:szCs w:val="21"/>
        </w:rPr>
        <w:t>工期：</w:t>
      </w:r>
      <w:r>
        <w:rPr>
          <w:rFonts w:ascii="宋体" w:hAnsi="宋体"/>
          <w:kern w:val="0"/>
          <w:szCs w:val="21"/>
          <w:u w:val="single"/>
        </w:rPr>
        <w:t>__________</w:t>
      </w:r>
      <w:r>
        <w:rPr>
          <w:rFonts w:ascii="宋体" w:hAnsi="宋体"/>
          <w:kern w:val="0"/>
          <w:szCs w:val="21"/>
        </w:rPr>
        <w:t>日历天。</w:t>
      </w:r>
    </w:p>
    <w:p w:rsidR="00BB42C3" w14:paraId="589B2320" w14:textId="77777777">
      <w:pPr>
        <w:adjustRightInd w:val="0"/>
        <w:snapToGrid w:val="0"/>
        <w:spacing w:line="360" w:lineRule="auto"/>
        <w:ind w:firstLine="420" w:firstLineChars="200"/>
        <w:jc w:val="left"/>
        <w:rPr>
          <w:rFonts w:ascii="宋体" w:hAnsi="宋体"/>
          <w:kern w:val="0"/>
          <w:szCs w:val="21"/>
        </w:rPr>
      </w:pPr>
      <w:r>
        <w:rPr>
          <w:rFonts w:ascii="宋体" w:hAnsi="宋体"/>
          <w:kern w:val="0"/>
          <w:szCs w:val="21"/>
        </w:rPr>
        <w:t>工程质量：符合</w:t>
      </w:r>
      <w:r>
        <w:rPr>
          <w:rFonts w:ascii="宋体" w:hAnsi="宋体"/>
          <w:kern w:val="0"/>
          <w:szCs w:val="21"/>
          <w:u w:val="single"/>
        </w:rPr>
        <w:t>______________________</w:t>
      </w:r>
      <w:r>
        <w:rPr>
          <w:rFonts w:ascii="宋体" w:hAnsi="宋体"/>
          <w:kern w:val="0"/>
          <w:szCs w:val="21"/>
        </w:rPr>
        <w:t>标准。</w:t>
      </w:r>
    </w:p>
    <w:p w:rsidR="00BB42C3" w14:paraId="529F600F" w14:textId="77777777">
      <w:pPr>
        <w:adjustRightInd w:val="0"/>
        <w:snapToGrid w:val="0"/>
        <w:spacing w:line="360" w:lineRule="auto"/>
        <w:ind w:firstLine="420" w:firstLineChars="200"/>
        <w:jc w:val="left"/>
        <w:rPr>
          <w:rFonts w:ascii="宋体" w:hAnsi="宋体"/>
          <w:kern w:val="0"/>
          <w:szCs w:val="21"/>
        </w:rPr>
      </w:pPr>
      <w:r>
        <w:rPr>
          <w:rFonts w:ascii="宋体" w:hAnsi="宋体"/>
          <w:kern w:val="0"/>
          <w:szCs w:val="21"/>
        </w:rPr>
        <w:t>项目</w:t>
      </w:r>
      <w:r>
        <w:rPr>
          <w:rFonts w:ascii="宋体" w:hAnsi="宋体" w:hint="eastAsia"/>
          <w:kern w:val="0"/>
          <w:szCs w:val="21"/>
        </w:rPr>
        <w:t>负责人</w:t>
      </w:r>
      <w:r>
        <w:rPr>
          <w:rFonts w:ascii="宋体" w:hAnsi="宋体"/>
          <w:kern w:val="0"/>
          <w:szCs w:val="21"/>
        </w:rPr>
        <w:t>：</w:t>
      </w:r>
      <w:r>
        <w:rPr>
          <w:rFonts w:ascii="宋体" w:hAnsi="宋体"/>
          <w:kern w:val="0"/>
          <w:szCs w:val="21"/>
          <w:u w:val="single"/>
        </w:rPr>
        <w:t>______________</w:t>
      </w:r>
      <w:r>
        <w:rPr>
          <w:rFonts w:ascii="宋体" w:hAnsi="宋体"/>
          <w:kern w:val="0"/>
          <w:szCs w:val="21"/>
        </w:rPr>
        <w:t>（姓名）。</w:t>
      </w:r>
    </w:p>
    <w:p w:rsidR="00BB42C3" w14:paraId="47350CB2" w14:textId="77777777">
      <w:pPr>
        <w:adjustRightInd w:val="0"/>
        <w:snapToGrid w:val="0"/>
        <w:spacing w:line="360" w:lineRule="auto"/>
        <w:ind w:firstLine="420" w:firstLineChars="200"/>
        <w:jc w:val="left"/>
        <w:rPr>
          <w:rFonts w:ascii="宋体" w:hAnsi="宋体"/>
          <w:kern w:val="0"/>
          <w:szCs w:val="21"/>
        </w:rPr>
      </w:pPr>
      <w:r>
        <w:rPr>
          <w:rFonts w:ascii="宋体" w:hAnsi="宋体"/>
          <w:kern w:val="0"/>
          <w:szCs w:val="21"/>
        </w:rPr>
        <w:t>请你方在接到本通知书后的</w:t>
      </w:r>
      <w:r>
        <w:rPr>
          <w:rFonts w:ascii="宋体" w:hAnsi="宋体"/>
          <w:kern w:val="0"/>
          <w:szCs w:val="21"/>
          <w:u w:val="single"/>
        </w:rPr>
        <w:t>_______</w:t>
      </w:r>
      <w:r>
        <w:rPr>
          <w:rFonts w:ascii="宋体" w:hAnsi="宋体"/>
          <w:kern w:val="0"/>
          <w:szCs w:val="21"/>
        </w:rPr>
        <w:t>日内到</w:t>
      </w:r>
      <w:r>
        <w:rPr>
          <w:rFonts w:ascii="宋体" w:hAnsi="宋体"/>
          <w:kern w:val="0"/>
          <w:szCs w:val="21"/>
          <w:u w:val="single"/>
        </w:rPr>
        <w:t>______________________</w:t>
      </w:r>
      <w:r>
        <w:rPr>
          <w:rFonts w:ascii="宋体" w:hAnsi="宋体"/>
          <w:kern w:val="0"/>
          <w:szCs w:val="21"/>
        </w:rPr>
        <w:t>（指定地点）与我方签订承包合同，在此之前按招标文件第二章“投标人须知”第7.</w:t>
      </w:r>
      <w:r>
        <w:rPr>
          <w:rFonts w:ascii="宋体" w:hAnsi="宋体" w:hint="eastAsia"/>
          <w:kern w:val="0"/>
          <w:szCs w:val="21"/>
        </w:rPr>
        <w:t>4</w:t>
      </w:r>
      <w:r>
        <w:rPr>
          <w:rFonts w:ascii="宋体" w:hAnsi="宋体"/>
          <w:kern w:val="0"/>
          <w:szCs w:val="21"/>
        </w:rPr>
        <w:t>款规定向我方提交履约担保。</w:t>
      </w:r>
    </w:p>
    <w:p w:rsidR="00BB42C3" w14:paraId="5934DC0F" w14:textId="77777777">
      <w:pPr>
        <w:adjustRightInd w:val="0"/>
        <w:snapToGrid w:val="0"/>
        <w:spacing w:line="360" w:lineRule="auto"/>
        <w:ind w:firstLine="420" w:firstLineChars="200"/>
        <w:jc w:val="left"/>
        <w:rPr>
          <w:rFonts w:ascii="宋体" w:hAnsi="宋体"/>
          <w:kern w:val="0"/>
          <w:szCs w:val="21"/>
        </w:rPr>
      </w:pPr>
      <w:r>
        <w:rPr>
          <w:rFonts w:ascii="宋体" w:hAnsi="宋体" w:hint="eastAsia"/>
          <w:kern w:val="0"/>
          <w:szCs w:val="21"/>
        </w:rPr>
        <w:t>随附的澄清、说明、补正事项纪要，是本中标通知书的组成部分。</w:t>
      </w:r>
    </w:p>
    <w:p w:rsidR="00BB42C3" w14:paraId="5BEB0BA8" w14:textId="77777777">
      <w:pPr>
        <w:adjustRightInd w:val="0"/>
        <w:snapToGrid w:val="0"/>
        <w:spacing w:line="360" w:lineRule="auto"/>
        <w:ind w:firstLine="420" w:firstLineChars="200"/>
        <w:jc w:val="left"/>
        <w:rPr>
          <w:rFonts w:ascii="宋体" w:hAnsi="宋体"/>
          <w:kern w:val="0"/>
          <w:szCs w:val="21"/>
        </w:rPr>
      </w:pPr>
      <w:r>
        <w:rPr>
          <w:rFonts w:ascii="宋体" w:hAnsi="宋体"/>
          <w:kern w:val="0"/>
          <w:szCs w:val="21"/>
        </w:rPr>
        <w:t>特此通知。</w:t>
      </w:r>
    </w:p>
    <w:p w:rsidR="00BB42C3" w14:paraId="632B0E8F" w14:textId="77777777">
      <w:pPr>
        <w:adjustRightInd w:val="0"/>
        <w:snapToGrid w:val="0"/>
        <w:spacing w:line="360" w:lineRule="auto"/>
        <w:ind w:firstLine="420" w:firstLineChars="200"/>
        <w:jc w:val="left"/>
        <w:rPr>
          <w:rFonts w:ascii="宋体" w:hAnsi="宋体"/>
          <w:kern w:val="0"/>
          <w:szCs w:val="21"/>
        </w:rPr>
      </w:pPr>
      <w:r>
        <w:rPr>
          <w:rFonts w:ascii="宋体" w:hAnsi="宋体" w:hint="eastAsia"/>
          <w:kern w:val="0"/>
          <w:szCs w:val="21"/>
        </w:rPr>
        <w:t>附：澄清、说明、补正事项纪要</w:t>
      </w:r>
    </w:p>
    <w:p w:rsidR="00BB42C3" w14:paraId="05DA7EB0" w14:textId="77777777">
      <w:pPr>
        <w:adjustRightInd w:val="0"/>
        <w:snapToGrid w:val="0"/>
        <w:spacing w:line="360" w:lineRule="auto"/>
        <w:ind w:firstLine="420" w:firstLineChars="200"/>
        <w:jc w:val="left"/>
        <w:rPr>
          <w:rFonts w:ascii="宋体" w:hAnsi="宋体"/>
          <w:kern w:val="0"/>
          <w:szCs w:val="21"/>
        </w:rPr>
      </w:pPr>
    </w:p>
    <w:p w:rsidR="00BB42C3" w14:paraId="2A3AC748" w14:textId="77777777">
      <w:pPr>
        <w:adjustRightInd w:val="0"/>
        <w:snapToGrid w:val="0"/>
        <w:spacing w:line="360" w:lineRule="auto"/>
        <w:ind w:firstLine="420" w:firstLineChars="200"/>
        <w:jc w:val="left"/>
        <w:rPr>
          <w:rFonts w:ascii="宋体" w:hAnsi="宋体"/>
          <w:kern w:val="0"/>
          <w:szCs w:val="21"/>
        </w:rPr>
      </w:pPr>
    </w:p>
    <w:p w:rsidR="00BB42C3" w14:paraId="2BFBE87A" w14:textId="77777777">
      <w:pPr>
        <w:adjustRightInd w:val="0"/>
        <w:snapToGrid w:val="0"/>
        <w:spacing w:line="360" w:lineRule="auto"/>
        <w:ind w:firstLine="420" w:firstLineChars="200"/>
        <w:jc w:val="left"/>
        <w:rPr>
          <w:rFonts w:ascii="宋体" w:hAnsi="宋体"/>
          <w:kern w:val="0"/>
          <w:szCs w:val="21"/>
        </w:rPr>
      </w:pPr>
    </w:p>
    <w:p w:rsidR="00BB42C3" w14:paraId="7A12698F" w14:textId="77777777">
      <w:pPr>
        <w:adjustRightInd w:val="0"/>
        <w:snapToGrid w:val="0"/>
        <w:spacing w:line="360" w:lineRule="auto"/>
        <w:ind w:firstLine="4200" w:firstLineChars="2000"/>
        <w:jc w:val="left"/>
        <w:rPr>
          <w:rFonts w:ascii="宋体" w:hAnsi="宋体"/>
          <w:kern w:val="0"/>
          <w:szCs w:val="21"/>
        </w:rPr>
      </w:pPr>
      <w:r>
        <w:rPr>
          <w:rFonts w:ascii="宋体" w:hAnsi="宋体"/>
          <w:kern w:val="0"/>
          <w:szCs w:val="21"/>
        </w:rPr>
        <w:t>招标人：</w:t>
      </w:r>
      <w:r>
        <w:rPr>
          <w:rFonts w:ascii="宋体" w:hAnsi="宋体"/>
          <w:kern w:val="0"/>
          <w:szCs w:val="21"/>
          <w:u w:val="single"/>
        </w:rPr>
        <w:t>______________</w:t>
      </w:r>
      <w:r>
        <w:rPr>
          <w:rFonts w:ascii="宋体" w:hAnsi="宋体"/>
          <w:kern w:val="0"/>
          <w:szCs w:val="21"/>
        </w:rPr>
        <w:t>（盖单位章）</w:t>
      </w:r>
    </w:p>
    <w:p w:rsidR="00BB42C3" w14:paraId="2F68799A" w14:textId="77777777">
      <w:pPr>
        <w:adjustRightInd w:val="0"/>
        <w:snapToGrid w:val="0"/>
        <w:spacing w:line="360" w:lineRule="auto"/>
        <w:ind w:firstLine="4200" w:firstLineChars="2000"/>
        <w:jc w:val="left"/>
        <w:rPr>
          <w:rFonts w:ascii="宋体" w:hAnsi="宋体"/>
          <w:kern w:val="0"/>
          <w:szCs w:val="21"/>
        </w:rPr>
      </w:pPr>
      <w:r>
        <w:rPr>
          <w:rFonts w:ascii="宋体" w:hAnsi="宋体"/>
          <w:kern w:val="0"/>
          <w:szCs w:val="21"/>
        </w:rPr>
        <w:t>法定代表人：</w:t>
      </w:r>
      <w:r>
        <w:rPr>
          <w:rFonts w:ascii="宋体" w:hAnsi="宋体"/>
          <w:kern w:val="0"/>
          <w:szCs w:val="21"/>
          <w:u w:val="single"/>
        </w:rPr>
        <w:t>____________</w:t>
      </w:r>
      <w:r>
        <w:rPr>
          <w:rFonts w:ascii="宋体" w:hAnsi="宋体"/>
          <w:kern w:val="0"/>
          <w:szCs w:val="21"/>
        </w:rPr>
        <w:t>（签字）</w:t>
      </w:r>
    </w:p>
    <w:p w:rsidR="00BB42C3" w14:paraId="560DDD17" w14:textId="77777777">
      <w:pPr>
        <w:adjustRightInd w:val="0"/>
        <w:snapToGrid w:val="0"/>
        <w:spacing w:line="360" w:lineRule="auto"/>
        <w:ind w:firstLine="4200" w:firstLineChars="2000"/>
        <w:jc w:val="left"/>
        <w:rPr>
          <w:rFonts w:ascii="宋体" w:hAnsi="宋体"/>
          <w:kern w:val="0"/>
          <w:szCs w:val="21"/>
        </w:rPr>
      </w:pPr>
      <w:r>
        <w:rPr>
          <w:rFonts w:ascii="宋体" w:hAnsi="宋体" w:hint="eastAsia"/>
          <w:kern w:val="0"/>
          <w:szCs w:val="21"/>
        </w:rPr>
        <w:t>招标代理机构</w:t>
      </w:r>
      <w:r>
        <w:rPr>
          <w:rFonts w:ascii="宋体" w:hAnsi="宋体"/>
          <w:kern w:val="0"/>
          <w:szCs w:val="21"/>
        </w:rPr>
        <w:t>：</w:t>
      </w:r>
      <w:r>
        <w:rPr>
          <w:rFonts w:ascii="宋体" w:hAnsi="宋体"/>
          <w:kern w:val="0"/>
          <w:szCs w:val="21"/>
          <w:u w:val="single"/>
        </w:rPr>
        <w:t>____________</w:t>
      </w:r>
    </w:p>
    <w:p w:rsidR="00BB42C3" w14:paraId="6CE79485" w14:textId="77777777">
      <w:pPr>
        <w:adjustRightInd w:val="0"/>
        <w:snapToGrid w:val="0"/>
        <w:spacing w:line="360" w:lineRule="auto"/>
        <w:ind w:firstLine="5250" w:firstLineChars="2500"/>
        <w:jc w:val="left"/>
        <w:rPr>
          <w:rFonts w:ascii="宋体" w:hAnsi="宋体"/>
          <w:kern w:val="0"/>
          <w:szCs w:val="21"/>
        </w:rPr>
      </w:pPr>
      <w:r>
        <w:rPr>
          <w:rFonts w:ascii="宋体" w:hAnsi="宋体"/>
          <w:kern w:val="0"/>
          <w:szCs w:val="21"/>
        </w:rPr>
        <w:t>________年</w:t>
      </w:r>
      <w:r>
        <w:rPr>
          <w:rFonts w:ascii="宋体" w:hAnsi="宋体"/>
          <w:kern w:val="0"/>
          <w:szCs w:val="21"/>
          <w:u w:val="single"/>
        </w:rPr>
        <w:t>______</w:t>
      </w:r>
      <w:r>
        <w:rPr>
          <w:rFonts w:ascii="宋体" w:hAnsi="宋体"/>
          <w:kern w:val="0"/>
          <w:szCs w:val="21"/>
        </w:rPr>
        <w:t>月</w:t>
      </w:r>
      <w:r>
        <w:rPr>
          <w:rFonts w:ascii="宋体" w:hAnsi="宋体"/>
          <w:kern w:val="0"/>
          <w:szCs w:val="21"/>
          <w:u w:val="single"/>
        </w:rPr>
        <w:t>______</w:t>
      </w:r>
      <w:r>
        <w:rPr>
          <w:rFonts w:ascii="宋体" w:hAnsi="宋体"/>
          <w:kern w:val="0"/>
          <w:szCs w:val="21"/>
        </w:rPr>
        <w:t>日</w:t>
      </w:r>
    </w:p>
    <w:p w:rsidR="00BB42C3" w14:paraId="0B399201" w14:textId="77777777">
      <w:pPr>
        <w:adjustRightInd w:val="0"/>
        <w:snapToGrid w:val="0"/>
        <w:jc w:val="left"/>
      </w:pPr>
      <w:r>
        <w:br w:type="page"/>
      </w:r>
    </w:p>
    <w:p w:rsidR="00BB42C3" w14:paraId="3AA2E231" w14:textId="77777777">
      <w:pPr>
        <w:adjustRightInd w:val="0"/>
        <w:snapToGrid w:val="0"/>
        <w:spacing w:line="360" w:lineRule="auto"/>
        <w:jc w:val="left"/>
        <w:outlineLvl w:val="1"/>
        <w:rPr>
          <w:rFonts w:ascii="黑体" w:eastAsia="黑体" w:hAnsi="黑体"/>
          <w:b/>
          <w:sz w:val="32"/>
        </w:rPr>
      </w:pPr>
      <w:r>
        <w:rPr>
          <w:rFonts w:ascii="黑体" w:eastAsia="黑体" w:hAnsi="黑体" w:hint="eastAsia"/>
          <w:b/>
          <w:sz w:val="32"/>
        </w:rPr>
        <w:t>附件五：中标结果通知书</w:t>
      </w:r>
    </w:p>
    <w:p w:rsidR="00BB42C3" w14:paraId="15CC43A0" w14:textId="77777777">
      <w:pPr>
        <w:adjustRightInd w:val="0"/>
        <w:snapToGrid w:val="0"/>
        <w:spacing w:line="360" w:lineRule="auto"/>
        <w:jc w:val="center"/>
        <w:rPr>
          <w:rFonts w:ascii="黑体" w:eastAsia="黑体"/>
          <w:kern w:val="0"/>
          <w:sz w:val="28"/>
          <w:szCs w:val="28"/>
        </w:rPr>
      </w:pPr>
    </w:p>
    <w:p w:rsidR="00BB42C3" w14:paraId="584B1216" w14:textId="77777777">
      <w:pPr>
        <w:adjustRightInd w:val="0"/>
        <w:snapToGrid w:val="0"/>
        <w:spacing w:line="360" w:lineRule="auto"/>
        <w:jc w:val="center"/>
        <w:rPr>
          <w:rFonts w:ascii="黑体" w:eastAsia="黑体"/>
          <w:kern w:val="0"/>
          <w:sz w:val="28"/>
          <w:szCs w:val="28"/>
        </w:rPr>
      </w:pPr>
      <w:r>
        <w:rPr>
          <w:rFonts w:ascii="黑体" w:eastAsia="黑体" w:hint="eastAsia"/>
          <w:kern w:val="0"/>
          <w:sz w:val="28"/>
          <w:szCs w:val="28"/>
        </w:rPr>
        <w:t>中标结果通知书</w:t>
      </w:r>
    </w:p>
    <w:p w:rsidR="00BB42C3" w14:paraId="5301C256" w14:textId="77777777">
      <w:pPr>
        <w:adjustRightInd w:val="0"/>
        <w:snapToGrid w:val="0"/>
        <w:spacing w:line="360" w:lineRule="auto"/>
        <w:jc w:val="left"/>
        <w:rPr>
          <w:rFonts w:ascii="宋体" w:hAnsi="宋体"/>
          <w:kern w:val="0"/>
        </w:rPr>
      </w:pPr>
    </w:p>
    <w:p w:rsidR="00BB42C3" w14:paraId="0589501C" w14:textId="77777777">
      <w:pPr>
        <w:adjustRightInd w:val="0"/>
        <w:snapToGrid w:val="0"/>
        <w:spacing w:line="360" w:lineRule="auto"/>
        <w:jc w:val="left"/>
        <w:rPr>
          <w:rFonts w:ascii="宋体" w:hAnsi="宋体"/>
          <w:kern w:val="0"/>
          <w:szCs w:val="21"/>
        </w:rPr>
      </w:pPr>
      <w:r>
        <w:rPr>
          <w:rFonts w:ascii="宋体" w:hAnsi="宋体"/>
          <w:kern w:val="0"/>
          <w:szCs w:val="21"/>
          <w:u w:val="single"/>
        </w:rPr>
        <w:t>__________________</w:t>
      </w:r>
      <w:r>
        <w:rPr>
          <w:rFonts w:ascii="宋体" w:hAnsi="宋体"/>
          <w:kern w:val="0"/>
          <w:szCs w:val="21"/>
        </w:rPr>
        <w:t>（未中标人名称）：</w:t>
      </w:r>
    </w:p>
    <w:p w:rsidR="00BB42C3" w14:paraId="7FD3071A" w14:textId="77777777">
      <w:pPr>
        <w:adjustRightInd w:val="0"/>
        <w:snapToGrid w:val="0"/>
        <w:spacing w:line="360" w:lineRule="auto"/>
        <w:jc w:val="left"/>
        <w:rPr>
          <w:rFonts w:ascii="宋体" w:hAnsi="宋体"/>
          <w:kern w:val="0"/>
          <w:szCs w:val="21"/>
        </w:rPr>
      </w:pPr>
    </w:p>
    <w:p w:rsidR="00BB42C3" w14:paraId="5DC474D8" w14:textId="77777777">
      <w:pPr>
        <w:adjustRightInd w:val="0"/>
        <w:snapToGrid w:val="0"/>
        <w:spacing w:line="360" w:lineRule="auto"/>
        <w:ind w:firstLine="420" w:firstLineChars="200"/>
        <w:jc w:val="left"/>
        <w:rPr>
          <w:rFonts w:ascii="宋体" w:hAnsi="宋体"/>
          <w:kern w:val="0"/>
          <w:szCs w:val="21"/>
        </w:rPr>
      </w:pPr>
      <w:r>
        <w:rPr>
          <w:rFonts w:ascii="宋体" w:hAnsi="宋体"/>
          <w:kern w:val="0"/>
          <w:szCs w:val="21"/>
        </w:rPr>
        <w:t>我方已接受</w:t>
      </w:r>
      <w:r>
        <w:rPr>
          <w:rFonts w:ascii="宋体" w:hAnsi="宋体"/>
          <w:kern w:val="0"/>
          <w:szCs w:val="21"/>
          <w:u w:val="single"/>
        </w:rPr>
        <w:t>__________________</w:t>
      </w:r>
      <w:r>
        <w:rPr>
          <w:rFonts w:ascii="宋体" w:hAnsi="宋体"/>
          <w:kern w:val="0"/>
          <w:szCs w:val="21"/>
        </w:rPr>
        <w:t>（中标人名称）于</w:t>
      </w:r>
      <w:r>
        <w:rPr>
          <w:rFonts w:ascii="宋体" w:hAnsi="宋体"/>
          <w:kern w:val="0"/>
          <w:szCs w:val="21"/>
          <w:u w:val="single"/>
        </w:rPr>
        <w:t>__________________</w:t>
      </w:r>
      <w:r>
        <w:rPr>
          <w:rFonts w:ascii="宋体" w:hAnsi="宋体"/>
          <w:kern w:val="0"/>
          <w:szCs w:val="21"/>
        </w:rPr>
        <w:t>（投标日期）所</w:t>
      </w:r>
      <w:r>
        <w:rPr>
          <w:rFonts w:ascii="宋体" w:hAnsi="宋体" w:hint="eastAsia"/>
          <w:kern w:val="0"/>
          <w:szCs w:val="21"/>
        </w:rPr>
        <w:t>上传</w:t>
      </w:r>
      <w:r>
        <w:rPr>
          <w:rFonts w:ascii="宋体" w:hAnsi="宋体"/>
          <w:kern w:val="0"/>
          <w:szCs w:val="21"/>
        </w:rPr>
        <w:t>的</w:t>
      </w:r>
      <w:r>
        <w:rPr>
          <w:rFonts w:ascii="宋体" w:hAnsi="宋体"/>
          <w:kern w:val="0"/>
          <w:szCs w:val="21"/>
          <w:u w:val="single"/>
        </w:rPr>
        <w:t>____________</w:t>
      </w:r>
      <w:r>
        <w:rPr>
          <w:rFonts w:ascii="宋体" w:hAnsi="宋体"/>
          <w:kern w:val="0"/>
          <w:szCs w:val="21"/>
        </w:rPr>
        <w:t>（项目名称）</w:t>
      </w:r>
      <w:r>
        <w:rPr>
          <w:rFonts w:ascii="宋体" w:hAnsi="宋体"/>
          <w:kern w:val="0"/>
          <w:szCs w:val="21"/>
          <w:u w:val="single"/>
        </w:rPr>
        <w:t>____________</w:t>
      </w:r>
      <w:r>
        <w:rPr>
          <w:rFonts w:ascii="宋体" w:hAnsi="宋体"/>
          <w:kern w:val="0"/>
          <w:szCs w:val="21"/>
        </w:rPr>
        <w:t>（</w:t>
      </w:r>
      <w:r>
        <w:rPr>
          <w:rFonts w:ascii="宋体" w:hAnsi="宋体" w:hint="eastAsia"/>
          <w:kern w:val="0"/>
          <w:szCs w:val="21"/>
        </w:rPr>
        <w:t>标段</w:t>
      </w:r>
      <w:r>
        <w:rPr>
          <w:rFonts w:ascii="宋体" w:hAnsi="宋体"/>
          <w:kern w:val="0"/>
          <w:szCs w:val="21"/>
        </w:rPr>
        <w:t>）投标文件，确定</w:t>
      </w:r>
      <w:r>
        <w:rPr>
          <w:rFonts w:ascii="宋体" w:hAnsi="宋体"/>
          <w:kern w:val="0"/>
          <w:szCs w:val="21"/>
          <w:u w:val="single"/>
        </w:rPr>
        <w:t>____________</w:t>
      </w:r>
      <w:r>
        <w:rPr>
          <w:rFonts w:ascii="宋体" w:hAnsi="宋体"/>
          <w:kern w:val="0"/>
          <w:szCs w:val="21"/>
        </w:rPr>
        <w:t>（中标人名称）为中标人。</w:t>
      </w:r>
    </w:p>
    <w:p w:rsidR="00BB42C3" w14:paraId="54C35ACF" w14:textId="77777777">
      <w:pPr>
        <w:adjustRightInd w:val="0"/>
        <w:snapToGrid w:val="0"/>
        <w:spacing w:line="360" w:lineRule="auto"/>
        <w:ind w:firstLine="420" w:firstLineChars="200"/>
        <w:jc w:val="left"/>
        <w:rPr>
          <w:rFonts w:ascii="宋体" w:hAnsi="宋体"/>
          <w:kern w:val="0"/>
          <w:szCs w:val="21"/>
        </w:rPr>
      </w:pPr>
    </w:p>
    <w:p w:rsidR="00BB42C3" w14:paraId="657F96F5" w14:textId="77777777">
      <w:pPr>
        <w:adjustRightInd w:val="0"/>
        <w:snapToGrid w:val="0"/>
        <w:spacing w:line="360" w:lineRule="auto"/>
        <w:ind w:firstLine="420" w:firstLineChars="200"/>
        <w:jc w:val="left"/>
        <w:rPr>
          <w:rFonts w:ascii="宋体" w:hAnsi="宋体"/>
          <w:kern w:val="0"/>
          <w:szCs w:val="21"/>
        </w:rPr>
      </w:pPr>
      <w:r>
        <w:rPr>
          <w:rFonts w:ascii="宋体" w:hAnsi="宋体"/>
          <w:kern w:val="0"/>
          <w:szCs w:val="21"/>
        </w:rPr>
        <w:t>感谢你单位对我们工作的大力支持！</w:t>
      </w:r>
    </w:p>
    <w:p w:rsidR="00BB42C3" w14:paraId="6ACF1416" w14:textId="77777777">
      <w:pPr>
        <w:adjustRightInd w:val="0"/>
        <w:snapToGrid w:val="0"/>
        <w:spacing w:line="360" w:lineRule="auto"/>
        <w:ind w:firstLine="420" w:firstLineChars="200"/>
        <w:jc w:val="left"/>
        <w:rPr>
          <w:rFonts w:ascii="宋体" w:hAnsi="宋体"/>
          <w:kern w:val="0"/>
          <w:szCs w:val="21"/>
        </w:rPr>
      </w:pPr>
    </w:p>
    <w:p w:rsidR="00BB42C3" w14:paraId="25427D17" w14:textId="77777777">
      <w:pPr>
        <w:adjustRightInd w:val="0"/>
        <w:snapToGrid w:val="0"/>
        <w:spacing w:line="360" w:lineRule="auto"/>
        <w:ind w:firstLine="420" w:firstLineChars="200"/>
        <w:jc w:val="left"/>
        <w:rPr>
          <w:rFonts w:ascii="宋体" w:hAnsi="宋体"/>
          <w:kern w:val="0"/>
          <w:szCs w:val="21"/>
        </w:rPr>
      </w:pPr>
    </w:p>
    <w:p w:rsidR="00BB42C3" w14:paraId="02C5A0D1" w14:textId="77777777">
      <w:pPr>
        <w:adjustRightInd w:val="0"/>
        <w:snapToGrid w:val="0"/>
        <w:spacing w:line="360" w:lineRule="auto"/>
        <w:ind w:firstLine="420" w:firstLineChars="200"/>
        <w:jc w:val="left"/>
        <w:rPr>
          <w:rFonts w:ascii="宋体" w:hAnsi="宋体"/>
          <w:kern w:val="0"/>
          <w:szCs w:val="21"/>
        </w:rPr>
      </w:pPr>
    </w:p>
    <w:p w:rsidR="00BB42C3" w14:paraId="72B73403" w14:textId="77777777">
      <w:pPr>
        <w:adjustRightInd w:val="0"/>
        <w:snapToGrid w:val="0"/>
        <w:spacing w:line="360" w:lineRule="auto"/>
        <w:ind w:firstLine="4200" w:firstLineChars="2000"/>
        <w:jc w:val="left"/>
        <w:rPr>
          <w:rFonts w:ascii="宋体" w:hAnsi="宋体"/>
          <w:kern w:val="0"/>
          <w:szCs w:val="21"/>
        </w:rPr>
      </w:pPr>
      <w:r>
        <w:rPr>
          <w:rFonts w:ascii="宋体" w:hAnsi="宋体"/>
          <w:kern w:val="0"/>
          <w:szCs w:val="21"/>
        </w:rPr>
        <w:t>招标人：</w:t>
      </w:r>
      <w:r>
        <w:rPr>
          <w:rFonts w:ascii="宋体" w:hAnsi="宋体"/>
          <w:kern w:val="0"/>
          <w:szCs w:val="21"/>
          <w:u w:val="single"/>
        </w:rPr>
        <w:t>________________</w:t>
      </w:r>
      <w:r>
        <w:rPr>
          <w:rFonts w:ascii="宋体" w:hAnsi="宋体"/>
          <w:kern w:val="0"/>
          <w:szCs w:val="21"/>
        </w:rPr>
        <w:t>（盖单位章）</w:t>
      </w:r>
    </w:p>
    <w:p w:rsidR="00BB42C3" w14:paraId="795338DF" w14:textId="77777777">
      <w:pPr>
        <w:adjustRightInd w:val="0"/>
        <w:snapToGrid w:val="0"/>
        <w:spacing w:line="360" w:lineRule="auto"/>
        <w:ind w:firstLine="4200" w:firstLineChars="2000"/>
        <w:jc w:val="left"/>
        <w:rPr>
          <w:rFonts w:ascii="宋体" w:hAnsi="宋体"/>
          <w:kern w:val="0"/>
          <w:szCs w:val="21"/>
        </w:rPr>
      </w:pPr>
      <w:r>
        <w:rPr>
          <w:rFonts w:ascii="宋体" w:hAnsi="宋体"/>
          <w:kern w:val="0"/>
          <w:szCs w:val="21"/>
        </w:rPr>
        <w:t>法定代表人：</w:t>
      </w:r>
      <w:r>
        <w:rPr>
          <w:rFonts w:ascii="宋体" w:hAnsi="宋体"/>
          <w:kern w:val="0"/>
          <w:szCs w:val="21"/>
          <w:u w:val="single"/>
        </w:rPr>
        <w:t>________________</w:t>
      </w:r>
      <w:r>
        <w:rPr>
          <w:rFonts w:ascii="宋体" w:hAnsi="宋体"/>
          <w:kern w:val="0"/>
          <w:szCs w:val="21"/>
        </w:rPr>
        <w:t>（签字）</w:t>
      </w:r>
    </w:p>
    <w:p w:rsidR="00BB42C3" w14:paraId="08B9B56E" w14:textId="77777777">
      <w:pPr>
        <w:adjustRightInd w:val="0"/>
        <w:snapToGrid w:val="0"/>
        <w:spacing w:line="360" w:lineRule="auto"/>
        <w:ind w:firstLine="4200" w:firstLineChars="2000"/>
        <w:jc w:val="left"/>
        <w:rPr>
          <w:rFonts w:ascii="宋体" w:hAnsi="宋体"/>
          <w:kern w:val="0"/>
          <w:szCs w:val="21"/>
        </w:rPr>
      </w:pPr>
      <w:r>
        <w:rPr>
          <w:rFonts w:ascii="宋体" w:hAnsi="宋体" w:hint="eastAsia"/>
          <w:kern w:val="0"/>
          <w:szCs w:val="21"/>
        </w:rPr>
        <w:t>招标代理机构</w:t>
      </w:r>
      <w:r>
        <w:rPr>
          <w:rFonts w:ascii="宋体" w:hAnsi="宋体"/>
          <w:kern w:val="0"/>
          <w:szCs w:val="21"/>
        </w:rPr>
        <w:t>：</w:t>
      </w:r>
      <w:r>
        <w:rPr>
          <w:rFonts w:ascii="宋体" w:hAnsi="宋体"/>
          <w:kern w:val="0"/>
          <w:szCs w:val="21"/>
          <w:u w:val="single"/>
        </w:rPr>
        <w:t>____________</w:t>
      </w:r>
    </w:p>
    <w:p w:rsidR="00BB42C3" w14:paraId="5771FE86" w14:textId="77777777">
      <w:pPr>
        <w:adjustRightInd w:val="0"/>
        <w:snapToGrid w:val="0"/>
        <w:spacing w:line="360" w:lineRule="auto"/>
        <w:ind w:firstLine="5250" w:firstLineChars="2500"/>
        <w:jc w:val="left"/>
        <w:rPr>
          <w:rFonts w:ascii="宋体" w:hAnsi="宋体"/>
          <w:kern w:val="0"/>
          <w:szCs w:val="21"/>
        </w:rPr>
      </w:pPr>
      <w:r>
        <w:rPr>
          <w:rFonts w:ascii="宋体" w:hAnsi="宋体"/>
          <w:kern w:val="0"/>
          <w:szCs w:val="21"/>
          <w:u w:val="single"/>
        </w:rPr>
        <w:t>_______</w:t>
      </w:r>
      <w:r>
        <w:rPr>
          <w:rFonts w:ascii="宋体" w:hAnsi="宋体"/>
          <w:kern w:val="0"/>
          <w:szCs w:val="21"/>
        </w:rPr>
        <w:t>年</w:t>
      </w:r>
      <w:r>
        <w:rPr>
          <w:rFonts w:ascii="宋体" w:hAnsi="宋体"/>
          <w:kern w:val="0"/>
          <w:szCs w:val="21"/>
          <w:u w:val="single"/>
        </w:rPr>
        <w:t>______</w:t>
      </w:r>
      <w:r>
        <w:rPr>
          <w:rFonts w:ascii="宋体" w:hAnsi="宋体"/>
          <w:kern w:val="0"/>
          <w:szCs w:val="21"/>
        </w:rPr>
        <w:t>月</w:t>
      </w:r>
      <w:r>
        <w:rPr>
          <w:rFonts w:ascii="宋体" w:hAnsi="宋体"/>
          <w:kern w:val="0"/>
          <w:szCs w:val="21"/>
          <w:u w:val="single"/>
        </w:rPr>
        <w:t>______</w:t>
      </w:r>
      <w:r>
        <w:rPr>
          <w:rFonts w:ascii="宋体" w:hAnsi="宋体"/>
          <w:kern w:val="0"/>
          <w:szCs w:val="21"/>
        </w:rPr>
        <w:t>日</w:t>
      </w:r>
    </w:p>
    <w:p w:rsidR="00BB42C3" w14:paraId="4B3E320C" w14:textId="77777777">
      <w:pPr>
        <w:adjustRightInd w:val="0"/>
        <w:snapToGrid w:val="0"/>
        <w:jc w:val="left"/>
      </w:pPr>
      <w:r>
        <w:br w:type="page"/>
      </w:r>
    </w:p>
    <w:p w:rsidR="00BB42C3" w14:paraId="2C12C842" w14:textId="77777777">
      <w:pPr>
        <w:adjustRightInd w:val="0"/>
        <w:snapToGrid w:val="0"/>
        <w:spacing w:line="360" w:lineRule="auto"/>
        <w:jc w:val="left"/>
        <w:outlineLvl w:val="1"/>
        <w:rPr>
          <w:rFonts w:ascii="黑体" w:eastAsia="黑体" w:hAnsi="黑体"/>
          <w:b/>
          <w:sz w:val="32"/>
        </w:rPr>
      </w:pPr>
      <w:r>
        <w:rPr>
          <w:rFonts w:ascii="黑体" w:eastAsia="黑体" w:hAnsi="黑体" w:hint="eastAsia"/>
          <w:b/>
          <w:sz w:val="32"/>
        </w:rPr>
        <w:t>附件六：电子投标文件编制及上传要求</w:t>
      </w:r>
    </w:p>
    <w:p w:rsidR="00BB42C3" w14:paraId="679953E8" w14:textId="77777777">
      <w:pPr>
        <w:adjustRightInd w:val="0"/>
        <w:snapToGrid w:val="0"/>
        <w:spacing w:line="360" w:lineRule="auto"/>
        <w:jc w:val="center"/>
        <w:rPr>
          <w:rFonts w:ascii="黑体" w:eastAsia="黑体"/>
          <w:kern w:val="0"/>
          <w:sz w:val="28"/>
          <w:szCs w:val="28"/>
        </w:rPr>
      </w:pPr>
      <w:r>
        <w:rPr>
          <w:rFonts w:ascii="黑体" w:eastAsia="黑体" w:hint="eastAsia"/>
          <w:kern w:val="0"/>
          <w:sz w:val="28"/>
          <w:szCs w:val="28"/>
        </w:rPr>
        <w:t>电子投标文件编制及上传要求</w:t>
      </w:r>
    </w:p>
    <w:p w:rsidR="00BB42C3" w14:paraId="0034D383" w14:textId="77777777">
      <w:pPr>
        <w:adjustRightInd w:val="0"/>
        <w:snapToGrid w:val="0"/>
        <w:spacing w:line="360" w:lineRule="auto"/>
        <w:ind w:firstLine="420" w:firstLineChars="200"/>
        <w:jc w:val="left"/>
        <w:rPr>
          <w:rFonts w:ascii="宋体" w:hAnsi="宋体" w:cs="宋体"/>
          <w:kern w:val="0"/>
          <w:szCs w:val="21"/>
        </w:rPr>
      </w:pPr>
      <w:r>
        <w:rPr>
          <w:rFonts w:ascii="宋体" w:hAnsi="宋体" w:cs="宋体" w:hint="eastAsia"/>
          <w:kern w:val="0"/>
          <w:szCs w:val="21"/>
        </w:rPr>
        <w:t>1投标文件全部采用电子文档，由资格审查文件、技术标文件、商务标文件组成。</w:t>
      </w:r>
    </w:p>
    <w:p w:rsidR="00BB42C3" w14:paraId="05A2EF1B" w14:textId="77777777">
      <w:pPr>
        <w:adjustRightInd w:val="0"/>
        <w:snapToGrid w:val="0"/>
        <w:spacing w:line="360" w:lineRule="auto"/>
        <w:ind w:firstLine="420" w:firstLineChars="200"/>
        <w:jc w:val="left"/>
        <w:rPr>
          <w:rFonts w:ascii="宋体" w:hAnsi="宋体" w:cs="宋体"/>
          <w:kern w:val="0"/>
          <w:szCs w:val="21"/>
        </w:rPr>
      </w:pPr>
      <w:r>
        <w:rPr>
          <w:rFonts w:ascii="宋体" w:hAnsi="宋体" w:cs="宋体" w:hint="eastAsia"/>
          <w:kern w:val="0"/>
          <w:szCs w:val="21"/>
        </w:rPr>
        <w:t>2、资格审查部分、技术标部分电子标书必须使用《云南省房屋建筑及市政工程技术标投标文件编制系统》制作。（资格审查部分电子标书格式为*.TBZ，技术标部分电子标书格式为*.TBJ）</w:t>
      </w:r>
    </w:p>
    <w:p w:rsidR="00BB42C3" w14:paraId="56BBA039" w14:textId="77777777">
      <w:pPr>
        <w:adjustRightInd w:val="0"/>
        <w:snapToGrid w:val="0"/>
        <w:spacing w:line="360" w:lineRule="auto"/>
        <w:ind w:firstLine="420" w:firstLineChars="200"/>
        <w:jc w:val="left"/>
        <w:rPr>
          <w:rFonts w:ascii="宋体" w:hAnsi="宋体" w:cs="宋体"/>
          <w:kern w:val="0"/>
          <w:szCs w:val="21"/>
        </w:rPr>
      </w:pPr>
      <w:r>
        <w:rPr>
          <w:rFonts w:ascii="宋体" w:hAnsi="宋体" w:cs="宋体" w:hint="eastAsia"/>
          <w:kern w:val="0"/>
          <w:szCs w:val="21"/>
        </w:rPr>
        <w:t>3、商务标部分电子标书必须使用《云南省房屋建筑及市政工程商务标投标文件编制系统》制作。（电子标书格式为*.TBS）。</w:t>
      </w:r>
    </w:p>
    <w:p w:rsidR="00BB42C3" w14:paraId="76FE8282" w14:textId="77777777">
      <w:pPr>
        <w:adjustRightInd w:val="0"/>
        <w:snapToGrid w:val="0"/>
        <w:spacing w:line="360" w:lineRule="auto"/>
        <w:ind w:firstLine="420" w:firstLineChars="200"/>
        <w:jc w:val="left"/>
        <w:rPr>
          <w:rFonts w:ascii="宋体" w:hAnsi="宋体"/>
          <w:kern w:val="0"/>
          <w:szCs w:val="21"/>
        </w:rPr>
      </w:pPr>
      <w:r>
        <w:rPr>
          <w:rFonts w:ascii="宋体" w:hAnsi="宋体" w:hint="eastAsia"/>
          <w:kern w:val="0"/>
          <w:szCs w:val="21"/>
        </w:rPr>
        <w:t>4、按照投标文件格式，采用单位和个人电子签章及电子签名，包括企业、法定代表人。</w:t>
      </w:r>
    </w:p>
    <w:p w:rsidR="00BB42C3" w14:paraId="1CE19A15" w14:textId="77777777">
      <w:pPr>
        <w:adjustRightInd w:val="0"/>
        <w:snapToGrid w:val="0"/>
        <w:spacing w:line="360" w:lineRule="auto"/>
        <w:ind w:firstLine="420" w:firstLineChars="200"/>
        <w:jc w:val="left"/>
        <w:rPr>
          <w:rFonts w:ascii="宋体" w:hAnsi="宋体"/>
          <w:kern w:val="0"/>
          <w:szCs w:val="21"/>
        </w:rPr>
      </w:pPr>
      <w:r>
        <w:rPr>
          <w:rFonts w:ascii="宋体" w:hAnsi="宋体" w:hint="eastAsia"/>
          <w:kern w:val="0"/>
          <w:szCs w:val="21"/>
        </w:rPr>
        <w:t>5、《云南省房屋建筑及市政工程技术标投标文件编制系统》和《云南省房屋建筑及市政工程商务标投标文件编制系统》提供数字证书（CA）对投标文件进行加密功能。投标人对网上上传的投标文件应加密。如果投标人使用某个数字证书（CA）对投标文件进行了数字证书（CA）加密，需要在开标会上使用该数字证书（CA）进行现场解密，才能读取或导入投标文件，因投标人原因造成投标文件未解密的，视为撤销其投标文件。</w:t>
      </w:r>
    </w:p>
    <w:p w:rsidR="00BB42C3" w14:paraId="15E0DDFD" w14:textId="77777777">
      <w:pPr>
        <w:adjustRightInd w:val="0"/>
        <w:snapToGrid w:val="0"/>
        <w:spacing w:line="360" w:lineRule="auto"/>
        <w:ind w:firstLine="420" w:firstLineChars="200"/>
        <w:jc w:val="left"/>
        <w:rPr>
          <w:rFonts w:ascii="宋体" w:hAnsi="宋体"/>
          <w:kern w:val="0"/>
          <w:szCs w:val="21"/>
        </w:rPr>
      </w:pPr>
      <w:r>
        <w:rPr>
          <w:rFonts w:ascii="宋体" w:hAnsi="宋体" w:hint="eastAsia"/>
          <w:kern w:val="0"/>
          <w:szCs w:val="28"/>
        </w:rPr>
        <w:t>6、网上上传投标文件：投标人根据拟要投标的项目，按照网上投标系统要求上传全部投标文件，投标文件上传后须自行检查投标文件的完整性并进行确认签名后，方完成全部投标文件网上上传操作。投标人可自行打印“上传投标文件回执”。投标截止时间前未完成投标文件传输的，视为撤回投标文件</w:t>
      </w:r>
      <w:r>
        <w:rPr>
          <w:rFonts w:ascii="宋体" w:hAnsi="宋体" w:hint="eastAsia"/>
          <w:kern w:val="0"/>
          <w:szCs w:val="21"/>
        </w:rPr>
        <w:t>。</w:t>
      </w:r>
    </w:p>
    <w:p w:rsidR="00BB42C3" w14:paraId="6EB0FBE3" w14:textId="77777777">
      <w:pPr>
        <w:adjustRightInd w:val="0"/>
        <w:snapToGrid w:val="0"/>
        <w:jc w:val="left"/>
      </w:pPr>
      <w:r>
        <w:br w:type="page"/>
      </w:r>
    </w:p>
    <w:p w:rsidR="00BB42C3" w14:paraId="16BC3086" w14:textId="77777777">
      <w:pPr>
        <w:adjustRightInd w:val="0"/>
        <w:snapToGrid w:val="0"/>
        <w:spacing w:line="360" w:lineRule="auto"/>
        <w:jc w:val="center"/>
        <w:outlineLvl w:val="0"/>
        <w:rPr>
          <w:rFonts w:ascii="宋体" w:hAnsi="宋体"/>
          <w:b/>
          <w:sz w:val="44"/>
        </w:rPr>
      </w:pPr>
      <w:bookmarkStart w:id="13" w:name="第三章_综合评估法"/>
      <w:r>
        <w:rPr>
          <w:rFonts w:ascii="宋体" w:hAnsi="宋体" w:hint="eastAsia"/>
          <w:b/>
          <w:sz w:val="44"/>
        </w:rPr>
        <w:t>第三章  评标办法（综合评估法）</w:t>
      </w:r>
    </w:p>
    <w:p w:rsidR="00BB42C3" w14:paraId="4C9E3E4D" w14:textId="77777777">
      <w:pPr>
        <w:adjustRightInd w:val="0"/>
        <w:snapToGrid w:val="0"/>
        <w:spacing w:line="360" w:lineRule="auto"/>
        <w:jc w:val="left"/>
        <w:outlineLvl w:val="1"/>
        <w:rPr>
          <w:rFonts w:ascii="黑体" w:eastAsia="黑体"/>
          <w:kern w:val="0"/>
          <w:sz w:val="28"/>
        </w:rPr>
      </w:pPr>
      <w:r>
        <w:rPr>
          <w:rFonts w:ascii="黑体" w:eastAsia="黑体" w:hint="eastAsia"/>
          <w:kern w:val="0"/>
          <w:sz w:val="28"/>
        </w:rPr>
        <w:t>评标办法前附表</w:t>
      </w:r>
    </w:p>
    <w:tbl>
      <w:tblPr>
        <w:tblW w:w="92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3"/>
        <w:gridCol w:w="854"/>
        <w:gridCol w:w="3686"/>
        <w:gridCol w:w="3933"/>
      </w:tblGrid>
      <w:tr w14:paraId="4DEA1750" w14:textId="77777777">
        <w:tblPrEx>
          <w:tblW w:w="92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54"/>
          <w:jc w:val="center"/>
        </w:trPr>
        <w:tc>
          <w:tcPr>
            <w:tcW w:w="928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B42C3" w14:paraId="6DC8DD99" w14:textId="77777777">
            <w:pPr>
              <w:adjustRightInd w:val="0"/>
              <w:snapToGrid w:val="0"/>
              <w:spacing w:line="360" w:lineRule="auto"/>
              <w:jc w:val="left"/>
              <w:rPr>
                <w:rFonts w:ascii="宋体" w:hAnsi="宋体"/>
                <w:b/>
                <w:kern w:val="0"/>
                <w:szCs w:val="21"/>
              </w:rPr>
            </w:pPr>
            <w:r>
              <w:rPr>
                <w:rFonts w:ascii="宋体" w:hAnsi="宋体" w:hint="eastAsia"/>
                <w:b/>
                <w:kern w:val="0"/>
                <w:szCs w:val="21"/>
              </w:rPr>
              <w:t>2.1初步评审</w:t>
            </w:r>
          </w:p>
        </w:tc>
      </w:tr>
      <w:tr w14:paraId="31A0E105" w14:textId="77777777">
        <w:tblPrEx>
          <w:tblW w:w="9286" w:type="dxa"/>
          <w:jc w:val="center"/>
          <w:tblLayout w:type="fixed"/>
          <w:tblLook w:val="04A0"/>
        </w:tblPrEx>
        <w:trPr>
          <w:trHeight w:val="454"/>
          <w:jc w:val="center"/>
        </w:trPr>
        <w:tc>
          <w:tcPr>
            <w:tcW w:w="16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B42C3" w14:paraId="288D4516" w14:textId="77777777">
            <w:pPr>
              <w:adjustRightInd w:val="0"/>
              <w:snapToGrid w:val="0"/>
              <w:spacing w:line="360" w:lineRule="auto"/>
              <w:jc w:val="center"/>
              <w:rPr>
                <w:rFonts w:ascii="宋体" w:hAnsi="宋体"/>
                <w:b/>
                <w:kern w:val="0"/>
                <w:szCs w:val="21"/>
              </w:rPr>
            </w:pPr>
            <w:r>
              <w:rPr>
                <w:rFonts w:ascii="宋体" w:hAnsi="宋体" w:hint="eastAsia"/>
                <w:b/>
                <w:kern w:val="0"/>
                <w:szCs w:val="21"/>
              </w:rPr>
              <w:t>条款号</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2C3" w14:paraId="4EA01B7B" w14:textId="77777777">
            <w:pPr>
              <w:adjustRightInd w:val="0"/>
              <w:snapToGrid w:val="0"/>
              <w:spacing w:line="360" w:lineRule="auto"/>
              <w:jc w:val="center"/>
              <w:rPr>
                <w:rFonts w:ascii="宋体" w:hAnsi="宋体"/>
                <w:b/>
                <w:kern w:val="0"/>
                <w:szCs w:val="21"/>
              </w:rPr>
            </w:pPr>
            <w:r>
              <w:rPr>
                <w:rFonts w:ascii="宋体" w:hAnsi="宋体" w:hint="eastAsia"/>
                <w:b/>
                <w:kern w:val="0"/>
                <w:szCs w:val="21"/>
              </w:rPr>
              <w:t>评审因素</w:t>
            </w:r>
          </w:p>
        </w:tc>
        <w:tc>
          <w:tcPr>
            <w:tcW w:w="3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2C3" w14:paraId="6F4B2A41" w14:textId="77777777">
            <w:pPr>
              <w:adjustRightInd w:val="0"/>
              <w:snapToGrid w:val="0"/>
              <w:spacing w:line="360" w:lineRule="auto"/>
              <w:jc w:val="center"/>
              <w:rPr>
                <w:rFonts w:ascii="宋体" w:hAnsi="宋体"/>
                <w:b/>
                <w:kern w:val="0"/>
                <w:szCs w:val="21"/>
              </w:rPr>
            </w:pPr>
            <w:r>
              <w:rPr>
                <w:rFonts w:ascii="宋体" w:hAnsi="宋体" w:hint="eastAsia"/>
                <w:b/>
                <w:kern w:val="0"/>
                <w:szCs w:val="21"/>
              </w:rPr>
              <w:t>评审标准</w:t>
            </w:r>
          </w:p>
        </w:tc>
      </w:tr>
      <w:tr w14:paraId="7A6C0927" w14:textId="77777777">
        <w:tblPrEx>
          <w:tblW w:w="9286" w:type="dxa"/>
          <w:jc w:val="center"/>
          <w:tblLayout w:type="fixed"/>
          <w:tblLook w:val="04A0"/>
        </w:tblPrEx>
        <w:trPr>
          <w:trHeight w:val="18"/>
          <w:jc w:val="center"/>
        </w:trPr>
        <w:tc>
          <w:tcPr>
            <w:tcW w:w="813" w:type="dxa"/>
            <w:vMerge w:val="restart"/>
            <w:tcBorders>
              <w:top w:val="single" w:sz="4" w:space="0" w:color="000000"/>
              <w:left w:val="single" w:sz="4" w:space="0" w:color="000000"/>
              <w:right w:val="single" w:sz="4" w:space="0" w:color="000000"/>
            </w:tcBorders>
            <w:shd w:val="clear" w:color="auto" w:fill="auto"/>
            <w:vAlign w:val="center"/>
          </w:tcPr>
          <w:p w:rsidR="00BB42C3" w14:paraId="03E55BC1" w14:textId="77777777">
            <w:pPr>
              <w:adjustRightInd w:val="0"/>
              <w:snapToGrid w:val="0"/>
              <w:spacing w:line="360" w:lineRule="auto"/>
              <w:jc w:val="center"/>
              <w:rPr>
                <w:rFonts w:ascii="宋体" w:hAnsi="宋体"/>
                <w:kern w:val="0"/>
                <w:szCs w:val="21"/>
              </w:rPr>
            </w:pPr>
            <w:bookmarkStart w:id="14" w:name="形式评审标准1" w:colFirst="2" w:colLast="2"/>
            <w:r>
              <w:rPr>
                <w:rFonts w:ascii="宋体" w:hAnsi="宋体" w:hint="eastAsia"/>
                <w:kern w:val="0"/>
                <w:szCs w:val="21"/>
              </w:rPr>
              <w:t>2.1.1</w:t>
            </w:r>
          </w:p>
        </w:tc>
        <w:tc>
          <w:tcPr>
            <w:tcW w:w="854" w:type="dxa"/>
            <w:vMerge w:val="restart"/>
            <w:tcBorders>
              <w:top w:val="single" w:sz="4" w:space="0" w:color="000000"/>
              <w:left w:val="single" w:sz="4" w:space="0" w:color="000000"/>
              <w:right w:val="single" w:sz="4" w:space="0" w:color="000000"/>
            </w:tcBorders>
            <w:shd w:val="clear" w:color="auto" w:fill="auto"/>
            <w:vAlign w:val="center"/>
          </w:tcPr>
          <w:p w:rsidR="00BB42C3" w14:paraId="10FDB3EA" w14:textId="77777777">
            <w:pPr>
              <w:adjustRightInd w:val="0"/>
              <w:snapToGrid w:val="0"/>
              <w:spacing w:line="360" w:lineRule="auto"/>
              <w:jc w:val="center"/>
              <w:rPr>
                <w:rFonts w:ascii="宋体" w:hAnsi="宋体"/>
                <w:kern w:val="0"/>
                <w:szCs w:val="21"/>
              </w:rPr>
            </w:pPr>
            <w:r>
              <w:rPr>
                <w:rFonts w:ascii="宋体" w:hAnsi="宋体" w:hint="eastAsia"/>
                <w:kern w:val="0"/>
                <w:szCs w:val="21"/>
              </w:rPr>
              <w:t>形式</w:t>
            </w:r>
          </w:p>
          <w:p w:rsidR="00BB42C3" w14:paraId="6FEBBF58" w14:textId="77777777">
            <w:pPr>
              <w:adjustRightInd w:val="0"/>
              <w:snapToGrid w:val="0"/>
              <w:spacing w:line="360" w:lineRule="auto"/>
              <w:jc w:val="center"/>
              <w:rPr>
                <w:rFonts w:ascii="宋体" w:hAnsi="宋体"/>
                <w:kern w:val="0"/>
                <w:szCs w:val="21"/>
              </w:rPr>
            </w:pPr>
            <w:r>
              <w:rPr>
                <w:rFonts w:ascii="宋体" w:hAnsi="宋体" w:hint="eastAsia"/>
                <w:kern w:val="0"/>
                <w:szCs w:val="21"/>
              </w:rPr>
              <w:t>评审</w:t>
            </w:r>
          </w:p>
          <w:p w:rsidR="00BB42C3" w14:paraId="42187AAB" w14:textId="77777777">
            <w:pPr>
              <w:adjustRightInd w:val="0"/>
              <w:snapToGrid w:val="0"/>
              <w:spacing w:line="360" w:lineRule="auto"/>
              <w:jc w:val="center"/>
              <w:rPr>
                <w:rFonts w:ascii="宋体" w:hAnsi="宋体"/>
                <w:kern w:val="0"/>
                <w:szCs w:val="21"/>
              </w:rPr>
            </w:pPr>
            <w:r>
              <w:rPr>
                <w:rFonts w:ascii="宋体" w:hAnsi="宋体" w:hint="eastAsia"/>
                <w:kern w:val="0"/>
                <w:szCs w:val="21"/>
              </w:rPr>
              <w:t>标准</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2C3" w14:paraId="4026DAF2" w14:textId="77777777">
            <w:pPr>
              <w:adjustRightInd w:val="0"/>
              <w:snapToGrid w:val="0"/>
              <w:spacing w:line="360" w:lineRule="auto"/>
              <w:rPr>
                <w:rFonts w:ascii="宋体" w:hAnsi="宋体"/>
                <w:kern w:val="0"/>
                <w:szCs w:val="21"/>
              </w:rPr>
            </w:pPr>
            <w:r>
              <w:rPr>
                <w:rFonts w:ascii="宋体" w:eastAsia="宋体" w:hAnsi="宋体" w:cs="宋体"/>
                <w:sz w:val="21"/>
              </w:rPr>
              <w:t>投标人名称</w:t>
            </w:r>
          </w:p>
        </w:tc>
        <w:tc>
          <w:tcPr>
            <w:tcW w:w="3933" w:type="dxa"/>
            <w:tcBorders>
              <w:top w:val="single" w:sz="4" w:space="0" w:color="000000"/>
              <w:left w:val="single" w:sz="4" w:space="0" w:color="000000"/>
              <w:right w:val="single" w:sz="4" w:space="0" w:color="000000"/>
            </w:tcBorders>
            <w:shd w:val="clear" w:color="auto" w:fill="auto"/>
            <w:vAlign w:val="center"/>
          </w:tcPr>
          <w:p w:rsidR="00BB42C3" w14:paraId="2DAA542D" w14:textId="77777777">
            <w:pPr>
              <w:adjustRightInd w:val="0"/>
              <w:snapToGrid w:val="0"/>
              <w:spacing w:line="360" w:lineRule="auto"/>
              <w:rPr>
                <w:rFonts w:ascii="宋体" w:hAnsi="宋体"/>
                <w:kern w:val="0"/>
                <w:szCs w:val="21"/>
              </w:rPr>
            </w:pPr>
            <w:r>
              <w:rPr>
                <w:rFonts w:ascii="宋体" w:eastAsia="宋体" w:hAnsi="宋体" w:cs="宋体"/>
                <w:sz w:val="21"/>
              </w:rPr>
              <w:t>与营业执照、资质证书、安全生产许可证一致</w:t>
            </w:r>
          </w:p>
        </w:tc>
      </w:tr>
      <w:tr w14:paraId="7A6C0927" w14:textId="77777777">
        <w:tblPrEx>
          <w:tblW w:w="9286" w:type="dxa"/>
          <w:jc w:val="center"/>
          <w:tblLayout w:type="fixed"/>
          <w:tblLook w:val="04A0"/>
        </w:tblPrEx>
        <w:trPr>
          <w:trHeight w:val="18"/>
          <w:jc w:val="center"/>
        </w:trPr>
        <w:tc>
          <w:tcPr>
            <w:tcW w:w="813" w:type="dxa"/>
            <w:vMerge/>
            <w:tcBorders>
              <w:top w:val="single" w:sz="4" w:space="0" w:color="000000"/>
              <w:left w:val="single" w:sz="4" w:space="0" w:color="000000"/>
              <w:right w:val="single" w:sz="4" w:space="0" w:color="000000"/>
            </w:tcBorders>
            <w:shd w:val="clear" w:color="auto" w:fill="auto"/>
            <w:vAlign w:val="center"/>
          </w:tcPr>
          <w:p w:rsidR="00BB42C3" w14:textId="77777777">
            <w:pPr>
              <w:adjustRightInd w:val="0"/>
              <w:snapToGrid w:val="0"/>
              <w:spacing w:line="360" w:lineRule="auto"/>
              <w:jc w:val="center"/>
              <w:rPr>
                <w:rFonts w:ascii="宋体" w:hAnsi="宋体"/>
                <w:kern w:val="0"/>
                <w:szCs w:val="21"/>
              </w:rPr>
            </w:pPr>
          </w:p>
        </w:tc>
        <w:tc>
          <w:tcPr>
            <w:tcW w:w="854" w:type="dxa"/>
            <w:vMerge/>
            <w:tcBorders>
              <w:top w:val="single" w:sz="4" w:space="0" w:color="000000"/>
              <w:left w:val="single" w:sz="4" w:space="0" w:color="000000"/>
              <w:right w:val="single" w:sz="4" w:space="0" w:color="000000"/>
            </w:tcBorders>
            <w:shd w:val="clear" w:color="auto" w:fill="auto"/>
            <w:vAlign w:val="center"/>
          </w:tcPr>
          <w:p w:rsidR="00BB42C3" w14:textId="77777777">
            <w:pPr>
              <w:adjustRightInd w:val="0"/>
              <w:snapToGrid w:val="0"/>
              <w:spacing w:line="360" w:lineRule="auto"/>
              <w:jc w:val="center"/>
              <w:rPr>
                <w:rFonts w:ascii="宋体" w:hAnsi="宋体"/>
                <w:kern w:val="0"/>
                <w:szCs w:val="21"/>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2C3" w14:textId="77777777">
            <w:pPr>
              <w:adjustRightInd w:val="0"/>
              <w:snapToGrid w:val="0"/>
              <w:spacing w:line="360" w:lineRule="auto"/>
              <w:rPr>
                <w:rFonts w:ascii="宋体" w:hAnsi="宋体"/>
                <w:kern w:val="0"/>
                <w:szCs w:val="21"/>
              </w:rPr>
            </w:pPr>
            <w:r>
              <w:rPr>
                <w:rFonts w:ascii="宋体" w:eastAsia="宋体" w:hAnsi="宋体" w:cs="宋体"/>
                <w:sz w:val="21"/>
              </w:rPr>
              <w:t>投标文件的电子签章</w:t>
            </w:r>
          </w:p>
        </w:tc>
        <w:tc>
          <w:tcPr>
            <w:tcW w:w="3933" w:type="dxa"/>
            <w:tcBorders>
              <w:top w:val="single" w:sz="4" w:space="0" w:color="000000"/>
              <w:left w:val="single" w:sz="4" w:space="0" w:color="000000"/>
              <w:right w:val="single" w:sz="4" w:space="0" w:color="000000"/>
            </w:tcBorders>
            <w:shd w:val="clear" w:color="auto" w:fill="auto"/>
            <w:vAlign w:val="center"/>
          </w:tcPr>
          <w:p w:rsidR="00BB42C3" w14:textId="77777777">
            <w:pPr>
              <w:adjustRightInd w:val="0"/>
              <w:snapToGrid w:val="0"/>
              <w:spacing w:line="360" w:lineRule="auto"/>
              <w:rPr>
                <w:rFonts w:ascii="宋体" w:hAnsi="宋体"/>
                <w:kern w:val="0"/>
                <w:szCs w:val="21"/>
              </w:rPr>
            </w:pPr>
            <w:r>
              <w:rPr>
                <w:rFonts w:ascii="宋体" w:eastAsia="宋体" w:hAnsi="宋体" w:cs="宋体"/>
                <w:sz w:val="21"/>
              </w:rPr>
              <w:t>符合第二章“投标人须知”第3.6.4项要求</w:t>
            </w:r>
          </w:p>
        </w:tc>
      </w:tr>
      <w:tr w14:paraId="7A6C0927" w14:textId="77777777">
        <w:tblPrEx>
          <w:tblW w:w="9286" w:type="dxa"/>
          <w:jc w:val="center"/>
          <w:tblLayout w:type="fixed"/>
          <w:tblLook w:val="04A0"/>
        </w:tblPrEx>
        <w:trPr>
          <w:trHeight w:val="18"/>
          <w:jc w:val="center"/>
        </w:trPr>
        <w:tc>
          <w:tcPr>
            <w:tcW w:w="813" w:type="dxa"/>
            <w:vMerge/>
            <w:tcBorders>
              <w:top w:val="single" w:sz="4" w:space="0" w:color="000000"/>
              <w:left w:val="single" w:sz="4" w:space="0" w:color="000000"/>
              <w:right w:val="single" w:sz="4" w:space="0" w:color="000000"/>
            </w:tcBorders>
            <w:shd w:val="clear" w:color="auto" w:fill="auto"/>
            <w:vAlign w:val="center"/>
          </w:tcPr>
          <w:p w:rsidR="00BB42C3" w14:textId="77777777">
            <w:pPr>
              <w:adjustRightInd w:val="0"/>
              <w:snapToGrid w:val="0"/>
              <w:spacing w:line="360" w:lineRule="auto"/>
              <w:jc w:val="center"/>
              <w:rPr>
                <w:rFonts w:ascii="宋体" w:hAnsi="宋体"/>
                <w:kern w:val="0"/>
                <w:szCs w:val="21"/>
              </w:rPr>
            </w:pPr>
          </w:p>
        </w:tc>
        <w:tc>
          <w:tcPr>
            <w:tcW w:w="854" w:type="dxa"/>
            <w:vMerge/>
            <w:tcBorders>
              <w:top w:val="single" w:sz="4" w:space="0" w:color="000000"/>
              <w:left w:val="single" w:sz="4" w:space="0" w:color="000000"/>
              <w:right w:val="single" w:sz="4" w:space="0" w:color="000000"/>
            </w:tcBorders>
            <w:shd w:val="clear" w:color="auto" w:fill="auto"/>
            <w:vAlign w:val="center"/>
          </w:tcPr>
          <w:p w:rsidR="00BB42C3" w14:textId="77777777">
            <w:pPr>
              <w:adjustRightInd w:val="0"/>
              <w:snapToGrid w:val="0"/>
              <w:spacing w:line="360" w:lineRule="auto"/>
              <w:jc w:val="center"/>
              <w:rPr>
                <w:rFonts w:ascii="宋体" w:hAnsi="宋体"/>
                <w:kern w:val="0"/>
                <w:szCs w:val="21"/>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2C3" w14:textId="77777777">
            <w:pPr>
              <w:adjustRightInd w:val="0"/>
              <w:snapToGrid w:val="0"/>
              <w:spacing w:line="360" w:lineRule="auto"/>
              <w:rPr>
                <w:rFonts w:ascii="宋体" w:hAnsi="宋体"/>
                <w:kern w:val="0"/>
                <w:szCs w:val="21"/>
              </w:rPr>
            </w:pPr>
            <w:r>
              <w:rPr>
                <w:rFonts w:ascii="宋体" w:eastAsia="宋体" w:hAnsi="宋体" w:cs="宋体"/>
                <w:sz w:val="21"/>
              </w:rPr>
              <w:t>投标文件格式</w:t>
            </w:r>
          </w:p>
        </w:tc>
        <w:tc>
          <w:tcPr>
            <w:tcW w:w="3933" w:type="dxa"/>
            <w:tcBorders>
              <w:top w:val="single" w:sz="4" w:space="0" w:color="000000"/>
              <w:left w:val="single" w:sz="4" w:space="0" w:color="000000"/>
              <w:right w:val="single" w:sz="4" w:space="0" w:color="000000"/>
            </w:tcBorders>
            <w:shd w:val="clear" w:color="auto" w:fill="auto"/>
            <w:vAlign w:val="center"/>
          </w:tcPr>
          <w:p w:rsidR="00BB42C3" w14:textId="77777777">
            <w:pPr>
              <w:adjustRightInd w:val="0"/>
              <w:snapToGrid w:val="0"/>
              <w:spacing w:line="360" w:lineRule="auto"/>
              <w:rPr>
                <w:rFonts w:ascii="宋体" w:hAnsi="宋体"/>
                <w:kern w:val="0"/>
                <w:szCs w:val="21"/>
              </w:rPr>
            </w:pPr>
            <w:r>
              <w:rPr>
                <w:rFonts w:ascii="宋体" w:eastAsia="宋体" w:hAnsi="宋体" w:cs="宋体"/>
                <w:sz w:val="21"/>
              </w:rPr>
              <w:t>符合第二章附件六《电子投标文件编制及上传要求》和“投标人须知”3.6.1条要求</w:t>
            </w:r>
          </w:p>
        </w:tc>
      </w:tr>
      <w:tr w14:paraId="7A6C0927" w14:textId="77777777">
        <w:tblPrEx>
          <w:tblW w:w="9286" w:type="dxa"/>
          <w:jc w:val="center"/>
          <w:tblLayout w:type="fixed"/>
          <w:tblLook w:val="04A0"/>
        </w:tblPrEx>
        <w:trPr>
          <w:trHeight w:val="18"/>
          <w:jc w:val="center"/>
        </w:trPr>
        <w:tc>
          <w:tcPr>
            <w:tcW w:w="813" w:type="dxa"/>
            <w:vMerge/>
            <w:tcBorders>
              <w:top w:val="single" w:sz="4" w:space="0" w:color="000000"/>
              <w:left w:val="single" w:sz="4" w:space="0" w:color="000000"/>
              <w:right w:val="single" w:sz="4" w:space="0" w:color="000000"/>
            </w:tcBorders>
            <w:shd w:val="clear" w:color="auto" w:fill="auto"/>
            <w:vAlign w:val="center"/>
          </w:tcPr>
          <w:p w:rsidR="00BB42C3" w14:textId="77777777">
            <w:pPr>
              <w:adjustRightInd w:val="0"/>
              <w:snapToGrid w:val="0"/>
              <w:spacing w:line="360" w:lineRule="auto"/>
              <w:jc w:val="center"/>
              <w:rPr>
                <w:rFonts w:ascii="宋体" w:hAnsi="宋体"/>
                <w:kern w:val="0"/>
                <w:szCs w:val="21"/>
              </w:rPr>
            </w:pPr>
          </w:p>
        </w:tc>
        <w:tc>
          <w:tcPr>
            <w:tcW w:w="854" w:type="dxa"/>
            <w:vMerge/>
            <w:tcBorders>
              <w:top w:val="single" w:sz="4" w:space="0" w:color="000000"/>
              <w:left w:val="single" w:sz="4" w:space="0" w:color="000000"/>
              <w:right w:val="single" w:sz="4" w:space="0" w:color="000000"/>
            </w:tcBorders>
            <w:shd w:val="clear" w:color="auto" w:fill="auto"/>
            <w:vAlign w:val="center"/>
          </w:tcPr>
          <w:p w:rsidR="00BB42C3" w14:textId="77777777">
            <w:pPr>
              <w:adjustRightInd w:val="0"/>
              <w:snapToGrid w:val="0"/>
              <w:spacing w:line="360" w:lineRule="auto"/>
              <w:jc w:val="center"/>
              <w:rPr>
                <w:rFonts w:ascii="宋体" w:hAnsi="宋体"/>
                <w:kern w:val="0"/>
                <w:szCs w:val="21"/>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2C3" w14:textId="77777777">
            <w:pPr>
              <w:adjustRightInd w:val="0"/>
              <w:snapToGrid w:val="0"/>
              <w:spacing w:line="360" w:lineRule="auto"/>
              <w:rPr>
                <w:rFonts w:ascii="宋体" w:hAnsi="宋体"/>
                <w:kern w:val="0"/>
                <w:szCs w:val="21"/>
              </w:rPr>
            </w:pPr>
            <w:r>
              <w:rPr>
                <w:rFonts w:ascii="宋体" w:eastAsia="宋体" w:hAnsi="宋体" w:cs="宋体"/>
                <w:sz w:val="21"/>
              </w:rPr>
              <w:t>报价唯一</w:t>
            </w:r>
          </w:p>
        </w:tc>
        <w:tc>
          <w:tcPr>
            <w:tcW w:w="3933" w:type="dxa"/>
            <w:tcBorders>
              <w:top w:val="single" w:sz="4" w:space="0" w:color="000000"/>
              <w:left w:val="single" w:sz="4" w:space="0" w:color="000000"/>
              <w:right w:val="single" w:sz="4" w:space="0" w:color="000000"/>
            </w:tcBorders>
            <w:shd w:val="clear" w:color="auto" w:fill="auto"/>
            <w:vAlign w:val="center"/>
          </w:tcPr>
          <w:p w:rsidR="00BB42C3" w14:textId="77777777">
            <w:pPr>
              <w:adjustRightInd w:val="0"/>
              <w:snapToGrid w:val="0"/>
              <w:spacing w:line="360" w:lineRule="auto"/>
              <w:rPr>
                <w:rFonts w:ascii="宋体" w:hAnsi="宋体"/>
                <w:kern w:val="0"/>
                <w:szCs w:val="21"/>
              </w:rPr>
            </w:pPr>
            <w:r>
              <w:rPr>
                <w:rFonts w:ascii="宋体" w:eastAsia="宋体" w:hAnsi="宋体" w:cs="宋体"/>
                <w:sz w:val="21"/>
              </w:rPr>
              <w:t>只能有一个报价</w:t>
            </w:r>
          </w:p>
        </w:tc>
      </w:tr>
      <w:tr w14:paraId="7A6C0927" w14:textId="77777777">
        <w:tblPrEx>
          <w:tblW w:w="9286" w:type="dxa"/>
          <w:jc w:val="center"/>
          <w:tblLayout w:type="fixed"/>
          <w:tblLook w:val="04A0"/>
        </w:tblPrEx>
        <w:trPr>
          <w:trHeight w:val="18"/>
          <w:jc w:val="center"/>
        </w:trPr>
        <w:tc>
          <w:tcPr>
            <w:tcW w:w="813" w:type="dxa"/>
            <w:vMerge/>
            <w:tcBorders>
              <w:top w:val="single" w:sz="4" w:space="0" w:color="000000"/>
              <w:left w:val="single" w:sz="4" w:space="0" w:color="000000"/>
              <w:right w:val="single" w:sz="4" w:space="0" w:color="000000"/>
            </w:tcBorders>
            <w:shd w:val="clear" w:color="auto" w:fill="auto"/>
            <w:vAlign w:val="center"/>
          </w:tcPr>
          <w:p w:rsidR="00BB42C3" w14:textId="77777777">
            <w:pPr>
              <w:adjustRightInd w:val="0"/>
              <w:snapToGrid w:val="0"/>
              <w:spacing w:line="360" w:lineRule="auto"/>
              <w:jc w:val="center"/>
              <w:rPr>
                <w:rFonts w:ascii="宋体" w:hAnsi="宋体"/>
                <w:kern w:val="0"/>
                <w:szCs w:val="21"/>
              </w:rPr>
            </w:pPr>
          </w:p>
        </w:tc>
        <w:tc>
          <w:tcPr>
            <w:tcW w:w="854" w:type="dxa"/>
            <w:vMerge/>
            <w:tcBorders>
              <w:top w:val="single" w:sz="4" w:space="0" w:color="000000"/>
              <w:left w:val="single" w:sz="4" w:space="0" w:color="000000"/>
              <w:right w:val="single" w:sz="4" w:space="0" w:color="000000"/>
            </w:tcBorders>
            <w:shd w:val="clear" w:color="auto" w:fill="auto"/>
            <w:vAlign w:val="center"/>
          </w:tcPr>
          <w:p w:rsidR="00BB42C3" w14:textId="77777777">
            <w:pPr>
              <w:adjustRightInd w:val="0"/>
              <w:snapToGrid w:val="0"/>
              <w:spacing w:line="360" w:lineRule="auto"/>
              <w:jc w:val="center"/>
              <w:rPr>
                <w:rFonts w:ascii="宋体" w:hAnsi="宋体"/>
                <w:kern w:val="0"/>
                <w:szCs w:val="21"/>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2C3" w14:textId="77777777">
            <w:pPr>
              <w:adjustRightInd w:val="0"/>
              <w:snapToGrid w:val="0"/>
              <w:spacing w:line="360" w:lineRule="auto"/>
              <w:rPr>
                <w:rFonts w:ascii="宋体" w:hAnsi="宋体"/>
                <w:kern w:val="0"/>
                <w:szCs w:val="21"/>
              </w:rPr>
            </w:pPr>
            <w:r>
              <w:rPr>
                <w:rFonts w:ascii="宋体" w:eastAsia="宋体" w:hAnsi="宋体" w:cs="宋体"/>
                <w:sz w:val="21"/>
              </w:rPr>
              <w:t>法定代表人身份证明或附法定代表人身份证明的授权委托书</w:t>
            </w:r>
          </w:p>
        </w:tc>
        <w:tc>
          <w:tcPr>
            <w:tcW w:w="3933" w:type="dxa"/>
            <w:tcBorders>
              <w:top w:val="single" w:sz="4" w:space="0" w:color="000000"/>
              <w:left w:val="single" w:sz="4" w:space="0" w:color="000000"/>
              <w:right w:val="single" w:sz="4" w:space="0" w:color="000000"/>
            </w:tcBorders>
            <w:shd w:val="clear" w:color="auto" w:fill="auto"/>
            <w:vAlign w:val="center"/>
          </w:tcPr>
          <w:p w:rsidR="00BB42C3" w14:textId="77777777">
            <w:pPr>
              <w:adjustRightInd w:val="0"/>
              <w:snapToGrid w:val="0"/>
              <w:spacing w:line="360" w:lineRule="auto"/>
              <w:rPr>
                <w:rFonts w:ascii="宋体" w:hAnsi="宋体"/>
                <w:kern w:val="0"/>
                <w:szCs w:val="21"/>
              </w:rPr>
            </w:pPr>
            <w:r>
              <w:rPr>
                <w:rFonts w:ascii="宋体" w:eastAsia="宋体" w:hAnsi="宋体" w:cs="宋体"/>
                <w:sz w:val="21"/>
              </w:rPr>
              <w:t>符合投标文件格式要求，内容真实有效审查上传投标文件中的扫描件</w:t>
            </w:r>
          </w:p>
        </w:tc>
      </w:tr>
      <w:tr w14:paraId="7A6C0927" w14:textId="77777777">
        <w:tblPrEx>
          <w:tblW w:w="9286" w:type="dxa"/>
          <w:jc w:val="center"/>
          <w:tblLayout w:type="fixed"/>
          <w:tblLook w:val="04A0"/>
        </w:tblPrEx>
        <w:trPr>
          <w:trHeight w:val="18"/>
          <w:jc w:val="center"/>
        </w:trPr>
        <w:tc>
          <w:tcPr>
            <w:tcW w:w="813" w:type="dxa"/>
            <w:vMerge/>
            <w:tcBorders>
              <w:top w:val="single" w:sz="4" w:space="0" w:color="000000"/>
              <w:left w:val="single" w:sz="4" w:space="0" w:color="000000"/>
              <w:right w:val="single" w:sz="4" w:space="0" w:color="000000"/>
            </w:tcBorders>
            <w:shd w:val="clear" w:color="auto" w:fill="auto"/>
            <w:vAlign w:val="center"/>
          </w:tcPr>
          <w:p w:rsidR="00BB42C3" w14:textId="77777777">
            <w:pPr>
              <w:adjustRightInd w:val="0"/>
              <w:snapToGrid w:val="0"/>
              <w:spacing w:line="360" w:lineRule="auto"/>
              <w:jc w:val="center"/>
              <w:rPr>
                <w:rFonts w:ascii="宋体" w:hAnsi="宋体"/>
                <w:kern w:val="0"/>
                <w:szCs w:val="21"/>
              </w:rPr>
            </w:pPr>
          </w:p>
        </w:tc>
        <w:tc>
          <w:tcPr>
            <w:tcW w:w="854" w:type="dxa"/>
            <w:vMerge/>
            <w:tcBorders>
              <w:top w:val="single" w:sz="4" w:space="0" w:color="000000"/>
              <w:left w:val="single" w:sz="4" w:space="0" w:color="000000"/>
              <w:right w:val="single" w:sz="4" w:space="0" w:color="000000"/>
            </w:tcBorders>
            <w:shd w:val="clear" w:color="auto" w:fill="auto"/>
            <w:vAlign w:val="center"/>
          </w:tcPr>
          <w:p w:rsidR="00BB42C3" w14:textId="77777777">
            <w:pPr>
              <w:adjustRightInd w:val="0"/>
              <w:snapToGrid w:val="0"/>
              <w:spacing w:line="360" w:lineRule="auto"/>
              <w:jc w:val="center"/>
              <w:rPr>
                <w:rFonts w:ascii="宋体" w:hAnsi="宋体"/>
                <w:kern w:val="0"/>
                <w:szCs w:val="21"/>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2C3" w14:textId="77777777">
            <w:pPr>
              <w:adjustRightInd w:val="0"/>
              <w:snapToGrid w:val="0"/>
              <w:spacing w:line="360" w:lineRule="auto"/>
              <w:rPr>
                <w:rFonts w:ascii="宋体" w:hAnsi="宋体"/>
                <w:kern w:val="0"/>
                <w:szCs w:val="21"/>
              </w:rPr>
            </w:pPr>
            <w:r>
              <w:rPr>
                <w:rFonts w:ascii="宋体" w:eastAsia="宋体" w:hAnsi="宋体" w:cs="宋体"/>
                <w:sz w:val="21"/>
              </w:rPr>
              <w:t>联合体投标</w:t>
            </w:r>
          </w:p>
        </w:tc>
        <w:tc>
          <w:tcPr>
            <w:tcW w:w="3933" w:type="dxa"/>
            <w:tcBorders>
              <w:top w:val="single" w:sz="4" w:space="0" w:color="000000"/>
              <w:left w:val="single" w:sz="4" w:space="0" w:color="000000"/>
              <w:right w:val="single" w:sz="4" w:space="0" w:color="000000"/>
            </w:tcBorders>
            <w:shd w:val="clear" w:color="auto" w:fill="auto"/>
            <w:vAlign w:val="center"/>
          </w:tcPr>
          <w:p w:rsidR="00BB42C3" w14:textId="77777777">
            <w:pPr>
              <w:adjustRightInd w:val="0"/>
              <w:snapToGrid w:val="0"/>
              <w:spacing w:line="360" w:lineRule="auto"/>
              <w:rPr>
                <w:rFonts w:ascii="宋体" w:hAnsi="宋体"/>
                <w:kern w:val="0"/>
                <w:szCs w:val="21"/>
              </w:rPr>
            </w:pPr>
            <w:r>
              <w:rPr>
                <w:rFonts w:ascii="宋体" w:eastAsia="宋体" w:hAnsi="宋体" w:cs="宋体"/>
                <w:sz w:val="21"/>
              </w:rPr>
              <w:t>投标联合体提交共同投标协议</w:t>
            </w:r>
          </w:p>
        </w:tc>
      </w:tr>
      <w:tr w14:paraId="7A6C0927" w14:textId="77777777">
        <w:tblPrEx>
          <w:tblW w:w="9286" w:type="dxa"/>
          <w:jc w:val="center"/>
          <w:tblLayout w:type="fixed"/>
          <w:tblLook w:val="04A0"/>
        </w:tblPrEx>
        <w:trPr>
          <w:trHeight w:val="18"/>
          <w:jc w:val="center"/>
        </w:trPr>
        <w:tc>
          <w:tcPr>
            <w:tcW w:w="813" w:type="dxa"/>
            <w:vMerge/>
            <w:tcBorders>
              <w:top w:val="single" w:sz="4" w:space="0" w:color="000000"/>
              <w:left w:val="single" w:sz="4" w:space="0" w:color="000000"/>
              <w:right w:val="single" w:sz="4" w:space="0" w:color="000000"/>
            </w:tcBorders>
            <w:shd w:val="clear" w:color="auto" w:fill="auto"/>
            <w:vAlign w:val="center"/>
          </w:tcPr>
          <w:p w:rsidR="00BB42C3" w14:textId="77777777">
            <w:pPr>
              <w:adjustRightInd w:val="0"/>
              <w:snapToGrid w:val="0"/>
              <w:spacing w:line="360" w:lineRule="auto"/>
              <w:jc w:val="center"/>
              <w:rPr>
                <w:rFonts w:ascii="宋体" w:hAnsi="宋体"/>
                <w:kern w:val="0"/>
                <w:szCs w:val="21"/>
              </w:rPr>
            </w:pPr>
          </w:p>
        </w:tc>
        <w:tc>
          <w:tcPr>
            <w:tcW w:w="854" w:type="dxa"/>
            <w:vMerge/>
            <w:tcBorders>
              <w:top w:val="single" w:sz="4" w:space="0" w:color="000000"/>
              <w:left w:val="single" w:sz="4" w:space="0" w:color="000000"/>
              <w:right w:val="single" w:sz="4" w:space="0" w:color="000000"/>
            </w:tcBorders>
            <w:shd w:val="clear" w:color="auto" w:fill="auto"/>
            <w:vAlign w:val="center"/>
          </w:tcPr>
          <w:p w:rsidR="00BB42C3" w14:textId="77777777">
            <w:pPr>
              <w:adjustRightInd w:val="0"/>
              <w:snapToGrid w:val="0"/>
              <w:spacing w:line="360" w:lineRule="auto"/>
              <w:jc w:val="center"/>
              <w:rPr>
                <w:rFonts w:ascii="宋体" w:hAnsi="宋体"/>
                <w:kern w:val="0"/>
                <w:szCs w:val="21"/>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2C3" w14:textId="77777777">
            <w:pPr>
              <w:adjustRightInd w:val="0"/>
              <w:snapToGrid w:val="0"/>
              <w:spacing w:line="360" w:lineRule="auto"/>
              <w:rPr>
                <w:rFonts w:ascii="宋体" w:hAnsi="宋体"/>
                <w:kern w:val="0"/>
                <w:szCs w:val="21"/>
              </w:rPr>
            </w:pPr>
            <w:r>
              <w:rPr>
                <w:rFonts w:ascii="宋体" w:eastAsia="宋体" w:hAnsi="宋体" w:cs="宋体"/>
                <w:sz w:val="21"/>
              </w:rPr>
              <w:t>符合法律法规规章及招标文件相关形式要求</w:t>
            </w:r>
          </w:p>
        </w:tc>
        <w:tc>
          <w:tcPr>
            <w:tcW w:w="3933" w:type="dxa"/>
            <w:tcBorders>
              <w:top w:val="single" w:sz="4" w:space="0" w:color="000000"/>
              <w:left w:val="single" w:sz="4" w:space="0" w:color="000000"/>
              <w:right w:val="single" w:sz="4" w:space="0" w:color="000000"/>
            </w:tcBorders>
            <w:shd w:val="clear" w:color="auto" w:fill="auto"/>
            <w:vAlign w:val="center"/>
          </w:tcPr>
          <w:p w:rsidR="00BB42C3" w14:textId="77777777">
            <w:pPr>
              <w:adjustRightInd w:val="0"/>
              <w:snapToGrid w:val="0"/>
              <w:spacing w:line="360" w:lineRule="auto"/>
              <w:rPr>
                <w:rFonts w:ascii="宋体" w:hAnsi="宋体"/>
                <w:kern w:val="0"/>
                <w:szCs w:val="21"/>
              </w:rPr>
            </w:pPr>
            <w:r>
              <w:rPr>
                <w:rFonts w:ascii="宋体" w:eastAsia="宋体" w:hAnsi="宋体" w:cs="宋体"/>
                <w:sz w:val="21"/>
              </w:rPr>
              <w:t>符合法律法规规章及招标文件相关形式要求</w:t>
            </w:r>
          </w:p>
        </w:tc>
      </w:tr>
      <w:tr w14:paraId="0FF3BAE1" w14:textId="77777777">
        <w:tblPrEx>
          <w:tblW w:w="9286" w:type="dxa"/>
          <w:jc w:val="center"/>
          <w:tblLayout w:type="fixed"/>
          <w:tblLook w:val="04A0"/>
        </w:tblPrEx>
        <w:trPr>
          <w:trHeight w:val="18"/>
          <w:jc w:val="center"/>
        </w:trPr>
        <w:tc>
          <w:tcPr>
            <w:tcW w:w="813" w:type="dxa"/>
            <w:vMerge w:val="restart"/>
            <w:tcBorders>
              <w:top w:val="single" w:sz="4" w:space="0" w:color="000000"/>
              <w:left w:val="single" w:sz="4" w:space="0" w:color="000000"/>
              <w:right w:val="single" w:sz="4" w:space="0" w:color="000000"/>
            </w:tcBorders>
            <w:shd w:val="clear" w:color="auto" w:fill="auto"/>
            <w:vAlign w:val="center"/>
          </w:tcPr>
          <w:p w:rsidR="00BB42C3" w14:paraId="1DA80FF6" w14:textId="77777777">
            <w:pPr>
              <w:adjustRightInd w:val="0"/>
              <w:snapToGrid w:val="0"/>
              <w:spacing w:line="360" w:lineRule="auto"/>
              <w:jc w:val="center"/>
              <w:rPr>
                <w:rFonts w:ascii="宋体" w:hAnsi="宋体"/>
                <w:kern w:val="0"/>
                <w:szCs w:val="21"/>
              </w:rPr>
            </w:pPr>
            <w:bookmarkStart w:id="15" w:name="资格评审标准1" w:colFirst="2" w:colLast="2"/>
            <w:bookmarkEnd w:id="14"/>
            <w:r>
              <w:rPr>
                <w:rFonts w:ascii="宋体" w:hAnsi="宋体" w:hint="eastAsia"/>
                <w:kern w:val="0"/>
                <w:szCs w:val="21"/>
              </w:rPr>
              <w:t>2.1.2</w:t>
            </w:r>
          </w:p>
        </w:tc>
        <w:tc>
          <w:tcPr>
            <w:tcW w:w="854" w:type="dxa"/>
            <w:vMerge w:val="restart"/>
            <w:tcBorders>
              <w:top w:val="single" w:sz="4" w:space="0" w:color="000000"/>
              <w:left w:val="single" w:sz="4" w:space="0" w:color="000000"/>
              <w:right w:val="single" w:sz="4" w:space="0" w:color="000000"/>
            </w:tcBorders>
            <w:shd w:val="clear" w:color="auto" w:fill="auto"/>
            <w:vAlign w:val="center"/>
          </w:tcPr>
          <w:p w:rsidR="00BB42C3" w14:paraId="53790E55" w14:textId="77777777">
            <w:pPr>
              <w:adjustRightInd w:val="0"/>
              <w:snapToGrid w:val="0"/>
              <w:spacing w:line="360" w:lineRule="auto"/>
              <w:jc w:val="center"/>
              <w:rPr>
                <w:rFonts w:ascii="宋体" w:hAnsi="宋体"/>
                <w:kern w:val="0"/>
                <w:szCs w:val="21"/>
              </w:rPr>
            </w:pPr>
            <w:r>
              <w:rPr>
                <w:rFonts w:ascii="宋体" w:hAnsi="宋体" w:hint="eastAsia"/>
                <w:kern w:val="0"/>
                <w:szCs w:val="21"/>
              </w:rPr>
              <w:t>资格</w:t>
            </w:r>
          </w:p>
          <w:p w:rsidR="00BB42C3" w14:paraId="6627B508" w14:textId="77777777">
            <w:pPr>
              <w:adjustRightInd w:val="0"/>
              <w:snapToGrid w:val="0"/>
              <w:spacing w:line="360" w:lineRule="auto"/>
              <w:jc w:val="center"/>
              <w:rPr>
                <w:rFonts w:ascii="宋体" w:hAnsi="宋体"/>
                <w:kern w:val="0"/>
                <w:szCs w:val="21"/>
              </w:rPr>
            </w:pPr>
            <w:r>
              <w:rPr>
                <w:rFonts w:ascii="宋体" w:hAnsi="宋体" w:hint="eastAsia"/>
                <w:kern w:val="0"/>
                <w:szCs w:val="21"/>
              </w:rPr>
              <w:t>评审</w:t>
            </w:r>
          </w:p>
          <w:p w:rsidR="00BB42C3" w14:paraId="1C58F22A" w14:textId="77777777">
            <w:pPr>
              <w:adjustRightInd w:val="0"/>
              <w:snapToGrid w:val="0"/>
              <w:spacing w:line="360" w:lineRule="auto"/>
              <w:jc w:val="center"/>
              <w:rPr>
                <w:rFonts w:ascii="宋体" w:hAnsi="宋体"/>
                <w:kern w:val="0"/>
                <w:szCs w:val="21"/>
              </w:rPr>
            </w:pPr>
            <w:r>
              <w:rPr>
                <w:rFonts w:ascii="宋体" w:hAnsi="宋体" w:hint="eastAsia"/>
                <w:kern w:val="0"/>
                <w:szCs w:val="21"/>
              </w:rPr>
              <w:t>标准</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2C3" w14:paraId="1B4EEB35" w14:textId="77777777">
            <w:pPr>
              <w:adjustRightInd w:val="0"/>
              <w:snapToGrid w:val="0"/>
              <w:spacing w:line="360" w:lineRule="auto"/>
              <w:rPr>
                <w:rFonts w:ascii="宋体" w:hAnsi="宋体"/>
                <w:kern w:val="0"/>
                <w:szCs w:val="21"/>
              </w:rPr>
            </w:pPr>
            <w:r>
              <w:rPr>
                <w:rFonts w:ascii="宋体" w:eastAsia="宋体" w:hAnsi="宋体" w:cs="宋体"/>
                <w:sz w:val="21"/>
              </w:rPr>
              <w:t>投标人必须是在中国境内合法注册企业、具有独立法人资格的单位</w:t>
            </w:r>
          </w:p>
        </w:tc>
        <w:tc>
          <w:tcPr>
            <w:tcW w:w="3933" w:type="dxa"/>
            <w:tcBorders>
              <w:top w:val="single" w:sz="4" w:space="0" w:color="000000"/>
              <w:left w:val="single" w:sz="4" w:space="0" w:color="000000"/>
              <w:right w:val="single" w:sz="4" w:space="0" w:color="000000"/>
            </w:tcBorders>
            <w:shd w:val="clear" w:color="auto" w:fill="auto"/>
            <w:vAlign w:val="center"/>
          </w:tcPr>
          <w:p w:rsidR="00BB42C3" w14:paraId="3DA221B4" w14:textId="77777777">
            <w:pPr>
              <w:adjustRightInd w:val="0"/>
              <w:snapToGrid w:val="0"/>
              <w:spacing w:line="360" w:lineRule="auto"/>
              <w:rPr>
                <w:rFonts w:ascii="宋体" w:hAnsi="宋体"/>
                <w:kern w:val="0"/>
                <w:szCs w:val="21"/>
              </w:rPr>
            </w:pPr>
            <w:r>
              <w:rPr>
                <w:rFonts w:ascii="宋体" w:eastAsia="宋体" w:hAnsi="宋体" w:cs="宋体"/>
                <w:sz w:val="21"/>
              </w:rPr>
              <w:t>符合第二章“投标人须知”第1.4.1项规定</w:t>
            </w:r>
          </w:p>
        </w:tc>
      </w:tr>
      <w:tr w14:paraId="0FF3BAE1" w14:textId="77777777">
        <w:tblPrEx>
          <w:tblW w:w="9286" w:type="dxa"/>
          <w:jc w:val="center"/>
          <w:tblLayout w:type="fixed"/>
          <w:tblLook w:val="04A0"/>
        </w:tblPrEx>
        <w:trPr>
          <w:trHeight w:val="18"/>
          <w:jc w:val="center"/>
        </w:trPr>
        <w:tc>
          <w:tcPr>
            <w:tcW w:w="813" w:type="dxa"/>
            <w:vMerge/>
            <w:tcBorders>
              <w:top w:val="single" w:sz="4" w:space="0" w:color="000000"/>
              <w:left w:val="single" w:sz="4" w:space="0" w:color="000000"/>
              <w:right w:val="single" w:sz="4" w:space="0" w:color="000000"/>
            </w:tcBorders>
            <w:shd w:val="clear" w:color="auto" w:fill="auto"/>
            <w:vAlign w:val="center"/>
          </w:tcPr>
          <w:p w:rsidR="00BB42C3" w14:textId="77777777">
            <w:pPr>
              <w:adjustRightInd w:val="0"/>
              <w:snapToGrid w:val="0"/>
              <w:spacing w:line="360" w:lineRule="auto"/>
              <w:jc w:val="center"/>
              <w:rPr>
                <w:rFonts w:ascii="宋体" w:hAnsi="宋体"/>
                <w:kern w:val="0"/>
                <w:szCs w:val="21"/>
              </w:rPr>
            </w:pPr>
          </w:p>
        </w:tc>
        <w:tc>
          <w:tcPr>
            <w:tcW w:w="854" w:type="dxa"/>
            <w:vMerge/>
            <w:tcBorders>
              <w:top w:val="single" w:sz="4" w:space="0" w:color="000000"/>
              <w:left w:val="single" w:sz="4" w:space="0" w:color="000000"/>
              <w:right w:val="single" w:sz="4" w:space="0" w:color="000000"/>
            </w:tcBorders>
            <w:shd w:val="clear" w:color="auto" w:fill="auto"/>
            <w:vAlign w:val="center"/>
          </w:tcPr>
          <w:p w:rsidR="00BB42C3" w14:textId="77777777">
            <w:pPr>
              <w:adjustRightInd w:val="0"/>
              <w:snapToGrid w:val="0"/>
              <w:spacing w:line="360" w:lineRule="auto"/>
              <w:jc w:val="center"/>
              <w:rPr>
                <w:rFonts w:ascii="宋体" w:hAnsi="宋体"/>
                <w:kern w:val="0"/>
                <w:szCs w:val="21"/>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2C3" w14:textId="77777777">
            <w:pPr>
              <w:adjustRightInd w:val="0"/>
              <w:snapToGrid w:val="0"/>
              <w:spacing w:line="360" w:lineRule="auto"/>
              <w:rPr>
                <w:rFonts w:ascii="宋体" w:hAnsi="宋体"/>
                <w:kern w:val="0"/>
                <w:szCs w:val="21"/>
              </w:rPr>
            </w:pPr>
            <w:r>
              <w:rPr>
                <w:rFonts w:ascii="宋体" w:eastAsia="宋体" w:hAnsi="宋体" w:cs="宋体"/>
                <w:sz w:val="21"/>
              </w:rPr>
              <w:t>具备有效安全生产许可证</w:t>
            </w:r>
          </w:p>
        </w:tc>
        <w:tc>
          <w:tcPr>
            <w:tcW w:w="3933" w:type="dxa"/>
            <w:tcBorders>
              <w:top w:val="single" w:sz="4" w:space="0" w:color="000000"/>
              <w:left w:val="single" w:sz="4" w:space="0" w:color="000000"/>
              <w:right w:val="single" w:sz="4" w:space="0" w:color="000000"/>
            </w:tcBorders>
            <w:shd w:val="clear" w:color="auto" w:fill="auto"/>
            <w:vAlign w:val="center"/>
          </w:tcPr>
          <w:p w:rsidR="00BB42C3" w14:textId="77777777">
            <w:pPr>
              <w:adjustRightInd w:val="0"/>
              <w:snapToGrid w:val="0"/>
              <w:spacing w:line="360" w:lineRule="auto"/>
              <w:rPr>
                <w:rFonts w:ascii="宋体" w:hAnsi="宋体"/>
                <w:kern w:val="0"/>
                <w:szCs w:val="21"/>
              </w:rPr>
            </w:pPr>
            <w:r>
              <w:rPr>
                <w:rFonts w:ascii="宋体" w:eastAsia="宋体" w:hAnsi="宋体" w:cs="宋体"/>
                <w:sz w:val="21"/>
              </w:rPr>
              <w:t>符合第二章“投标人须知”第1.4.1项规定</w:t>
            </w:r>
          </w:p>
        </w:tc>
      </w:tr>
      <w:tr w14:paraId="0FF3BAE1" w14:textId="77777777">
        <w:tblPrEx>
          <w:tblW w:w="9286" w:type="dxa"/>
          <w:jc w:val="center"/>
          <w:tblLayout w:type="fixed"/>
          <w:tblLook w:val="04A0"/>
        </w:tblPrEx>
        <w:trPr>
          <w:trHeight w:val="18"/>
          <w:jc w:val="center"/>
        </w:trPr>
        <w:tc>
          <w:tcPr>
            <w:tcW w:w="813" w:type="dxa"/>
            <w:vMerge/>
            <w:tcBorders>
              <w:top w:val="single" w:sz="4" w:space="0" w:color="000000"/>
              <w:left w:val="single" w:sz="4" w:space="0" w:color="000000"/>
              <w:right w:val="single" w:sz="4" w:space="0" w:color="000000"/>
            </w:tcBorders>
            <w:shd w:val="clear" w:color="auto" w:fill="auto"/>
            <w:vAlign w:val="center"/>
          </w:tcPr>
          <w:p w:rsidR="00BB42C3" w14:textId="77777777">
            <w:pPr>
              <w:adjustRightInd w:val="0"/>
              <w:snapToGrid w:val="0"/>
              <w:spacing w:line="360" w:lineRule="auto"/>
              <w:jc w:val="center"/>
              <w:rPr>
                <w:rFonts w:ascii="宋体" w:hAnsi="宋体"/>
                <w:kern w:val="0"/>
                <w:szCs w:val="21"/>
              </w:rPr>
            </w:pPr>
          </w:p>
        </w:tc>
        <w:tc>
          <w:tcPr>
            <w:tcW w:w="854" w:type="dxa"/>
            <w:vMerge/>
            <w:tcBorders>
              <w:top w:val="single" w:sz="4" w:space="0" w:color="000000"/>
              <w:left w:val="single" w:sz="4" w:space="0" w:color="000000"/>
              <w:right w:val="single" w:sz="4" w:space="0" w:color="000000"/>
            </w:tcBorders>
            <w:shd w:val="clear" w:color="auto" w:fill="auto"/>
            <w:vAlign w:val="center"/>
          </w:tcPr>
          <w:p w:rsidR="00BB42C3" w14:textId="77777777">
            <w:pPr>
              <w:adjustRightInd w:val="0"/>
              <w:snapToGrid w:val="0"/>
              <w:spacing w:line="360" w:lineRule="auto"/>
              <w:jc w:val="center"/>
              <w:rPr>
                <w:rFonts w:ascii="宋体" w:hAnsi="宋体"/>
                <w:kern w:val="0"/>
                <w:szCs w:val="21"/>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2C3" w14:textId="77777777">
            <w:pPr>
              <w:adjustRightInd w:val="0"/>
              <w:snapToGrid w:val="0"/>
              <w:spacing w:line="360" w:lineRule="auto"/>
              <w:rPr>
                <w:rFonts w:ascii="宋体" w:hAnsi="宋体"/>
                <w:kern w:val="0"/>
                <w:szCs w:val="21"/>
              </w:rPr>
            </w:pPr>
            <w:r>
              <w:rPr>
                <w:rFonts w:ascii="宋体" w:eastAsia="宋体" w:hAnsi="宋体" w:cs="宋体"/>
                <w:sz w:val="21"/>
              </w:rPr>
              <w:t>未被建设行政主管部门取消投标资格</w:t>
            </w:r>
          </w:p>
        </w:tc>
        <w:tc>
          <w:tcPr>
            <w:tcW w:w="3933" w:type="dxa"/>
            <w:tcBorders>
              <w:top w:val="single" w:sz="4" w:space="0" w:color="000000"/>
              <w:left w:val="single" w:sz="4" w:space="0" w:color="000000"/>
              <w:right w:val="single" w:sz="4" w:space="0" w:color="000000"/>
            </w:tcBorders>
            <w:shd w:val="clear" w:color="auto" w:fill="auto"/>
            <w:vAlign w:val="center"/>
          </w:tcPr>
          <w:p w:rsidR="00BB42C3" w14:textId="77777777">
            <w:pPr>
              <w:adjustRightInd w:val="0"/>
              <w:snapToGrid w:val="0"/>
              <w:spacing w:line="360" w:lineRule="auto"/>
              <w:rPr>
                <w:rFonts w:ascii="宋体" w:hAnsi="宋体"/>
                <w:kern w:val="0"/>
                <w:szCs w:val="21"/>
              </w:rPr>
            </w:pPr>
            <w:r>
              <w:rPr>
                <w:rFonts w:ascii="宋体" w:eastAsia="宋体" w:hAnsi="宋体" w:cs="宋体"/>
                <w:sz w:val="21"/>
              </w:rPr>
              <w:t>符合第二章“投标人须知”第1.4.1项规定</w:t>
            </w:r>
          </w:p>
        </w:tc>
      </w:tr>
      <w:tr w14:paraId="0FF3BAE1" w14:textId="77777777">
        <w:tblPrEx>
          <w:tblW w:w="9286" w:type="dxa"/>
          <w:jc w:val="center"/>
          <w:tblLayout w:type="fixed"/>
          <w:tblLook w:val="04A0"/>
        </w:tblPrEx>
        <w:trPr>
          <w:trHeight w:val="18"/>
          <w:jc w:val="center"/>
        </w:trPr>
        <w:tc>
          <w:tcPr>
            <w:tcW w:w="813" w:type="dxa"/>
            <w:vMerge/>
            <w:tcBorders>
              <w:top w:val="single" w:sz="4" w:space="0" w:color="000000"/>
              <w:left w:val="single" w:sz="4" w:space="0" w:color="000000"/>
              <w:right w:val="single" w:sz="4" w:space="0" w:color="000000"/>
            </w:tcBorders>
            <w:shd w:val="clear" w:color="auto" w:fill="auto"/>
            <w:vAlign w:val="center"/>
          </w:tcPr>
          <w:p w:rsidR="00BB42C3" w14:textId="77777777">
            <w:pPr>
              <w:adjustRightInd w:val="0"/>
              <w:snapToGrid w:val="0"/>
              <w:spacing w:line="360" w:lineRule="auto"/>
              <w:jc w:val="center"/>
              <w:rPr>
                <w:rFonts w:ascii="宋体" w:hAnsi="宋体"/>
                <w:kern w:val="0"/>
                <w:szCs w:val="21"/>
              </w:rPr>
            </w:pPr>
          </w:p>
        </w:tc>
        <w:tc>
          <w:tcPr>
            <w:tcW w:w="854" w:type="dxa"/>
            <w:vMerge/>
            <w:tcBorders>
              <w:top w:val="single" w:sz="4" w:space="0" w:color="000000"/>
              <w:left w:val="single" w:sz="4" w:space="0" w:color="000000"/>
              <w:right w:val="single" w:sz="4" w:space="0" w:color="000000"/>
            </w:tcBorders>
            <w:shd w:val="clear" w:color="auto" w:fill="auto"/>
            <w:vAlign w:val="center"/>
          </w:tcPr>
          <w:p w:rsidR="00BB42C3" w14:textId="77777777">
            <w:pPr>
              <w:adjustRightInd w:val="0"/>
              <w:snapToGrid w:val="0"/>
              <w:spacing w:line="360" w:lineRule="auto"/>
              <w:jc w:val="center"/>
              <w:rPr>
                <w:rFonts w:ascii="宋体" w:hAnsi="宋体"/>
                <w:kern w:val="0"/>
                <w:szCs w:val="21"/>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2C3" w14:textId="77777777">
            <w:pPr>
              <w:adjustRightInd w:val="0"/>
              <w:snapToGrid w:val="0"/>
              <w:spacing w:line="360" w:lineRule="auto"/>
              <w:rPr>
                <w:rFonts w:ascii="宋体" w:hAnsi="宋体"/>
                <w:kern w:val="0"/>
                <w:szCs w:val="21"/>
              </w:rPr>
            </w:pPr>
            <w:r>
              <w:rPr>
                <w:rFonts w:ascii="宋体" w:eastAsia="宋体" w:hAnsi="宋体" w:cs="宋体"/>
                <w:sz w:val="21"/>
              </w:rPr>
              <w:t>投标人应具备承担本项目施工的资质条件、能力和信誉资质条件</w:t>
            </w:r>
          </w:p>
        </w:tc>
        <w:tc>
          <w:tcPr>
            <w:tcW w:w="3933" w:type="dxa"/>
            <w:tcBorders>
              <w:top w:val="single" w:sz="4" w:space="0" w:color="000000"/>
              <w:left w:val="single" w:sz="4" w:space="0" w:color="000000"/>
              <w:right w:val="single" w:sz="4" w:space="0" w:color="000000"/>
            </w:tcBorders>
            <w:shd w:val="clear" w:color="auto" w:fill="auto"/>
            <w:vAlign w:val="center"/>
          </w:tcPr>
          <w:p w:rsidR="00BB42C3" w14:textId="77777777">
            <w:pPr>
              <w:adjustRightInd w:val="0"/>
              <w:snapToGrid w:val="0"/>
              <w:spacing w:line="360" w:lineRule="auto"/>
              <w:rPr>
                <w:rFonts w:ascii="宋体" w:hAnsi="宋体"/>
                <w:kern w:val="0"/>
                <w:szCs w:val="21"/>
              </w:rPr>
            </w:pPr>
            <w:r>
              <w:rPr>
                <w:rFonts w:ascii="宋体" w:eastAsia="宋体" w:hAnsi="宋体" w:cs="宋体"/>
                <w:sz w:val="21"/>
              </w:rPr>
              <w:t>符合第二章“投标人须知”第1.4.1项规定</w:t>
            </w:r>
          </w:p>
        </w:tc>
      </w:tr>
      <w:tr w14:paraId="0FF3BAE1" w14:textId="77777777">
        <w:tblPrEx>
          <w:tblW w:w="9286" w:type="dxa"/>
          <w:jc w:val="center"/>
          <w:tblLayout w:type="fixed"/>
          <w:tblLook w:val="04A0"/>
        </w:tblPrEx>
        <w:trPr>
          <w:trHeight w:val="18"/>
          <w:jc w:val="center"/>
        </w:trPr>
        <w:tc>
          <w:tcPr>
            <w:tcW w:w="813" w:type="dxa"/>
            <w:vMerge/>
            <w:tcBorders>
              <w:top w:val="single" w:sz="4" w:space="0" w:color="000000"/>
              <w:left w:val="single" w:sz="4" w:space="0" w:color="000000"/>
              <w:right w:val="single" w:sz="4" w:space="0" w:color="000000"/>
            </w:tcBorders>
            <w:shd w:val="clear" w:color="auto" w:fill="auto"/>
            <w:vAlign w:val="center"/>
          </w:tcPr>
          <w:p w:rsidR="00BB42C3" w14:textId="77777777">
            <w:pPr>
              <w:adjustRightInd w:val="0"/>
              <w:snapToGrid w:val="0"/>
              <w:spacing w:line="360" w:lineRule="auto"/>
              <w:jc w:val="center"/>
              <w:rPr>
                <w:rFonts w:ascii="宋体" w:hAnsi="宋体"/>
                <w:kern w:val="0"/>
                <w:szCs w:val="21"/>
              </w:rPr>
            </w:pPr>
          </w:p>
        </w:tc>
        <w:tc>
          <w:tcPr>
            <w:tcW w:w="854" w:type="dxa"/>
            <w:vMerge/>
            <w:tcBorders>
              <w:top w:val="single" w:sz="4" w:space="0" w:color="000000"/>
              <w:left w:val="single" w:sz="4" w:space="0" w:color="000000"/>
              <w:right w:val="single" w:sz="4" w:space="0" w:color="000000"/>
            </w:tcBorders>
            <w:shd w:val="clear" w:color="auto" w:fill="auto"/>
            <w:vAlign w:val="center"/>
          </w:tcPr>
          <w:p w:rsidR="00BB42C3" w14:textId="77777777">
            <w:pPr>
              <w:adjustRightInd w:val="0"/>
              <w:snapToGrid w:val="0"/>
              <w:spacing w:line="360" w:lineRule="auto"/>
              <w:jc w:val="center"/>
              <w:rPr>
                <w:rFonts w:ascii="宋体" w:hAnsi="宋体"/>
                <w:kern w:val="0"/>
                <w:szCs w:val="21"/>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2C3" w14:textId="77777777">
            <w:pPr>
              <w:adjustRightInd w:val="0"/>
              <w:snapToGrid w:val="0"/>
              <w:spacing w:line="360" w:lineRule="auto"/>
              <w:rPr>
                <w:rFonts w:ascii="宋体" w:hAnsi="宋体"/>
                <w:kern w:val="0"/>
                <w:szCs w:val="21"/>
              </w:rPr>
            </w:pPr>
            <w:r>
              <w:rPr>
                <w:rFonts w:ascii="宋体" w:eastAsia="宋体" w:hAnsi="宋体" w:cs="宋体"/>
                <w:sz w:val="21"/>
              </w:rPr>
              <w:t>项目经理项目负责人资格</w:t>
            </w:r>
          </w:p>
        </w:tc>
        <w:tc>
          <w:tcPr>
            <w:tcW w:w="3933" w:type="dxa"/>
            <w:tcBorders>
              <w:top w:val="single" w:sz="4" w:space="0" w:color="000000"/>
              <w:left w:val="single" w:sz="4" w:space="0" w:color="000000"/>
              <w:right w:val="single" w:sz="4" w:space="0" w:color="000000"/>
            </w:tcBorders>
            <w:shd w:val="clear" w:color="auto" w:fill="auto"/>
            <w:vAlign w:val="center"/>
          </w:tcPr>
          <w:p w:rsidR="00BB42C3" w14:textId="77777777">
            <w:pPr>
              <w:adjustRightInd w:val="0"/>
              <w:snapToGrid w:val="0"/>
              <w:spacing w:line="360" w:lineRule="auto"/>
              <w:rPr>
                <w:rFonts w:ascii="宋体" w:hAnsi="宋体"/>
                <w:kern w:val="0"/>
                <w:szCs w:val="21"/>
              </w:rPr>
            </w:pPr>
            <w:r>
              <w:rPr>
                <w:rFonts w:ascii="宋体" w:eastAsia="宋体" w:hAnsi="宋体" w:cs="宋体"/>
                <w:sz w:val="21"/>
              </w:rPr>
              <w:t>符合第二章“投标人须知”第1.4.1项规定</w:t>
            </w:r>
          </w:p>
        </w:tc>
      </w:tr>
      <w:tr w14:paraId="0FF3BAE1" w14:textId="77777777">
        <w:tblPrEx>
          <w:tblW w:w="9286" w:type="dxa"/>
          <w:jc w:val="center"/>
          <w:tblLayout w:type="fixed"/>
          <w:tblLook w:val="04A0"/>
        </w:tblPrEx>
        <w:trPr>
          <w:trHeight w:val="18"/>
          <w:jc w:val="center"/>
        </w:trPr>
        <w:tc>
          <w:tcPr>
            <w:tcW w:w="813" w:type="dxa"/>
            <w:vMerge/>
            <w:tcBorders>
              <w:top w:val="single" w:sz="4" w:space="0" w:color="000000"/>
              <w:left w:val="single" w:sz="4" w:space="0" w:color="000000"/>
              <w:right w:val="single" w:sz="4" w:space="0" w:color="000000"/>
            </w:tcBorders>
            <w:shd w:val="clear" w:color="auto" w:fill="auto"/>
            <w:vAlign w:val="center"/>
          </w:tcPr>
          <w:p w:rsidR="00BB42C3" w14:textId="77777777">
            <w:pPr>
              <w:adjustRightInd w:val="0"/>
              <w:snapToGrid w:val="0"/>
              <w:spacing w:line="360" w:lineRule="auto"/>
              <w:jc w:val="center"/>
              <w:rPr>
                <w:rFonts w:ascii="宋体" w:hAnsi="宋体"/>
                <w:kern w:val="0"/>
                <w:szCs w:val="21"/>
              </w:rPr>
            </w:pPr>
          </w:p>
        </w:tc>
        <w:tc>
          <w:tcPr>
            <w:tcW w:w="854" w:type="dxa"/>
            <w:vMerge/>
            <w:tcBorders>
              <w:top w:val="single" w:sz="4" w:space="0" w:color="000000"/>
              <w:left w:val="single" w:sz="4" w:space="0" w:color="000000"/>
              <w:right w:val="single" w:sz="4" w:space="0" w:color="000000"/>
            </w:tcBorders>
            <w:shd w:val="clear" w:color="auto" w:fill="auto"/>
            <w:vAlign w:val="center"/>
          </w:tcPr>
          <w:p w:rsidR="00BB42C3" w14:textId="77777777">
            <w:pPr>
              <w:adjustRightInd w:val="0"/>
              <w:snapToGrid w:val="0"/>
              <w:spacing w:line="360" w:lineRule="auto"/>
              <w:jc w:val="center"/>
              <w:rPr>
                <w:rFonts w:ascii="宋体" w:hAnsi="宋体"/>
                <w:kern w:val="0"/>
                <w:szCs w:val="21"/>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2C3" w14:textId="77777777">
            <w:pPr>
              <w:adjustRightInd w:val="0"/>
              <w:snapToGrid w:val="0"/>
              <w:spacing w:line="360" w:lineRule="auto"/>
              <w:rPr>
                <w:rFonts w:ascii="宋体" w:hAnsi="宋体"/>
                <w:kern w:val="0"/>
                <w:szCs w:val="21"/>
              </w:rPr>
            </w:pPr>
            <w:r>
              <w:rPr>
                <w:rFonts w:ascii="宋体" w:eastAsia="宋体" w:hAnsi="宋体" w:cs="宋体"/>
                <w:sz w:val="21"/>
              </w:rPr>
              <w:t>技术负责人</w:t>
            </w:r>
          </w:p>
        </w:tc>
        <w:tc>
          <w:tcPr>
            <w:tcW w:w="3933" w:type="dxa"/>
            <w:tcBorders>
              <w:top w:val="single" w:sz="4" w:space="0" w:color="000000"/>
              <w:left w:val="single" w:sz="4" w:space="0" w:color="000000"/>
              <w:right w:val="single" w:sz="4" w:space="0" w:color="000000"/>
            </w:tcBorders>
            <w:shd w:val="clear" w:color="auto" w:fill="auto"/>
            <w:vAlign w:val="center"/>
          </w:tcPr>
          <w:p w:rsidR="00BB42C3" w14:textId="77777777">
            <w:pPr>
              <w:adjustRightInd w:val="0"/>
              <w:snapToGrid w:val="0"/>
              <w:spacing w:line="360" w:lineRule="auto"/>
              <w:rPr>
                <w:rFonts w:ascii="宋体" w:hAnsi="宋体"/>
                <w:kern w:val="0"/>
                <w:szCs w:val="21"/>
              </w:rPr>
            </w:pPr>
            <w:r>
              <w:rPr>
                <w:rFonts w:ascii="宋体" w:eastAsia="宋体" w:hAnsi="宋体" w:cs="宋体"/>
                <w:sz w:val="21"/>
              </w:rPr>
              <w:t>符合第二章“投标人须知”第1.4.1项规定</w:t>
            </w:r>
          </w:p>
        </w:tc>
      </w:tr>
      <w:tr w14:paraId="0FF3BAE1" w14:textId="77777777">
        <w:tblPrEx>
          <w:tblW w:w="9286" w:type="dxa"/>
          <w:jc w:val="center"/>
          <w:tblLayout w:type="fixed"/>
          <w:tblLook w:val="04A0"/>
        </w:tblPrEx>
        <w:trPr>
          <w:trHeight w:val="18"/>
          <w:jc w:val="center"/>
        </w:trPr>
        <w:tc>
          <w:tcPr>
            <w:tcW w:w="813" w:type="dxa"/>
            <w:vMerge/>
            <w:tcBorders>
              <w:top w:val="single" w:sz="4" w:space="0" w:color="000000"/>
              <w:left w:val="single" w:sz="4" w:space="0" w:color="000000"/>
              <w:right w:val="single" w:sz="4" w:space="0" w:color="000000"/>
            </w:tcBorders>
            <w:shd w:val="clear" w:color="auto" w:fill="auto"/>
            <w:vAlign w:val="center"/>
          </w:tcPr>
          <w:p w:rsidR="00BB42C3" w14:textId="77777777">
            <w:pPr>
              <w:adjustRightInd w:val="0"/>
              <w:snapToGrid w:val="0"/>
              <w:spacing w:line="360" w:lineRule="auto"/>
              <w:jc w:val="center"/>
              <w:rPr>
                <w:rFonts w:ascii="宋体" w:hAnsi="宋体"/>
                <w:kern w:val="0"/>
                <w:szCs w:val="21"/>
              </w:rPr>
            </w:pPr>
          </w:p>
        </w:tc>
        <w:tc>
          <w:tcPr>
            <w:tcW w:w="854" w:type="dxa"/>
            <w:vMerge/>
            <w:tcBorders>
              <w:top w:val="single" w:sz="4" w:space="0" w:color="000000"/>
              <w:left w:val="single" w:sz="4" w:space="0" w:color="000000"/>
              <w:right w:val="single" w:sz="4" w:space="0" w:color="000000"/>
            </w:tcBorders>
            <w:shd w:val="clear" w:color="auto" w:fill="auto"/>
            <w:vAlign w:val="center"/>
          </w:tcPr>
          <w:p w:rsidR="00BB42C3" w14:textId="77777777">
            <w:pPr>
              <w:adjustRightInd w:val="0"/>
              <w:snapToGrid w:val="0"/>
              <w:spacing w:line="360" w:lineRule="auto"/>
              <w:jc w:val="center"/>
              <w:rPr>
                <w:rFonts w:ascii="宋体" w:hAnsi="宋体"/>
                <w:kern w:val="0"/>
                <w:szCs w:val="21"/>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2C3" w14:textId="77777777">
            <w:pPr>
              <w:adjustRightInd w:val="0"/>
              <w:snapToGrid w:val="0"/>
              <w:spacing w:line="360" w:lineRule="auto"/>
              <w:rPr>
                <w:rFonts w:ascii="宋体" w:hAnsi="宋体"/>
                <w:kern w:val="0"/>
                <w:szCs w:val="21"/>
              </w:rPr>
            </w:pPr>
            <w:r>
              <w:rPr>
                <w:rFonts w:ascii="宋体" w:eastAsia="宋体" w:hAnsi="宋体" w:cs="宋体"/>
                <w:sz w:val="21"/>
              </w:rPr>
              <w:t>财务要求</w:t>
            </w:r>
          </w:p>
        </w:tc>
        <w:tc>
          <w:tcPr>
            <w:tcW w:w="3933" w:type="dxa"/>
            <w:tcBorders>
              <w:top w:val="single" w:sz="4" w:space="0" w:color="000000"/>
              <w:left w:val="single" w:sz="4" w:space="0" w:color="000000"/>
              <w:right w:val="single" w:sz="4" w:space="0" w:color="000000"/>
            </w:tcBorders>
            <w:shd w:val="clear" w:color="auto" w:fill="auto"/>
            <w:vAlign w:val="center"/>
          </w:tcPr>
          <w:p w:rsidR="00BB42C3" w14:textId="77777777">
            <w:pPr>
              <w:adjustRightInd w:val="0"/>
              <w:snapToGrid w:val="0"/>
              <w:spacing w:line="360" w:lineRule="auto"/>
              <w:rPr>
                <w:rFonts w:ascii="宋体" w:hAnsi="宋体"/>
                <w:kern w:val="0"/>
                <w:szCs w:val="21"/>
              </w:rPr>
            </w:pPr>
            <w:r>
              <w:rPr>
                <w:rFonts w:ascii="宋体" w:eastAsia="宋体" w:hAnsi="宋体" w:cs="宋体"/>
                <w:sz w:val="21"/>
              </w:rPr>
              <w:t>符合第二章“投标人须知”第1.4.1项规定</w:t>
            </w:r>
          </w:p>
        </w:tc>
      </w:tr>
      <w:tr w14:paraId="0FF3BAE1" w14:textId="77777777">
        <w:tblPrEx>
          <w:tblW w:w="9286" w:type="dxa"/>
          <w:jc w:val="center"/>
          <w:tblLayout w:type="fixed"/>
          <w:tblLook w:val="04A0"/>
        </w:tblPrEx>
        <w:trPr>
          <w:trHeight w:val="18"/>
          <w:jc w:val="center"/>
        </w:trPr>
        <w:tc>
          <w:tcPr>
            <w:tcW w:w="813" w:type="dxa"/>
            <w:vMerge/>
            <w:tcBorders>
              <w:top w:val="single" w:sz="4" w:space="0" w:color="000000"/>
              <w:left w:val="single" w:sz="4" w:space="0" w:color="000000"/>
              <w:right w:val="single" w:sz="4" w:space="0" w:color="000000"/>
            </w:tcBorders>
            <w:shd w:val="clear" w:color="auto" w:fill="auto"/>
            <w:vAlign w:val="center"/>
          </w:tcPr>
          <w:p w:rsidR="00BB42C3" w14:textId="77777777">
            <w:pPr>
              <w:adjustRightInd w:val="0"/>
              <w:snapToGrid w:val="0"/>
              <w:spacing w:line="360" w:lineRule="auto"/>
              <w:jc w:val="center"/>
              <w:rPr>
                <w:rFonts w:ascii="宋体" w:hAnsi="宋体"/>
                <w:kern w:val="0"/>
                <w:szCs w:val="21"/>
              </w:rPr>
            </w:pPr>
          </w:p>
        </w:tc>
        <w:tc>
          <w:tcPr>
            <w:tcW w:w="854" w:type="dxa"/>
            <w:vMerge/>
            <w:tcBorders>
              <w:top w:val="single" w:sz="4" w:space="0" w:color="000000"/>
              <w:left w:val="single" w:sz="4" w:space="0" w:color="000000"/>
              <w:right w:val="single" w:sz="4" w:space="0" w:color="000000"/>
            </w:tcBorders>
            <w:shd w:val="clear" w:color="auto" w:fill="auto"/>
            <w:vAlign w:val="center"/>
          </w:tcPr>
          <w:p w:rsidR="00BB42C3" w14:textId="77777777">
            <w:pPr>
              <w:adjustRightInd w:val="0"/>
              <w:snapToGrid w:val="0"/>
              <w:spacing w:line="360" w:lineRule="auto"/>
              <w:jc w:val="center"/>
              <w:rPr>
                <w:rFonts w:ascii="宋体" w:hAnsi="宋体"/>
                <w:kern w:val="0"/>
                <w:szCs w:val="21"/>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2C3" w14:textId="77777777">
            <w:pPr>
              <w:adjustRightInd w:val="0"/>
              <w:snapToGrid w:val="0"/>
              <w:spacing w:line="360" w:lineRule="auto"/>
              <w:rPr>
                <w:rFonts w:ascii="宋体" w:hAnsi="宋体"/>
                <w:kern w:val="0"/>
                <w:szCs w:val="21"/>
              </w:rPr>
            </w:pPr>
            <w:r>
              <w:rPr>
                <w:rFonts w:ascii="宋体" w:eastAsia="宋体" w:hAnsi="宋体" w:cs="宋体"/>
                <w:sz w:val="21"/>
              </w:rPr>
              <w:t>企业业绩要求</w:t>
            </w:r>
          </w:p>
        </w:tc>
        <w:tc>
          <w:tcPr>
            <w:tcW w:w="3933" w:type="dxa"/>
            <w:tcBorders>
              <w:top w:val="single" w:sz="4" w:space="0" w:color="000000"/>
              <w:left w:val="single" w:sz="4" w:space="0" w:color="000000"/>
              <w:right w:val="single" w:sz="4" w:space="0" w:color="000000"/>
            </w:tcBorders>
            <w:shd w:val="clear" w:color="auto" w:fill="auto"/>
            <w:vAlign w:val="center"/>
          </w:tcPr>
          <w:p w:rsidR="00BB42C3" w14:textId="77777777">
            <w:pPr>
              <w:adjustRightInd w:val="0"/>
              <w:snapToGrid w:val="0"/>
              <w:spacing w:line="360" w:lineRule="auto"/>
              <w:rPr>
                <w:rFonts w:ascii="宋体" w:hAnsi="宋体"/>
                <w:kern w:val="0"/>
                <w:szCs w:val="21"/>
              </w:rPr>
            </w:pPr>
            <w:r>
              <w:rPr>
                <w:rFonts w:ascii="宋体" w:eastAsia="宋体" w:hAnsi="宋体" w:cs="宋体"/>
                <w:sz w:val="21"/>
              </w:rPr>
              <w:t>符合第二章“投标人须知”第1.4.1项规定</w:t>
            </w:r>
          </w:p>
        </w:tc>
      </w:tr>
      <w:tr w14:paraId="0FF3BAE1" w14:textId="77777777">
        <w:tblPrEx>
          <w:tblW w:w="9286" w:type="dxa"/>
          <w:jc w:val="center"/>
          <w:tblLayout w:type="fixed"/>
          <w:tblLook w:val="04A0"/>
        </w:tblPrEx>
        <w:trPr>
          <w:trHeight w:val="18"/>
          <w:jc w:val="center"/>
        </w:trPr>
        <w:tc>
          <w:tcPr>
            <w:tcW w:w="813" w:type="dxa"/>
            <w:vMerge/>
            <w:tcBorders>
              <w:top w:val="single" w:sz="4" w:space="0" w:color="000000"/>
              <w:left w:val="single" w:sz="4" w:space="0" w:color="000000"/>
              <w:right w:val="single" w:sz="4" w:space="0" w:color="000000"/>
            </w:tcBorders>
            <w:shd w:val="clear" w:color="auto" w:fill="auto"/>
            <w:vAlign w:val="center"/>
          </w:tcPr>
          <w:p w:rsidR="00BB42C3" w14:textId="77777777">
            <w:pPr>
              <w:adjustRightInd w:val="0"/>
              <w:snapToGrid w:val="0"/>
              <w:spacing w:line="360" w:lineRule="auto"/>
              <w:jc w:val="center"/>
              <w:rPr>
                <w:rFonts w:ascii="宋体" w:hAnsi="宋体"/>
                <w:kern w:val="0"/>
                <w:szCs w:val="21"/>
              </w:rPr>
            </w:pPr>
          </w:p>
        </w:tc>
        <w:tc>
          <w:tcPr>
            <w:tcW w:w="854" w:type="dxa"/>
            <w:vMerge/>
            <w:tcBorders>
              <w:top w:val="single" w:sz="4" w:space="0" w:color="000000"/>
              <w:left w:val="single" w:sz="4" w:space="0" w:color="000000"/>
              <w:right w:val="single" w:sz="4" w:space="0" w:color="000000"/>
            </w:tcBorders>
            <w:shd w:val="clear" w:color="auto" w:fill="auto"/>
            <w:vAlign w:val="center"/>
          </w:tcPr>
          <w:p w:rsidR="00BB42C3" w14:textId="77777777">
            <w:pPr>
              <w:adjustRightInd w:val="0"/>
              <w:snapToGrid w:val="0"/>
              <w:spacing w:line="360" w:lineRule="auto"/>
              <w:jc w:val="center"/>
              <w:rPr>
                <w:rFonts w:ascii="宋体" w:hAnsi="宋体"/>
                <w:kern w:val="0"/>
                <w:szCs w:val="21"/>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2C3" w14:textId="77777777">
            <w:pPr>
              <w:adjustRightInd w:val="0"/>
              <w:snapToGrid w:val="0"/>
              <w:spacing w:line="360" w:lineRule="auto"/>
              <w:rPr>
                <w:rFonts w:ascii="宋体" w:hAnsi="宋体"/>
                <w:kern w:val="0"/>
                <w:szCs w:val="21"/>
              </w:rPr>
            </w:pPr>
            <w:r>
              <w:rPr>
                <w:rFonts w:ascii="宋体" w:eastAsia="宋体" w:hAnsi="宋体" w:cs="宋体"/>
                <w:sz w:val="21"/>
              </w:rPr>
              <w:t>项目负责人业绩要求</w:t>
            </w:r>
          </w:p>
        </w:tc>
        <w:tc>
          <w:tcPr>
            <w:tcW w:w="3933" w:type="dxa"/>
            <w:tcBorders>
              <w:top w:val="single" w:sz="4" w:space="0" w:color="000000"/>
              <w:left w:val="single" w:sz="4" w:space="0" w:color="000000"/>
              <w:right w:val="single" w:sz="4" w:space="0" w:color="000000"/>
            </w:tcBorders>
            <w:shd w:val="clear" w:color="auto" w:fill="auto"/>
            <w:vAlign w:val="center"/>
          </w:tcPr>
          <w:p w:rsidR="00BB42C3" w14:textId="77777777">
            <w:pPr>
              <w:adjustRightInd w:val="0"/>
              <w:snapToGrid w:val="0"/>
              <w:spacing w:line="360" w:lineRule="auto"/>
              <w:rPr>
                <w:rFonts w:ascii="宋体" w:hAnsi="宋体"/>
                <w:kern w:val="0"/>
                <w:szCs w:val="21"/>
              </w:rPr>
            </w:pPr>
            <w:r>
              <w:rPr>
                <w:rFonts w:ascii="宋体" w:eastAsia="宋体" w:hAnsi="宋体" w:cs="宋体"/>
                <w:sz w:val="21"/>
              </w:rPr>
              <w:t>符符合第二章“投标人须知”第1.4.1项规定</w:t>
            </w:r>
          </w:p>
        </w:tc>
      </w:tr>
      <w:tr w14:paraId="0FF3BAE1" w14:textId="77777777">
        <w:tblPrEx>
          <w:tblW w:w="9286" w:type="dxa"/>
          <w:jc w:val="center"/>
          <w:tblLayout w:type="fixed"/>
          <w:tblLook w:val="04A0"/>
        </w:tblPrEx>
        <w:trPr>
          <w:trHeight w:val="18"/>
          <w:jc w:val="center"/>
        </w:trPr>
        <w:tc>
          <w:tcPr>
            <w:tcW w:w="813" w:type="dxa"/>
            <w:vMerge/>
            <w:tcBorders>
              <w:top w:val="single" w:sz="4" w:space="0" w:color="000000"/>
              <w:left w:val="single" w:sz="4" w:space="0" w:color="000000"/>
              <w:right w:val="single" w:sz="4" w:space="0" w:color="000000"/>
            </w:tcBorders>
            <w:shd w:val="clear" w:color="auto" w:fill="auto"/>
            <w:vAlign w:val="center"/>
          </w:tcPr>
          <w:p w:rsidR="00BB42C3" w14:textId="77777777">
            <w:pPr>
              <w:adjustRightInd w:val="0"/>
              <w:snapToGrid w:val="0"/>
              <w:spacing w:line="360" w:lineRule="auto"/>
              <w:jc w:val="center"/>
              <w:rPr>
                <w:rFonts w:ascii="宋体" w:hAnsi="宋体"/>
                <w:kern w:val="0"/>
                <w:szCs w:val="21"/>
              </w:rPr>
            </w:pPr>
          </w:p>
        </w:tc>
        <w:tc>
          <w:tcPr>
            <w:tcW w:w="854" w:type="dxa"/>
            <w:vMerge/>
            <w:tcBorders>
              <w:top w:val="single" w:sz="4" w:space="0" w:color="000000"/>
              <w:left w:val="single" w:sz="4" w:space="0" w:color="000000"/>
              <w:right w:val="single" w:sz="4" w:space="0" w:color="000000"/>
            </w:tcBorders>
            <w:shd w:val="clear" w:color="auto" w:fill="auto"/>
            <w:vAlign w:val="center"/>
          </w:tcPr>
          <w:p w:rsidR="00BB42C3" w14:textId="77777777">
            <w:pPr>
              <w:adjustRightInd w:val="0"/>
              <w:snapToGrid w:val="0"/>
              <w:spacing w:line="360" w:lineRule="auto"/>
              <w:jc w:val="center"/>
              <w:rPr>
                <w:rFonts w:ascii="宋体" w:hAnsi="宋体"/>
                <w:kern w:val="0"/>
                <w:szCs w:val="21"/>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2C3" w14:textId="77777777">
            <w:pPr>
              <w:adjustRightInd w:val="0"/>
              <w:snapToGrid w:val="0"/>
              <w:spacing w:line="360" w:lineRule="auto"/>
              <w:rPr>
                <w:rFonts w:ascii="宋体" w:hAnsi="宋体"/>
                <w:kern w:val="0"/>
                <w:szCs w:val="21"/>
              </w:rPr>
            </w:pPr>
            <w:r>
              <w:rPr>
                <w:rFonts w:ascii="宋体" w:eastAsia="宋体" w:hAnsi="宋体" w:cs="宋体"/>
                <w:sz w:val="21"/>
              </w:rPr>
              <w:t>人员配备要求</w:t>
            </w:r>
          </w:p>
        </w:tc>
        <w:tc>
          <w:tcPr>
            <w:tcW w:w="3933" w:type="dxa"/>
            <w:tcBorders>
              <w:top w:val="single" w:sz="4" w:space="0" w:color="000000"/>
              <w:left w:val="single" w:sz="4" w:space="0" w:color="000000"/>
              <w:right w:val="single" w:sz="4" w:space="0" w:color="000000"/>
            </w:tcBorders>
            <w:shd w:val="clear" w:color="auto" w:fill="auto"/>
            <w:vAlign w:val="center"/>
          </w:tcPr>
          <w:p w:rsidR="00BB42C3" w14:textId="77777777">
            <w:pPr>
              <w:adjustRightInd w:val="0"/>
              <w:snapToGrid w:val="0"/>
              <w:spacing w:line="360" w:lineRule="auto"/>
              <w:rPr>
                <w:rFonts w:ascii="宋体" w:hAnsi="宋体"/>
                <w:kern w:val="0"/>
                <w:szCs w:val="21"/>
              </w:rPr>
            </w:pPr>
            <w:r>
              <w:rPr>
                <w:rFonts w:ascii="宋体" w:eastAsia="宋体" w:hAnsi="宋体" w:cs="宋体"/>
                <w:sz w:val="21"/>
              </w:rPr>
              <w:t>符合第二章“投标人须知”第1.4.1项规定</w:t>
            </w:r>
          </w:p>
        </w:tc>
      </w:tr>
      <w:tr w14:paraId="0FF3BAE1" w14:textId="77777777">
        <w:tblPrEx>
          <w:tblW w:w="9286" w:type="dxa"/>
          <w:jc w:val="center"/>
          <w:tblLayout w:type="fixed"/>
          <w:tblLook w:val="04A0"/>
        </w:tblPrEx>
        <w:trPr>
          <w:trHeight w:val="18"/>
          <w:jc w:val="center"/>
        </w:trPr>
        <w:tc>
          <w:tcPr>
            <w:tcW w:w="813" w:type="dxa"/>
            <w:vMerge/>
            <w:tcBorders>
              <w:top w:val="single" w:sz="4" w:space="0" w:color="000000"/>
              <w:left w:val="single" w:sz="4" w:space="0" w:color="000000"/>
              <w:right w:val="single" w:sz="4" w:space="0" w:color="000000"/>
            </w:tcBorders>
            <w:shd w:val="clear" w:color="auto" w:fill="auto"/>
            <w:vAlign w:val="center"/>
          </w:tcPr>
          <w:p w:rsidR="00BB42C3" w14:textId="77777777">
            <w:pPr>
              <w:adjustRightInd w:val="0"/>
              <w:snapToGrid w:val="0"/>
              <w:spacing w:line="360" w:lineRule="auto"/>
              <w:jc w:val="center"/>
              <w:rPr>
                <w:rFonts w:ascii="宋体" w:hAnsi="宋体"/>
                <w:kern w:val="0"/>
                <w:szCs w:val="21"/>
              </w:rPr>
            </w:pPr>
          </w:p>
        </w:tc>
        <w:tc>
          <w:tcPr>
            <w:tcW w:w="854" w:type="dxa"/>
            <w:vMerge/>
            <w:tcBorders>
              <w:top w:val="single" w:sz="4" w:space="0" w:color="000000"/>
              <w:left w:val="single" w:sz="4" w:space="0" w:color="000000"/>
              <w:right w:val="single" w:sz="4" w:space="0" w:color="000000"/>
            </w:tcBorders>
            <w:shd w:val="clear" w:color="auto" w:fill="auto"/>
            <w:vAlign w:val="center"/>
          </w:tcPr>
          <w:p w:rsidR="00BB42C3" w14:textId="77777777">
            <w:pPr>
              <w:adjustRightInd w:val="0"/>
              <w:snapToGrid w:val="0"/>
              <w:spacing w:line="360" w:lineRule="auto"/>
              <w:jc w:val="center"/>
              <w:rPr>
                <w:rFonts w:ascii="宋体" w:hAnsi="宋体"/>
                <w:kern w:val="0"/>
                <w:szCs w:val="21"/>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2C3" w14:textId="77777777">
            <w:pPr>
              <w:adjustRightInd w:val="0"/>
              <w:snapToGrid w:val="0"/>
              <w:spacing w:line="360" w:lineRule="auto"/>
              <w:rPr>
                <w:rFonts w:ascii="宋体" w:hAnsi="宋体"/>
                <w:kern w:val="0"/>
                <w:szCs w:val="21"/>
              </w:rPr>
            </w:pPr>
            <w:r>
              <w:rPr>
                <w:rFonts w:ascii="宋体" w:eastAsia="宋体" w:hAnsi="宋体" w:cs="宋体"/>
                <w:sz w:val="21"/>
              </w:rPr>
              <w:t>其他要求</w:t>
            </w:r>
          </w:p>
        </w:tc>
        <w:tc>
          <w:tcPr>
            <w:tcW w:w="3933" w:type="dxa"/>
            <w:tcBorders>
              <w:top w:val="single" w:sz="4" w:space="0" w:color="000000"/>
              <w:left w:val="single" w:sz="4" w:space="0" w:color="000000"/>
              <w:right w:val="single" w:sz="4" w:space="0" w:color="000000"/>
            </w:tcBorders>
            <w:shd w:val="clear" w:color="auto" w:fill="auto"/>
            <w:vAlign w:val="center"/>
          </w:tcPr>
          <w:p w:rsidR="00BB42C3" w14:textId="77777777">
            <w:pPr>
              <w:adjustRightInd w:val="0"/>
              <w:snapToGrid w:val="0"/>
              <w:spacing w:line="360" w:lineRule="auto"/>
              <w:rPr>
                <w:rFonts w:ascii="宋体" w:hAnsi="宋体"/>
                <w:kern w:val="0"/>
                <w:szCs w:val="21"/>
              </w:rPr>
            </w:pPr>
            <w:r>
              <w:rPr>
                <w:rFonts w:ascii="宋体" w:eastAsia="宋体" w:hAnsi="宋体" w:cs="宋体"/>
                <w:sz w:val="21"/>
              </w:rPr>
              <w:t>符合第二章“投标人须知”第1.4.1项规定</w:t>
            </w:r>
          </w:p>
        </w:tc>
      </w:tr>
      <w:tr w14:paraId="0FF3BAE1" w14:textId="77777777">
        <w:tblPrEx>
          <w:tblW w:w="9286" w:type="dxa"/>
          <w:jc w:val="center"/>
          <w:tblLayout w:type="fixed"/>
          <w:tblLook w:val="04A0"/>
        </w:tblPrEx>
        <w:trPr>
          <w:trHeight w:val="18"/>
          <w:jc w:val="center"/>
        </w:trPr>
        <w:tc>
          <w:tcPr>
            <w:tcW w:w="813" w:type="dxa"/>
            <w:vMerge/>
            <w:tcBorders>
              <w:top w:val="single" w:sz="4" w:space="0" w:color="000000"/>
              <w:left w:val="single" w:sz="4" w:space="0" w:color="000000"/>
              <w:right w:val="single" w:sz="4" w:space="0" w:color="000000"/>
            </w:tcBorders>
            <w:shd w:val="clear" w:color="auto" w:fill="auto"/>
            <w:vAlign w:val="center"/>
          </w:tcPr>
          <w:p w:rsidR="00BB42C3" w14:textId="77777777">
            <w:pPr>
              <w:adjustRightInd w:val="0"/>
              <w:snapToGrid w:val="0"/>
              <w:spacing w:line="360" w:lineRule="auto"/>
              <w:jc w:val="center"/>
              <w:rPr>
                <w:rFonts w:ascii="宋体" w:hAnsi="宋体"/>
                <w:kern w:val="0"/>
                <w:szCs w:val="21"/>
              </w:rPr>
            </w:pPr>
          </w:p>
        </w:tc>
        <w:tc>
          <w:tcPr>
            <w:tcW w:w="854" w:type="dxa"/>
            <w:vMerge/>
            <w:tcBorders>
              <w:top w:val="single" w:sz="4" w:space="0" w:color="000000"/>
              <w:left w:val="single" w:sz="4" w:space="0" w:color="000000"/>
              <w:right w:val="single" w:sz="4" w:space="0" w:color="000000"/>
            </w:tcBorders>
            <w:shd w:val="clear" w:color="auto" w:fill="auto"/>
            <w:vAlign w:val="center"/>
          </w:tcPr>
          <w:p w:rsidR="00BB42C3" w14:textId="77777777">
            <w:pPr>
              <w:adjustRightInd w:val="0"/>
              <w:snapToGrid w:val="0"/>
              <w:spacing w:line="360" w:lineRule="auto"/>
              <w:jc w:val="center"/>
              <w:rPr>
                <w:rFonts w:ascii="宋体" w:hAnsi="宋体"/>
                <w:kern w:val="0"/>
                <w:szCs w:val="21"/>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2C3" w14:textId="77777777">
            <w:pPr>
              <w:adjustRightInd w:val="0"/>
              <w:snapToGrid w:val="0"/>
              <w:spacing w:line="360" w:lineRule="auto"/>
              <w:rPr>
                <w:rFonts w:ascii="宋体" w:hAnsi="宋体"/>
                <w:kern w:val="0"/>
                <w:szCs w:val="21"/>
              </w:rPr>
            </w:pPr>
            <w:r>
              <w:rPr>
                <w:rFonts w:ascii="宋体" w:eastAsia="宋体" w:hAnsi="宋体" w:cs="宋体"/>
                <w:sz w:val="21"/>
              </w:rPr>
              <w:t>投标真实有效</w:t>
            </w:r>
          </w:p>
        </w:tc>
        <w:tc>
          <w:tcPr>
            <w:tcW w:w="3933" w:type="dxa"/>
            <w:tcBorders>
              <w:top w:val="single" w:sz="4" w:space="0" w:color="000000"/>
              <w:left w:val="single" w:sz="4" w:space="0" w:color="000000"/>
              <w:right w:val="single" w:sz="4" w:space="0" w:color="000000"/>
            </w:tcBorders>
            <w:shd w:val="clear" w:color="auto" w:fill="auto"/>
            <w:vAlign w:val="center"/>
          </w:tcPr>
          <w:p w:rsidR="00BB42C3" w14:textId="77777777">
            <w:pPr>
              <w:adjustRightInd w:val="0"/>
              <w:snapToGrid w:val="0"/>
              <w:spacing w:line="360" w:lineRule="auto"/>
              <w:rPr>
                <w:rFonts w:ascii="宋体" w:hAnsi="宋体"/>
                <w:kern w:val="0"/>
                <w:szCs w:val="21"/>
              </w:rPr>
            </w:pPr>
            <w:r>
              <w:rPr>
                <w:rFonts w:ascii="宋体" w:eastAsia="宋体" w:hAnsi="宋体" w:cs="宋体"/>
                <w:sz w:val="21"/>
              </w:rPr>
              <w:t>未发现投标人以他人名义投标、串通投标、以行贿手段谋取中标或者以其他弄虚作假方式投标</w:t>
            </w:r>
          </w:p>
        </w:tc>
      </w:tr>
      <w:tr w14:paraId="0FF3BAE1" w14:textId="77777777">
        <w:tblPrEx>
          <w:tblW w:w="9286" w:type="dxa"/>
          <w:jc w:val="center"/>
          <w:tblLayout w:type="fixed"/>
          <w:tblLook w:val="04A0"/>
        </w:tblPrEx>
        <w:trPr>
          <w:trHeight w:val="18"/>
          <w:jc w:val="center"/>
        </w:trPr>
        <w:tc>
          <w:tcPr>
            <w:tcW w:w="813" w:type="dxa"/>
            <w:vMerge/>
            <w:tcBorders>
              <w:top w:val="single" w:sz="4" w:space="0" w:color="000000"/>
              <w:left w:val="single" w:sz="4" w:space="0" w:color="000000"/>
              <w:right w:val="single" w:sz="4" w:space="0" w:color="000000"/>
            </w:tcBorders>
            <w:shd w:val="clear" w:color="auto" w:fill="auto"/>
            <w:vAlign w:val="center"/>
          </w:tcPr>
          <w:p w:rsidR="00BB42C3" w14:textId="77777777">
            <w:pPr>
              <w:adjustRightInd w:val="0"/>
              <w:snapToGrid w:val="0"/>
              <w:spacing w:line="360" w:lineRule="auto"/>
              <w:jc w:val="center"/>
              <w:rPr>
                <w:rFonts w:ascii="宋体" w:hAnsi="宋体"/>
                <w:kern w:val="0"/>
                <w:szCs w:val="21"/>
              </w:rPr>
            </w:pPr>
          </w:p>
        </w:tc>
        <w:tc>
          <w:tcPr>
            <w:tcW w:w="854" w:type="dxa"/>
            <w:vMerge/>
            <w:tcBorders>
              <w:top w:val="single" w:sz="4" w:space="0" w:color="000000"/>
              <w:left w:val="single" w:sz="4" w:space="0" w:color="000000"/>
              <w:right w:val="single" w:sz="4" w:space="0" w:color="000000"/>
            </w:tcBorders>
            <w:shd w:val="clear" w:color="auto" w:fill="auto"/>
            <w:vAlign w:val="center"/>
          </w:tcPr>
          <w:p w:rsidR="00BB42C3" w14:textId="77777777">
            <w:pPr>
              <w:adjustRightInd w:val="0"/>
              <w:snapToGrid w:val="0"/>
              <w:spacing w:line="360" w:lineRule="auto"/>
              <w:jc w:val="center"/>
              <w:rPr>
                <w:rFonts w:ascii="宋体" w:hAnsi="宋体"/>
                <w:kern w:val="0"/>
                <w:szCs w:val="21"/>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2C3" w14:textId="77777777">
            <w:pPr>
              <w:adjustRightInd w:val="0"/>
              <w:snapToGrid w:val="0"/>
              <w:spacing w:line="360" w:lineRule="auto"/>
              <w:rPr>
                <w:rFonts w:ascii="宋体" w:hAnsi="宋体"/>
                <w:kern w:val="0"/>
                <w:szCs w:val="21"/>
              </w:rPr>
            </w:pPr>
            <w:r>
              <w:rPr>
                <w:rFonts w:ascii="宋体" w:eastAsia="宋体" w:hAnsi="宋体" w:cs="宋体"/>
                <w:sz w:val="21"/>
              </w:rPr>
              <w:t>按照招标文件的要求提供投标保证</w:t>
            </w:r>
          </w:p>
        </w:tc>
        <w:tc>
          <w:tcPr>
            <w:tcW w:w="3933" w:type="dxa"/>
            <w:tcBorders>
              <w:top w:val="single" w:sz="4" w:space="0" w:color="000000"/>
              <w:left w:val="single" w:sz="4" w:space="0" w:color="000000"/>
              <w:right w:val="single" w:sz="4" w:space="0" w:color="000000"/>
            </w:tcBorders>
            <w:shd w:val="clear" w:color="auto" w:fill="auto"/>
            <w:vAlign w:val="center"/>
          </w:tcPr>
          <w:p w:rsidR="00BB42C3" w14:textId="77777777">
            <w:pPr>
              <w:adjustRightInd w:val="0"/>
              <w:snapToGrid w:val="0"/>
              <w:spacing w:line="360" w:lineRule="auto"/>
              <w:rPr>
                <w:rFonts w:ascii="宋体" w:hAnsi="宋体"/>
                <w:kern w:val="0"/>
                <w:szCs w:val="21"/>
              </w:rPr>
            </w:pPr>
            <w:r>
              <w:rPr>
                <w:rFonts w:ascii="宋体" w:eastAsia="宋体" w:hAnsi="宋体" w:cs="宋体"/>
                <w:sz w:val="21"/>
              </w:rPr>
              <w:t>按照招标文件的要求提供投标保证</w:t>
            </w:r>
          </w:p>
        </w:tc>
      </w:tr>
      <w:tr w14:paraId="1840934B" w14:textId="77777777">
        <w:tblPrEx>
          <w:tblW w:w="9286" w:type="dxa"/>
          <w:jc w:val="center"/>
          <w:tblLayout w:type="fixed"/>
          <w:tblLook w:val="04A0"/>
        </w:tblPrEx>
        <w:trPr>
          <w:trHeight w:val="18"/>
          <w:jc w:val="center"/>
        </w:trPr>
        <w:tc>
          <w:tcPr>
            <w:tcW w:w="813" w:type="dxa"/>
            <w:vMerge w:val="restart"/>
            <w:tcBorders>
              <w:top w:val="single" w:sz="4" w:space="0" w:color="000000"/>
              <w:left w:val="single" w:sz="4" w:space="0" w:color="000000"/>
              <w:right w:val="single" w:sz="4" w:space="0" w:color="000000"/>
            </w:tcBorders>
            <w:shd w:val="clear" w:color="auto" w:fill="auto"/>
            <w:vAlign w:val="center"/>
          </w:tcPr>
          <w:p w:rsidR="00BB42C3" w14:paraId="1454FDF7" w14:textId="77777777">
            <w:pPr>
              <w:adjustRightInd w:val="0"/>
              <w:snapToGrid w:val="0"/>
              <w:spacing w:line="360" w:lineRule="auto"/>
              <w:jc w:val="center"/>
              <w:rPr>
                <w:rFonts w:ascii="宋体" w:hAnsi="宋体"/>
                <w:kern w:val="0"/>
                <w:szCs w:val="21"/>
              </w:rPr>
            </w:pPr>
            <w:bookmarkStart w:id="16" w:name="响应性评审1" w:colFirst="2" w:colLast="2"/>
            <w:bookmarkEnd w:id="15"/>
            <w:r>
              <w:rPr>
                <w:rFonts w:ascii="宋体" w:hAnsi="宋体" w:hint="eastAsia"/>
                <w:kern w:val="0"/>
                <w:szCs w:val="21"/>
              </w:rPr>
              <w:t>2.1.3</w:t>
            </w:r>
          </w:p>
        </w:tc>
        <w:tc>
          <w:tcPr>
            <w:tcW w:w="854" w:type="dxa"/>
            <w:vMerge w:val="restart"/>
            <w:tcBorders>
              <w:top w:val="single" w:sz="4" w:space="0" w:color="000000"/>
              <w:left w:val="single" w:sz="4" w:space="0" w:color="000000"/>
              <w:right w:val="single" w:sz="4" w:space="0" w:color="000000"/>
            </w:tcBorders>
            <w:shd w:val="clear" w:color="auto" w:fill="auto"/>
            <w:vAlign w:val="center"/>
          </w:tcPr>
          <w:p w:rsidR="00BB42C3" w14:paraId="1B9FB75D" w14:textId="77777777">
            <w:pPr>
              <w:adjustRightInd w:val="0"/>
              <w:snapToGrid w:val="0"/>
              <w:spacing w:line="360" w:lineRule="auto"/>
              <w:jc w:val="center"/>
              <w:rPr>
                <w:rFonts w:ascii="宋体" w:hAnsi="宋体"/>
                <w:kern w:val="0"/>
                <w:szCs w:val="21"/>
              </w:rPr>
            </w:pPr>
            <w:r>
              <w:rPr>
                <w:rFonts w:ascii="宋体" w:hAnsi="宋体" w:hint="eastAsia"/>
                <w:kern w:val="0"/>
                <w:szCs w:val="21"/>
              </w:rPr>
              <w:t>响应性评审</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2C3" w14:paraId="594A1AF6" w14:textId="77777777">
            <w:pPr>
              <w:adjustRightInd w:val="0"/>
              <w:snapToGrid w:val="0"/>
              <w:spacing w:line="360" w:lineRule="auto"/>
              <w:rPr>
                <w:rFonts w:ascii="宋体" w:hAnsi="宋体"/>
                <w:kern w:val="0"/>
                <w:szCs w:val="21"/>
              </w:rPr>
            </w:pPr>
            <w:r>
              <w:rPr>
                <w:rFonts w:ascii="宋体" w:eastAsia="宋体" w:hAnsi="宋体" w:cs="宋体"/>
                <w:sz w:val="21"/>
              </w:rPr>
              <w:t>投标内容</w:t>
            </w:r>
          </w:p>
        </w:tc>
        <w:tc>
          <w:tcPr>
            <w:tcW w:w="3933" w:type="dxa"/>
            <w:tcBorders>
              <w:top w:val="single" w:sz="4" w:space="0" w:color="000000"/>
              <w:left w:val="single" w:sz="4" w:space="0" w:color="000000"/>
              <w:right w:val="single" w:sz="4" w:space="0" w:color="000000"/>
            </w:tcBorders>
            <w:shd w:val="clear" w:color="auto" w:fill="auto"/>
            <w:vAlign w:val="center"/>
          </w:tcPr>
          <w:p w:rsidR="00BB42C3" w14:paraId="0AF947B5" w14:textId="77777777">
            <w:pPr>
              <w:adjustRightInd w:val="0"/>
              <w:snapToGrid w:val="0"/>
              <w:spacing w:line="360" w:lineRule="auto"/>
              <w:rPr>
                <w:rFonts w:ascii="宋体" w:hAnsi="宋体"/>
                <w:kern w:val="0"/>
                <w:szCs w:val="21"/>
              </w:rPr>
            </w:pPr>
            <w:r>
              <w:rPr>
                <w:rFonts w:ascii="宋体" w:eastAsia="宋体" w:hAnsi="宋体" w:cs="宋体"/>
                <w:sz w:val="21"/>
              </w:rPr>
              <w:t>符合第二章“投标人须知”第1.3.1项规定</w:t>
            </w:r>
          </w:p>
        </w:tc>
      </w:tr>
      <w:bookmarkEnd w:id="16"/>
      <w:tr w14:paraId="1840934B" w14:textId="77777777">
        <w:tblPrEx>
          <w:tblW w:w="9286" w:type="dxa"/>
          <w:jc w:val="center"/>
          <w:tblLayout w:type="fixed"/>
          <w:tblLook w:val="04A0"/>
        </w:tblPrEx>
        <w:trPr>
          <w:trHeight w:val="18"/>
          <w:jc w:val="center"/>
        </w:trPr>
        <w:tc>
          <w:tcPr>
            <w:tcW w:w="813" w:type="dxa"/>
            <w:vMerge/>
            <w:tcBorders>
              <w:top w:val="single" w:sz="4" w:space="0" w:color="000000"/>
              <w:left w:val="single" w:sz="4" w:space="0" w:color="000000"/>
              <w:right w:val="single" w:sz="4" w:space="0" w:color="000000"/>
            </w:tcBorders>
            <w:shd w:val="clear" w:color="auto" w:fill="auto"/>
            <w:vAlign w:val="center"/>
          </w:tcPr>
          <w:p w:rsidR="00BB42C3" w14:textId="77777777">
            <w:pPr>
              <w:adjustRightInd w:val="0"/>
              <w:snapToGrid w:val="0"/>
              <w:spacing w:line="360" w:lineRule="auto"/>
              <w:jc w:val="center"/>
              <w:rPr>
                <w:rFonts w:ascii="宋体" w:hAnsi="宋体"/>
                <w:kern w:val="0"/>
                <w:szCs w:val="21"/>
              </w:rPr>
            </w:pPr>
          </w:p>
        </w:tc>
        <w:tc>
          <w:tcPr>
            <w:tcW w:w="854" w:type="dxa"/>
            <w:vMerge/>
            <w:tcBorders>
              <w:top w:val="single" w:sz="4" w:space="0" w:color="000000"/>
              <w:left w:val="single" w:sz="4" w:space="0" w:color="000000"/>
              <w:right w:val="single" w:sz="4" w:space="0" w:color="000000"/>
            </w:tcBorders>
            <w:shd w:val="clear" w:color="auto" w:fill="auto"/>
            <w:vAlign w:val="center"/>
          </w:tcPr>
          <w:p w:rsidR="00BB42C3" w14:textId="77777777">
            <w:pPr>
              <w:adjustRightInd w:val="0"/>
              <w:snapToGrid w:val="0"/>
              <w:spacing w:line="360" w:lineRule="auto"/>
              <w:jc w:val="center"/>
              <w:rPr>
                <w:rFonts w:ascii="宋体" w:hAnsi="宋体"/>
                <w:kern w:val="0"/>
                <w:szCs w:val="21"/>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2C3" w14:textId="77777777">
            <w:pPr>
              <w:adjustRightInd w:val="0"/>
              <w:snapToGrid w:val="0"/>
              <w:spacing w:line="360" w:lineRule="auto"/>
              <w:rPr>
                <w:rFonts w:ascii="宋体" w:hAnsi="宋体"/>
                <w:kern w:val="0"/>
                <w:szCs w:val="21"/>
              </w:rPr>
            </w:pPr>
            <w:r>
              <w:rPr>
                <w:rFonts w:ascii="宋体" w:eastAsia="宋体" w:hAnsi="宋体" w:cs="宋体"/>
                <w:sz w:val="21"/>
              </w:rPr>
              <w:t>工期</w:t>
            </w:r>
          </w:p>
        </w:tc>
        <w:tc>
          <w:tcPr>
            <w:tcW w:w="3933" w:type="dxa"/>
            <w:tcBorders>
              <w:top w:val="single" w:sz="4" w:space="0" w:color="000000"/>
              <w:left w:val="single" w:sz="4" w:space="0" w:color="000000"/>
              <w:right w:val="single" w:sz="4" w:space="0" w:color="000000"/>
            </w:tcBorders>
            <w:shd w:val="clear" w:color="auto" w:fill="auto"/>
            <w:vAlign w:val="center"/>
          </w:tcPr>
          <w:p w:rsidR="00BB42C3" w14:textId="77777777">
            <w:pPr>
              <w:adjustRightInd w:val="0"/>
              <w:snapToGrid w:val="0"/>
              <w:spacing w:line="360" w:lineRule="auto"/>
              <w:rPr>
                <w:rFonts w:ascii="宋体" w:hAnsi="宋体"/>
                <w:kern w:val="0"/>
                <w:szCs w:val="21"/>
              </w:rPr>
            </w:pPr>
            <w:r>
              <w:rPr>
                <w:rFonts w:ascii="宋体" w:eastAsia="宋体" w:hAnsi="宋体" w:cs="宋体"/>
                <w:sz w:val="21"/>
              </w:rPr>
              <w:t>符符合第二章“投标人须知”第1.3.2项规定</w:t>
            </w:r>
          </w:p>
        </w:tc>
      </w:tr>
      <w:tr w14:paraId="1840934B" w14:textId="77777777">
        <w:tblPrEx>
          <w:tblW w:w="9286" w:type="dxa"/>
          <w:jc w:val="center"/>
          <w:tblLayout w:type="fixed"/>
          <w:tblLook w:val="04A0"/>
        </w:tblPrEx>
        <w:trPr>
          <w:trHeight w:val="18"/>
          <w:jc w:val="center"/>
        </w:trPr>
        <w:tc>
          <w:tcPr>
            <w:tcW w:w="813" w:type="dxa"/>
            <w:vMerge/>
            <w:tcBorders>
              <w:top w:val="single" w:sz="4" w:space="0" w:color="000000"/>
              <w:left w:val="single" w:sz="4" w:space="0" w:color="000000"/>
              <w:right w:val="single" w:sz="4" w:space="0" w:color="000000"/>
            </w:tcBorders>
            <w:shd w:val="clear" w:color="auto" w:fill="auto"/>
            <w:vAlign w:val="center"/>
          </w:tcPr>
          <w:p w:rsidR="00BB42C3" w14:textId="77777777">
            <w:pPr>
              <w:adjustRightInd w:val="0"/>
              <w:snapToGrid w:val="0"/>
              <w:spacing w:line="360" w:lineRule="auto"/>
              <w:jc w:val="center"/>
              <w:rPr>
                <w:rFonts w:ascii="宋体" w:hAnsi="宋体"/>
                <w:kern w:val="0"/>
                <w:szCs w:val="21"/>
              </w:rPr>
            </w:pPr>
          </w:p>
        </w:tc>
        <w:tc>
          <w:tcPr>
            <w:tcW w:w="854" w:type="dxa"/>
            <w:vMerge/>
            <w:tcBorders>
              <w:top w:val="single" w:sz="4" w:space="0" w:color="000000"/>
              <w:left w:val="single" w:sz="4" w:space="0" w:color="000000"/>
              <w:right w:val="single" w:sz="4" w:space="0" w:color="000000"/>
            </w:tcBorders>
            <w:shd w:val="clear" w:color="auto" w:fill="auto"/>
            <w:vAlign w:val="center"/>
          </w:tcPr>
          <w:p w:rsidR="00BB42C3" w14:textId="77777777">
            <w:pPr>
              <w:adjustRightInd w:val="0"/>
              <w:snapToGrid w:val="0"/>
              <w:spacing w:line="360" w:lineRule="auto"/>
              <w:jc w:val="center"/>
              <w:rPr>
                <w:rFonts w:ascii="宋体" w:hAnsi="宋体"/>
                <w:kern w:val="0"/>
                <w:szCs w:val="21"/>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2C3" w14:textId="77777777">
            <w:pPr>
              <w:adjustRightInd w:val="0"/>
              <w:snapToGrid w:val="0"/>
              <w:spacing w:line="360" w:lineRule="auto"/>
              <w:rPr>
                <w:rFonts w:ascii="宋体" w:hAnsi="宋体"/>
                <w:kern w:val="0"/>
                <w:szCs w:val="21"/>
              </w:rPr>
            </w:pPr>
            <w:r>
              <w:rPr>
                <w:rFonts w:ascii="宋体" w:eastAsia="宋体" w:hAnsi="宋体" w:cs="宋体"/>
                <w:sz w:val="21"/>
              </w:rPr>
              <w:t>工程质量</w:t>
            </w:r>
          </w:p>
        </w:tc>
        <w:tc>
          <w:tcPr>
            <w:tcW w:w="3933" w:type="dxa"/>
            <w:tcBorders>
              <w:top w:val="single" w:sz="4" w:space="0" w:color="000000"/>
              <w:left w:val="single" w:sz="4" w:space="0" w:color="000000"/>
              <w:right w:val="single" w:sz="4" w:space="0" w:color="000000"/>
            </w:tcBorders>
            <w:shd w:val="clear" w:color="auto" w:fill="auto"/>
            <w:vAlign w:val="center"/>
          </w:tcPr>
          <w:p w:rsidR="00BB42C3" w14:textId="77777777">
            <w:pPr>
              <w:adjustRightInd w:val="0"/>
              <w:snapToGrid w:val="0"/>
              <w:spacing w:line="360" w:lineRule="auto"/>
              <w:rPr>
                <w:rFonts w:ascii="宋体" w:hAnsi="宋体"/>
                <w:kern w:val="0"/>
                <w:szCs w:val="21"/>
              </w:rPr>
            </w:pPr>
            <w:r>
              <w:rPr>
                <w:rFonts w:ascii="宋体" w:eastAsia="宋体" w:hAnsi="宋体" w:cs="宋体"/>
                <w:sz w:val="21"/>
              </w:rPr>
              <w:t>符合第二章“投标人须知”第1.3.3项规定</w:t>
            </w:r>
          </w:p>
        </w:tc>
      </w:tr>
      <w:tr w14:paraId="1840934B" w14:textId="77777777">
        <w:tblPrEx>
          <w:tblW w:w="9286" w:type="dxa"/>
          <w:jc w:val="center"/>
          <w:tblLayout w:type="fixed"/>
          <w:tblLook w:val="04A0"/>
        </w:tblPrEx>
        <w:trPr>
          <w:trHeight w:val="18"/>
          <w:jc w:val="center"/>
        </w:trPr>
        <w:tc>
          <w:tcPr>
            <w:tcW w:w="813" w:type="dxa"/>
            <w:vMerge/>
            <w:tcBorders>
              <w:top w:val="single" w:sz="4" w:space="0" w:color="000000"/>
              <w:left w:val="single" w:sz="4" w:space="0" w:color="000000"/>
              <w:right w:val="single" w:sz="4" w:space="0" w:color="000000"/>
            </w:tcBorders>
            <w:shd w:val="clear" w:color="auto" w:fill="auto"/>
            <w:vAlign w:val="center"/>
          </w:tcPr>
          <w:p w:rsidR="00BB42C3" w14:textId="77777777">
            <w:pPr>
              <w:adjustRightInd w:val="0"/>
              <w:snapToGrid w:val="0"/>
              <w:spacing w:line="360" w:lineRule="auto"/>
              <w:jc w:val="center"/>
              <w:rPr>
                <w:rFonts w:ascii="宋体" w:hAnsi="宋体"/>
                <w:kern w:val="0"/>
                <w:szCs w:val="21"/>
              </w:rPr>
            </w:pPr>
          </w:p>
        </w:tc>
        <w:tc>
          <w:tcPr>
            <w:tcW w:w="854" w:type="dxa"/>
            <w:vMerge/>
            <w:tcBorders>
              <w:top w:val="single" w:sz="4" w:space="0" w:color="000000"/>
              <w:left w:val="single" w:sz="4" w:space="0" w:color="000000"/>
              <w:right w:val="single" w:sz="4" w:space="0" w:color="000000"/>
            </w:tcBorders>
            <w:shd w:val="clear" w:color="auto" w:fill="auto"/>
            <w:vAlign w:val="center"/>
          </w:tcPr>
          <w:p w:rsidR="00BB42C3" w14:textId="77777777">
            <w:pPr>
              <w:adjustRightInd w:val="0"/>
              <w:snapToGrid w:val="0"/>
              <w:spacing w:line="360" w:lineRule="auto"/>
              <w:jc w:val="center"/>
              <w:rPr>
                <w:rFonts w:ascii="宋体" w:hAnsi="宋体"/>
                <w:kern w:val="0"/>
                <w:szCs w:val="21"/>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2C3" w14:textId="77777777">
            <w:pPr>
              <w:adjustRightInd w:val="0"/>
              <w:snapToGrid w:val="0"/>
              <w:spacing w:line="360" w:lineRule="auto"/>
              <w:rPr>
                <w:rFonts w:ascii="宋体" w:hAnsi="宋体"/>
                <w:kern w:val="0"/>
                <w:szCs w:val="21"/>
              </w:rPr>
            </w:pPr>
            <w:r>
              <w:rPr>
                <w:rFonts w:ascii="宋体" w:eastAsia="宋体" w:hAnsi="宋体" w:cs="宋体"/>
                <w:sz w:val="21"/>
              </w:rPr>
              <w:t>投标有效期</w:t>
            </w:r>
          </w:p>
        </w:tc>
        <w:tc>
          <w:tcPr>
            <w:tcW w:w="3933" w:type="dxa"/>
            <w:tcBorders>
              <w:top w:val="single" w:sz="4" w:space="0" w:color="000000"/>
              <w:left w:val="single" w:sz="4" w:space="0" w:color="000000"/>
              <w:right w:val="single" w:sz="4" w:space="0" w:color="000000"/>
            </w:tcBorders>
            <w:shd w:val="clear" w:color="auto" w:fill="auto"/>
            <w:vAlign w:val="center"/>
          </w:tcPr>
          <w:p w:rsidR="00BB42C3" w14:textId="77777777">
            <w:pPr>
              <w:adjustRightInd w:val="0"/>
              <w:snapToGrid w:val="0"/>
              <w:spacing w:line="360" w:lineRule="auto"/>
              <w:rPr>
                <w:rFonts w:ascii="宋体" w:hAnsi="宋体"/>
                <w:kern w:val="0"/>
                <w:szCs w:val="21"/>
              </w:rPr>
            </w:pPr>
            <w:r>
              <w:rPr>
                <w:rFonts w:ascii="宋体" w:eastAsia="宋体" w:hAnsi="宋体" w:cs="宋体"/>
                <w:sz w:val="21"/>
              </w:rPr>
              <w:t>符合第二章“投标人须知”第3.3.1项规定</w:t>
            </w:r>
          </w:p>
        </w:tc>
      </w:tr>
      <w:tr w14:paraId="1840934B" w14:textId="77777777">
        <w:tblPrEx>
          <w:tblW w:w="9286" w:type="dxa"/>
          <w:jc w:val="center"/>
          <w:tblLayout w:type="fixed"/>
          <w:tblLook w:val="04A0"/>
        </w:tblPrEx>
        <w:trPr>
          <w:trHeight w:val="18"/>
          <w:jc w:val="center"/>
        </w:trPr>
        <w:tc>
          <w:tcPr>
            <w:tcW w:w="813" w:type="dxa"/>
            <w:vMerge/>
            <w:tcBorders>
              <w:top w:val="single" w:sz="4" w:space="0" w:color="000000"/>
              <w:left w:val="single" w:sz="4" w:space="0" w:color="000000"/>
              <w:right w:val="single" w:sz="4" w:space="0" w:color="000000"/>
            </w:tcBorders>
            <w:shd w:val="clear" w:color="auto" w:fill="auto"/>
            <w:vAlign w:val="center"/>
          </w:tcPr>
          <w:p w:rsidR="00BB42C3" w14:textId="77777777">
            <w:pPr>
              <w:adjustRightInd w:val="0"/>
              <w:snapToGrid w:val="0"/>
              <w:spacing w:line="360" w:lineRule="auto"/>
              <w:jc w:val="center"/>
              <w:rPr>
                <w:rFonts w:ascii="宋体" w:hAnsi="宋体"/>
                <w:kern w:val="0"/>
                <w:szCs w:val="21"/>
              </w:rPr>
            </w:pPr>
          </w:p>
        </w:tc>
        <w:tc>
          <w:tcPr>
            <w:tcW w:w="854" w:type="dxa"/>
            <w:vMerge/>
            <w:tcBorders>
              <w:top w:val="single" w:sz="4" w:space="0" w:color="000000"/>
              <w:left w:val="single" w:sz="4" w:space="0" w:color="000000"/>
              <w:right w:val="single" w:sz="4" w:space="0" w:color="000000"/>
            </w:tcBorders>
            <w:shd w:val="clear" w:color="auto" w:fill="auto"/>
            <w:vAlign w:val="center"/>
          </w:tcPr>
          <w:p w:rsidR="00BB42C3" w14:textId="77777777">
            <w:pPr>
              <w:adjustRightInd w:val="0"/>
              <w:snapToGrid w:val="0"/>
              <w:spacing w:line="360" w:lineRule="auto"/>
              <w:jc w:val="center"/>
              <w:rPr>
                <w:rFonts w:ascii="宋体" w:hAnsi="宋体"/>
                <w:kern w:val="0"/>
                <w:szCs w:val="21"/>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2C3" w14:textId="77777777">
            <w:pPr>
              <w:adjustRightInd w:val="0"/>
              <w:snapToGrid w:val="0"/>
              <w:spacing w:line="360" w:lineRule="auto"/>
              <w:rPr>
                <w:rFonts w:ascii="宋体" w:hAnsi="宋体"/>
                <w:kern w:val="0"/>
                <w:szCs w:val="21"/>
              </w:rPr>
            </w:pPr>
            <w:r>
              <w:rPr>
                <w:rFonts w:ascii="宋体" w:eastAsia="宋体" w:hAnsi="宋体" w:cs="宋体"/>
                <w:sz w:val="21"/>
              </w:rPr>
              <w:t>投标保证金</w:t>
            </w:r>
          </w:p>
        </w:tc>
        <w:tc>
          <w:tcPr>
            <w:tcW w:w="3933" w:type="dxa"/>
            <w:tcBorders>
              <w:top w:val="single" w:sz="4" w:space="0" w:color="000000"/>
              <w:left w:val="single" w:sz="4" w:space="0" w:color="000000"/>
              <w:right w:val="single" w:sz="4" w:space="0" w:color="000000"/>
            </w:tcBorders>
            <w:shd w:val="clear" w:color="auto" w:fill="auto"/>
            <w:vAlign w:val="center"/>
          </w:tcPr>
          <w:p w:rsidR="00BB42C3" w14:textId="77777777">
            <w:pPr>
              <w:adjustRightInd w:val="0"/>
              <w:snapToGrid w:val="0"/>
              <w:spacing w:line="360" w:lineRule="auto"/>
              <w:rPr>
                <w:rFonts w:ascii="宋体" w:hAnsi="宋体"/>
                <w:kern w:val="0"/>
                <w:szCs w:val="21"/>
              </w:rPr>
            </w:pPr>
            <w:r>
              <w:rPr>
                <w:rFonts w:ascii="宋体" w:eastAsia="宋体" w:hAnsi="宋体" w:cs="宋体"/>
                <w:sz w:val="21"/>
              </w:rPr>
              <w:t>符合第二章“投标人须知”第3.4.1项规定</w:t>
            </w:r>
          </w:p>
        </w:tc>
      </w:tr>
      <w:tr w14:paraId="1840934B" w14:textId="77777777">
        <w:tblPrEx>
          <w:tblW w:w="9286" w:type="dxa"/>
          <w:jc w:val="center"/>
          <w:tblLayout w:type="fixed"/>
          <w:tblLook w:val="04A0"/>
        </w:tblPrEx>
        <w:trPr>
          <w:trHeight w:val="18"/>
          <w:jc w:val="center"/>
        </w:trPr>
        <w:tc>
          <w:tcPr>
            <w:tcW w:w="813" w:type="dxa"/>
            <w:vMerge/>
            <w:tcBorders>
              <w:top w:val="single" w:sz="4" w:space="0" w:color="000000"/>
              <w:left w:val="single" w:sz="4" w:space="0" w:color="000000"/>
              <w:right w:val="single" w:sz="4" w:space="0" w:color="000000"/>
            </w:tcBorders>
            <w:shd w:val="clear" w:color="auto" w:fill="auto"/>
            <w:vAlign w:val="center"/>
          </w:tcPr>
          <w:p w:rsidR="00BB42C3" w14:textId="77777777">
            <w:pPr>
              <w:adjustRightInd w:val="0"/>
              <w:snapToGrid w:val="0"/>
              <w:spacing w:line="360" w:lineRule="auto"/>
              <w:jc w:val="center"/>
              <w:rPr>
                <w:rFonts w:ascii="宋体" w:hAnsi="宋体"/>
                <w:kern w:val="0"/>
                <w:szCs w:val="21"/>
              </w:rPr>
            </w:pPr>
          </w:p>
        </w:tc>
        <w:tc>
          <w:tcPr>
            <w:tcW w:w="854" w:type="dxa"/>
            <w:vMerge/>
            <w:tcBorders>
              <w:top w:val="single" w:sz="4" w:space="0" w:color="000000"/>
              <w:left w:val="single" w:sz="4" w:space="0" w:color="000000"/>
              <w:right w:val="single" w:sz="4" w:space="0" w:color="000000"/>
            </w:tcBorders>
            <w:shd w:val="clear" w:color="auto" w:fill="auto"/>
            <w:vAlign w:val="center"/>
          </w:tcPr>
          <w:p w:rsidR="00BB42C3" w14:textId="77777777">
            <w:pPr>
              <w:adjustRightInd w:val="0"/>
              <w:snapToGrid w:val="0"/>
              <w:spacing w:line="360" w:lineRule="auto"/>
              <w:jc w:val="center"/>
              <w:rPr>
                <w:rFonts w:ascii="宋体" w:hAnsi="宋体"/>
                <w:kern w:val="0"/>
                <w:szCs w:val="21"/>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2C3" w14:textId="77777777">
            <w:pPr>
              <w:adjustRightInd w:val="0"/>
              <w:snapToGrid w:val="0"/>
              <w:spacing w:line="360" w:lineRule="auto"/>
              <w:rPr>
                <w:rFonts w:ascii="宋体" w:hAnsi="宋体"/>
                <w:kern w:val="0"/>
                <w:szCs w:val="21"/>
              </w:rPr>
            </w:pPr>
            <w:r>
              <w:rPr>
                <w:rFonts w:ascii="宋体" w:eastAsia="宋体" w:hAnsi="宋体" w:cs="宋体"/>
                <w:sz w:val="21"/>
              </w:rPr>
              <w:t>权利义务</w:t>
            </w:r>
          </w:p>
        </w:tc>
        <w:tc>
          <w:tcPr>
            <w:tcW w:w="3933" w:type="dxa"/>
            <w:tcBorders>
              <w:top w:val="single" w:sz="4" w:space="0" w:color="000000"/>
              <w:left w:val="single" w:sz="4" w:space="0" w:color="000000"/>
              <w:right w:val="single" w:sz="4" w:space="0" w:color="000000"/>
            </w:tcBorders>
            <w:shd w:val="clear" w:color="auto" w:fill="auto"/>
            <w:vAlign w:val="center"/>
          </w:tcPr>
          <w:p w:rsidR="00BB42C3" w14:textId="77777777">
            <w:pPr>
              <w:adjustRightInd w:val="0"/>
              <w:snapToGrid w:val="0"/>
              <w:spacing w:line="360" w:lineRule="auto"/>
              <w:rPr>
                <w:rFonts w:ascii="宋体" w:hAnsi="宋体"/>
                <w:kern w:val="0"/>
                <w:szCs w:val="21"/>
              </w:rPr>
            </w:pPr>
            <w:r>
              <w:rPr>
                <w:rFonts w:ascii="宋体" w:eastAsia="宋体" w:hAnsi="宋体" w:cs="宋体"/>
                <w:sz w:val="21"/>
              </w:rPr>
              <w:t>符符合第四章“合同条款及格式”规定</w:t>
            </w:r>
          </w:p>
        </w:tc>
      </w:tr>
      <w:tr w14:paraId="1840934B" w14:textId="77777777">
        <w:tblPrEx>
          <w:tblW w:w="9286" w:type="dxa"/>
          <w:jc w:val="center"/>
          <w:tblLayout w:type="fixed"/>
          <w:tblLook w:val="04A0"/>
        </w:tblPrEx>
        <w:trPr>
          <w:trHeight w:val="18"/>
          <w:jc w:val="center"/>
        </w:trPr>
        <w:tc>
          <w:tcPr>
            <w:tcW w:w="813" w:type="dxa"/>
            <w:vMerge/>
            <w:tcBorders>
              <w:top w:val="single" w:sz="4" w:space="0" w:color="000000"/>
              <w:left w:val="single" w:sz="4" w:space="0" w:color="000000"/>
              <w:right w:val="single" w:sz="4" w:space="0" w:color="000000"/>
            </w:tcBorders>
            <w:shd w:val="clear" w:color="auto" w:fill="auto"/>
            <w:vAlign w:val="center"/>
          </w:tcPr>
          <w:p w:rsidR="00BB42C3" w14:textId="77777777">
            <w:pPr>
              <w:adjustRightInd w:val="0"/>
              <w:snapToGrid w:val="0"/>
              <w:spacing w:line="360" w:lineRule="auto"/>
              <w:jc w:val="center"/>
              <w:rPr>
                <w:rFonts w:ascii="宋体" w:hAnsi="宋体"/>
                <w:kern w:val="0"/>
                <w:szCs w:val="21"/>
              </w:rPr>
            </w:pPr>
          </w:p>
        </w:tc>
        <w:tc>
          <w:tcPr>
            <w:tcW w:w="854" w:type="dxa"/>
            <w:vMerge/>
            <w:tcBorders>
              <w:top w:val="single" w:sz="4" w:space="0" w:color="000000"/>
              <w:left w:val="single" w:sz="4" w:space="0" w:color="000000"/>
              <w:right w:val="single" w:sz="4" w:space="0" w:color="000000"/>
            </w:tcBorders>
            <w:shd w:val="clear" w:color="auto" w:fill="auto"/>
            <w:vAlign w:val="center"/>
          </w:tcPr>
          <w:p w:rsidR="00BB42C3" w14:textId="77777777">
            <w:pPr>
              <w:adjustRightInd w:val="0"/>
              <w:snapToGrid w:val="0"/>
              <w:spacing w:line="360" w:lineRule="auto"/>
              <w:jc w:val="center"/>
              <w:rPr>
                <w:rFonts w:ascii="宋体" w:hAnsi="宋体"/>
                <w:kern w:val="0"/>
                <w:szCs w:val="21"/>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2C3" w14:textId="77777777">
            <w:pPr>
              <w:adjustRightInd w:val="0"/>
              <w:snapToGrid w:val="0"/>
              <w:spacing w:line="360" w:lineRule="auto"/>
              <w:rPr>
                <w:rFonts w:ascii="宋体" w:hAnsi="宋体"/>
                <w:kern w:val="0"/>
                <w:szCs w:val="21"/>
              </w:rPr>
            </w:pPr>
            <w:r>
              <w:rPr>
                <w:rFonts w:ascii="宋体" w:eastAsia="宋体" w:hAnsi="宋体" w:cs="宋体"/>
                <w:sz w:val="21"/>
              </w:rPr>
              <w:t>技术标准和要求</w:t>
            </w:r>
          </w:p>
        </w:tc>
        <w:tc>
          <w:tcPr>
            <w:tcW w:w="3933" w:type="dxa"/>
            <w:tcBorders>
              <w:top w:val="single" w:sz="4" w:space="0" w:color="000000"/>
              <w:left w:val="single" w:sz="4" w:space="0" w:color="000000"/>
              <w:right w:val="single" w:sz="4" w:space="0" w:color="000000"/>
            </w:tcBorders>
            <w:shd w:val="clear" w:color="auto" w:fill="auto"/>
            <w:vAlign w:val="center"/>
          </w:tcPr>
          <w:p w:rsidR="00BB42C3" w14:textId="77777777">
            <w:pPr>
              <w:adjustRightInd w:val="0"/>
              <w:snapToGrid w:val="0"/>
              <w:spacing w:line="360" w:lineRule="auto"/>
              <w:rPr>
                <w:rFonts w:ascii="宋体" w:hAnsi="宋体"/>
                <w:kern w:val="0"/>
                <w:szCs w:val="21"/>
              </w:rPr>
            </w:pPr>
            <w:r>
              <w:rPr>
                <w:rFonts w:ascii="宋体" w:eastAsia="宋体" w:hAnsi="宋体" w:cs="宋体"/>
                <w:sz w:val="21"/>
              </w:rPr>
              <w:t>符合第七章“技术标准和要求”规定</w:t>
            </w:r>
          </w:p>
        </w:tc>
      </w:tr>
      <w:tr w14:paraId="1840934B" w14:textId="77777777">
        <w:tblPrEx>
          <w:tblW w:w="9286" w:type="dxa"/>
          <w:jc w:val="center"/>
          <w:tblLayout w:type="fixed"/>
          <w:tblLook w:val="04A0"/>
        </w:tblPrEx>
        <w:trPr>
          <w:trHeight w:val="18"/>
          <w:jc w:val="center"/>
        </w:trPr>
        <w:tc>
          <w:tcPr>
            <w:tcW w:w="813" w:type="dxa"/>
            <w:vMerge/>
            <w:tcBorders>
              <w:top w:val="single" w:sz="4" w:space="0" w:color="000000"/>
              <w:left w:val="single" w:sz="4" w:space="0" w:color="000000"/>
              <w:right w:val="single" w:sz="4" w:space="0" w:color="000000"/>
            </w:tcBorders>
            <w:shd w:val="clear" w:color="auto" w:fill="auto"/>
            <w:vAlign w:val="center"/>
          </w:tcPr>
          <w:p w:rsidR="00BB42C3" w14:textId="77777777">
            <w:pPr>
              <w:adjustRightInd w:val="0"/>
              <w:snapToGrid w:val="0"/>
              <w:spacing w:line="360" w:lineRule="auto"/>
              <w:jc w:val="center"/>
              <w:rPr>
                <w:rFonts w:ascii="宋体" w:hAnsi="宋体"/>
                <w:kern w:val="0"/>
                <w:szCs w:val="21"/>
              </w:rPr>
            </w:pPr>
          </w:p>
        </w:tc>
        <w:tc>
          <w:tcPr>
            <w:tcW w:w="854" w:type="dxa"/>
            <w:vMerge/>
            <w:tcBorders>
              <w:top w:val="single" w:sz="4" w:space="0" w:color="000000"/>
              <w:left w:val="single" w:sz="4" w:space="0" w:color="000000"/>
              <w:right w:val="single" w:sz="4" w:space="0" w:color="000000"/>
            </w:tcBorders>
            <w:shd w:val="clear" w:color="auto" w:fill="auto"/>
            <w:vAlign w:val="center"/>
          </w:tcPr>
          <w:p w:rsidR="00BB42C3" w14:textId="77777777">
            <w:pPr>
              <w:adjustRightInd w:val="0"/>
              <w:snapToGrid w:val="0"/>
              <w:spacing w:line="360" w:lineRule="auto"/>
              <w:jc w:val="center"/>
              <w:rPr>
                <w:rFonts w:ascii="宋体" w:hAnsi="宋体"/>
                <w:kern w:val="0"/>
                <w:szCs w:val="21"/>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2C3" w14:textId="77777777">
            <w:pPr>
              <w:adjustRightInd w:val="0"/>
              <w:snapToGrid w:val="0"/>
              <w:spacing w:line="360" w:lineRule="auto"/>
              <w:rPr>
                <w:rFonts w:ascii="宋体" w:hAnsi="宋体"/>
                <w:kern w:val="0"/>
                <w:szCs w:val="21"/>
              </w:rPr>
            </w:pPr>
            <w:r>
              <w:rPr>
                <w:rFonts w:ascii="宋体" w:eastAsia="宋体" w:hAnsi="宋体" w:cs="宋体"/>
                <w:sz w:val="21"/>
              </w:rPr>
              <w:t>安全文明施工费、规费和税金的投标报价</w:t>
            </w:r>
          </w:p>
        </w:tc>
        <w:tc>
          <w:tcPr>
            <w:tcW w:w="3933" w:type="dxa"/>
            <w:tcBorders>
              <w:top w:val="single" w:sz="4" w:space="0" w:color="000000"/>
              <w:left w:val="single" w:sz="4" w:space="0" w:color="000000"/>
              <w:right w:val="single" w:sz="4" w:space="0" w:color="000000"/>
            </w:tcBorders>
            <w:shd w:val="clear" w:color="auto" w:fill="auto"/>
            <w:vAlign w:val="center"/>
          </w:tcPr>
          <w:p w:rsidR="00BB42C3" w14:textId="77777777">
            <w:pPr>
              <w:adjustRightInd w:val="0"/>
              <w:snapToGrid w:val="0"/>
              <w:spacing w:line="360" w:lineRule="auto"/>
              <w:rPr>
                <w:rFonts w:ascii="宋体" w:hAnsi="宋体"/>
                <w:kern w:val="0"/>
                <w:szCs w:val="21"/>
              </w:rPr>
            </w:pPr>
            <w:r>
              <w:rPr>
                <w:rFonts w:ascii="宋体" w:eastAsia="宋体" w:hAnsi="宋体" w:cs="宋体"/>
                <w:sz w:val="21"/>
              </w:rPr>
              <w:t>安全文明施工费、规费和税金应按照国家或省级、行业建设主管部门的规定计价和计算，其计价和计算费率、税率在投标时不得调整。</w:t>
            </w:r>
          </w:p>
        </w:tc>
      </w:tr>
      <w:tr w14:paraId="1840934B" w14:textId="77777777">
        <w:tblPrEx>
          <w:tblW w:w="9286" w:type="dxa"/>
          <w:jc w:val="center"/>
          <w:tblLayout w:type="fixed"/>
          <w:tblLook w:val="04A0"/>
        </w:tblPrEx>
        <w:trPr>
          <w:trHeight w:val="18"/>
          <w:jc w:val="center"/>
        </w:trPr>
        <w:tc>
          <w:tcPr>
            <w:tcW w:w="813" w:type="dxa"/>
            <w:vMerge/>
            <w:tcBorders>
              <w:top w:val="single" w:sz="4" w:space="0" w:color="000000"/>
              <w:left w:val="single" w:sz="4" w:space="0" w:color="000000"/>
              <w:right w:val="single" w:sz="4" w:space="0" w:color="000000"/>
            </w:tcBorders>
            <w:shd w:val="clear" w:color="auto" w:fill="auto"/>
            <w:vAlign w:val="center"/>
          </w:tcPr>
          <w:p w:rsidR="00BB42C3" w14:textId="77777777">
            <w:pPr>
              <w:adjustRightInd w:val="0"/>
              <w:snapToGrid w:val="0"/>
              <w:spacing w:line="360" w:lineRule="auto"/>
              <w:jc w:val="center"/>
              <w:rPr>
                <w:rFonts w:ascii="宋体" w:hAnsi="宋体"/>
                <w:kern w:val="0"/>
                <w:szCs w:val="21"/>
              </w:rPr>
            </w:pPr>
          </w:p>
        </w:tc>
        <w:tc>
          <w:tcPr>
            <w:tcW w:w="854" w:type="dxa"/>
            <w:vMerge/>
            <w:tcBorders>
              <w:top w:val="single" w:sz="4" w:space="0" w:color="000000"/>
              <w:left w:val="single" w:sz="4" w:space="0" w:color="000000"/>
              <w:right w:val="single" w:sz="4" w:space="0" w:color="000000"/>
            </w:tcBorders>
            <w:shd w:val="clear" w:color="auto" w:fill="auto"/>
            <w:vAlign w:val="center"/>
          </w:tcPr>
          <w:p w:rsidR="00BB42C3" w14:textId="77777777">
            <w:pPr>
              <w:adjustRightInd w:val="0"/>
              <w:snapToGrid w:val="0"/>
              <w:spacing w:line="360" w:lineRule="auto"/>
              <w:jc w:val="center"/>
              <w:rPr>
                <w:rFonts w:ascii="宋体" w:hAnsi="宋体"/>
                <w:kern w:val="0"/>
                <w:szCs w:val="21"/>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2C3" w14:textId="77777777">
            <w:pPr>
              <w:adjustRightInd w:val="0"/>
              <w:snapToGrid w:val="0"/>
              <w:spacing w:line="360" w:lineRule="auto"/>
              <w:rPr>
                <w:rFonts w:ascii="宋体" w:hAnsi="宋体"/>
                <w:kern w:val="0"/>
                <w:szCs w:val="21"/>
              </w:rPr>
            </w:pPr>
            <w:r>
              <w:rPr>
                <w:rFonts w:ascii="宋体" w:eastAsia="宋体" w:hAnsi="宋体" w:cs="宋体"/>
                <w:sz w:val="21"/>
              </w:rPr>
              <w:t>工程量清单一致</w:t>
            </w:r>
          </w:p>
        </w:tc>
        <w:tc>
          <w:tcPr>
            <w:tcW w:w="3933" w:type="dxa"/>
            <w:tcBorders>
              <w:top w:val="single" w:sz="4" w:space="0" w:color="000000"/>
              <w:left w:val="single" w:sz="4" w:space="0" w:color="000000"/>
              <w:right w:val="single" w:sz="4" w:space="0" w:color="000000"/>
            </w:tcBorders>
            <w:shd w:val="clear" w:color="auto" w:fill="auto"/>
            <w:vAlign w:val="center"/>
          </w:tcPr>
          <w:p w:rsidR="00BB42C3" w14:textId="77777777">
            <w:pPr>
              <w:adjustRightInd w:val="0"/>
              <w:snapToGrid w:val="0"/>
              <w:spacing w:line="360" w:lineRule="auto"/>
              <w:rPr>
                <w:rFonts w:ascii="宋体" w:hAnsi="宋体"/>
                <w:kern w:val="0"/>
                <w:szCs w:val="21"/>
              </w:rPr>
            </w:pPr>
            <w:r>
              <w:rPr>
                <w:rFonts w:ascii="宋体" w:eastAsia="宋体" w:hAnsi="宋体" w:cs="宋体"/>
                <w:sz w:val="21"/>
              </w:rPr>
              <w:t>与招标人提供的工程量清单中项目编码、项目名称、项目特征、计量单位和工程量完全一致</w:t>
            </w:r>
          </w:p>
        </w:tc>
      </w:tr>
      <w:tr w14:paraId="1840934B" w14:textId="77777777">
        <w:tblPrEx>
          <w:tblW w:w="9286" w:type="dxa"/>
          <w:jc w:val="center"/>
          <w:tblLayout w:type="fixed"/>
          <w:tblLook w:val="04A0"/>
        </w:tblPrEx>
        <w:trPr>
          <w:trHeight w:val="18"/>
          <w:jc w:val="center"/>
        </w:trPr>
        <w:tc>
          <w:tcPr>
            <w:tcW w:w="813" w:type="dxa"/>
            <w:vMerge/>
            <w:tcBorders>
              <w:top w:val="single" w:sz="4" w:space="0" w:color="000000"/>
              <w:left w:val="single" w:sz="4" w:space="0" w:color="000000"/>
              <w:right w:val="single" w:sz="4" w:space="0" w:color="000000"/>
            </w:tcBorders>
            <w:shd w:val="clear" w:color="auto" w:fill="auto"/>
            <w:vAlign w:val="center"/>
          </w:tcPr>
          <w:p w:rsidR="00BB42C3" w14:textId="77777777">
            <w:pPr>
              <w:adjustRightInd w:val="0"/>
              <w:snapToGrid w:val="0"/>
              <w:spacing w:line="360" w:lineRule="auto"/>
              <w:jc w:val="center"/>
              <w:rPr>
                <w:rFonts w:ascii="宋体" w:hAnsi="宋体"/>
                <w:kern w:val="0"/>
                <w:szCs w:val="21"/>
              </w:rPr>
            </w:pPr>
          </w:p>
        </w:tc>
        <w:tc>
          <w:tcPr>
            <w:tcW w:w="854" w:type="dxa"/>
            <w:vMerge/>
            <w:tcBorders>
              <w:top w:val="single" w:sz="4" w:space="0" w:color="000000"/>
              <w:left w:val="single" w:sz="4" w:space="0" w:color="000000"/>
              <w:right w:val="single" w:sz="4" w:space="0" w:color="000000"/>
            </w:tcBorders>
            <w:shd w:val="clear" w:color="auto" w:fill="auto"/>
            <w:vAlign w:val="center"/>
          </w:tcPr>
          <w:p w:rsidR="00BB42C3" w14:textId="77777777">
            <w:pPr>
              <w:adjustRightInd w:val="0"/>
              <w:snapToGrid w:val="0"/>
              <w:spacing w:line="360" w:lineRule="auto"/>
              <w:jc w:val="center"/>
              <w:rPr>
                <w:rFonts w:ascii="宋体" w:hAnsi="宋体"/>
                <w:kern w:val="0"/>
                <w:szCs w:val="21"/>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2C3" w14:textId="77777777">
            <w:pPr>
              <w:adjustRightInd w:val="0"/>
              <w:snapToGrid w:val="0"/>
              <w:spacing w:line="360" w:lineRule="auto"/>
              <w:rPr>
                <w:rFonts w:ascii="宋体" w:hAnsi="宋体"/>
                <w:kern w:val="0"/>
                <w:szCs w:val="21"/>
              </w:rPr>
            </w:pPr>
            <w:r>
              <w:rPr>
                <w:rFonts w:ascii="宋体" w:eastAsia="宋体" w:hAnsi="宋体" w:cs="宋体"/>
                <w:sz w:val="21"/>
              </w:rPr>
              <w:t>招标控制价</w:t>
            </w:r>
          </w:p>
        </w:tc>
        <w:tc>
          <w:tcPr>
            <w:tcW w:w="3933" w:type="dxa"/>
            <w:tcBorders>
              <w:top w:val="single" w:sz="4" w:space="0" w:color="000000"/>
              <w:left w:val="single" w:sz="4" w:space="0" w:color="000000"/>
              <w:right w:val="single" w:sz="4" w:space="0" w:color="000000"/>
            </w:tcBorders>
            <w:shd w:val="clear" w:color="auto" w:fill="auto"/>
            <w:vAlign w:val="center"/>
          </w:tcPr>
          <w:p w:rsidR="00BB42C3" w14:textId="77777777">
            <w:pPr>
              <w:adjustRightInd w:val="0"/>
              <w:snapToGrid w:val="0"/>
              <w:spacing w:line="360" w:lineRule="auto"/>
              <w:rPr>
                <w:rFonts w:ascii="宋体" w:hAnsi="宋体"/>
                <w:kern w:val="0"/>
                <w:szCs w:val="21"/>
              </w:rPr>
            </w:pPr>
            <w:r>
              <w:rPr>
                <w:rFonts w:ascii="宋体" w:eastAsia="宋体" w:hAnsi="宋体" w:cs="宋体"/>
                <w:sz w:val="21"/>
              </w:rPr>
              <w:t>投标人报价不得高于公布的招标控制价中的任何一项</w:t>
            </w:r>
          </w:p>
        </w:tc>
      </w:tr>
      <w:tr w14:paraId="1840934B" w14:textId="77777777">
        <w:tblPrEx>
          <w:tblW w:w="9286" w:type="dxa"/>
          <w:jc w:val="center"/>
          <w:tblLayout w:type="fixed"/>
          <w:tblLook w:val="04A0"/>
        </w:tblPrEx>
        <w:trPr>
          <w:trHeight w:val="18"/>
          <w:jc w:val="center"/>
        </w:trPr>
        <w:tc>
          <w:tcPr>
            <w:tcW w:w="813" w:type="dxa"/>
            <w:vMerge/>
            <w:tcBorders>
              <w:top w:val="single" w:sz="4" w:space="0" w:color="000000"/>
              <w:left w:val="single" w:sz="4" w:space="0" w:color="000000"/>
              <w:right w:val="single" w:sz="4" w:space="0" w:color="000000"/>
            </w:tcBorders>
            <w:shd w:val="clear" w:color="auto" w:fill="auto"/>
            <w:vAlign w:val="center"/>
          </w:tcPr>
          <w:p w:rsidR="00BB42C3" w14:textId="77777777">
            <w:pPr>
              <w:adjustRightInd w:val="0"/>
              <w:snapToGrid w:val="0"/>
              <w:spacing w:line="360" w:lineRule="auto"/>
              <w:jc w:val="center"/>
              <w:rPr>
                <w:rFonts w:ascii="宋体" w:hAnsi="宋体"/>
                <w:kern w:val="0"/>
                <w:szCs w:val="21"/>
              </w:rPr>
            </w:pPr>
          </w:p>
        </w:tc>
        <w:tc>
          <w:tcPr>
            <w:tcW w:w="854" w:type="dxa"/>
            <w:vMerge/>
            <w:tcBorders>
              <w:top w:val="single" w:sz="4" w:space="0" w:color="000000"/>
              <w:left w:val="single" w:sz="4" w:space="0" w:color="000000"/>
              <w:right w:val="single" w:sz="4" w:space="0" w:color="000000"/>
            </w:tcBorders>
            <w:shd w:val="clear" w:color="auto" w:fill="auto"/>
            <w:vAlign w:val="center"/>
          </w:tcPr>
          <w:p w:rsidR="00BB42C3" w14:textId="77777777">
            <w:pPr>
              <w:adjustRightInd w:val="0"/>
              <w:snapToGrid w:val="0"/>
              <w:spacing w:line="360" w:lineRule="auto"/>
              <w:jc w:val="center"/>
              <w:rPr>
                <w:rFonts w:ascii="宋体" w:hAnsi="宋体"/>
                <w:kern w:val="0"/>
                <w:szCs w:val="21"/>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2C3" w14:textId="77777777">
            <w:pPr>
              <w:adjustRightInd w:val="0"/>
              <w:snapToGrid w:val="0"/>
              <w:spacing w:line="360" w:lineRule="auto"/>
              <w:rPr>
                <w:rFonts w:ascii="宋体" w:hAnsi="宋体"/>
                <w:kern w:val="0"/>
                <w:szCs w:val="21"/>
              </w:rPr>
            </w:pPr>
            <w:r>
              <w:rPr>
                <w:rFonts w:ascii="宋体" w:eastAsia="宋体" w:hAnsi="宋体" w:cs="宋体"/>
                <w:sz w:val="21"/>
              </w:rPr>
              <w:t>技术措施费</w:t>
            </w:r>
          </w:p>
        </w:tc>
        <w:tc>
          <w:tcPr>
            <w:tcW w:w="3933" w:type="dxa"/>
            <w:tcBorders>
              <w:top w:val="single" w:sz="4" w:space="0" w:color="000000"/>
              <w:left w:val="single" w:sz="4" w:space="0" w:color="000000"/>
              <w:right w:val="single" w:sz="4" w:space="0" w:color="000000"/>
            </w:tcBorders>
            <w:shd w:val="clear" w:color="auto" w:fill="auto"/>
            <w:vAlign w:val="center"/>
          </w:tcPr>
          <w:p w:rsidR="00BB42C3" w14:textId="77777777">
            <w:pPr>
              <w:adjustRightInd w:val="0"/>
              <w:snapToGrid w:val="0"/>
              <w:spacing w:line="360" w:lineRule="auto"/>
              <w:rPr>
                <w:rFonts w:ascii="宋体" w:hAnsi="宋体"/>
                <w:kern w:val="0"/>
                <w:szCs w:val="21"/>
              </w:rPr>
            </w:pPr>
            <w:r>
              <w:rPr>
                <w:rFonts w:ascii="宋体" w:eastAsia="宋体" w:hAnsi="宋体" w:cs="宋体"/>
                <w:sz w:val="21"/>
              </w:rPr>
              <w:t>技术措施项目费低于招标控制价中相应费用80%的，作否决投标处理</w:t>
            </w:r>
          </w:p>
        </w:tc>
      </w:tr>
      <w:tr w14:paraId="1840934B" w14:textId="77777777">
        <w:tblPrEx>
          <w:tblW w:w="9286" w:type="dxa"/>
          <w:jc w:val="center"/>
          <w:tblLayout w:type="fixed"/>
          <w:tblLook w:val="04A0"/>
        </w:tblPrEx>
        <w:trPr>
          <w:trHeight w:val="18"/>
          <w:jc w:val="center"/>
        </w:trPr>
        <w:tc>
          <w:tcPr>
            <w:tcW w:w="813" w:type="dxa"/>
            <w:vMerge/>
            <w:tcBorders>
              <w:top w:val="single" w:sz="4" w:space="0" w:color="000000"/>
              <w:left w:val="single" w:sz="4" w:space="0" w:color="000000"/>
              <w:right w:val="single" w:sz="4" w:space="0" w:color="000000"/>
            </w:tcBorders>
            <w:shd w:val="clear" w:color="auto" w:fill="auto"/>
            <w:vAlign w:val="center"/>
          </w:tcPr>
          <w:p w:rsidR="00BB42C3" w14:textId="77777777">
            <w:pPr>
              <w:adjustRightInd w:val="0"/>
              <w:snapToGrid w:val="0"/>
              <w:spacing w:line="360" w:lineRule="auto"/>
              <w:jc w:val="center"/>
              <w:rPr>
                <w:rFonts w:ascii="宋体" w:hAnsi="宋体"/>
                <w:kern w:val="0"/>
                <w:szCs w:val="21"/>
              </w:rPr>
            </w:pPr>
          </w:p>
        </w:tc>
        <w:tc>
          <w:tcPr>
            <w:tcW w:w="854" w:type="dxa"/>
            <w:vMerge/>
            <w:tcBorders>
              <w:top w:val="single" w:sz="4" w:space="0" w:color="000000"/>
              <w:left w:val="single" w:sz="4" w:space="0" w:color="000000"/>
              <w:right w:val="single" w:sz="4" w:space="0" w:color="000000"/>
            </w:tcBorders>
            <w:shd w:val="clear" w:color="auto" w:fill="auto"/>
            <w:vAlign w:val="center"/>
          </w:tcPr>
          <w:p w:rsidR="00BB42C3" w14:textId="77777777">
            <w:pPr>
              <w:adjustRightInd w:val="0"/>
              <w:snapToGrid w:val="0"/>
              <w:spacing w:line="360" w:lineRule="auto"/>
              <w:jc w:val="center"/>
              <w:rPr>
                <w:rFonts w:ascii="宋体" w:hAnsi="宋体"/>
                <w:kern w:val="0"/>
                <w:szCs w:val="21"/>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2C3" w14:textId="77777777">
            <w:pPr>
              <w:adjustRightInd w:val="0"/>
              <w:snapToGrid w:val="0"/>
              <w:spacing w:line="360" w:lineRule="auto"/>
              <w:rPr>
                <w:rFonts w:ascii="宋体" w:hAnsi="宋体"/>
                <w:kern w:val="0"/>
                <w:szCs w:val="21"/>
              </w:rPr>
            </w:pPr>
            <w:r>
              <w:rPr>
                <w:rFonts w:ascii="宋体" w:eastAsia="宋体" w:hAnsi="宋体" w:cs="宋体"/>
                <w:sz w:val="21"/>
              </w:rPr>
              <w:t>其他措施费</w:t>
            </w:r>
          </w:p>
        </w:tc>
        <w:tc>
          <w:tcPr>
            <w:tcW w:w="3933" w:type="dxa"/>
            <w:tcBorders>
              <w:top w:val="single" w:sz="4" w:space="0" w:color="000000"/>
              <w:left w:val="single" w:sz="4" w:space="0" w:color="000000"/>
              <w:right w:val="single" w:sz="4" w:space="0" w:color="000000"/>
            </w:tcBorders>
            <w:shd w:val="clear" w:color="auto" w:fill="auto"/>
            <w:vAlign w:val="center"/>
          </w:tcPr>
          <w:p w:rsidR="00BB42C3" w14:textId="77777777">
            <w:pPr>
              <w:adjustRightInd w:val="0"/>
              <w:snapToGrid w:val="0"/>
              <w:spacing w:line="360" w:lineRule="auto"/>
              <w:rPr>
                <w:rFonts w:ascii="宋体" w:hAnsi="宋体"/>
                <w:kern w:val="0"/>
                <w:szCs w:val="21"/>
              </w:rPr>
            </w:pPr>
            <w:r>
              <w:rPr>
                <w:rFonts w:ascii="宋体" w:eastAsia="宋体" w:hAnsi="宋体" w:cs="宋体"/>
                <w:sz w:val="21"/>
              </w:rPr>
              <w:t>投标人的其他措施项目费应有相应报价，一般建设工程低于35%Kc的；含有地下建筑物或构筑物的建设工程低于50%Kc的（Kc为通过资格审查的所有投标人的其他措施费中去掉“0”报价、一个最高值和一个除“0”报价外的最低值后的平均值）作否决投标处理</w:t>
            </w:r>
          </w:p>
        </w:tc>
      </w:tr>
      <w:tr w14:paraId="1840934B" w14:textId="77777777">
        <w:tblPrEx>
          <w:tblW w:w="9286" w:type="dxa"/>
          <w:jc w:val="center"/>
          <w:tblLayout w:type="fixed"/>
          <w:tblLook w:val="04A0"/>
        </w:tblPrEx>
        <w:trPr>
          <w:trHeight w:val="18"/>
          <w:jc w:val="center"/>
        </w:trPr>
        <w:tc>
          <w:tcPr>
            <w:tcW w:w="813" w:type="dxa"/>
            <w:vMerge/>
            <w:tcBorders>
              <w:top w:val="single" w:sz="4" w:space="0" w:color="000000"/>
              <w:left w:val="single" w:sz="4" w:space="0" w:color="000000"/>
              <w:right w:val="single" w:sz="4" w:space="0" w:color="000000"/>
            </w:tcBorders>
            <w:shd w:val="clear" w:color="auto" w:fill="auto"/>
            <w:vAlign w:val="center"/>
          </w:tcPr>
          <w:p w:rsidR="00BB42C3" w14:textId="77777777">
            <w:pPr>
              <w:adjustRightInd w:val="0"/>
              <w:snapToGrid w:val="0"/>
              <w:spacing w:line="360" w:lineRule="auto"/>
              <w:jc w:val="center"/>
              <w:rPr>
                <w:rFonts w:ascii="宋体" w:hAnsi="宋体"/>
                <w:kern w:val="0"/>
                <w:szCs w:val="21"/>
              </w:rPr>
            </w:pPr>
          </w:p>
        </w:tc>
        <w:tc>
          <w:tcPr>
            <w:tcW w:w="854" w:type="dxa"/>
            <w:vMerge/>
            <w:tcBorders>
              <w:top w:val="single" w:sz="4" w:space="0" w:color="000000"/>
              <w:left w:val="single" w:sz="4" w:space="0" w:color="000000"/>
              <w:right w:val="single" w:sz="4" w:space="0" w:color="000000"/>
            </w:tcBorders>
            <w:shd w:val="clear" w:color="auto" w:fill="auto"/>
            <w:vAlign w:val="center"/>
          </w:tcPr>
          <w:p w:rsidR="00BB42C3" w14:textId="77777777">
            <w:pPr>
              <w:adjustRightInd w:val="0"/>
              <w:snapToGrid w:val="0"/>
              <w:spacing w:line="360" w:lineRule="auto"/>
              <w:jc w:val="center"/>
              <w:rPr>
                <w:rFonts w:ascii="宋体" w:hAnsi="宋体"/>
                <w:kern w:val="0"/>
                <w:szCs w:val="21"/>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2C3" w14:textId="77777777">
            <w:pPr>
              <w:adjustRightInd w:val="0"/>
              <w:snapToGrid w:val="0"/>
              <w:spacing w:line="360" w:lineRule="auto"/>
              <w:rPr>
                <w:rFonts w:ascii="宋体" w:hAnsi="宋体"/>
                <w:kern w:val="0"/>
                <w:szCs w:val="21"/>
              </w:rPr>
            </w:pPr>
            <w:r>
              <w:rPr>
                <w:rFonts w:ascii="宋体" w:eastAsia="宋体" w:hAnsi="宋体" w:cs="宋体"/>
                <w:sz w:val="21"/>
              </w:rPr>
              <w:t>暂估价、暂列金</w:t>
            </w:r>
          </w:p>
        </w:tc>
        <w:tc>
          <w:tcPr>
            <w:tcW w:w="3933" w:type="dxa"/>
            <w:tcBorders>
              <w:top w:val="single" w:sz="4" w:space="0" w:color="000000"/>
              <w:left w:val="single" w:sz="4" w:space="0" w:color="000000"/>
              <w:right w:val="single" w:sz="4" w:space="0" w:color="000000"/>
            </w:tcBorders>
            <w:shd w:val="clear" w:color="auto" w:fill="auto"/>
            <w:vAlign w:val="center"/>
          </w:tcPr>
          <w:p w:rsidR="00BB42C3" w14:textId="77777777">
            <w:pPr>
              <w:adjustRightInd w:val="0"/>
              <w:snapToGrid w:val="0"/>
              <w:spacing w:line="360" w:lineRule="auto"/>
              <w:rPr>
                <w:rFonts w:ascii="宋体" w:hAnsi="宋体"/>
                <w:kern w:val="0"/>
                <w:szCs w:val="21"/>
              </w:rPr>
            </w:pPr>
            <w:r>
              <w:rPr>
                <w:rFonts w:ascii="宋体" w:eastAsia="宋体" w:hAnsi="宋体" w:cs="宋体"/>
                <w:sz w:val="21"/>
              </w:rPr>
              <w:t>工程量清单中设有暂估价、暂列金的，投标人投标报价未按招标人规定的金额计入投标报价或更改的，作否决投标处理</w:t>
            </w:r>
          </w:p>
        </w:tc>
      </w:tr>
      <w:tr w14:paraId="1840934B" w14:textId="77777777">
        <w:tblPrEx>
          <w:tblW w:w="9286" w:type="dxa"/>
          <w:jc w:val="center"/>
          <w:tblLayout w:type="fixed"/>
          <w:tblLook w:val="04A0"/>
        </w:tblPrEx>
        <w:trPr>
          <w:trHeight w:val="18"/>
          <w:jc w:val="center"/>
        </w:trPr>
        <w:tc>
          <w:tcPr>
            <w:tcW w:w="813" w:type="dxa"/>
            <w:vMerge/>
            <w:tcBorders>
              <w:top w:val="single" w:sz="4" w:space="0" w:color="000000"/>
              <w:left w:val="single" w:sz="4" w:space="0" w:color="000000"/>
              <w:right w:val="single" w:sz="4" w:space="0" w:color="000000"/>
            </w:tcBorders>
            <w:shd w:val="clear" w:color="auto" w:fill="auto"/>
            <w:vAlign w:val="center"/>
          </w:tcPr>
          <w:p w:rsidR="00BB42C3" w14:textId="77777777">
            <w:pPr>
              <w:adjustRightInd w:val="0"/>
              <w:snapToGrid w:val="0"/>
              <w:spacing w:line="360" w:lineRule="auto"/>
              <w:jc w:val="center"/>
              <w:rPr>
                <w:rFonts w:ascii="宋体" w:hAnsi="宋体"/>
                <w:kern w:val="0"/>
                <w:szCs w:val="21"/>
              </w:rPr>
            </w:pPr>
          </w:p>
        </w:tc>
        <w:tc>
          <w:tcPr>
            <w:tcW w:w="854" w:type="dxa"/>
            <w:vMerge/>
            <w:tcBorders>
              <w:top w:val="single" w:sz="4" w:space="0" w:color="000000"/>
              <w:left w:val="single" w:sz="4" w:space="0" w:color="000000"/>
              <w:right w:val="single" w:sz="4" w:space="0" w:color="000000"/>
            </w:tcBorders>
            <w:shd w:val="clear" w:color="auto" w:fill="auto"/>
            <w:vAlign w:val="center"/>
          </w:tcPr>
          <w:p w:rsidR="00BB42C3" w14:textId="77777777">
            <w:pPr>
              <w:adjustRightInd w:val="0"/>
              <w:snapToGrid w:val="0"/>
              <w:spacing w:line="360" w:lineRule="auto"/>
              <w:jc w:val="center"/>
              <w:rPr>
                <w:rFonts w:ascii="宋体" w:hAnsi="宋体"/>
                <w:kern w:val="0"/>
                <w:szCs w:val="21"/>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2C3" w14:textId="77777777">
            <w:pPr>
              <w:adjustRightInd w:val="0"/>
              <w:snapToGrid w:val="0"/>
              <w:spacing w:line="360" w:lineRule="auto"/>
              <w:rPr>
                <w:rFonts w:ascii="宋体" w:hAnsi="宋体"/>
                <w:kern w:val="0"/>
                <w:szCs w:val="21"/>
              </w:rPr>
            </w:pPr>
            <w:r>
              <w:rPr>
                <w:rFonts w:ascii="宋体" w:eastAsia="宋体" w:hAnsi="宋体" w:cs="宋体"/>
                <w:sz w:val="21"/>
              </w:rPr>
              <w:t>投标报价合理</w:t>
            </w:r>
          </w:p>
        </w:tc>
        <w:tc>
          <w:tcPr>
            <w:tcW w:w="3933" w:type="dxa"/>
            <w:tcBorders>
              <w:top w:val="single" w:sz="4" w:space="0" w:color="000000"/>
              <w:left w:val="single" w:sz="4" w:space="0" w:color="000000"/>
              <w:right w:val="single" w:sz="4" w:space="0" w:color="000000"/>
            </w:tcBorders>
            <w:shd w:val="clear" w:color="auto" w:fill="auto"/>
            <w:vAlign w:val="center"/>
          </w:tcPr>
          <w:p w:rsidR="00BB42C3" w14:textId="77777777">
            <w:pPr>
              <w:adjustRightInd w:val="0"/>
              <w:snapToGrid w:val="0"/>
              <w:spacing w:line="360" w:lineRule="auto"/>
              <w:rPr>
                <w:rFonts w:ascii="宋体" w:hAnsi="宋体"/>
                <w:kern w:val="0"/>
                <w:szCs w:val="21"/>
              </w:rPr>
            </w:pPr>
            <w:r>
              <w:rPr>
                <w:rFonts w:ascii="宋体" w:eastAsia="宋体" w:hAnsi="宋体" w:cs="宋体"/>
                <w:sz w:val="21"/>
              </w:rPr>
              <w:t>投标人的报价（包括机械燃料动力费调差）明显低于其他投标报价，使得其投标报价可能低于其个别成本的，应当要求该投标人作出书面说明并提供相关证明材料。投标人不能合理说明或者不能提供相关证明材料，并由评标委员会认定该投标人以低于成本报价竞标的作否决投标处理</w:t>
            </w:r>
          </w:p>
        </w:tc>
      </w:tr>
      <w:tr w14:paraId="1840934B" w14:textId="77777777">
        <w:tblPrEx>
          <w:tblW w:w="9286" w:type="dxa"/>
          <w:jc w:val="center"/>
          <w:tblLayout w:type="fixed"/>
          <w:tblLook w:val="04A0"/>
        </w:tblPrEx>
        <w:trPr>
          <w:trHeight w:val="18"/>
          <w:jc w:val="center"/>
        </w:trPr>
        <w:tc>
          <w:tcPr>
            <w:tcW w:w="813" w:type="dxa"/>
            <w:vMerge/>
            <w:tcBorders>
              <w:top w:val="single" w:sz="4" w:space="0" w:color="000000"/>
              <w:left w:val="single" w:sz="4" w:space="0" w:color="000000"/>
              <w:right w:val="single" w:sz="4" w:space="0" w:color="000000"/>
            </w:tcBorders>
            <w:shd w:val="clear" w:color="auto" w:fill="auto"/>
            <w:vAlign w:val="center"/>
          </w:tcPr>
          <w:p w:rsidR="00BB42C3" w14:textId="77777777">
            <w:pPr>
              <w:adjustRightInd w:val="0"/>
              <w:snapToGrid w:val="0"/>
              <w:spacing w:line="360" w:lineRule="auto"/>
              <w:jc w:val="center"/>
              <w:rPr>
                <w:rFonts w:ascii="宋体" w:hAnsi="宋体"/>
                <w:kern w:val="0"/>
                <w:szCs w:val="21"/>
              </w:rPr>
            </w:pPr>
          </w:p>
        </w:tc>
        <w:tc>
          <w:tcPr>
            <w:tcW w:w="854" w:type="dxa"/>
            <w:vMerge/>
            <w:tcBorders>
              <w:top w:val="single" w:sz="4" w:space="0" w:color="000000"/>
              <w:left w:val="single" w:sz="4" w:space="0" w:color="000000"/>
              <w:right w:val="single" w:sz="4" w:space="0" w:color="000000"/>
            </w:tcBorders>
            <w:shd w:val="clear" w:color="auto" w:fill="auto"/>
            <w:vAlign w:val="center"/>
          </w:tcPr>
          <w:p w:rsidR="00BB42C3" w14:textId="77777777">
            <w:pPr>
              <w:adjustRightInd w:val="0"/>
              <w:snapToGrid w:val="0"/>
              <w:spacing w:line="360" w:lineRule="auto"/>
              <w:jc w:val="center"/>
              <w:rPr>
                <w:rFonts w:ascii="宋体" w:hAnsi="宋体"/>
                <w:kern w:val="0"/>
                <w:szCs w:val="21"/>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2C3" w14:textId="77777777">
            <w:pPr>
              <w:adjustRightInd w:val="0"/>
              <w:snapToGrid w:val="0"/>
              <w:spacing w:line="360" w:lineRule="auto"/>
              <w:rPr>
                <w:rFonts w:ascii="宋体" w:hAnsi="宋体"/>
                <w:kern w:val="0"/>
                <w:szCs w:val="21"/>
              </w:rPr>
            </w:pPr>
            <w:r>
              <w:rPr>
                <w:rFonts w:ascii="宋体" w:eastAsia="宋体" w:hAnsi="宋体" w:cs="宋体"/>
                <w:sz w:val="21"/>
              </w:rPr>
              <w:t>评标澄清、说明或补正</w:t>
            </w:r>
          </w:p>
        </w:tc>
        <w:tc>
          <w:tcPr>
            <w:tcW w:w="3933" w:type="dxa"/>
            <w:tcBorders>
              <w:top w:val="single" w:sz="4" w:space="0" w:color="000000"/>
              <w:left w:val="single" w:sz="4" w:space="0" w:color="000000"/>
              <w:right w:val="single" w:sz="4" w:space="0" w:color="000000"/>
            </w:tcBorders>
            <w:shd w:val="clear" w:color="auto" w:fill="auto"/>
            <w:vAlign w:val="center"/>
          </w:tcPr>
          <w:p w:rsidR="00BB42C3" w14:textId="77777777">
            <w:pPr>
              <w:adjustRightInd w:val="0"/>
              <w:snapToGrid w:val="0"/>
              <w:spacing w:line="360" w:lineRule="auto"/>
              <w:rPr>
                <w:rFonts w:ascii="宋体" w:hAnsi="宋体"/>
                <w:kern w:val="0"/>
                <w:szCs w:val="21"/>
              </w:rPr>
            </w:pPr>
            <w:r>
              <w:rPr>
                <w:rFonts w:ascii="宋体" w:eastAsia="宋体" w:hAnsi="宋体" w:cs="宋体"/>
                <w:sz w:val="21"/>
              </w:rPr>
              <w:t>不按评标委员会要求进行澄清、说明或补正的作否决投标处理</w:t>
            </w:r>
          </w:p>
        </w:tc>
      </w:tr>
      <w:tr w14:paraId="1840934B" w14:textId="77777777">
        <w:tblPrEx>
          <w:tblW w:w="9286" w:type="dxa"/>
          <w:jc w:val="center"/>
          <w:tblLayout w:type="fixed"/>
          <w:tblLook w:val="04A0"/>
        </w:tblPrEx>
        <w:trPr>
          <w:trHeight w:val="18"/>
          <w:jc w:val="center"/>
        </w:trPr>
        <w:tc>
          <w:tcPr>
            <w:tcW w:w="813" w:type="dxa"/>
            <w:vMerge/>
            <w:tcBorders>
              <w:top w:val="single" w:sz="4" w:space="0" w:color="000000"/>
              <w:left w:val="single" w:sz="4" w:space="0" w:color="000000"/>
              <w:right w:val="single" w:sz="4" w:space="0" w:color="000000"/>
            </w:tcBorders>
            <w:shd w:val="clear" w:color="auto" w:fill="auto"/>
            <w:vAlign w:val="center"/>
          </w:tcPr>
          <w:p w:rsidR="00BB42C3" w14:textId="77777777">
            <w:pPr>
              <w:adjustRightInd w:val="0"/>
              <w:snapToGrid w:val="0"/>
              <w:spacing w:line="360" w:lineRule="auto"/>
              <w:jc w:val="center"/>
              <w:rPr>
                <w:rFonts w:ascii="宋体" w:hAnsi="宋体"/>
                <w:kern w:val="0"/>
                <w:szCs w:val="21"/>
              </w:rPr>
            </w:pPr>
          </w:p>
        </w:tc>
        <w:tc>
          <w:tcPr>
            <w:tcW w:w="854" w:type="dxa"/>
            <w:vMerge/>
            <w:tcBorders>
              <w:top w:val="single" w:sz="4" w:space="0" w:color="000000"/>
              <w:left w:val="single" w:sz="4" w:space="0" w:color="000000"/>
              <w:right w:val="single" w:sz="4" w:space="0" w:color="000000"/>
            </w:tcBorders>
            <w:shd w:val="clear" w:color="auto" w:fill="auto"/>
            <w:vAlign w:val="center"/>
          </w:tcPr>
          <w:p w:rsidR="00BB42C3" w14:textId="77777777">
            <w:pPr>
              <w:adjustRightInd w:val="0"/>
              <w:snapToGrid w:val="0"/>
              <w:spacing w:line="360" w:lineRule="auto"/>
              <w:jc w:val="center"/>
              <w:rPr>
                <w:rFonts w:ascii="宋体" w:hAnsi="宋体"/>
                <w:kern w:val="0"/>
                <w:szCs w:val="21"/>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2C3" w14:textId="77777777">
            <w:pPr>
              <w:adjustRightInd w:val="0"/>
              <w:snapToGrid w:val="0"/>
              <w:spacing w:line="360" w:lineRule="auto"/>
              <w:rPr>
                <w:rFonts w:ascii="宋体" w:hAnsi="宋体"/>
                <w:kern w:val="0"/>
                <w:szCs w:val="21"/>
              </w:rPr>
            </w:pPr>
            <w:r>
              <w:rPr>
                <w:rFonts w:ascii="宋体" w:eastAsia="宋体" w:hAnsi="宋体" w:cs="宋体"/>
                <w:sz w:val="21"/>
              </w:rPr>
              <w:t>其他明确的否决投标条款</w:t>
            </w:r>
          </w:p>
        </w:tc>
        <w:tc>
          <w:tcPr>
            <w:tcW w:w="3933" w:type="dxa"/>
            <w:tcBorders>
              <w:top w:val="single" w:sz="4" w:space="0" w:color="000000"/>
              <w:left w:val="single" w:sz="4" w:space="0" w:color="000000"/>
              <w:right w:val="single" w:sz="4" w:space="0" w:color="000000"/>
            </w:tcBorders>
            <w:shd w:val="clear" w:color="auto" w:fill="auto"/>
            <w:vAlign w:val="center"/>
          </w:tcPr>
          <w:p w:rsidR="00BB42C3" w14:textId="77777777">
            <w:pPr>
              <w:adjustRightInd w:val="0"/>
              <w:snapToGrid w:val="0"/>
              <w:spacing w:line="360" w:lineRule="auto"/>
              <w:rPr>
                <w:rFonts w:ascii="宋体" w:hAnsi="宋体"/>
                <w:kern w:val="0"/>
                <w:szCs w:val="21"/>
              </w:rPr>
            </w:pPr>
            <w:r>
              <w:rPr>
                <w:rFonts w:ascii="宋体" w:eastAsia="宋体" w:hAnsi="宋体" w:cs="宋体"/>
                <w:sz w:val="21"/>
              </w:rPr>
              <w:t>未能响应招标文件否决投标条款中提出的实质性要求和条件的作否决投标处理</w:t>
            </w:r>
          </w:p>
        </w:tc>
      </w:tr>
      <w:tr w14:paraId="663EF429" w14:textId="77777777">
        <w:tblPrEx>
          <w:tblW w:w="9286" w:type="dxa"/>
          <w:jc w:val="center"/>
          <w:tblLayout w:type="fixed"/>
          <w:tblLook w:val="04A0"/>
        </w:tblPrEx>
        <w:trPr>
          <w:trHeight w:val="454"/>
          <w:jc w:val="center"/>
        </w:trPr>
        <w:tc>
          <w:tcPr>
            <w:tcW w:w="9286" w:type="dxa"/>
            <w:gridSpan w:val="4"/>
            <w:tcBorders>
              <w:top w:val="single" w:sz="4" w:space="0" w:color="auto"/>
              <w:left w:val="single" w:sz="4" w:space="0" w:color="000000"/>
              <w:bottom w:val="single" w:sz="4" w:space="0" w:color="000000"/>
              <w:right w:val="single" w:sz="4" w:space="0" w:color="000000"/>
            </w:tcBorders>
            <w:shd w:val="clear" w:color="auto" w:fill="auto"/>
            <w:vAlign w:val="center"/>
          </w:tcPr>
          <w:p w:rsidR="00BB42C3" w14:paraId="005F61FE" w14:textId="77777777">
            <w:pPr>
              <w:adjustRightInd w:val="0"/>
              <w:snapToGrid w:val="0"/>
              <w:spacing w:line="360" w:lineRule="auto"/>
              <w:jc w:val="left"/>
              <w:rPr>
                <w:rFonts w:ascii="宋体" w:hAnsi="宋体"/>
                <w:b/>
                <w:kern w:val="0"/>
                <w:szCs w:val="21"/>
              </w:rPr>
            </w:pPr>
            <w:r>
              <w:rPr>
                <w:rFonts w:ascii="宋体" w:hAnsi="宋体" w:hint="eastAsia"/>
                <w:b/>
                <w:kern w:val="0"/>
                <w:szCs w:val="21"/>
              </w:rPr>
              <w:t>2.2详细评审</w:t>
            </w:r>
          </w:p>
        </w:tc>
      </w:tr>
      <w:tr w14:paraId="46534077" w14:textId="77777777">
        <w:tblPrEx>
          <w:tblW w:w="9286" w:type="dxa"/>
          <w:jc w:val="center"/>
          <w:tblLayout w:type="fixed"/>
          <w:tblLook w:val="04A0"/>
        </w:tblPrEx>
        <w:trPr>
          <w:trHeight w:val="454"/>
          <w:jc w:val="center"/>
        </w:trPr>
        <w:tc>
          <w:tcPr>
            <w:tcW w:w="1667"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rsidR="00BB42C3" w14:paraId="1829AD27" w14:textId="77777777">
            <w:pPr>
              <w:adjustRightInd w:val="0"/>
              <w:snapToGrid w:val="0"/>
              <w:spacing w:line="360" w:lineRule="auto"/>
              <w:jc w:val="center"/>
              <w:rPr>
                <w:rFonts w:ascii="宋体" w:hAnsi="宋体"/>
                <w:b/>
                <w:kern w:val="0"/>
                <w:szCs w:val="21"/>
              </w:rPr>
            </w:pPr>
            <w:r>
              <w:rPr>
                <w:rFonts w:ascii="宋体" w:hAnsi="宋体" w:hint="eastAsia"/>
                <w:b/>
                <w:kern w:val="0"/>
                <w:szCs w:val="21"/>
              </w:rPr>
              <w:t>条款号</w:t>
            </w:r>
          </w:p>
        </w:tc>
        <w:tc>
          <w:tcPr>
            <w:tcW w:w="3686" w:type="dxa"/>
            <w:tcBorders>
              <w:top w:val="single" w:sz="4" w:space="0" w:color="auto"/>
              <w:left w:val="single" w:sz="4" w:space="0" w:color="000000"/>
              <w:bottom w:val="single" w:sz="4" w:space="0" w:color="000000"/>
              <w:right w:val="single" w:sz="4" w:space="0" w:color="000000"/>
            </w:tcBorders>
            <w:shd w:val="clear" w:color="auto" w:fill="auto"/>
            <w:vAlign w:val="center"/>
          </w:tcPr>
          <w:p w:rsidR="00BB42C3" w14:paraId="11E47462" w14:textId="77777777">
            <w:pPr>
              <w:adjustRightInd w:val="0"/>
              <w:snapToGrid w:val="0"/>
              <w:spacing w:line="360" w:lineRule="auto"/>
              <w:jc w:val="center"/>
              <w:rPr>
                <w:rFonts w:ascii="宋体" w:hAnsi="宋体"/>
                <w:b/>
                <w:kern w:val="0"/>
                <w:szCs w:val="21"/>
              </w:rPr>
            </w:pPr>
            <w:r>
              <w:rPr>
                <w:rFonts w:ascii="宋体" w:hAnsi="宋体" w:hint="eastAsia"/>
                <w:b/>
                <w:kern w:val="0"/>
                <w:szCs w:val="21"/>
              </w:rPr>
              <w:t>条款内容</w:t>
            </w:r>
          </w:p>
        </w:tc>
        <w:tc>
          <w:tcPr>
            <w:tcW w:w="3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2C3" w14:paraId="04518475" w14:textId="77777777">
            <w:pPr>
              <w:adjustRightInd w:val="0"/>
              <w:snapToGrid w:val="0"/>
              <w:spacing w:line="360" w:lineRule="auto"/>
              <w:jc w:val="center"/>
              <w:rPr>
                <w:rFonts w:ascii="宋体" w:hAnsi="宋体"/>
                <w:b/>
                <w:kern w:val="0"/>
                <w:szCs w:val="21"/>
              </w:rPr>
            </w:pPr>
            <w:r>
              <w:rPr>
                <w:rFonts w:ascii="宋体" w:hAnsi="宋体" w:hint="eastAsia"/>
                <w:b/>
                <w:kern w:val="0"/>
                <w:szCs w:val="21"/>
              </w:rPr>
              <w:t>编列内容</w:t>
            </w:r>
          </w:p>
        </w:tc>
      </w:tr>
      <w:tr w14:paraId="6F5987E4" w14:textId="77777777">
        <w:tblPrEx>
          <w:tblW w:w="9286" w:type="dxa"/>
          <w:jc w:val="center"/>
          <w:tblLayout w:type="fixed"/>
          <w:tblLook w:val="04A0"/>
        </w:tblPrEx>
        <w:trPr>
          <w:trHeight w:val="454"/>
          <w:jc w:val="center"/>
        </w:trPr>
        <w:tc>
          <w:tcPr>
            <w:tcW w:w="9286" w:type="dxa"/>
            <w:gridSpan w:val="4"/>
            <w:tcBorders>
              <w:top w:val="single" w:sz="4" w:space="0" w:color="auto"/>
              <w:left w:val="single" w:sz="4" w:space="0" w:color="000000"/>
              <w:bottom w:val="single" w:sz="4" w:space="0" w:color="000000"/>
              <w:right w:val="single" w:sz="4" w:space="0" w:color="000000"/>
            </w:tcBorders>
            <w:shd w:val="clear" w:color="auto" w:fill="auto"/>
            <w:vAlign w:val="center"/>
          </w:tcPr>
          <w:p w:rsidR="00BB42C3" w14:paraId="02DCE568" w14:textId="079A7293">
            <w:pPr>
              <w:adjustRightInd w:val="0"/>
              <w:snapToGrid w:val="0"/>
              <w:spacing w:line="360" w:lineRule="auto"/>
              <w:jc w:val="left"/>
              <w:rPr>
                <w:rFonts w:ascii="宋体" w:hAnsi="宋体"/>
                <w:kern w:val="0"/>
                <w:szCs w:val="21"/>
              </w:rPr>
            </w:pPr>
            <w:r>
              <w:rPr>
                <w:rFonts w:ascii="宋体" w:hAnsi="宋体" w:hint="eastAsia"/>
                <w:kern w:val="0"/>
                <w:szCs w:val="21"/>
              </w:rPr>
              <w:t>本项目评标办法采用综合评估打分法。评标时应先评技术标后评商务标</w:t>
            </w:r>
            <w:r w:rsidRPr="008E1AC7" w:rsidR="008E1AC7">
              <w:rPr>
                <w:rFonts w:ascii="宋体" w:hAnsi="宋体" w:hint="eastAsia"/>
                <w:kern w:val="0"/>
                <w:szCs w:val="21"/>
              </w:rPr>
              <w:t>和信用及履约能力</w:t>
            </w:r>
            <w:r>
              <w:rPr>
                <w:rFonts w:ascii="宋体" w:hAnsi="宋体" w:hint="eastAsia"/>
                <w:kern w:val="0"/>
                <w:szCs w:val="21"/>
              </w:rPr>
              <w:t>,对有效投标人投标文件的技术、商务部分</w:t>
            </w:r>
            <w:r w:rsidRPr="008E1AC7" w:rsidR="008E1AC7">
              <w:rPr>
                <w:rFonts w:ascii="宋体" w:hAnsi="宋体" w:hint="eastAsia"/>
                <w:kern w:val="0"/>
                <w:szCs w:val="21"/>
              </w:rPr>
              <w:t>、信用及履约能力部分</w:t>
            </w:r>
            <w:r>
              <w:rPr>
                <w:rFonts w:ascii="宋体" w:hAnsi="宋体" w:hint="eastAsia"/>
                <w:kern w:val="0"/>
                <w:szCs w:val="21"/>
              </w:rPr>
              <w:t>分别按照百分制打分方法打分后，再按加权平均计算出投标人的最后得分。并按照投标人的最后得分由高到低的顺序推荐中标候选人。</w:t>
            </w:r>
          </w:p>
        </w:tc>
      </w:tr>
      <w:tr w14:paraId="55735274" w14:textId="77777777">
        <w:tblPrEx>
          <w:tblW w:w="9286" w:type="dxa"/>
          <w:jc w:val="center"/>
          <w:tblLayout w:type="fixed"/>
          <w:tblLook w:val="04A0"/>
        </w:tblPrEx>
        <w:trPr>
          <w:trHeight w:val="454"/>
          <w:jc w:val="center"/>
        </w:trPr>
        <w:tc>
          <w:tcPr>
            <w:tcW w:w="1667"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rsidR="00BB42C3" w14:paraId="58BF301D" w14:textId="77777777">
            <w:pPr>
              <w:adjustRightInd w:val="0"/>
              <w:snapToGrid w:val="0"/>
              <w:spacing w:line="360" w:lineRule="auto"/>
              <w:jc w:val="left"/>
              <w:rPr>
                <w:rFonts w:ascii="宋体" w:hAnsi="宋体"/>
                <w:kern w:val="0"/>
                <w:szCs w:val="21"/>
              </w:rPr>
            </w:pPr>
            <w:r>
              <w:rPr>
                <w:rFonts w:ascii="宋体" w:hAnsi="宋体" w:hint="eastAsia"/>
                <w:kern w:val="0"/>
                <w:szCs w:val="21"/>
              </w:rPr>
              <w:t>2.2.1</w:t>
            </w:r>
          </w:p>
        </w:tc>
        <w:tc>
          <w:tcPr>
            <w:tcW w:w="3686" w:type="dxa"/>
            <w:tcBorders>
              <w:top w:val="single" w:sz="4" w:space="0" w:color="auto"/>
              <w:left w:val="single" w:sz="4" w:space="0" w:color="000000"/>
              <w:bottom w:val="single" w:sz="4" w:space="0" w:color="000000"/>
              <w:right w:val="single" w:sz="4" w:space="0" w:color="000000"/>
            </w:tcBorders>
            <w:shd w:val="clear" w:color="auto" w:fill="auto"/>
            <w:vAlign w:val="center"/>
          </w:tcPr>
          <w:p w:rsidR="00BB42C3" w14:paraId="39A5A3E0" w14:textId="77777777">
            <w:pPr>
              <w:adjustRightInd w:val="0"/>
              <w:snapToGrid w:val="0"/>
              <w:spacing w:line="360" w:lineRule="auto"/>
              <w:jc w:val="left"/>
              <w:rPr>
                <w:rFonts w:ascii="宋体" w:hAnsi="宋体"/>
                <w:kern w:val="0"/>
                <w:szCs w:val="21"/>
              </w:rPr>
            </w:pPr>
            <w:r>
              <w:rPr>
                <w:rFonts w:ascii="宋体" w:hAnsi="宋体" w:hint="eastAsia"/>
                <w:kern w:val="0"/>
                <w:szCs w:val="21"/>
              </w:rPr>
              <w:t>技术标评分标准</w:t>
            </w:r>
          </w:p>
        </w:tc>
        <w:tc>
          <w:tcPr>
            <w:tcW w:w="3933" w:type="dxa"/>
            <w:tcBorders>
              <w:top w:val="single" w:sz="4" w:space="0" w:color="auto"/>
              <w:left w:val="single" w:sz="4" w:space="0" w:color="000000"/>
              <w:bottom w:val="single" w:sz="4" w:space="0" w:color="000000"/>
              <w:right w:val="single" w:sz="4" w:space="0" w:color="000000"/>
            </w:tcBorders>
            <w:shd w:val="clear" w:color="auto" w:fill="auto"/>
            <w:vAlign w:val="center"/>
          </w:tcPr>
          <w:p w:rsidR="00BB42C3" w14:paraId="228C8BF6" w14:textId="660905C7">
            <w:pPr>
              <w:adjustRightInd w:val="0"/>
              <w:snapToGrid w:val="0"/>
              <w:spacing w:line="360" w:lineRule="auto"/>
              <w:jc w:val="left"/>
              <w:rPr>
                <w:rFonts w:ascii="宋体" w:hAnsi="宋体"/>
                <w:kern w:val="0"/>
                <w:szCs w:val="21"/>
              </w:rPr>
            </w:pPr>
            <w:r>
              <w:rPr>
                <w:rFonts w:ascii="宋体" w:hAnsi="宋体"/>
                <w:kern w:val="0"/>
                <w:szCs w:val="21"/>
              </w:rPr>
              <w:fldChar w:fldCharType="begin"/>
            </w:r>
            <w:r>
              <w:rPr>
                <w:rFonts w:ascii="宋体" w:hAnsi="宋体"/>
                <w:kern w:val="0"/>
                <w:szCs w:val="21"/>
              </w:rPr>
              <w:instrText xml:space="preserve"> </w:instrText>
            </w:r>
            <w:r>
              <w:rPr>
                <w:rFonts w:ascii="宋体" w:hAnsi="宋体" w:hint="eastAsia"/>
                <w:kern w:val="0"/>
                <w:szCs w:val="21"/>
              </w:rPr>
              <w:instrText>AUTOTEXT  input515 \* MERGEFORMAT</w:instrText>
            </w:r>
            <w:r>
              <w:rPr>
                <w:rFonts w:ascii="宋体" w:hAnsi="宋体"/>
                <w:kern w:val="0"/>
                <w:szCs w:val="21"/>
              </w:rPr>
              <w:instrText xml:space="preserve"> </w:instrText>
            </w:r>
            <w:r>
              <w:rPr>
                <w:rFonts w:ascii="宋体" w:hAnsi="宋体"/>
                <w:kern w:val="0"/>
                <w:szCs w:val="21"/>
              </w:rPr>
              <w:fldChar w:fldCharType="separate"/>
            </w:r>
            <w:r>
              <w:rPr>
                <w:rFonts w:ascii="宋体" w:hAnsi="宋体" w:hint="eastAsia"/>
                <w:kern w:val="0"/>
                <w:sz w:val="32"/>
                <w:szCs w:val="21"/>
              </w:rPr>
              <w:t>☑</w:t>
            </w:r>
            <w:r>
              <w:rPr>
                <w:rFonts w:ascii="宋体" w:hAnsi="宋体"/>
                <w:kern w:val="0"/>
                <w:szCs w:val="21"/>
              </w:rPr>
              <w:fldChar w:fldCharType="end"/>
            </w:r>
            <w:r w:rsidR="003A5587">
              <w:rPr>
                <w:rFonts w:ascii="宋体" w:hAnsi="宋体" w:hint="eastAsia"/>
                <w:kern w:val="0"/>
                <w:szCs w:val="21"/>
              </w:rPr>
              <w:t>施工总承包</w:t>
            </w:r>
          </w:p>
          <w:p w:rsidR="00BB42C3" w14:paraId="04E23011" w14:textId="04B2A88C">
            <w:pPr>
              <w:adjustRightInd w:val="0"/>
              <w:snapToGrid w:val="0"/>
              <w:spacing w:line="360" w:lineRule="auto"/>
              <w:jc w:val="left"/>
              <w:rPr>
                <w:rFonts w:ascii="宋体" w:hAnsi="宋体"/>
                <w:kern w:val="0"/>
                <w:szCs w:val="21"/>
              </w:rPr>
            </w:pPr>
            <w:r>
              <w:rPr>
                <w:rFonts w:ascii="宋体" w:hAnsi="宋体"/>
                <w:kern w:val="0"/>
                <w:szCs w:val="21"/>
              </w:rPr>
              <w:fldChar w:fldCharType="begin"/>
            </w:r>
            <w:r>
              <w:rPr>
                <w:rFonts w:ascii="宋体" w:hAnsi="宋体"/>
                <w:kern w:val="0"/>
                <w:szCs w:val="21"/>
              </w:rPr>
              <w:instrText xml:space="preserve"> </w:instrText>
            </w:r>
            <w:r>
              <w:rPr>
                <w:rFonts w:ascii="宋体" w:hAnsi="宋体" w:hint="eastAsia"/>
                <w:kern w:val="0"/>
                <w:szCs w:val="21"/>
              </w:rPr>
              <w:instrText>AUTOTEXT  input516 \* MERGEFORMAT</w:instrText>
            </w:r>
            <w:r>
              <w:rPr>
                <w:rFonts w:ascii="宋体" w:hAnsi="宋体"/>
                <w:kern w:val="0"/>
                <w:szCs w:val="21"/>
              </w:rPr>
              <w:instrText xml:space="preserve"> </w:instrText>
            </w:r>
            <w:r>
              <w:rPr>
                <w:rFonts w:ascii="宋体" w:hAnsi="宋体"/>
                <w:kern w:val="0"/>
                <w:szCs w:val="21"/>
              </w:rPr>
              <w:fldChar w:fldCharType="separate"/>
            </w:r>
            <w:r>
              <w:rPr>
                <w:rFonts w:ascii="宋体" w:hAnsi="宋体" w:hint="eastAsia"/>
                <w:kern w:val="0"/>
                <w:szCs w:val="21"/>
              </w:rPr>
              <w:t>□</w:t>
            </w:r>
            <w:r>
              <w:rPr>
                <w:rFonts w:ascii="宋体" w:hAnsi="宋体"/>
                <w:kern w:val="0"/>
                <w:szCs w:val="21"/>
              </w:rPr>
              <w:fldChar w:fldCharType="end"/>
            </w:r>
            <w:r w:rsidR="003A5587">
              <w:rPr>
                <w:rFonts w:ascii="宋体" w:hAnsi="宋体" w:hint="eastAsia"/>
                <w:kern w:val="0"/>
                <w:szCs w:val="21"/>
              </w:rPr>
              <w:t>施工专业承包</w:t>
            </w:r>
          </w:p>
          <w:p w:rsidR="00BB42C3" w14:paraId="745AAB87" w14:textId="77777777">
            <w:pPr>
              <w:adjustRightInd w:val="0"/>
              <w:snapToGrid w:val="0"/>
              <w:spacing w:line="360" w:lineRule="auto"/>
              <w:jc w:val="left"/>
              <w:rPr>
                <w:rFonts w:ascii="宋体" w:hAnsi="宋体"/>
                <w:kern w:val="0"/>
                <w:szCs w:val="21"/>
              </w:rPr>
            </w:pPr>
            <w:r>
              <w:rPr>
                <w:rFonts w:ascii="宋体" w:hAnsi="宋体" w:hint="eastAsia"/>
                <w:kern w:val="0"/>
                <w:szCs w:val="21"/>
              </w:rPr>
              <w:t>技术标评标标准详见本章附件A：评标详细程序</w:t>
            </w:r>
          </w:p>
        </w:tc>
      </w:tr>
      <w:tr w14:paraId="6E2526F5" w14:textId="77777777">
        <w:tblPrEx>
          <w:tblW w:w="9286" w:type="dxa"/>
          <w:jc w:val="center"/>
          <w:tblLayout w:type="fixed"/>
          <w:tblLook w:val="04A0"/>
        </w:tblPrEx>
        <w:trPr>
          <w:trHeight w:val="454"/>
          <w:jc w:val="center"/>
        </w:trPr>
        <w:tc>
          <w:tcPr>
            <w:tcW w:w="1667"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rsidR="00BB42C3" w14:paraId="442F0215" w14:textId="77777777">
            <w:pPr>
              <w:adjustRightInd w:val="0"/>
              <w:snapToGrid w:val="0"/>
              <w:spacing w:line="360" w:lineRule="auto"/>
              <w:jc w:val="left"/>
              <w:rPr>
                <w:rFonts w:ascii="宋体" w:hAnsi="宋体"/>
                <w:kern w:val="0"/>
                <w:szCs w:val="21"/>
              </w:rPr>
            </w:pPr>
            <w:r>
              <w:rPr>
                <w:rFonts w:ascii="宋体" w:hAnsi="宋体" w:hint="eastAsia"/>
                <w:kern w:val="0"/>
                <w:szCs w:val="21"/>
              </w:rPr>
              <w:t>2.2.2</w:t>
            </w:r>
          </w:p>
        </w:tc>
        <w:tc>
          <w:tcPr>
            <w:tcW w:w="3686" w:type="dxa"/>
            <w:tcBorders>
              <w:top w:val="single" w:sz="4" w:space="0" w:color="auto"/>
              <w:left w:val="single" w:sz="4" w:space="0" w:color="000000"/>
              <w:bottom w:val="single" w:sz="4" w:space="0" w:color="000000"/>
              <w:right w:val="single" w:sz="4" w:space="0" w:color="000000"/>
            </w:tcBorders>
            <w:shd w:val="clear" w:color="auto" w:fill="auto"/>
            <w:vAlign w:val="center"/>
          </w:tcPr>
          <w:p w:rsidR="00BB42C3" w14:paraId="5A6FC694" w14:textId="77777777">
            <w:pPr>
              <w:adjustRightInd w:val="0"/>
              <w:snapToGrid w:val="0"/>
              <w:spacing w:line="360" w:lineRule="auto"/>
              <w:jc w:val="left"/>
              <w:rPr>
                <w:rFonts w:ascii="宋体" w:hAnsi="宋体"/>
                <w:kern w:val="0"/>
                <w:szCs w:val="21"/>
              </w:rPr>
            </w:pPr>
            <w:r>
              <w:rPr>
                <w:rFonts w:ascii="宋体" w:hAnsi="宋体" w:hint="eastAsia"/>
                <w:szCs w:val="21"/>
              </w:rPr>
              <w:t>商务标评分标准</w:t>
            </w:r>
          </w:p>
        </w:tc>
        <w:tc>
          <w:tcPr>
            <w:tcW w:w="3933" w:type="dxa"/>
            <w:tcBorders>
              <w:top w:val="single" w:sz="4" w:space="0" w:color="auto"/>
              <w:left w:val="single" w:sz="4" w:space="0" w:color="000000"/>
              <w:bottom w:val="single" w:sz="4" w:space="0" w:color="000000"/>
              <w:right w:val="single" w:sz="4" w:space="0" w:color="000000"/>
            </w:tcBorders>
            <w:shd w:val="clear" w:color="auto" w:fill="auto"/>
            <w:vAlign w:val="center"/>
          </w:tcPr>
          <w:p w:rsidR="00BB42C3" w14:paraId="0D220BA3" w14:textId="77777777">
            <w:pPr>
              <w:adjustRightInd w:val="0"/>
              <w:snapToGrid w:val="0"/>
              <w:spacing w:line="360" w:lineRule="auto"/>
              <w:jc w:val="left"/>
              <w:rPr>
                <w:rFonts w:ascii="宋体" w:hAnsi="宋体"/>
                <w:kern w:val="0"/>
                <w:szCs w:val="21"/>
              </w:rPr>
            </w:pPr>
            <w:r>
              <w:rPr>
                <w:rFonts w:ascii="宋体" w:hAnsi="宋体" w:hint="eastAsia"/>
                <w:kern w:val="0"/>
                <w:szCs w:val="21"/>
              </w:rPr>
              <w:t>商务标评标标准详见本章附件</w:t>
            </w:r>
            <w:r>
              <w:rPr>
                <w:kern w:val="0"/>
              </w:rPr>
              <w:t>A</w:t>
            </w:r>
            <w:r>
              <w:rPr>
                <w:rFonts w:hint="eastAsia"/>
                <w:kern w:val="0"/>
              </w:rPr>
              <w:t>：评标详细程序</w:t>
            </w:r>
          </w:p>
        </w:tc>
      </w:tr>
      <w:tr w14:paraId="2FF1DD49" w14:textId="77777777">
        <w:tblPrEx>
          <w:tblW w:w="9286" w:type="dxa"/>
          <w:jc w:val="center"/>
          <w:tblLayout w:type="fixed"/>
          <w:tblLook w:val="04A0"/>
        </w:tblPrEx>
        <w:trPr>
          <w:trHeight w:val="454"/>
          <w:jc w:val="center"/>
        </w:trPr>
        <w:tc>
          <w:tcPr>
            <w:tcW w:w="1667"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rsidR="00BB42C3" w14:paraId="22546E6E" w14:textId="77777777">
            <w:pPr>
              <w:adjustRightInd w:val="0"/>
              <w:snapToGrid w:val="0"/>
              <w:spacing w:line="360" w:lineRule="auto"/>
              <w:jc w:val="left"/>
              <w:rPr>
                <w:rFonts w:ascii="宋体" w:hAnsi="宋体"/>
                <w:kern w:val="0"/>
                <w:szCs w:val="21"/>
              </w:rPr>
            </w:pPr>
            <w:r>
              <w:rPr>
                <w:rFonts w:ascii="宋体" w:hAnsi="宋体" w:hint="eastAsia"/>
                <w:kern w:val="0"/>
                <w:szCs w:val="21"/>
              </w:rPr>
              <w:t>2.2.3</w:t>
            </w:r>
          </w:p>
        </w:tc>
        <w:tc>
          <w:tcPr>
            <w:tcW w:w="3686" w:type="dxa"/>
            <w:tcBorders>
              <w:top w:val="single" w:sz="4" w:space="0" w:color="auto"/>
              <w:left w:val="single" w:sz="4" w:space="0" w:color="000000"/>
              <w:bottom w:val="single" w:sz="4" w:space="0" w:color="000000"/>
              <w:right w:val="single" w:sz="4" w:space="0" w:color="000000"/>
            </w:tcBorders>
            <w:shd w:val="clear" w:color="auto" w:fill="auto"/>
            <w:vAlign w:val="center"/>
          </w:tcPr>
          <w:p w:rsidR="00BB42C3" w14:paraId="1C1D3B51" w14:textId="77777777">
            <w:pPr>
              <w:adjustRightInd w:val="0"/>
              <w:snapToGrid w:val="0"/>
              <w:spacing w:line="360" w:lineRule="auto"/>
              <w:jc w:val="left"/>
              <w:rPr>
                <w:rFonts w:ascii="宋体" w:hAnsi="宋体"/>
                <w:szCs w:val="21"/>
              </w:rPr>
            </w:pPr>
            <w:r>
              <w:rPr>
                <w:rFonts w:ascii="宋体" w:hAnsi="宋体" w:hint="eastAsia"/>
                <w:kern w:val="0"/>
                <w:szCs w:val="21"/>
              </w:rPr>
              <w:t>信用及履约能力评分标准</w:t>
            </w:r>
          </w:p>
        </w:tc>
        <w:tc>
          <w:tcPr>
            <w:tcW w:w="3933" w:type="dxa"/>
            <w:tcBorders>
              <w:top w:val="single" w:sz="4" w:space="0" w:color="auto"/>
              <w:left w:val="single" w:sz="4" w:space="0" w:color="000000"/>
              <w:bottom w:val="single" w:sz="4" w:space="0" w:color="000000"/>
              <w:right w:val="single" w:sz="4" w:space="0" w:color="000000"/>
            </w:tcBorders>
            <w:shd w:val="clear" w:color="auto" w:fill="auto"/>
            <w:vAlign w:val="center"/>
          </w:tcPr>
          <w:p w:rsidR="00BB42C3" w14:paraId="28796599" w14:textId="77777777">
            <w:pPr>
              <w:adjustRightInd w:val="0"/>
              <w:snapToGrid w:val="0"/>
              <w:spacing w:line="360" w:lineRule="auto"/>
              <w:jc w:val="left"/>
              <w:rPr>
                <w:rFonts w:ascii="宋体" w:hAnsi="宋体"/>
                <w:kern w:val="0"/>
                <w:szCs w:val="21"/>
              </w:rPr>
            </w:pPr>
            <w:r>
              <w:rPr>
                <w:rFonts w:ascii="宋体" w:hAnsi="宋体"/>
                <w:kern w:val="0"/>
                <w:szCs w:val="21"/>
              </w:rPr>
              <w:t>X=（1-a）×X</w:t>
            </w:r>
            <w:r>
              <w:rPr>
                <w:rFonts w:ascii="宋体" w:hAnsi="宋体" w:hint="eastAsia"/>
                <w:kern w:val="0"/>
                <w:szCs w:val="21"/>
                <w:vertAlign w:val="subscript"/>
              </w:rPr>
              <w:t>1</w:t>
            </w:r>
            <w:r>
              <w:rPr>
                <w:rFonts w:ascii="宋体" w:hAnsi="宋体"/>
                <w:kern w:val="0"/>
                <w:szCs w:val="21"/>
              </w:rPr>
              <w:t xml:space="preserve"> +a×X</w:t>
            </w:r>
            <w:r>
              <w:rPr>
                <w:rFonts w:ascii="宋体" w:hAnsi="宋体" w:hint="eastAsia"/>
                <w:kern w:val="0"/>
                <w:szCs w:val="21"/>
                <w:vertAlign w:val="subscript"/>
              </w:rPr>
              <w:t>2</w:t>
            </w:r>
          </w:p>
          <w:p w:rsidR="00BB42C3" w14:paraId="543B69E2" w14:textId="77777777">
            <w:pPr>
              <w:adjustRightInd w:val="0"/>
              <w:snapToGrid w:val="0"/>
              <w:spacing w:line="360" w:lineRule="auto"/>
              <w:jc w:val="left"/>
              <w:rPr>
                <w:rFonts w:ascii="宋体" w:hAnsi="宋体"/>
                <w:kern w:val="0"/>
                <w:szCs w:val="21"/>
              </w:rPr>
            </w:pPr>
            <w:r>
              <w:rPr>
                <w:rFonts w:ascii="宋体" w:hAnsi="宋体" w:hint="eastAsia"/>
                <w:kern w:val="0"/>
                <w:szCs w:val="21"/>
              </w:rPr>
              <w:t>其中：</w:t>
            </w:r>
          </w:p>
          <w:p w:rsidR="00BB42C3" w14:paraId="0659F200" w14:textId="08BB0D5A">
            <w:pPr>
              <w:adjustRightInd w:val="0"/>
              <w:snapToGrid w:val="0"/>
              <w:spacing w:line="360" w:lineRule="auto"/>
              <w:jc w:val="left"/>
              <w:rPr>
                <w:rFonts w:ascii="宋体" w:hAnsi="宋体"/>
                <w:kern w:val="0"/>
                <w:szCs w:val="21"/>
              </w:rPr>
            </w:pPr>
            <w:r>
              <w:rPr>
                <w:rFonts w:ascii="宋体" w:hAnsi="宋体" w:hint="eastAsia"/>
                <w:kern w:val="0"/>
                <w:szCs w:val="21"/>
              </w:rPr>
              <w:t>（一）</w:t>
            </w:r>
            <w:r>
              <w:rPr>
                <w:rFonts w:ascii="宋体" w:hAnsi="宋体"/>
                <w:kern w:val="0"/>
                <w:szCs w:val="21"/>
              </w:rPr>
              <w:t>X为信用及履约能力得分，X</w:t>
            </w:r>
            <w:r>
              <w:rPr>
                <w:rFonts w:ascii="宋体" w:hAnsi="宋体" w:hint="eastAsia"/>
                <w:kern w:val="0"/>
                <w:szCs w:val="21"/>
                <w:vertAlign w:val="subscript"/>
              </w:rPr>
              <w:t>1</w:t>
            </w:r>
            <w:r>
              <w:rPr>
                <w:rFonts w:ascii="宋体" w:hAnsi="宋体"/>
                <w:kern w:val="0"/>
                <w:szCs w:val="21"/>
              </w:rPr>
              <w:t>为云南省建筑行业企业信用综合评价结果分值，X</w:t>
            </w:r>
            <w:r>
              <w:rPr>
                <w:rFonts w:ascii="宋体" w:hAnsi="宋体" w:hint="eastAsia"/>
                <w:kern w:val="0"/>
                <w:szCs w:val="21"/>
                <w:vertAlign w:val="subscript"/>
              </w:rPr>
              <w:t>2</w:t>
            </w:r>
            <w:r>
              <w:rPr>
                <w:rFonts w:ascii="宋体" w:hAnsi="宋体"/>
                <w:kern w:val="0"/>
                <w:szCs w:val="21"/>
              </w:rPr>
              <w:t>为信用评级结果分值；a为0～0.10，本项目a值为</w:t>
            </w:r>
            <w:r w:rsidR="001A4909">
              <w:rPr>
                <w:rFonts w:ascii="宋体" w:hAnsi="宋体"/>
                <w:kern w:val="0"/>
                <w:szCs w:val="21"/>
                <w:u w:val="single"/>
              </w:rPr>
              <w:fldChar w:fldCharType="begin"/>
            </w:r>
            <w:r w:rsidR="001A4909">
              <w:rPr>
                <w:rFonts w:ascii="宋体" w:hAnsi="宋体"/>
                <w:kern w:val="0"/>
                <w:szCs w:val="21"/>
                <w:u w:val="single"/>
              </w:rPr>
              <w:instrText xml:space="preserve"> </w:instrText>
            </w:r>
            <w:r w:rsidR="001A4909">
              <w:rPr>
                <w:rFonts w:ascii="宋体" w:hAnsi="宋体" w:hint="eastAsia"/>
                <w:kern w:val="0"/>
                <w:szCs w:val="21"/>
                <w:u w:val="single"/>
              </w:rPr>
              <w:instrText>AUTOTEXT  input761 \* MERGEFORMAT</w:instrText>
            </w:r>
            <w:r w:rsidR="001A4909">
              <w:rPr>
                <w:rFonts w:ascii="宋体" w:hAnsi="宋体"/>
                <w:kern w:val="0"/>
                <w:szCs w:val="21"/>
                <w:u w:val="single"/>
              </w:rPr>
              <w:instrText xml:space="preserve"> </w:instrText>
            </w:r>
            <w:r w:rsidR="001A4909">
              <w:rPr>
                <w:rFonts w:ascii="宋体" w:hAnsi="宋体"/>
                <w:kern w:val="0"/>
                <w:szCs w:val="21"/>
                <w:u w:val="single"/>
              </w:rPr>
              <w:fldChar w:fldCharType="separate"/>
            </w:r>
            <w:r w:rsidRPr="001A4909" w:rsidR="001A4909">
              <w:rPr>
                <w:rFonts w:ascii="宋体" w:hAnsi="宋体" w:hint="eastAsia"/>
                <w:kern w:val="0"/>
                <w:szCs w:val="21"/>
                <w:u w:val="single"/>
              </w:rPr>
              <w:t>0</w:t>
            </w:r>
            <w:r w:rsidR="001A4909">
              <w:rPr>
                <w:rFonts w:ascii="宋体" w:hAnsi="宋体"/>
                <w:kern w:val="0"/>
                <w:szCs w:val="21"/>
                <w:u w:val="single"/>
              </w:rPr>
              <w:fldChar w:fldCharType="end"/>
            </w:r>
            <w:r>
              <w:rPr>
                <w:rFonts w:ascii="宋体" w:hAnsi="宋体"/>
                <w:kern w:val="0"/>
                <w:szCs w:val="21"/>
              </w:rPr>
              <w:t>。</w:t>
            </w:r>
          </w:p>
          <w:p w:rsidR="00BB42C3" w14:paraId="43A596E2" w14:textId="77777777">
            <w:pPr>
              <w:adjustRightInd w:val="0"/>
              <w:snapToGrid w:val="0"/>
              <w:spacing w:line="360" w:lineRule="auto"/>
              <w:jc w:val="left"/>
              <w:rPr>
                <w:rFonts w:ascii="宋体" w:hAnsi="宋体"/>
                <w:kern w:val="0"/>
                <w:szCs w:val="21"/>
              </w:rPr>
            </w:pPr>
            <w:r>
              <w:rPr>
                <w:rFonts w:ascii="宋体" w:hAnsi="宋体" w:hint="eastAsia"/>
                <w:kern w:val="0"/>
                <w:szCs w:val="21"/>
              </w:rPr>
              <w:t>（二）信用综合评价结果分值：</w:t>
            </w:r>
            <w:r>
              <w:rPr>
                <w:rFonts w:ascii="宋体" w:hAnsi="宋体"/>
                <w:kern w:val="0"/>
                <w:szCs w:val="21"/>
              </w:rPr>
              <w:t>AAA级得95分、AA级得85分、A级得75分、B级得60分，C级得0分；</w:t>
            </w:r>
          </w:p>
          <w:p w:rsidR="00BB42C3" w14:paraId="429A2E5F" w14:textId="77777777">
            <w:pPr>
              <w:adjustRightInd w:val="0"/>
              <w:snapToGrid w:val="0"/>
              <w:spacing w:line="360" w:lineRule="auto"/>
              <w:jc w:val="left"/>
              <w:rPr>
                <w:rFonts w:ascii="宋体" w:hAnsi="宋体"/>
                <w:kern w:val="0"/>
                <w:szCs w:val="21"/>
              </w:rPr>
            </w:pPr>
            <w:r>
              <w:rPr>
                <w:rFonts w:ascii="宋体" w:hAnsi="宋体" w:hint="eastAsia"/>
                <w:kern w:val="0"/>
                <w:szCs w:val="21"/>
              </w:rPr>
              <w:t>（三）信用评级结果分值：</w:t>
            </w:r>
            <w:r>
              <w:rPr>
                <w:rFonts w:ascii="宋体" w:hAnsi="宋体"/>
                <w:kern w:val="0"/>
                <w:szCs w:val="21"/>
              </w:rPr>
              <w:t>AAA级得95分、AA级得80分、A级得65分、BBB级得55分，其他等级得0分</w:t>
            </w:r>
          </w:p>
        </w:tc>
      </w:tr>
      <w:tr w14:paraId="1D9DCA10" w14:textId="77777777">
        <w:tblPrEx>
          <w:tblW w:w="9286" w:type="dxa"/>
          <w:jc w:val="center"/>
          <w:tblLayout w:type="fixed"/>
          <w:tblLook w:val="04A0"/>
        </w:tblPrEx>
        <w:trPr>
          <w:trHeight w:val="454"/>
          <w:jc w:val="center"/>
        </w:trPr>
        <w:tc>
          <w:tcPr>
            <w:tcW w:w="1667"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rsidR="00BB42C3" w14:paraId="6CC30D23" w14:textId="0F36FE75">
            <w:pPr>
              <w:adjustRightInd w:val="0"/>
              <w:snapToGrid w:val="0"/>
              <w:spacing w:line="360" w:lineRule="auto"/>
              <w:jc w:val="center"/>
              <w:rPr>
                <w:rFonts w:ascii="宋体" w:hAnsi="宋体"/>
                <w:kern w:val="0"/>
                <w:szCs w:val="21"/>
              </w:rPr>
            </w:pPr>
            <w:r>
              <w:rPr>
                <w:rFonts w:ascii="宋体" w:hAnsi="宋体" w:hint="eastAsia"/>
                <w:kern w:val="0"/>
                <w:szCs w:val="21"/>
              </w:rPr>
              <w:t>2.2.</w:t>
            </w:r>
            <w:r w:rsidR="008E1AC7">
              <w:rPr>
                <w:rFonts w:ascii="宋体" w:hAnsi="宋体"/>
                <w:kern w:val="0"/>
                <w:szCs w:val="21"/>
              </w:rPr>
              <w:t>4</w:t>
            </w:r>
          </w:p>
        </w:tc>
        <w:tc>
          <w:tcPr>
            <w:tcW w:w="3686" w:type="dxa"/>
            <w:tcBorders>
              <w:top w:val="single" w:sz="4" w:space="0" w:color="auto"/>
              <w:left w:val="single" w:sz="4" w:space="0" w:color="000000"/>
              <w:bottom w:val="single" w:sz="4" w:space="0" w:color="000000"/>
              <w:right w:val="single" w:sz="4" w:space="0" w:color="000000"/>
            </w:tcBorders>
            <w:shd w:val="clear" w:color="auto" w:fill="auto"/>
            <w:vAlign w:val="center"/>
          </w:tcPr>
          <w:p w:rsidR="00BB42C3" w14:paraId="11DBECD5" w14:textId="77777777">
            <w:pPr>
              <w:adjustRightInd w:val="0"/>
              <w:snapToGrid w:val="0"/>
              <w:spacing w:line="360" w:lineRule="auto"/>
              <w:jc w:val="center"/>
              <w:rPr>
                <w:rFonts w:ascii="宋体" w:hAnsi="宋体"/>
                <w:kern w:val="0"/>
                <w:szCs w:val="21"/>
              </w:rPr>
            </w:pPr>
            <w:r>
              <w:rPr>
                <w:rFonts w:ascii="宋体" w:hAnsi="宋体" w:hint="eastAsia"/>
                <w:kern w:val="0"/>
              </w:rPr>
              <w:t>投标人的最后得分</w:t>
            </w:r>
          </w:p>
        </w:tc>
        <w:tc>
          <w:tcPr>
            <w:tcW w:w="3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CB2" w:rsidP="001A4909" w14:paraId="4654B9B2" w14:textId="68C495FC">
            <w:pPr>
              <w:adjustRightInd w:val="0"/>
              <w:snapToGrid w:val="0"/>
              <w:spacing w:line="360" w:lineRule="auto"/>
              <w:rPr>
                <w:rFonts w:ascii="宋体" w:hAnsi="宋体"/>
                <w:kern w:val="0"/>
              </w:rPr>
            </w:pPr>
            <w:r w:rsidRPr="00073CB2">
              <w:rPr>
                <w:rFonts w:ascii="宋体" w:hAnsi="宋体" w:hint="eastAsia"/>
                <w:kern w:val="0"/>
              </w:rPr>
              <w:t>按下列公式计算出投标人的最后得分：</w:t>
            </w:r>
          </w:p>
          <w:p w:rsidR="001A4909" w:rsidP="001A4909" w14:paraId="59F6DEC8" w14:textId="683EA534">
            <w:pPr>
              <w:adjustRightInd w:val="0"/>
              <w:snapToGrid w:val="0"/>
              <w:spacing w:line="360" w:lineRule="auto"/>
              <w:rPr>
                <w:rFonts w:ascii="宋体" w:eastAsia="等线" w:hAnsi="宋体"/>
                <w:kern w:val="0"/>
                <w:szCs w:val="21"/>
              </w:rPr>
            </w:pPr>
            <w:r>
              <w:rPr>
                <w:rFonts w:ascii="宋体" w:hAnsi="宋体" w:hint="eastAsia"/>
                <w:kern w:val="0"/>
              </w:rPr>
              <w:t>ZF=J×Q1+S×Q2+X×Q3</w:t>
            </w:r>
          </w:p>
          <w:p w:rsidR="001A4909" w:rsidP="001A4909" w14:paraId="6ECD83F5" w14:textId="77777777">
            <w:pPr>
              <w:adjustRightInd w:val="0"/>
              <w:snapToGrid w:val="0"/>
              <w:spacing w:line="360" w:lineRule="auto"/>
              <w:rPr>
                <w:rFonts w:ascii="宋体" w:hAnsi="宋体"/>
                <w:kern w:val="0"/>
              </w:rPr>
            </w:pPr>
            <w:r>
              <w:rPr>
                <w:rFonts w:hint="eastAsia"/>
                <w:kern w:val="0"/>
              </w:rPr>
              <w:t>其中：</w:t>
            </w:r>
          </w:p>
          <w:p w:rsidR="001A4909" w:rsidP="001A4909" w14:paraId="5D4C3E05" w14:textId="77777777">
            <w:pPr>
              <w:adjustRightInd w:val="0"/>
              <w:snapToGrid w:val="0"/>
              <w:spacing w:line="360" w:lineRule="auto"/>
              <w:rPr>
                <w:rFonts w:ascii="宋体" w:hAnsi="宋体"/>
                <w:kern w:val="0"/>
              </w:rPr>
            </w:pPr>
            <w:r>
              <w:rPr>
                <w:rFonts w:ascii="宋体" w:hAnsi="宋体" w:hint="eastAsia"/>
                <w:kern w:val="0"/>
              </w:rPr>
              <w:t>ZF——</w:t>
            </w:r>
            <w:r>
              <w:rPr>
                <w:rFonts w:hint="eastAsia"/>
                <w:kern w:val="0"/>
              </w:rPr>
              <w:t>评标总得分</w:t>
            </w:r>
          </w:p>
          <w:p w:rsidR="001A4909" w:rsidP="001A4909" w14:paraId="50F434EF" w14:textId="77777777">
            <w:pPr>
              <w:adjustRightInd w:val="0"/>
              <w:snapToGrid w:val="0"/>
              <w:spacing w:line="360" w:lineRule="auto"/>
              <w:rPr>
                <w:rFonts w:ascii="宋体" w:hAnsi="宋体"/>
                <w:kern w:val="0"/>
              </w:rPr>
            </w:pPr>
            <w:r>
              <w:rPr>
                <w:rFonts w:ascii="宋体" w:hAnsi="宋体" w:hint="eastAsia"/>
                <w:kern w:val="0"/>
              </w:rPr>
              <w:t>J——</w:t>
            </w:r>
            <w:r>
              <w:rPr>
                <w:rFonts w:hint="eastAsia"/>
                <w:kern w:val="0"/>
              </w:rPr>
              <w:t>技术部分评审得分</w:t>
            </w:r>
          </w:p>
          <w:p w:rsidR="001A4909" w:rsidP="001A4909" w14:paraId="439F9CFA" w14:textId="77777777">
            <w:pPr>
              <w:adjustRightInd w:val="0"/>
              <w:snapToGrid w:val="0"/>
              <w:spacing w:line="360" w:lineRule="auto"/>
              <w:rPr>
                <w:rFonts w:ascii="宋体" w:hAnsi="宋体"/>
                <w:kern w:val="0"/>
              </w:rPr>
            </w:pPr>
            <w:r>
              <w:rPr>
                <w:rFonts w:ascii="宋体" w:hAnsi="宋体" w:hint="eastAsia"/>
                <w:kern w:val="0"/>
              </w:rPr>
              <w:t>S——</w:t>
            </w:r>
            <w:r>
              <w:rPr>
                <w:rFonts w:hint="eastAsia"/>
                <w:kern w:val="0"/>
              </w:rPr>
              <w:t>商务部分评审得分</w:t>
            </w:r>
          </w:p>
          <w:p w:rsidR="001A4909" w:rsidP="001A4909" w14:paraId="5D55E8BA" w14:textId="77777777">
            <w:pPr>
              <w:adjustRightInd w:val="0"/>
              <w:snapToGrid w:val="0"/>
              <w:spacing w:line="360" w:lineRule="auto"/>
              <w:rPr>
                <w:rFonts w:ascii="宋体" w:hAnsi="宋体"/>
                <w:kern w:val="0"/>
              </w:rPr>
            </w:pPr>
            <w:r>
              <w:rPr>
                <w:rFonts w:ascii="宋体" w:hAnsi="宋体" w:hint="eastAsia"/>
                <w:kern w:val="0"/>
              </w:rPr>
              <w:t>X——</w:t>
            </w:r>
            <w:r>
              <w:rPr>
                <w:rFonts w:hint="eastAsia"/>
                <w:kern w:val="0"/>
              </w:rPr>
              <w:t>信用及履约能力部分评审得分</w:t>
            </w:r>
          </w:p>
          <w:p w:rsidR="001A4909" w:rsidP="001A4909" w14:paraId="43CE1378" w14:textId="77777777">
            <w:pPr>
              <w:adjustRightInd w:val="0"/>
              <w:snapToGrid w:val="0"/>
              <w:spacing w:line="360" w:lineRule="auto"/>
              <w:rPr>
                <w:rFonts w:ascii="宋体" w:hAnsi="宋体"/>
                <w:kern w:val="0"/>
              </w:rPr>
            </w:pPr>
            <w:r>
              <w:rPr>
                <w:rFonts w:ascii="宋体" w:hAnsi="宋体" w:hint="eastAsia"/>
                <w:kern w:val="0"/>
              </w:rPr>
              <w:t>Q1</w:t>
            </w:r>
            <w:r>
              <w:rPr>
                <w:rFonts w:hint="eastAsia"/>
                <w:kern w:val="0"/>
              </w:rPr>
              <w:t>、</w:t>
            </w:r>
            <w:r>
              <w:rPr>
                <w:rFonts w:ascii="宋体" w:hAnsi="宋体" w:hint="eastAsia"/>
                <w:kern w:val="0"/>
              </w:rPr>
              <w:t>Q2</w:t>
            </w:r>
            <w:r>
              <w:rPr>
                <w:rFonts w:hint="eastAsia"/>
                <w:kern w:val="0"/>
              </w:rPr>
              <w:t>、</w:t>
            </w:r>
            <w:r>
              <w:rPr>
                <w:rFonts w:ascii="宋体" w:hAnsi="宋体" w:hint="eastAsia"/>
                <w:kern w:val="0"/>
              </w:rPr>
              <w:t>Q3——</w:t>
            </w:r>
            <w:r>
              <w:rPr>
                <w:rFonts w:hint="eastAsia"/>
                <w:kern w:val="0"/>
              </w:rPr>
              <w:t>各项评审因素的权重</w:t>
            </w:r>
          </w:p>
          <w:p w:rsidR="001A4909" w:rsidP="001A4909" w14:paraId="53CDABA6" w14:textId="7AF00D60">
            <w:pPr>
              <w:adjustRightInd w:val="0"/>
              <w:snapToGrid w:val="0"/>
              <w:spacing w:line="360" w:lineRule="auto"/>
              <w:rPr>
                <w:rFonts w:ascii="等线" w:hAnsi="等线"/>
              </w:rPr>
            </w:pPr>
            <w:r>
              <w:rPr>
                <w:rFonts w:hint="eastAsia"/>
              </w:rPr>
              <w:t>技术部分</w:t>
            </w:r>
            <w:r>
              <w:rPr>
                <w:rFonts w:hint="eastAsia"/>
              </w:rPr>
              <w:tab/>
              <w:t>Q1:0.20</w:t>
            </w:r>
            <w:r>
              <w:rPr>
                <w:rFonts w:hint="eastAsia"/>
              </w:rPr>
              <w:t>～</w:t>
            </w:r>
            <w:r>
              <w:rPr>
                <w:rFonts w:hint="eastAsia"/>
              </w:rPr>
              <w:t>0.40</w:t>
            </w:r>
            <w:r>
              <w:rPr>
                <w:rFonts w:hint="eastAsia"/>
              </w:rPr>
              <w:t>，本项目</w:t>
            </w:r>
            <w:r>
              <w:rPr>
                <w:rFonts w:hint="eastAsia"/>
              </w:rPr>
              <w:t>Q1</w:t>
            </w:r>
            <w:r>
              <w:rPr>
                <w:rFonts w:hint="eastAsia"/>
              </w:rPr>
              <w:t>值为</w:t>
            </w:r>
            <w:r>
              <w:rPr>
                <w:rFonts w:asciiTheme="minorEastAsia" w:eastAsiaTheme="minorEastAsia" w:hAnsiTheme="minorEastAsia"/>
                <w:u w:val="single"/>
              </w:rPr>
              <w:fldChar w:fldCharType="begin"/>
            </w:r>
            <w:r>
              <w:rPr>
                <w:rFonts w:asciiTheme="minorEastAsia" w:eastAsiaTheme="minorEastAsia" w:hAnsiTheme="minorEastAsia"/>
                <w:u w:val="single"/>
              </w:rPr>
              <w:instrText xml:space="preserve"> </w:instrText>
            </w:r>
            <w:r>
              <w:rPr>
                <w:rFonts w:asciiTheme="minorEastAsia" w:eastAsiaTheme="minorEastAsia" w:hAnsiTheme="minorEastAsia" w:hint="eastAsia"/>
                <w:u w:val="single"/>
              </w:rPr>
              <w:instrText>AUTOTEXT  input762 \* MERGEFORMAT</w:instrText>
            </w:r>
            <w:r>
              <w:rPr>
                <w:rFonts w:asciiTheme="minorEastAsia" w:eastAsiaTheme="minorEastAsia" w:hAnsiTheme="minorEastAsia"/>
                <w:u w:val="single"/>
              </w:rPr>
              <w:instrText xml:space="preserve"> </w:instrText>
            </w:r>
            <w:r>
              <w:rPr>
                <w:rFonts w:asciiTheme="minorEastAsia" w:eastAsiaTheme="minorEastAsia" w:hAnsiTheme="minorEastAsia"/>
                <w:u w:val="single"/>
              </w:rPr>
              <w:fldChar w:fldCharType="separate"/>
            </w:r>
            <w:r w:rsidRPr="001A4909">
              <w:rPr>
                <w:rFonts w:asciiTheme="minorEastAsia" w:eastAsiaTheme="minorEastAsia" w:hAnsiTheme="minorEastAsia" w:hint="eastAsia"/>
                <w:u w:val="single"/>
              </w:rPr>
              <w:t>0.4</w:t>
            </w:r>
            <w:r>
              <w:rPr>
                <w:rFonts w:asciiTheme="minorEastAsia" w:eastAsiaTheme="minorEastAsia" w:hAnsiTheme="minorEastAsia"/>
                <w:u w:val="single"/>
              </w:rPr>
              <w:fldChar w:fldCharType="end"/>
            </w:r>
            <w:r>
              <w:rPr>
                <w:rFonts w:hint="eastAsia"/>
              </w:rPr>
              <w:t>；</w:t>
            </w:r>
          </w:p>
          <w:p w:rsidR="00BB42C3" w:rsidP="001A4909" w14:paraId="5BBCBB63" w14:textId="2648612D">
            <w:pPr>
              <w:rPr>
                <w:rFonts w:ascii="宋体" w:hAnsi="宋体"/>
                <w:kern w:val="0"/>
              </w:rPr>
            </w:pPr>
            <w:r>
              <w:rPr>
                <w:rFonts w:hint="eastAsia"/>
              </w:rPr>
              <w:t>商务部分</w:t>
            </w:r>
            <w:r>
              <w:rPr>
                <w:rFonts w:hint="eastAsia"/>
              </w:rPr>
              <w:tab/>
              <w:t>Q2:0.50</w:t>
            </w:r>
            <w:r>
              <w:rPr>
                <w:rFonts w:hint="eastAsia"/>
              </w:rPr>
              <w:t>～</w:t>
            </w:r>
            <w:r>
              <w:rPr>
                <w:rFonts w:hint="eastAsia"/>
              </w:rPr>
              <w:t>0.70</w:t>
            </w:r>
            <w:r>
              <w:rPr>
                <w:rFonts w:hint="eastAsia"/>
              </w:rPr>
              <w:t>，本项目</w:t>
            </w:r>
            <w:r>
              <w:rPr>
                <w:rFonts w:hint="eastAsia"/>
              </w:rPr>
              <w:t>Q2</w:t>
            </w:r>
            <w:r>
              <w:rPr>
                <w:rFonts w:hint="eastAsia"/>
              </w:rPr>
              <w:t>值为</w:t>
            </w:r>
            <w:r w:rsidR="00E32920">
              <w:rPr>
                <w:rFonts w:ascii="宋体" w:hAnsi="宋体"/>
                <w:kern w:val="0"/>
                <w:u w:val="single"/>
              </w:rPr>
              <w:fldChar w:fldCharType="begin"/>
            </w:r>
            <w:r w:rsidR="00E32920">
              <w:rPr>
                <w:rFonts w:ascii="宋体" w:hAnsi="宋体"/>
                <w:kern w:val="0"/>
                <w:u w:val="single"/>
              </w:rPr>
              <w:instrText xml:space="preserve"> </w:instrText>
            </w:r>
            <w:r w:rsidR="00E32920">
              <w:rPr>
                <w:rFonts w:ascii="宋体" w:hAnsi="宋体" w:hint="eastAsia"/>
                <w:kern w:val="0"/>
                <w:u w:val="single"/>
              </w:rPr>
              <w:instrText>AUTOTEXT  input517 \* MERGEFORMAT</w:instrText>
            </w:r>
            <w:r w:rsidR="00E32920">
              <w:rPr>
                <w:rFonts w:ascii="宋体" w:hAnsi="宋体"/>
                <w:kern w:val="0"/>
                <w:u w:val="single"/>
              </w:rPr>
              <w:instrText xml:space="preserve"> </w:instrText>
            </w:r>
            <w:r w:rsidR="00E32920">
              <w:rPr>
                <w:rFonts w:ascii="宋体" w:hAnsi="宋体"/>
                <w:kern w:val="0"/>
                <w:u w:val="single"/>
              </w:rPr>
              <w:fldChar w:fldCharType="separate"/>
            </w:r>
            <w:r w:rsidR="00E32920">
              <w:rPr>
                <w:rFonts w:ascii="宋体" w:hAnsi="宋体" w:hint="eastAsia"/>
                <w:kern w:val="0"/>
                <w:u w:val="single"/>
              </w:rPr>
              <w:t>0.5</w:t>
            </w:r>
            <w:r w:rsidR="00E32920">
              <w:rPr>
                <w:rFonts w:ascii="宋体" w:hAnsi="宋体"/>
                <w:kern w:val="0"/>
                <w:u w:val="single"/>
              </w:rPr>
              <w:fldChar w:fldCharType="end"/>
            </w:r>
            <w:r w:rsidRPr="001A4909">
              <w:rPr>
                <w:rFonts w:ascii="宋体" w:hAnsi="宋体" w:hint="eastAsia"/>
                <w:kern w:val="0"/>
              </w:rPr>
              <w:t>；</w:t>
            </w:r>
          </w:p>
          <w:p w:rsidR="001A4909" w:rsidP="001A4909" w14:paraId="112E2A41" w14:textId="28A0CB45">
            <w:pPr>
              <w:adjustRightInd w:val="0"/>
              <w:snapToGrid w:val="0"/>
              <w:spacing w:line="360" w:lineRule="auto"/>
              <w:jc w:val="left"/>
              <w:rPr>
                <w:rFonts w:eastAsia="等线"/>
                <w:szCs w:val="21"/>
              </w:rPr>
            </w:pPr>
            <w:r>
              <w:rPr>
                <w:rFonts w:hint="eastAsia"/>
              </w:rPr>
              <w:t>信用及履约能力部分</w:t>
            </w:r>
            <w:r>
              <w:rPr>
                <w:rFonts w:hint="eastAsia"/>
              </w:rPr>
              <w:tab/>
              <w:t>Q3:0.10</w:t>
            </w:r>
            <w:r>
              <w:rPr>
                <w:rFonts w:hint="eastAsia"/>
              </w:rPr>
              <w:t>～</w:t>
            </w:r>
            <w:r>
              <w:rPr>
                <w:rFonts w:hint="eastAsia"/>
              </w:rPr>
              <w:t>0.20</w:t>
            </w:r>
            <w:r>
              <w:rPr>
                <w:rFonts w:hint="eastAsia"/>
              </w:rPr>
              <w:t>，本项目</w:t>
            </w:r>
            <w:r>
              <w:rPr>
                <w:rFonts w:hint="eastAsia"/>
              </w:rPr>
              <w:t>Q3</w:t>
            </w:r>
            <w:r>
              <w:rPr>
                <w:rFonts w:hint="eastAsia"/>
              </w:rPr>
              <w:t>值为</w:t>
            </w:r>
            <w:r>
              <w:rPr>
                <w:rFonts w:asciiTheme="minorEastAsia" w:eastAsiaTheme="minorEastAsia" w:hAnsiTheme="minorEastAsia"/>
                <w:u w:val="single"/>
              </w:rPr>
              <w:fldChar w:fldCharType="begin"/>
            </w:r>
            <w:r>
              <w:rPr>
                <w:rFonts w:asciiTheme="minorEastAsia" w:eastAsiaTheme="minorEastAsia" w:hAnsiTheme="minorEastAsia"/>
                <w:u w:val="single"/>
              </w:rPr>
              <w:instrText xml:space="preserve"> </w:instrText>
            </w:r>
            <w:r>
              <w:rPr>
                <w:rFonts w:asciiTheme="minorEastAsia" w:eastAsiaTheme="minorEastAsia" w:hAnsiTheme="minorEastAsia" w:hint="eastAsia"/>
                <w:u w:val="single"/>
              </w:rPr>
              <w:instrText>AUTOTEXT  input763 \* MERGEFORMAT</w:instrText>
            </w:r>
            <w:r>
              <w:rPr>
                <w:rFonts w:asciiTheme="minorEastAsia" w:eastAsiaTheme="minorEastAsia" w:hAnsiTheme="minorEastAsia"/>
                <w:u w:val="single"/>
              </w:rPr>
              <w:instrText xml:space="preserve"> </w:instrText>
            </w:r>
            <w:r>
              <w:rPr>
                <w:rFonts w:asciiTheme="minorEastAsia" w:eastAsiaTheme="minorEastAsia" w:hAnsiTheme="minorEastAsia"/>
                <w:u w:val="single"/>
              </w:rPr>
              <w:fldChar w:fldCharType="separate"/>
            </w:r>
            <w:r w:rsidRPr="001A4909">
              <w:rPr>
                <w:rFonts w:asciiTheme="minorEastAsia" w:eastAsiaTheme="minorEastAsia" w:hAnsiTheme="minorEastAsia" w:hint="eastAsia"/>
                <w:u w:val="single"/>
              </w:rPr>
              <w:t>0.1</w:t>
            </w:r>
            <w:r>
              <w:rPr>
                <w:rFonts w:asciiTheme="minorEastAsia" w:eastAsiaTheme="minorEastAsia" w:hAnsiTheme="minorEastAsia"/>
                <w:u w:val="single"/>
              </w:rPr>
              <w:fldChar w:fldCharType="end"/>
            </w:r>
            <w:r>
              <w:rPr>
                <w:rFonts w:hint="eastAsia"/>
              </w:rPr>
              <w:t>；</w:t>
            </w:r>
          </w:p>
          <w:p w:rsidR="001A4909" w:rsidRPr="00475765" w:rsidP="001A4909" w14:paraId="6101D037" w14:textId="0BC03DFF">
            <w:r>
              <w:rPr>
                <w:rFonts w:hint="eastAsia"/>
              </w:rPr>
              <w:t>合</w:t>
            </w:r>
            <w:r>
              <w:rPr>
                <w:rFonts w:hint="eastAsia"/>
              </w:rPr>
              <w:t xml:space="preserve">  </w:t>
            </w:r>
            <w:r>
              <w:rPr>
                <w:rFonts w:hint="eastAsia"/>
              </w:rPr>
              <w:t>计</w:t>
            </w:r>
            <w:r>
              <w:rPr>
                <w:rFonts w:hint="eastAsia"/>
              </w:rPr>
              <w:tab/>
              <w:t>Q1+ Q2+ Q3=1</w:t>
            </w:r>
          </w:p>
        </w:tc>
      </w:tr>
      <w:tr w14:paraId="22AEBF5E" w14:textId="77777777">
        <w:tblPrEx>
          <w:tblW w:w="9286" w:type="dxa"/>
          <w:jc w:val="center"/>
          <w:tblLayout w:type="fixed"/>
          <w:tblLook w:val="04A0"/>
        </w:tblPrEx>
        <w:trPr>
          <w:trHeight w:val="454"/>
          <w:jc w:val="center"/>
        </w:trPr>
        <w:tc>
          <w:tcPr>
            <w:tcW w:w="5353" w:type="dxa"/>
            <w:gridSpan w:val="3"/>
            <w:tcBorders>
              <w:top w:val="single" w:sz="4" w:space="0" w:color="auto"/>
              <w:left w:val="single" w:sz="4" w:space="0" w:color="000000"/>
              <w:bottom w:val="single" w:sz="4" w:space="0" w:color="auto"/>
              <w:right w:val="single" w:sz="4" w:space="0" w:color="000000"/>
            </w:tcBorders>
            <w:shd w:val="clear" w:color="auto" w:fill="auto"/>
            <w:vAlign w:val="center"/>
          </w:tcPr>
          <w:p w:rsidR="00BB42C3" w14:paraId="495D99DC" w14:textId="77777777">
            <w:pPr>
              <w:adjustRightInd w:val="0"/>
              <w:snapToGrid w:val="0"/>
              <w:spacing w:line="360" w:lineRule="auto"/>
              <w:jc w:val="center"/>
              <w:rPr>
                <w:rFonts w:ascii="宋体" w:hAnsi="宋体"/>
                <w:b/>
                <w:kern w:val="0"/>
                <w:szCs w:val="21"/>
              </w:rPr>
            </w:pPr>
            <w:r>
              <w:rPr>
                <w:rFonts w:ascii="宋体" w:hAnsi="宋体" w:hint="eastAsia"/>
                <w:b/>
                <w:kern w:val="0"/>
                <w:szCs w:val="21"/>
              </w:rPr>
              <w:t>条款号</w:t>
            </w:r>
          </w:p>
        </w:tc>
        <w:tc>
          <w:tcPr>
            <w:tcW w:w="3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2C3" w14:paraId="26E462CB" w14:textId="77777777">
            <w:pPr>
              <w:adjustRightInd w:val="0"/>
              <w:snapToGrid w:val="0"/>
              <w:spacing w:line="360" w:lineRule="auto"/>
              <w:jc w:val="center"/>
              <w:rPr>
                <w:rFonts w:ascii="宋体" w:hAnsi="宋体"/>
                <w:b/>
                <w:kern w:val="0"/>
                <w:szCs w:val="21"/>
              </w:rPr>
            </w:pPr>
            <w:r>
              <w:rPr>
                <w:rFonts w:ascii="宋体" w:hAnsi="宋体" w:hint="eastAsia"/>
                <w:b/>
                <w:kern w:val="0"/>
                <w:szCs w:val="21"/>
              </w:rPr>
              <w:t>编列内容</w:t>
            </w:r>
          </w:p>
        </w:tc>
      </w:tr>
      <w:tr w14:paraId="78A4717D" w14:textId="77777777">
        <w:tblPrEx>
          <w:tblW w:w="9286" w:type="dxa"/>
          <w:jc w:val="center"/>
          <w:tblLayout w:type="fixed"/>
          <w:tblLook w:val="04A0"/>
        </w:tblPrEx>
        <w:trPr>
          <w:trHeight w:val="454"/>
          <w:jc w:val="center"/>
        </w:trPr>
        <w:tc>
          <w:tcPr>
            <w:tcW w:w="813" w:type="dxa"/>
            <w:tcBorders>
              <w:top w:val="single" w:sz="4" w:space="0" w:color="auto"/>
              <w:left w:val="single" w:sz="4" w:space="0" w:color="000000"/>
              <w:bottom w:val="single" w:sz="4" w:space="0" w:color="auto"/>
              <w:right w:val="single" w:sz="4" w:space="0" w:color="000000"/>
            </w:tcBorders>
            <w:shd w:val="clear" w:color="auto" w:fill="auto"/>
            <w:vAlign w:val="center"/>
          </w:tcPr>
          <w:p w:rsidR="00BB42C3" w14:paraId="24F046C7" w14:textId="77777777">
            <w:pPr>
              <w:adjustRightInd w:val="0"/>
              <w:snapToGrid w:val="0"/>
              <w:spacing w:line="360" w:lineRule="auto"/>
              <w:jc w:val="center"/>
              <w:rPr>
                <w:rFonts w:ascii="宋体" w:hAnsi="宋体"/>
                <w:kern w:val="0"/>
                <w:szCs w:val="21"/>
              </w:rPr>
            </w:pPr>
            <w:r>
              <w:rPr>
                <w:rFonts w:ascii="宋体" w:hAnsi="宋体" w:hint="eastAsia"/>
                <w:kern w:val="0"/>
                <w:szCs w:val="21"/>
              </w:rPr>
              <w:t>3</w:t>
            </w:r>
          </w:p>
        </w:tc>
        <w:tc>
          <w:tcPr>
            <w:tcW w:w="45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B42C3" w14:paraId="30D7FAAA" w14:textId="77777777">
            <w:pPr>
              <w:adjustRightInd w:val="0"/>
              <w:snapToGrid w:val="0"/>
              <w:spacing w:line="360" w:lineRule="auto"/>
              <w:rPr>
                <w:rFonts w:ascii="宋体" w:hAnsi="宋体"/>
                <w:kern w:val="0"/>
                <w:szCs w:val="21"/>
              </w:rPr>
            </w:pPr>
            <w:r>
              <w:rPr>
                <w:rFonts w:ascii="宋体" w:hAnsi="宋体" w:hint="eastAsia"/>
                <w:kern w:val="0"/>
                <w:szCs w:val="21"/>
              </w:rPr>
              <w:t>评标程序</w:t>
            </w:r>
          </w:p>
        </w:tc>
        <w:tc>
          <w:tcPr>
            <w:tcW w:w="3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2C3" w14:paraId="68B81257" w14:textId="77777777">
            <w:pPr>
              <w:adjustRightInd w:val="0"/>
              <w:snapToGrid w:val="0"/>
              <w:spacing w:line="360" w:lineRule="auto"/>
              <w:rPr>
                <w:rFonts w:ascii="宋体" w:hAnsi="宋体"/>
                <w:kern w:val="0"/>
                <w:szCs w:val="21"/>
              </w:rPr>
            </w:pPr>
            <w:r>
              <w:rPr>
                <w:rFonts w:ascii="宋体" w:hAnsi="宋体" w:hint="eastAsia"/>
                <w:kern w:val="0"/>
                <w:szCs w:val="21"/>
              </w:rPr>
              <w:t>详见本章附件A：评标详细程序</w:t>
            </w:r>
          </w:p>
        </w:tc>
      </w:tr>
      <w:tr w14:paraId="43C7F4B2" w14:textId="77777777">
        <w:tblPrEx>
          <w:tblW w:w="9286" w:type="dxa"/>
          <w:jc w:val="center"/>
          <w:tblLayout w:type="fixed"/>
          <w:tblLook w:val="04A0"/>
        </w:tblPrEx>
        <w:trPr>
          <w:trHeight w:val="454"/>
          <w:jc w:val="center"/>
        </w:trPr>
        <w:tc>
          <w:tcPr>
            <w:tcW w:w="813" w:type="dxa"/>
            <w:tcBorders>
              <w:top w:val="single" w:sz="4" w:space="0" w:color="auto"/>
              <w:left w:val="single" w:sz="4" w:space="0" w:color="000000"/>
              <w:bottom w:val="single" w:sz="4" w:space="0" w:color="auto"/>
              <w:right w:val="single" w:sz="4" w:space="0" w:color="000000"/>
            </w:tcBorders>
            <w:shd w:val="clear" w:color="auto" w:fill="auto"/>
            <w:vAlign w:val="center"/>
          </w:tcPr>
          <w:p w:rsidR="00BB42C3" w14:paraId="57A2B91A" w14:textId="77777777">
            <w:pPr>
              <w:adjustRightInd w:val="0"/>
              <w:snapToGrid w:val="0"/>
              <w:spacing w:line="360" w:lineRule="auto"/>
              <w:jc w:val="center"/>
              <w:rPr>
                <w:rFonts w:ascii="宋体" w:hAnsi="宋体"/>
                <w:kern w:val="0"/>
                <w:szCs w:val="21"/>
              </w:rPr>
            </w:pPr>
            <w:r>
              <w:rPr>
                <w:rFonts w:ascii="宋体" w:hAnsi="宋体" w:hint="eastAsia"/>
                <w:kern w:val="0"/>
                <w:szCs w:val="21"/>
              </w:rPr>
              <w:t>4</w:t>
            </w:r>
          </w:p>
        </w:tc>
        <w:tc>
          <w:tcPr>
            <w:tcW w:w="45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B42C3" w14:paraId="18A3FB7B" w14:textId="77777777">
            <w:pPr>
              <w:adjustRightInd w:val="0"/>
              <w:snapToGrid w:val="0"/>
              <w:spacing w:line="360" w:lineRule="auto"/>
              <w:rPr>
                <w:rFonts w:ascii="宋体" w:hAnsi="宋体"/>
                <w:kern w:val="0"/>
                <w:szCs w:val="21"/>
              </w:rPr>
            </w:pPr>
            <w:r>
              <w:rPr>
                <w:rFonts w:ascii="宋体" w:hAnsi="宋体" w:hint="eastAsia"/>
                <w:kern w:val="0"/>
                <w:szCs w:val="21"/>
              </w:rPr>
              <w:t>否决投标条款</w:t>
            </w:r>
          </w:p>
        </w:tc>
        <w:tc>
          <w:tcPr>
            <w:tcW w:w="3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2C3" w14:paraId="65F359C6" w14:textId="77777777">
            <w:pPr>
              <w:adjustRightInd w:val="0"/>
              <w:snapToGrid w:val="0"/>
              <w:spacing w:line="360" w:lineRule="auto"/>
              <w:rPr>
                <w:rFonts w:ascii="宋体" w:hAnsi="宋体"/>
                <w:kern w:val="0"/>
                <w:szCs w:val="21"/>
              </w:rPr>
            </w:pPr>
            <w:r>
              <w:rPr>
                <w:rFonts w:ascii="宋体" w:hAnsi="宋体" w:hint="eastAsia"/>
                <w:kern w:val="0"/>
                <w:szCs w:val="21"/>
              </w:rPr>
              <w:t>详见本章附件B：否决投标条款</w:t>
            </w:r>
          </w:p>
        </w:tc>
      </w:tr>
    </w:tbl>
    <w:p w:rsidR="00BB42C3" w14:paraId="69031C7D" w14:textId="77777777">
      <w:pPr>
        <w:adjustRightInd w:val="0"/>
        <w:snapToGrid w:val="0"/>
        <w:jc w:val="left"/>
      </w:pPr>
      <w:r>
        <w:br w:type="page"/>
      </w:r>
    </w:p>
    <w:p w:rsidR="00BB42C3" w14:paraId="3768E0B8" w14:textId="77777777">
      <w:pPr>
        <w:adjustRightInd w:val="0"/>
        <w:snapToGrid w:val="0"/>
        <w:spacing w:line="360" w:lineRule="auto"/>
        <w:jc w:val="left"/>
        <w:outlineLvl w:val="1"/>
        <w:rPr>
          <w:rFonts w:ascii="黑体" w:eastAsia="黑体"/>
          <w:kern w:val="0"/>
          <w:sz w:val="28"/>
        </w:rPr>
      </w:pPr>
      <w:r>
        <w:rPr>
          <w:rFonts w:ascii="黑体" w:eastAsia="黑体" w:hint="eastAsia"/>
          <w:kern w:val="0"/>
          <w:sz w:val="28"/>
        </w:rPr>
        <w:t>评标办法（综合评估法）正文部分</w:t>
      </w:r>
    </w:p>
    <w:p w:rsidR="00BB42C3" w14:paraId="4D81CF9B" w14:textId="77777777">
      <w:pPr>
        <w:jc w:val="center"/>
        <w:rPr>
          <w:b/>
          <w:sz w:val="36"/>
        </w:rPr>
      </w:pPr>
      <w:bookmarkStart w:id="17" w:name="_Toc390092123"/>
      <w:bookmarkStart w:id="18" w:name="_Toc308041882"/>
      <w:r>
        <w:rPr>
          <w:rFonts w:hint="eastAsia"/>
          <w:b/>
          <w:sz w:val="36"/>
        </w:rPr>
        <w:t>评标办法</w:t>
      </w:r>
      <w:bookmarkEnd w:id="17"/>
      <w:bookmarkEnd w:id="18"/>
      <w:r>
        <w:rPr>
          <w:rFonts w:hint="eastAsia"/>
          <w:b/>
          <w:sz w:val="36"/>
        </w:rPr>
        <w:t>正文</w:t>
      </w:r>
    </w:p>
    <w:p w:rsidR="00BB42C3" w14:paraId="08064235" w14:textId="77777777">
      <w:bookmarkStart w:id="19" w:name="_Toc309573836"/>
      <w:bookmarkStart w:id="20" w:name="_Toc390092124"/>
      <w:bookmarkStart w:id="21" w:name="_Toc308041883"/>
      <w:r>
        <w:t>1.</w:t>
      </w:r>
      <w:r>
        <w:rPr>
          <w:rFonts w:hint="eastAsia"/>
        </w:rPr>
        <w:t>评标方法</w:t>
      </w:r>
      <w:bookmarkEnd w:id="19"/>
      <w:bookmarkEnd w:id="20"/>
      <w:bookmarkEnd w:id="21"/>
    </w:p>
    <w:p w:rsidR="00BB42C3" w14:paraId="73269702" w14:textId="77777777">
      <w:pPr>
        <w:spacing w:line="340" w:lineRule="exact"/>
        <w:ind w:firstLine="420" w:firstLineChars="200"/>
        <w:rPr>
          <w:rFonts w:ascii="宋体" w:hAnsi="宋体"/>
        </w:rPr>
      </w:pPr>
      <w:r>
        <w:rPr>
          <w:rFonts w:ascii="宋体" w:hAnsi="宋体" w:hint="eastAsia"/>
        </w:rPr>
        <w:t>一、本项目评标办法采用综合评估法。</w:t>
      </w:r>
    </w:p>
    <w:p w:rsidR="00BB42C3" w14:paraId="2A7C2AED" w14:textId="77777777">
      <w:pPr>
        <w:spacing w:line="340" w:lineRule="exact"/>
        <w:ind w:firstLine="420" w:firstLineChars="200"/>
        <w:rPr>
          <w:rFonts w:ascii="宋体" w:hAnsi="宋体"/>
        </w:rPr>
      </w:pPr>
      <w:r>
        <w:rPr>
          <w:rFonts w:ascii="宋体" w:hAnsi="宋体" w:hint="eastAsia"/>
        </w:rPr>
        <w:t>二、本办法是评标委员会确定工程中标候选人的依据，在评标过程中应充分体现公平、公正、科学合理的原则。</w:t>
      </w:r>
    </w:p>
    <w:p w:rsidR="00BB42C3" w14:paraId="7887A208" w14:textId="77777777">
      <w:pPr>
        <w:rPr>
          <w:sz w:val="24"/>
        </w:rPr>
      </w:pPr>
      <w:bookmarkStart w:id="22" w:name="_Toc390092125"/>
      <w:bookmarkStart w:id="23" w:name="_Toc308041884"/>
      <w:bookmarkStart w:id="24" w:name="_Toc309573837"/>
      <w:r>
        <w:t>2</w:t>
      </w:r>
      <w:r>
        <w:rPr>
          <w:rFonts w:hint="eastAsia"/>
        </w:rPr>
        <w:t>．评审标准</w:t>
      </w:r>
      <w:bookmarkEnd w:id="22"/>
      <w:bookmarkEnd w:id="23"/>
      <w:bookmarkEnd w:id="24"/>
      <w:r>
        <w:t xml:space="preserve"> </w:t>
      </w:r>
    </w:p>
    <w:p w:rsidR="00BB42C3" w14:paraId="0660083E" w14:textId="77777777">
      <w:pPr>
        <w:spacing w:line="340" w:lineRule="exact"/>
        <w:ind w:firstLine="420" w:firstLineChars="200"/>
        <w:rPr>
          <w:rFonts w:ascii="宋体" w:hAnsi="宋体"/>
        </w:rPr>
      </w:pPr>
      <w:r>
        <w:rPr>
          <w:rFonts w:ascii="宋体" w:hAnsi="宋体" w:hint="eastAsia"/>
        </w:rPr>
        <w:t xml:space="preserve">2.1 初步评审标准 </w:t>
      </w:r>
    </w:p>
    <w:p w:rsidR="00BB42C3" w14:paraId="2D28E567" w14:textId="77777777">
      <w:pPr>
        <w:spacing w:line="340" w:lineRule="exact"/>
        <w:ind w:firstLine="420" w:firstLineChars="200"/>
        <w:rPr>
          <w:rFonts w:ascii="宋体" w:hAnsi="宋体"/>
        </w:rPr>
      </w:pPr>
      <w:r>
        <w:rPr>
          <w:rFonts w:ascii="宋体" w:hAnsi="宋体" w:hint="eastAsia"/>
        </w:rPr>
        <w:t xml:space="preserve">2.1.1 形式评审标准：见评标办法前附表。 </w:t>
      </w:r>
    </w:p>
    <w:p w:rsidR="00BB42C3" w14:paraId="14F560B6" w14:textId="77777777">
      <w:pPr>
        <w:spacing w:line="340" w:lineRule="exact"/>
        <w:ind w:firstLine="420" w:firstLineChars="200"/>
        <w:rPr>
          <w:rFonts w:ascii="宋体" w:hAnsi="宋体"/>
        </w:rPr>
      </w:pPr>
      <w:r>
        <w:rPr>
          <w:rFonts w:ascii="宋体" w:hAnsi="宋体" w:hint="eastAsia"/>
        </w:rPr>
        <w:t>2.1.2 资格评审标准：见评标办法前附表。</w:t>
      </w:r>
    </w:p>
    <w:p w:rsidR="00BB42C3" w14:paraId="248BD3C0" w14:textId="77777777">
      <w:pPr>
        <w:spacing w:line="340" w:lineRule="exact"/>
        <w:ind w:firstLine="420" w:firstLineChars="200"/>
        <w:rPr>
          <w:rFonts w:ascii="宋体" w:hAnsi="宋体"/>
        </w:rPr>
      </w:pPr>
      <w:r>
        <w:rPr>
          <w:rFonts w:ascii="宋体" w:hAnsi="宋体" w:hint="eastAsia"/>
        </w:rPr>
        <w:t>2.1.3 响应性评审标准：见评标办法前附表。</w:t>
      </w:r>
    </w:p>
    <w:p w:rsidR="00BB42C3" w14:paraId="7E3B59BE" w14:textId="77777777">
      <w:pPr>
        <w:spacing w:line="340" w:lineRule="exact"/>
        <w:ind w:firstLine="420" w:firstLineChars="200"/>
        <w:rPr>
          <w:rFonts w:ascii="宋体" w:hAnsi="宋体"/>
        </w:rPr>
      </w:pPr>
      <w:r>
        <w:rPr>
          <w:rFonts w:ascii="宋体" w:hAnsi="宋体" w:hint="eastAsia"/>
        </w:rPr>
        <w:t>2.2 详细评审标准：见本章第2.2款</w:t>
      </w:r>
    </w:p>
    <w:p w:rsidR="00BB42C3" w14:paraId="45EECBC1" w14:textId="77777777">
      <w:r>
        <w:t>3</w:t>
      </w:r>
      <w:r>
        <w:rPr>
          <w:rFonts w:hint="eastAsia"/>
        </w:rPr>
        <w:t>．评标程序</w:t>
      </w:r>
    </w:p>
    <w:p w:rsidR="00BB42C3" w14:paraId="750B7D28" w14:textId="77777777">
      <w:pPr>
        <w:spacing w:line="340" w:lineRule="exact"/>
        <w:ind w:firstLine="420" w:firstLineChars="200"/>
        <w:rPr>
          <w:rFonts w:ascii="宋体" w:hAnsi="宋体"/>
        </w:rPr>
      </w:pPr>
      <w:r>
        <w:rPr>
          <w:rFonts w:ascii="宋体" w:hAnsi="宋体" w:hint="eastAsia"/>
        </w:rPr>
        <w:t xml:space="preserve">3.1 初步评审 </w:t>
      </w:r>
    </w:p>
    <w:p w:rsidR="00BB42C3" w14:paraId="54CD63C3" w14:textId="127BC4E6">
      <w:pPr>
        <w:spacing w:line="340" w:lineRule="exact"/>
        <w:ind w:firstLine="420" w:firstLineChars="200"/>
        <w:rPr>
          <w:rFonts w:ascii="宋体" w:hAnsi="宋体"/>
        </w:rPr>
      </w:pPr>
      <w:r>
        <w:rPr>
          <w:rFonts w:ascii="宋体" w:hAnsi="宋体" w:hint="eastAsia"/>
        </w:rPr>
        <w:t>3.1.1 评标委员会依据本章第2.1.1项、第2.1.2项、第2.1.3项顺序及规定的评审标准对投标文件进行初步评审。有一项不符合评审标准的，作否决投标处理。</w:t>
      </w:r>
    </w:p>
    <w:p w:rsidR="00BB42C3" w14:paraId="66790FF9" w14:textId="77777777">
      <w:pPr>
        <w:spacing w:line="340" w:lineRule="exact"/>
        <w:ind w:firstLine="420" w:firstLineChars="200"/>
        <w:rPr>
          <w:rFonts w:ascii="宋体" w:hAnsi="宋体"/>
        </w:rPr>
      </w:pPr>
      <w:r>
        <w:rPr>
          <w:rFonts w:ascii="宋体" w:hAnsi="宋体" w:hint="eastAsia"/>
        </w:rPr>
        <w:t>3.1.2投标报价有算术错误的，评标委员会按以下原则对投标报价进行修正，修正的价格经投标人书面确认后具有约束力。投标人不接受修正价格的，其投标作否决投标处理。</w:t>
      </w:r>
    </w:p>
    <w:p w:rsidR="00BB42C3" w14:paraId="4D669F05" w14:textId="77777777">
      <w:pPr>
        <w:spacing w:line="340" w:lineRule="exact"/>
        <w:ind w:firstLine="420" w:firstLineChars="200"/>
        <w:rPr>
          <w:rFonts w:ascii="宋体" w:hAnsi="宋体"/>
        </w:rPr>
      </w:pPr>
      <w:r>
        <w:rPr>
          <w:rFonts w:ascii="宋体" w:hAnsi="宋体" w:hint="eastAsia"/>
        </w:rPr>
        <w:t>（1）投标文件中的大写金额与小写金额不一致的，以大写金额为准；</w:t>
      </w:r>
    </w:p>
    <w:p w:rsidR="00BB42C3" w14:paraId="74EF5B4E" w14:textId="77777777">
      <w:pPr>
        <w:spacing w:line="340" w:lineRule="exact"/>
        <w:ind w:firstLine="420" w:firstLineChars="200"/>
        <w:rPr>
          <w:rFonts w:ascii="宋体" w:hAnsi="宋体"/>
        </w:rPr>
      </w:pPr>
      <w:r>
        <w:rPr>
          <w:rFonts w:ascii="宋体" w:hAnsi="宋体" w:hint="eastAsia"/>
        </w:rPr>
        <w:t xml:space="preserve">（2）总价金额与依据单价计算出的结果不一致的，以单价金额为准修正总价，但单价金额小数点有明显错误的除外。 </w:t>
      </w:r>
    </w:p>
    <w:p w:rsidR="00BB42C3" w14:paraId="1D8EAD09" w14:textId="77777777">
      <w:pPr>
        <w:spacing w:line="340" w:lineRule="exact"/>
        <w:ind w:firstLine="420" w:firstLineChars="200"/>
        <w:rPr>
          <w:rFonts w:ascii="宋体" w:hAnsi="宋体"/>
        </w:rPr>
      </w:pPr>
      <w:r>
        <w:rPr>
          <w:rFonts w:ascii="宋体" w:hAnsi="宋体" w:hint="eastAsia"/>
        </w:rPr>
        <w:t xml:space="preserve">3.2 详细评审 </w:t>
      </w:r>
    </w:p>
    <w:p w:rsidR="00BB42C3" w14:paraId="0590E2C1" w14:textId="77777777">
      <w:pPr>
        <w:spacing w:line="340" w:lineRule="exact"/>
        <w:ind w:firstLine="420" w:firstLineChars="200"/>
        <w:rPr>
          <w:rFonts w:ascii="宋体" w:hAnsi="宋体"/>
        </w:rPr>
      </w:pPr>
      <w:r>
        <w:rPr>
          <w:rFonts w:ascii="宋体" w:hAnsi="宋体" w:hint="eastAsia"/>
        </w:rPr>
        <w:t>3.2.1 评标委员会按本章第2.2款规定的量化因素和分值进行打分，并计算出最终得分。</w:t>
      </w:r>
    </w:p>
    <w:p w:rsidR="00BB42C3" w14:paraId="2257A73C" w14:textId="77777777">
      <w:pPr>
        <w:spacing w:line="340" w:lineRule="exact"/>
        <w:ind w:firstLine="420" w:firstLineChars="200"/>
        <w:rPr>
          <w:rFonts w:ascii="宋体" w:hAnsi="宋体"/>
        </w:rPr>
      </w:pPr>
      <w:r>
        <w:rPr>
          <w:rFonts w:ascii="宋体" w:hAnsi="宋体" w:hint="eastAsia"/>
        </w:rPr>
        <w:t>3.2.2 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由评标委员会认定该投标人以低于成本报价竞标，其投标作否决投标处理。</w:t>
      </w:r>
    </w:p>
    <w:p w:rsidR="00BB42C3" w14:paraId="17B76737" w14:textId="77777777">
      <w:pPr>
        <w:spacing w:line="340" w:lineRule="exact"/>
        <w:ind w:firstLine="420" w:firstLineChars="200"/>
        <w:rPr>
          <w:rFonts w:ascii="宋体" w:hAnsi="宋体"/>
        </w:rPr>
      </w:pPr>
      <w:r>
        <w:rPr>
          <w:rFonts w:ascii="宋体" w:hAnsi="宋体" w:hint="eastAsia"/>
        </w:rPr>
        <w:t xml:space="preserve">3.3 投标文件的澄清和补正 </w:t>
      </w:r>
    </w:p>
    <w:p w:rsidR="00BB42C3" w14:paraId="71FF6838" w14:textId="77777777">
      <w:pPr>
        <w:spacing w:line="340" w:lineRule="exact"/>
        <w:ind w:firstLine="420" w:firstLineChars="200"/>
        <w:rPr>
          <w:rFonts w:ascii="宋体" w:hAnsi="宋体"/>
        </w:rPr>
      </w:pPr>
      <w:r>
        <w:rPr>
          <w:rFonts w:ascii="宋体" w:hAnsi="宋体" w:hint="eastAsia"/>
        </w:rPr>
        <w:t xml:space="preserve">3.3.1在评标过程中，评标委员会可以书面形式要求投标人对所上传投标文件中不明确的内容进行书面澄清或说明，或者对细微偏差进行补正。评标委员会不接受投标人主动提出的澄清、说明或补正。 </w:t>
      </w:r>
    </w:p>
    <w:p w:rsidR="00BB42C3" w14:paraId="6E4E11DE" w14:textId="77777777">
      <w:pPr>
        <w:spacing w:line="340" w:lineRule="exact"/>
        <w:ind w:firstLine="420" w:firstLineChars="200"/>
        <w:rPr>
          <w:rFonts w:ascii="宋体" w:hAnsi="宋体"/>
        </w:rPr>
      </w:pPr>
      <w:r>
        <w:rPr>
          <w:rFonts w:ascii="宋体" w:hAnsi="宋体" w:hint="eastAsia"/>
        </w:rPr>
        <w:t xml:space="preserve">3.3.2 澄清、说明和补正不得改变投标文件的实质性内容（算术性错误修正的除外）。投标人的书面澄清、说明和补正属于投标文件的组成部分。 </w:t>
      </w:r>
    </w:p>
    <w:p w:rsidR="00BB42C3" w14:paraId="441076A5" w14:textId="77777777">
      <w:pPr>
        <w:spacing w:line="340" w:lineRule="exact"/>
        <w:ind w:firstLine="420" w:firstLineChars="200"/>
        <w:rPr>
          <w:rFonts w:ascii="宋体" w:hAnsi="宋体"/>
        </w:rPr>
      </w:pPr>
      <w:r>
        <w:rPr>
          <w:rFonts w:ascii="宋体" w:hAnsi="宋体" w:hint="eastAsia"/>
        </w:rPr>
        <w:t>3.3.3 评标委员会对投标人提交的澄清、说明或补正有疑问的，可以要求投标人进一步澄清、说明或补正，直至满足评标委员会的要求。</w:t>
      </w:r>
    </w:p>
    <w:p w:rsidR="00BB42C3" w14:paraId="46A481AA" w14:textId="77777777">
      <w:pPr>
        <w:spacing w:line="340" w:lineRule="exact"/>
        <w:ind w:firstLine="420" w:firstLineChars="200"/>
        <w:rPr>
          <w:rFonts w:ascii="宋体" w:hAnsi="宋体"/>
        </w:rPr>
      </w:pPr>
      <w:r>
        <w:rPr>
          <w:rFonts w:ascii="宋体" w:hAnsi="宋体" w:hint="eastAsia"/>
        </w:rPr>
        <w:t xml:space="preserve">3.4 评标结果 </w:t>
      </w:r>
    </w:p>
    <w:p w:rsidR="00BB42C3" w14:paraId="300F3BEA" w14:textId="77777777">
      <w:pPr>
        <w:spacing w:line="340" w:lineRule="exact"/>
        <w:ind w:firstLine="420" w:firstLineChars="200"/>
        <w:rPr>
          <w:rFonts w:ascii="宋体" w:hAnsi="宋体"/>
        </w:rPr>
      </w:pPr>
      <w:r>
        <w:rPr>
          <w:rFonts w:ascii="宋体" w:hAnsi="宋体" w:hint="eastAsia"/>
        </w:rPr>
        <w:t>3.4.1除第二章“投标人须知”前附表授权直接确定中标人外，评标委员会按照最后得分由高到低的顺序推荐中标候选人。</w:t>
      </w:r>
    </w:p>
    <w:p w:rsidR="00BB42C3" w14:paraId="537A3BBA" w14:textId="77777777">
      <w:pPr>
        <w:spacing w:line="340" w:lineRule="exact"/>
        <w:ind w:firstLine="420" w:firstLineChars="200"/>
        <w:rPr>
          <w:rFonts w:ascii="宋体" w:hAnsi="宋体"/>
        </w:rPr>
      </w:pPr>
      <w:r>
        <w:rPr>
          <w:rFonts w:ascii="宋体" w:hAnsi="宋体" w:hint="eastAsia"/>
        </w:rPr>
        <w:t>3.4.2 评标委员会完成评标后，应当向招标人提交书面评标报告。评标报告由评标委员会全体</w:t>
      </w:r>
      <w:r>
        <w:rPr>
          <w:rFonts w:ascii="宋体" w:hAnsi="宋体" w:hint="eastAsia"/>
        </w:rPr>
        <w:t>成员签字。对评标结论和建议持有异议的评标委员可以书面方式阐述其不同意见和理由。评标委员会成员拒绝在评标报告上签字且不陈述其不同意见和理由的，视为同意评标结论和建议。评标委员会负责人应当对此作出书面说明并记录在案。</w:t>
      </w:r>
    </w:p>
    <w:p w:rsidR="00BB42C3" w14:paraId="13521F7F" w14:textId="77777777">
      <w:pPr>
        <w:adjustRightInd w:val="0"/>
        <w:snapToGrid w:val="0"/>
        <w:spacing w:line="360" w:lineRule="auto"/>
        <w:ind w:firstLine="420" w:firstLineChars="200"/>
        <w:jc w:val="left"/>
        <w:rPr>
          <w:rFonts w:ascii="宋体" w:hAnsi="宋体"/>
          <w:kern w:val="0"/>
        </w:rPr>
      </w:pPr>
      <w:r>
        <w:rPr>
          <w:rFonts w:ascii="宋体" w:hAnsi="宋体" w:hint="eastAsia"/>
          <w:kern w:val="0"/>
        </w:rPr>
        <w:t>4、补充的其他内容：</w:t>
      </w:r>
      <w:r>
        <w:rPr>
          <w:rFonts w:ascii="宋体" w:hAnsi="宋体"/>
          <w:kern w:val="0"/>
          <w:u w:val="single"/>
        </w:rPr>
        <w:fldChar w:fldCharType="begin"/>
      </w:r>
      <w:r>
        <w:rPr>
          <w:rFonts w:ascii="宋体" w:hAnsi="宋体"/>
          <w:kern w:val="0"/>
          <w:u w:val="single"/>
        </w:rPr>
        <w:instrText xml:space="preserve"> </w:instrText>
      </w:r>
      <w:r>
        <w:rPr>
          <w:rFonts w:ascii="宋体" w:hAnsi="宋体" w:hint="eastAsia"/>
          <w:kern w:val="0"/>
          <w:u w:val="single"/>
        </w:rPr>
        <w:instrText>AUTOTEXT  input518 \* MERGEFORMAT</w:instrText>
      </w:r>
      <w:r>
        <w:rPr>
          <w:rFonts w:ascii="宋体" w:hAnsi="宋体"/>
          <w:kern w:val="0"/>
          <w:u w:val="single"/>
        </w:rPr>
        <w:instrText xml:space="preserve"> </w:instrText>
      </w:r>
      <w:r>
        <w:rPr>
          <w:rFonts w:ascii="宋体" w:hAnsi="宋体"/>
          <w:kern w:val="0"/>
          <w:u w:val="single"/>
        </w:rPr>
        <w:fldChar w:fldCharType="separate"/>
      </w:r>
      <w:r>
        <w:rPr>
          <w:rFonts w:ascii="宋体" w:hAnsi="宋体" w:hint="eastAsia"/>
          <w:kern w:val="0"/>
          <w:u w:val="single"/>
        </w:rPr>
        <w:t xml:space="preserve">     </w:t>
      </w:r>
      <w:r>
        <w:rPr>
          <w:rFonts w:ascii="宋体" w:hAnsi="宋体"/>
          <w:kern w:val="0"/>
          <w:u w:val="single"/>
        </w:rPr>
        <w:fldChar w:fldCharType="end"/>
      </w:r>
      <w:r>
        <w:rPr>
          <w:rFonts w:ascii="宋体" w:hAnsi="宋体" w:hint="eastAsia"/>
          <w:kern w:val="0"/>
        </w:rPr>
        <w:t>。</w:t>
      </w:r>
    </w:p>
    <w:p w:rsidR="00BB42C3" w14:paraId="508F0535" w14:textId="77777777">
      <w:pPr>
        <w:adjustRightInd w:val="0"/>
        <w:snapToGrid w:val="0"/>
        <w:jc w:val="left"/>
      </w:pPr>
      <w:r>
        <w:br w:type="page"/>
      </w:r>
    </w:p>
    <w:p w:rsidR="00BB42C3" w14:paraId="19C79354" w14:textId="6A320DDF">
      <w:pPr>
        <w:adjustRightInd w:val="0"/>
        <w:snapToGrid w:val="0"/>
        <w:spacing w:line="360" w:lineRule="auto"/>
        <w:jc w:val="left"/>
        <w:outlineLvl w:val="1"/>
        <w:rPr>
          <w:rFonts w:ascii="黑体" w:eastAsia="黑体"/>
          <w:kern w:val="0"/>
          <w:sz w:val="28"/>
        </w:rPr>
      </w:pPr>
      <w:bookmarkStart w:id="25" w:name="技术标评审复杂1"/>
      <w:r>
        <w:rPr>
          <w:rFonts w:ascii="黑体" w:eastAsia="黑体" w:hint="eastAsia"/>
          <w:kern w:val="0"/>
          <w:sz w:val="28"/>
        </w:rPr>
        <w:t>附件A：评标详细程序（</w:t>
      </w:r>
      <w:r w:rsidR="005650E8">
        <w:rPr>
          <w:rFonts w:ascii="黑体" w:eastAsia="黑体" w:hint="eastAsia"/>
          <w:kern w:val="0"/>
          <w:sz w:val="28"/>
        </w:rPr>
        <w:t>施工总承包</w:t>
      </w:r>
      <w:r>
        <w:rPr>
          <w:rFonts w:ascii="黑体" w:eastAsia="黑体" w:hint="eastAsia"/>
          <w:kern w:val="0"/>
          <w:sz w:val="28"/>
        </w:rPr>
        <w:t>）</w:t>
      </w:r>
    </w:p>
    <w:p w:rsidR="00BB42C3" w14:paraId="186BC586" w14:textId="77777777">
      <w:pPr>
        <w:adjustRightInd w:val="0"/>
        <w:snapToGrid w:val="0"/>
        <w:spacing w:line="360" w:lineRule="auto"/>
        <w:jc w:val="center"/>
        <w:rPr>
          <w:rFonts w:ascii="黑体" w:eastAsia="黑体"/>
          <w:kern w:val="0"/>
          <w:sz w:val="28"/>
          <w:szCs w:val="28"/>
        </w:rPr>
      </w:pPr>
      <w:r>
        <w:rPr>
          <w:rFonts w:ascii="黑体" w:eastAsia="黑体" w:hint="eastAsia"/>
          <w:kern w:val="0"/>
          <w:sz w:val="28"/>
          <w:szCs w:val="28"/>
        </w:rPr>
        <w:t>评标详细程序</w:t>
      </w:r>
    </w:p>
    <w:p w:rsidR="00BB42C3" w14:paraId="79856E82" w14:textId="77777777">
      <w:pPr>
        <w:adjustRightInd w:val="0"/>
        <w:snapToGrid w:val="0"/>
        <w:spacing w:line="360" w:lineRule="auto"/>
        <w:jc w:val="left"/>
        <w:rPr>
          <w:rFonts w:ascii="黑体" w:eastAsia="黑体"/>
          <w:kern w:val="0"/>
          <w:szCs w:val="20"/>
        </w:rPr>
      </w:pPr>
      <w:r>
        <w:rPr>
          <w:rFonts w:ascii="黑体" w:eastAsia="黑体" w:hint="eastAsia"/>
          <w:kern w:val="0"/>
        </w:rPr>
        <w:t>A0.总  则</w:t>
      </w:r>
    </w:p>
    <w:p w:rsidR="00BB42C3" w14:paraId="0EED6059" w14:textId="77777777">
      <w:pPr>
        <w:adjustRightInd w:val="0"/>
        <w:snapToGrid w:val="0"/>
        <w:spacing w:line="360" w:lineRule="auto"/>
        <w:ind w:firstLine="420" w:firstLineChars="200"/>
        <w:jc w:val="left"/>
        <w:rPr>
          <w:rFonts w:ascii="宋体" w:hAnsi="宋体"/>
          <w:kern w:val="0"/>
        </w:rPr>
      </w:pPr>
      <w:r>
        <w:rPr>
          <w:rFonts w:ascii="宋体" w:hAnsi="宋体" w:hint="eastAsia"/>
          <w:kern w:val="0"/>
        </w:rPr>
        <w:t>本附件是本章“评标办法”的组成部分，评标委员会应当按照本附件所规定的详细程序开展并完成评标工作。</w:t>
      </w:r>
    </w:p>
    <w:p w:rsidR="00BB42C3" w14:paraId="4395F832" w14:textId="77777777">
      <w:pPr>
        <w:adjustRightInd w:val="0"/>
        <w:snapToGrid w:val="0"/>
        <w:spacing w:line="360" w:lineRule="auto"/>
        <w:jc w:val="left"/>
        <w:rPr>
          <w:rFonts w:ascii="黑体" w:eastAsia="黑体"/>
          <w:kern w:val="0"/>
        </w:rPr>
      </w:pPr>
      <w:r>
        <w:rPr>
          <w:rFonts w:ascii="黑体" w:eastAsia="黑体" w:hint="eastAsia"/>
          <w:kern w:val="0"/>
        </w:rPr>
        <w:t>A1.基本程序</w:t>
      </w:r>
    </w:p>
    <w:p w:rsidR="00BB42C3" w14:paraId="6B5F630A" w14:textId="77777777">
      <w:pPr>
        <w:adjustRightInd w:val="0"/>
        <w:snapToGrid w:val="0"/>
        <w:spacing w:line="360" w:lineRule="auto"/>
        <w:ind w:firstLine="420" w:firstLineChars="200"/>
        <w:jc w:val="left"/>
        <w:rPr>
          <w:rFonts w:ascii="宋体"/>
          <w:kern w:val="0"/>
        </w:rPr>
      </w:pPr>
      <w:r>
        <w:rPr>
          <w:rFonts w:ascii="宋体" w:hint="eastAsia"/>
          <w:kern w:val="0"/>
        </w:rPr>
        <w:t>评标活动将按以下五个步骤进行：</w:t>
      </w:r>
    </w:p>
    <w:p w:rsidR="00BB42C3" w14:paraId="45675E69" w14:textId="77777777">
      <w:pPr>
        <w:adjustRightInd w:val="0"/>
        <w:snapToGrid w:val="0"/>
        <w:spacing w:line="360" w:lineRule="auto"/>
        <w:ind w:firstLine="420" w:firstLineChars="200"/>
        <w:jc w:val="left"/>
        <w:rPr>
          <w:rFonts w:ascii="宋体" w:hAnsi="宋体"/>
          <w:kern w:val="0"/>
        </w:rPr>
      </w:pPr>
      <w:r>
        <w:rPr>
          <w:rFonts w:ascii="宋体" w:hAnsi="宋体" w:hint="eastAsia"/>
          <w:kern w:val="0"/>
        </w:rPr>
        <w:t>(1)评标准备；</w:t>
      </w:r>
    </w:p>
    <w:p w:rsidR="00BB42C3" w14:paraId="299DABA7" w14:textId="77777777">
      <w:pPr>
        <w:adjustRightInd w:val="0"/>
        <w:snapToGrid w:val="0"/>
        <w:spacing w:line="360" w:lineRule="auto"/>
        <w:ind w:firstLine="420" w:firstLineChars="200"/>
        <w:jc w:val="left"/>
        <w:rPr>
          <w:rFonts w:ascii="宋体" w:hAnsi="宋体"/>
          <w:kern w:val="0"/>
        </w:rPr>
      </w:pPr>
      <w:r>
        <w:rPr>
          <w:rFonts w:ascii="宋体" w:hAnsi="宋体" w:hint="eastAsia"/>
          <w:kern w:val="0"/>
        </w:rPr>
        <w:t>(2)初步评审；</w:t>
      </w:r>
    </w:p>
    <w:p w:rsidR="00BB42C3" w14:paraId="20CEE06A" w14:textId="77777777">
      <w:pPr>
        <w:adjustRightInd w:val="0"/>
        <w:snapToGrid w:val="0"/>
        <w:spacing w:line="360" w:lineRule="auto"/>
        <w:ind w:firstLine="420" w:firstLineChars="200"/>
        <w:jc w:val="left"/>
        <w:rPr>
          <w:rFonts w:ascii="宋体" w:hAnsi="宋体"/>
          <w:kern w:val="0"/>
        </w:rPr>
      </w:pPr>
      <w:r>
        <w:rPr>
          <w:rFonts w:ascii="宋体" w:hAnsi="宋体" w:hint="eastAsia"/>
          <w:kern w:val="0"/>
        </w:rPr>
        <w:t>(3)详细评审；</w:t>
      </w:r>
    </w:p>
    <w:p w:rsidR="00BB42C3" w14:paraId="3B840592" w14:textId="77777777">
      <w:pPr>
        <w:adjustRightInd w:val="0"/>
        <w:snapToGrid w:val="0"/>
        <w:spacing w:line="360" w:lineRule="auto"/>
        <w:ind w:firstLine="420" w:firstLineChars="200"/>
        <w:jc w:val="left"/>
        <w:rPr>
          <w:rFonts w:ascii="宋体" w:hAnsi="宋体"/>
          <w:kern w:val="0"/>
        </w:rPr>
      </w:pPr>
      <w:r>
        <w:rPr>
          <w:rFonts w:ascii="宋体" w:hAnsi="宋体" w:hint="eastAsia"/>
          <w:kern w:val="0"/>
        </w:rPr>
        <w:t>(4)澄清、说明或补正；</w:t>
      </w:r>
    </w:p>
    <w:p w:rsidR="00BB42C3" w14:paraId="52D67B51" w14:textId="77777777">
      <w:pPr>
        <w:adjustRightInd w:val="0"/>
        <w:snapToGrid w:val="0"/>
        <w:spacing w:line="360" w:lineRule="auto"/>
        <w:ind w:firstLine="420" w:firstLineChars="200"/>
        <w:jc w:val="left"/>
        <w:rPr>
          <w:rFonts w:ascii="宋体" w:hAnsi="宋体"/>
          <w:kern w:val="0"/>
        </w:rPr>
      </w:pPr>
      <w:r>
        <w:rPr>
          <w:rFonts w:ascii="宋体" w:hAnsi="宋体" w:hint="eastAsia"/>
          <w:kern w:val="0"/>
        </w:rPr>
        <w:t>(5)推荐中标候选人或者直接确定中标人及提交评标报告。</w:t>
      </w:r>
    </w:p>
    <w:p w:rsidR="00BB42C3" w14:paraId="0945C4FF" w14:textId="77777777">
      <w:pPr>
        <w:adjustRightInd w:val="0"/>
        <w:snapToGrid w:val="0"/>
        <w:spacing w:line="360" w:lineRule="auto"/>
        <w:jc w:val="left"/>
        <w:rPr>
          <w:rFonts w:ascii="黑体" w:eastAsia="黑体"/>
          <w:kern w:val="0"/>
        </w:rPr>
      </w:pPr>
      <w:r>
        <w:rPr>
          <w:rFonts w:ascii="黑体" w:eastAsia="黑体" w:hint="eastAsia"/>
          <w:kern w:val="0"/>
        </w:rPr>
        <w:t>A2.评标准备</w:t>
      </w:r>
    </w:p>
    <w:p w:rsidR="00BB42C3" w14:paraId="54A313B2" w14:textId="77777777">
      <w:pPr>
        <w:adjustRightInd w:val="0"/>
        <w:snapToGrid w:val="0"/>
        <w:spacing w:line="360" w:lineRule="auto"/>
        <w:ind w:firstLine="420" w:firstLineChars="200"/>
        <w:jc w:val="left"/>
        <w:rPr>
          <w:rFonts w:ascii="黑体" w:eastAsia="黑体" w:hAnsi="黑体"/>
          <w:kern w:val="0"/>
        </w:rPr>
      </w:pPr>
      <w:r>
        <w:rPr>
          <w:rFonts w:ascii="黑体" w:eastAsia="黑体" w:hAnsi="黑体" w:hint="eastAsia"/>
          <w:kern w:val="0"/>
        </w:rPr>
        <w:t>A2.1评标委员会成员签到</w:t>
      </w:r>
    </w:p>
    <w:p w:rsidR="00BB42C3" w14:paraId="0F378230" w14:textId="77777777">
      <w:pPr>
        <w:adjustRightInd w:val="0"/>
        <w:snapToGrid w:val="0"/>
        <w:spacing w:line="360" w:lineRule="auto"/>
        <w:ind w:firstLine="420" w:firstLineChars="200"/>
        <w:jc w:val="left"/>
        <w:rPr>
          <w:rFonts w:ascii="宋体"/>
          <w:kern w:val="0"/>
        </w:rPr>
      </w:pPr>
      <w:r>
        <w:rPr>
          <w:rFonts w:ascii="宋体" w:hint="eastAsia"/>
          <w:kern w:val="0"/>
        </w:rPr>
        <w:t>评标委员会成员到达评标现场签到并组建评标委员会。</w:t>
      </w:r>
    </w:p>
    <w:p w:rsidR="00BB42C3" w14:paraId="5F8A1BD7" w14:textId="77777777">
      <w:pPr>
        <w:adjustRightInd w:val="0"/>
        <w:snapToGrid w:val="0"/>
        <w:spacing w:line="360" w:lineRule="auto"/>
        <w:ind w:firstLine="420" w:firstLineChars="200"/>
        <w:jc w:val="left"/>
        <w:rPr>
          <w:rFonts w:ascii="黑体" w:eastAsia="黑体" w:hAnsi="黑体"/>
          <w:kern w:val="0"/>
        </w:rPr>
      </w:pPr>
      <w:r>
        <w:rPr>
          <w:rFonts w:ascii="黑体" w:eastAsia="黑体" w:hAnsi="黑体" w:hint="eastAsia"/>
          <w:kern w:val="0"/>
        </w:rPr>
        <w:t>A2.2评标委员会的分工</w:t>
      </w:r>
    </w:p>
    <w:p w:rsidR="00BB42C3" w14:paraId="505AEDFB" w14:textId="228DDE6D">
      <w:pPr>
        <w:adjustRightInd w:val="0"/>
        <w:snapToGrid w:val="0"/>
        <w:spacing w:line="360" w:lineRule="auto"/>
        <w:ind w:firstLine="420" w:firstLineChars="200"/>
        <w:jc w:val="left"/>
        <w:rPr>
          <w:rFonts w:ascii="宋体"/>
          <w:kern w:val="0"/>
        </w:rPr>
      </w:pPr>
      <w:r w:rsidRPr="000B1895">
        <w:rPr>
          <w:rFonts w:ascii="宋体" w:hint="eastAsia"/>
          <w:kern w:val="0"/>
        </w:rPr>
        <w:t>评标委员会设负责人，评标委员会负责人由评标委员会成员推举产生或者由招标人确定。评标委员会负责人与评标委员会的其他成员有同等的表决权。招标人代表不得担任评标委员会负责人。评标委员会负责人负责评标活动的组织领导工作。评标委员会主任在与其他评标委员会成员协商的基础上，可以将评标委员会划分为技术组和商务组</w:t>
      </w:r>
      <w:r w:rsidR="00E32920">
        <w:rPr>
          <w:rFonts w:ascii="宋体" w:hint="eastAsia"/>
          <w:kern w:val="0"/>
        </w:rPr>
        <w:t>。</w:t>
      </w:r>
    </w:p>
    <w:p w:rsidR="00BB42C3" w14:paraId="4B689F15" w14:textId="77777777">
      <w:pPr>
        <w:adjustRightInd w:val="0"/>
        <w:snapToGrid w:val="0"/>
        <w:spacing w:line="360" w:lineRule="auto"/>
        <w:ind w:firstLine="420" w:firstLineChars="200"/>
        <w:jc w:val="left"/>
        <w:rPr>
          <w:rFonts w:ascii="黑体" w:eastAsia="黑体" w:hAnsi="黑体"/>
          <w:kern w:val="0"/>
        </w:rPr>
      </w:pPr>
      <w:r>
        <w:rPr>
          <w:rFonts w:ascii="黑体" w:eastAsia="黑体" w:hAnsi="黑体" w:hint="eastAsia"/>
          <w:kern w:val="0"/>
        </w:rPr>
        <w:t>A2.3熟悉文件资料</w:t>
      </w:r>
    </w:p>
    <w:p w:rsidR="000D5989" w:rsidP="000D5989" w14:paraId="1FED5E51" w14:textId="77777777">
      <w:pPr>
        <w:adjustRightInd w:val="0"/>
        <w:snapToGrid w:val="0"/>
        <w:spacing w:line="360" w:lineRule="auto"/>
        <w:ind w:firstLine="420" w:firstLineChars="200"/>
        <w:jc w:val="left"/>
        <w:rPr>
          <w:rFonts w:ascii="宋体"/>
          <w:kern w:val="0"/>
        </w:rPr>
      </w:pPr>
      <w:r>
        <w:rPr>
          <w:rFonts w:ascii="宋体" w:hAnsi="宋体" w:hint="eastAsia"/>
          <w:kern w:val="0"/>
        </w:rPr>
        <w:t>A2.3.1</w:t>
      </w:r>
      <w:r>
        <w:rPr>
          <w:rFonts w:ascii="宋体" w:hint="eastAsia"/>
          <w:kern w:val="0"/>
        </w:rPr>
        <w:t>评标委员会主任应组织评标委员会成员认真研究招标文件，至少了解和熟悉以下内容：</w:t>
      </w:r>
    </w:p>
    <w:p w:rsidR="000D5989" w:rsidRPr="00170706" w:rsidP="000D5989" w14:paraId="7048110E" w14:textId="77777777">
      <w:pPr>
        <w:adjustRightInd w:val="0"/>
        <w:snapToGrid w:val="0"/>
        <w:spacing w:line="360" w:lineRule="auto"/>
        <w:ind w:firstLine="420" w:firstLineChars="200"/>
        <w:jc w:val="left"/>
        <w:rPr>
          <w:rFonts w:ascii="宋体"/>
          <w:kern w:val="0"/>
        </w:rPr>
      </w:pPr>
      <w:r>
        <w:rPr>
          <w:rFonts w:ascii="宋体" w:hAnsi="宋体" w:hint="eastAsia"/>
          <w:kern w:val="0"/>
        </w:rPr>
        <w:t>(1)</w:t>
      </w:r>
      <w:r w:rsidRPr="00170706">
        <w:rPr>
          <w:rFonts w:ascii="宋体" w:hint="eastAsia"/>
          <w:kern w:val="0"/>
        </w:rPr>
        <w:t>招标的目标；</w:t>
      </w:r>
    </w:p>
    <w:p w:rsidR="000D5989" w:rsidRPr="00170706" w:rsidP="000D5989" w14:paraId="17C338CE" w14:textId="77777777">
      <w:pPr>
        <w:adjustRightInd w:val="0"/>
        <w:snapToGrid w:val="0"/>
        <w:spacing w:line="360" w:lineRule="auto"/>
        <w:ind w:firstLine="420" w:firstLineChars="200"/>
        <w:jc w:val="left"/>
        <w:rPr>
          <w:rFonts w:ascii="宋体"/>
          <w:kern w:val="0"/>
        </w:rPr>
      </w:pPr>
      <w:r>
        <w:rPr>
          <w:rFonts w:ascii="宋体" w:hAnsi="宋体" w:hint="eastAsia"/>
          <w:kern w:val="0"/>
        </w:rPr>
        <w:t>(2)</w:t>
      </w:r>
      <w:r w:rsidRPr="00170706">
        <w:rPr>
          <w:rFonts w:ascii="宋体" w:hint="eastAsia"/>
          <w:kern w:val="0"/>
        </w:rPr>
        <w:t>招标项目的范围和性质；</w:t>
      </w:r>
    </w:p>
    <w:p w:rsidR="000D5989" w:rsidRPr="00170706" w:rsidP="000D5989" w14:paraId="3766EDE9" w14:textId="77777777">
      <w:pPr>
        <w:adjustRightInd w:val="0"/>
        <w:snapToGrid w:val="0"/>
        <w:spacing w:line="360" w:lineRule="auto"/>
        <w:ind w:firstLine="420" w:firstLineChars="200"/>
        <w:jc w:val="left"/>
        <w:rPr>
          <w:rFonts w:ascii="宋体"/>
          <w:kern w:val="0"/>
        </w:rPr>
      </w:pPr>
      <w:r>
        <w:rPr>
          <w:rFonts w:ascii="宋体" w:hAnsi="宋体" w:hint="eastAsia"/>
          <w:kern w:val="0"/>
        </w:rPr>
        <w:t>(3)</w:t>
      </w:r>
      <w:r w:rsidRPr="00170706">
        <w:rPr>
          <w:rFonts w:ascii="宋体" w:hint="eastAsia"/>
          <w:kern w:val="0"/>
        </w:rPr>
        <w:t>招标文件中规定的主要技术要求、标准和商务条款、质量标准和工期要求；</w:t>
      </w:r>
    </w:p>
    <w:p w:rsidR="000D5989" w:rsidRPr="00170706" w:rsidP="000D5989" w14:paraId="02C1CA88" w14:textId="77777777">
      <w:pPr>
        <w:adjustRightInd w:val="0"/>
        <w:snapToGrid w:val="0"/>
        <w:spacing w:line="360" w:lineRule="auto"/>
        <w:ind w:firstLine="420" w:firstLineChars="200"/>
        <w:jc w:val="left"/>
        <w:rPr>
          <w:rFonts w:ascii="宋体"/>
          <w:kern w:val="0"/>
        </w:rPr>
      </w:pPr>
      <w:r>
        <w:rPr>
          <w:rFonts w:ascii="宋体" w:hAnsi="宋体" w:hint="eastAsia"/>
          <w:kern w:val="0"/>
        </w:rPr>
        <w:t>(4)</w:t>
      </w:r>
      <w:r w:rsidRPr="00170706">
        <w:rPr>
          <w:rFonts w:ascii="宋体" w:hint="eastAsia"/>
          <w:kern w:val="0"/>
        </w:rPr>
        <w:t>招标文件规定的评审标准、评标办法和评标过程应当考虑的相关因素；</w:t>
      </w:r>
    </w:p>
    <w:p w:rsidR="000D5989" w:rsidP="000D5989" w14:paraId="5F837070" w14:textId="5D40DAB7">
      <w:pPr>
        <w:adjustRightInd w:val="0"/>
        <w:snapToGrid w:val="0"/>
        <w:spacing w:line="360" w:lineRule="auto"/>
        <w:ind w:firstLine="420" w:firstLineChars="200"/>
        <w:jc w:val="left"/>
        <w:rPr>
          <w:rFonts w:ascii="宋体"/>
          <w:kern w:val="0"/>
        </w:rPr>
      </w:pPr>
      <w:r>
        <w:rPr>
          <w:rFonts w:ascii="宋体" w:hAnsi="宋体" w:hint="eastAsia"/>
          <w:kern w:val="0"/>
        </w:rPr>
        <w:t>(5)</w:t>
      </w:r>
      <w:r w:rsidRPr="000B1895" w:rsidR="000B1895">
        <w:rPr>
          <w:rFonts w:ascii="宋体" w:hint="eastAsia"/>
          <w:kern w:val="0"/>
        </w:rPr>
        <w:t>招标人或者其委托的招标代理机构提供的评标所需的重要信息和数据</w:t>
      </w:r>
      <w:r w:rsidRPr="00170706">
        <w:rPr>
          <w:rFonts w:ascii="宋体" w:hint="eastAsia"/>
          <w:kern w:val="0"/>
        </w:rPr>
        <w:t>。</w:t>
      </w:r>
    </w:p>
    <w:p w:rsidR="00BB42C3" w:rsidP="000D5989" w14:paraId="07ABCDDC" w14:textId="507D58E6">
      <w:pPr>
        <w:adjustRightInd w:val="0"/>
        <w:snapToGrid w:val="0"/>
        <w:spacing w:line="360" w:lineRule="auto"/>
        <w:ind w:firstLine="420" w:firstLineChars="200"/>
        <w:jc w:val="left"/>
        <w:rPr>
          <w:rFonts w:ascii="宋体"/>
          <w:kern w:val="0"/>
        </w:rPr>
      </w:pPr>
      <w:r>
        <w:rPr>
          <w:rFonts w:ascii="宋体" w:hint="eastAsia"/>
          <w:kern w:val="0"/>
        </w:rPr>
        <w:t>未在招标文件中规定的标准和方法不得作为评标的依据</w:t>
      </w:r>
      <w:r w:rsidR="00E32920">
        <w:rPr>
          <w:rFonts w:ascii="宋体" w:hint="eastAsia"/>
          <w:kern w:val="0"/>
        </w:rPr>
        <w:t>。</w:t>
      </w:r>
    </w:p>
    <w:p w:rsidR="00BB42C3" w14:paraId="6505339B" w14:textId="77777777">
      <w:pPr>
        <w:adjustRightInd w:val="0"/>
        <w:snapToGrid w:val="0"/>
        <w:spacing w:line="360" w:lineRule="auto"/>
        <w:ind w:firstLine="420" w:firstLineChars="200"/>
        <w:jc w:val="left"/>
        <w:rPr>
          <w:rFonts w:ascii="宋体" w:hAnsi="宋体"/>
          <w:kern w:val="0"/>
        </w:rPr>
      </w:pPr>
      <w:r>
        <w:rPr>
          <w:rFonts w:ascii="宋体" w:hAnsi="宋体" w:hint="eastAsia"/>
          <w:kern w:val="0"/>
        </w:rPr>
        <w:t>A2.3.2招标人或招标代理机构应向评标委员会提供评标所需的信息和数据，包括招标文件、未在开标会上当场拒绝的各投标文件、开标会记录、资格预审文件及各投标人在资格预审阶段递交的资格预审申请文件（适用于已进行资格预审的）、招标控制价（如果有）、工程所在地工程造价管理部门颁布的工程造价信息、定额（如作为计价依据时）、有关的法律、法规、规章、国家标准以及招标人或评标委员会认为必要的其他信息和数据。</w:t>
      </w:r>
    </w:p>
    <w:p w:rsidR="00BB42C3" w14:paraId="1399B47A" w14:textId="77777777">
      <w:pPr>
        <w:adjustRightInd w:val="0"/>
        <w:snapToGrid w:val="0"/>
        <w:spacing w:line="360" w:lineRule="auto"/>
        <w:ind w:firstLine="420" w:firstLineChars="200"/>
        <w:jc w:val="left"/>
        <w:rPr>
          <w:rFonts w:ascii="黑体" w:eastAsia="黑体" w:hAnsi="黑体"/>
          <w:kern w:val="0"/>
        </w:rPr>
      </w:pPr>
      <w:r>
        <w:rPr>
          <w:rFonts w:ascii="黑体" w:eastAsia="黑体" w:hAnsi="黑体" w:hint="eastAsia"/>
          <w:kern w:val="0"/>
        </w:rPr>
        <w:t>A2.4对投标文件进行基础性数据分析和整理工作（清标）</w:t>
      </w:r>
    </w:p>
    <w:p w:rsidR="00BB42C3" w14:paraId="0AAD66C5" w14:textId="77777777">
      <w:pPr>
        <w:adjustRightInd w:val="0"/>
        <w:snapToGrid w:val="0"/>
        <w:spacing w:line="360" w:lineRule="auto"/>
        <w:ind w:firstLine="420" w:firstLineChars="200"/>
        <w:jc w:val="left"/>
        <w:rPr>
          <w:rFonts w:ascii="宋体" w:hAnsi="宋体"/>
          <w:kern w:val="0"/>
        </w:rPr>
      </w:pPr>
      <w:r>
        <w:rPr>
          <w:rFonts w:ascii="宋体" w:hAnsi="宋体" w:hint="eastAsia"/>
          <w:kern w:val="0"/>
        </w:rPr>
        <w:t>在不改变投标人投标文件实质性内容的前提下，评标委员会应当对投标文件进行基础性数据分析和整理（简称为“清标”），从而发现并提取其中可能存在的对招标范围理解的偏差、投标报价的算术性错误、错漏项、投标报价构成不合理、不平衡报价、是否低于成本报价等存在明显异常的问题，并就这些问题整理形成清标成果。评标委员会对清标成果审议后，决定需要投标人进行书面澄清、说明或补正的问题，形成质疑问卷，向投标人发出问题澄清通知（质疑问卷）。</w:t>
      </w:r>
    </w:p>
    <w:p w:rsidR="00BB42C3" w14:paraId="394C3AC1" w14:textId="77777777">
      <w:pPr>
        <w:adjustRightInd w:val="0"/>
        <w:snapToGrid w:val="0"/>
        <w:spacing w:line="360" w:lineRule="auto"/>
        <w:jc w:val="left"/>
        <w:rPr>
          <w:rFonts w:ascii="黑体" w:eastAsia="黑体"/>
          <w:kern w:val="0"/>
        </w:rPr>
      </w:pPr>
      <w:r>
        <w:rPr>
          <w:rFonts w:ascii="黑体" w:eastAsia="黑体" w:hint="eastAsia"/>
          <w:kern w:val="0"/>
        </w:rPr>
        <w:t>A3.初步评审</w:t>
      </w:r>
    </w:p>
    <w:p w:rsidR="00BB42C3" w14:paraId="3C76D7E1" w14:textId="3878B2C6">
      <w:pPr>
        <w:adjustRightInd w:val="0"/>
        <w:snapToGrid w:val="0"/>
        <w:spacing w:line="360" w:lineRule="auto"/>
        <w:ind w:firstLine="420" w:firstLineChars="200"/>
        <w:jc w:val="left"/>
        <w:rPr>
          <w:rFonts w:ascii="宋体" w:hAnsi="宋体"/>
          <w:kern w:val="0"/>
        </w:rPr>
      </w:pPr>
      <w:r>
        <w:rPr>
          <w:rFonts w:ascii="宋体" w:hAnsi="宋体" w:hint="eastAsia"/>
          <w:kern w:val="0"/>
          <w:szCs w:val="21"/>
        </w:rPr>
        <w:t>评标委员会依据本章第2.1.1 项；第2.1.2项；第2.1.3 项规定的评审标准对投标文件进行初步评审。评标委员会按照先进行形式评审，再进行资格评审，随后进行响应性评审</w:t>
      </w:r>
      <w:r w:rsidRPr="005F29B7" w:rsidR="005F29B7">
        <w:rPr>
          <w:rFonts w:ascii="宋体" w:hAnsi="宋体" w:hint="eastAsia"/>
          <w:kern w:val="0"/>
          <w:szCs w:val="21"/>
        </w:rPr>
        <w:t>的先后顺序对投标文件进行初步评审</w:t>
      </w:r>
      <w:r>
        <w:rPr>
          <w:rFonts w:ascii="宋体" w:hAnsi="宋体" w:hint="eastAsia"/>
          <w:kern w:val="0"/>
          <w:szCs w:val="21"/>
        </w:rPr>
        <w:t>。形式评审不通过的投标文件不进入资格评审，资格评审不通过的投标文件不进入响应性评审，响应性评审不通过的投标文件不进入详细评审。只有形式评审、资格评审</w:t>
      </w:r>
      <w:r w:rsidR="00F871F9">
        <w:rPr>
          <w:rFonts w:ascii="宋体" w:hAnsi="宋体" w:hint="eastAsia"/>
          <w:kern w:val="0"/>
          <w:szCs w:val="21"/>
        </w:rPr>
        <w:t>和</w:t>
      </w:r>
      <w:r>
        <w:rPr>
          <w:rFonts w:ascii="宋体" w:hAnsi="宋体" w:hint="eastAsia"/>
          <w:kern w:val="0"/>
          <w:szCs w:val="21"/>
        </w:rPr>
        <w:t>响应性评审均通过的投标人才能进入详细评审。</w:t>
      </w:r>
      <w:r>
        <w:rPr>
          <w:rFonts w:ascii="宋体" w:hAnsi="宋体" w:hint="eastAsia"/>
          <w:kern w:val="0"/>
        </w:rPr>
        <w:t xml:space="preserve"> </w:t>
      </w:r>
    </w:p>
    <w:p w:rsidR="00BB42C3" w14:paraId="36449D71" w14:textId="77777777">
      <w:pPr>
        <w:adjustRightInd w:val="0"/>
        <w:snapToGrid w:val="0"/>
        <w:spacing w:line="360" w:lineRule="auto"/>
        <w:ind w:firstLine="420" w:firstLineChars="200"/>
        <w:jc w:val="left"/>
        <w:rPr>
          <w:rFonts w:ascii="黑体" w:eastAsia="黑体" w:hAnsi="黑体"/>
          <w:kern w:val="0"/>
        </w:rPr>
      </w:pPr>
      <w:r>
        <w:rPr>
          <w:rFonts w:ascii="黑体" w:eastAsia="黑体" w:hAnsi="黑体" w:hint="eastAsia"/>
          <w:kern w:val="0"/>
        </w:rPr>
        <w:t>A3.1形式评审</w:t>
      </w:r>
    </w:p>
    <w:p w:rsidR="00BB42C3" w14:paraId="0158D591" w14:textId="77777777">
      <w:pPr>
        <w:adjustRightInd w:val="0"/>
        <w:snapToGrid w:val="0"/>
        <w:spacing w:line="360" w:lineRule="auto"/>
        <w:ind w:firstLine="420" w:firstLineChars="200"/>
        <w:rPr>
          <w:rFonts w:ascii="宋体" w:hAnsi="宋体"/>
          <w:szCs w:val="21"/>
        </w:rPr>
      </w:pPr>
      <w:r>
        <w:rPr>
          <w:rFonts w:ascii="宋体" w:hAnsi="宋体" w:hint="eastAsia"/>
          <w:szCs w:val="21"/>
        </w:rPr>
        <w:t>评标委员会根据评标办法前附表中规定的评审因素和评审标准，对投标人的投标文件首先进行形式评审，形式评审不通过的投标文件不进入资格评审。</w:t>
      </w:r>
    </w:p>
    <w:p w:rsidR="00BB42C3" w14:paraId="4805C32A" w14:textId="77777777">
      <w:pPr>
        <w:adjustRightInd w:val="0"/>
        <w:snapToGrid w:val="0"/>
        <w:spacing w:line="360" w:lineRule="auto"/>
        <w:ind w:firstLine="420" w:firstLineChars="200"/>
        <w:jc w:val="left"/>
        <w:rPr>
          <w:rFonts w:ascii="黑体" w:eastAsia="黑体" w:hAnsi="黑体"/>
          <w:kern w:val="0"/>
        </w:rPr>
      </w:pPr>
      <w:r>
        <w:rPr>
          <w:rFonts w:ascii="黑体" w:eastAsia="黑体" w:hAnsi="黑体" w:hint="eastAsia"/>
          <w:kern w:val="0"/>
        </w:rPr>
        <w:t>A3.2资格评审</w:t>
      </w:r>
    </w:p>
    <w:p w:rsidR="00BB42C3" w14:paraId="201CF189" w14:textId="77777777">
      <w:pPr>
        <w:adjustRightInd w:val="0"/>
        <w:snapToGrid w:val="0"/>
        <w:spacing w:line="360" w:lineRule="auto"/>
        <w:ind w:firstLine="420" w:firstLineChars="200"/>
        <w:rPr>
          <w:rFonts w:ascii="宋体" w:hAnsi="宋体"/>
          <w:szCs w:val="21"/>
        </w:rPr>
      </w:pPr>
      <w:r>
        <w:rPr>
          <w:rFonts w:ascii="宋体" w:hAnsi="宋体" w:hint="eastAsia"/>
          <w:szCs w:val="21"/>
        </w:rPr>
        <w:t>评标委员会根据评标办法前附表中规定的评审因素和评审标准，对投标人的投标文件首先进行资格评审，资格评审不通过的投标文件不进入响应性评审。</w:t>
      </w:r>
    </w:p>
    <w:p w:rsidR="00BB42C3" w14:paraId="116ADA75" w14:textId="1F233C20">
      <w:pPr>
        <w:adjustRightInd w:val="0"/>
        <w:snapToGrid w:val="0"/>
        <w:spacing w:line="360" w:lineRule="auto"/>
        <w:ind w:firstLine="420" w:firstLineChars="200"/>
        <w:rPr>
          <w:rFonts w:ascii="黑体" w:eastAsia="黑体" w:hAnsi="黑体"/>
          <w:kern w:val="0"/>
        </w:rPr>
      </w:pPr>
      <w:r>
        <w:rPr>
          <w:rFonts w:ascii="黑体" w:eastAsia="黑体" w:hAnsi="黑体" w:hint="eastAsia"/>
          <w:kern w:val="0"/>
        </w:rPr>
        <w:t>A3</w:t>
      </w:r>
      <w:r w:rsidR="00DD5B1F">
        <w:rPr>
          <w:rFonts w:ascii="黑体" w:eastAsia="黑体" w:hAnsi="黑体" w:hint="eastAsia"/>
          <w:kern w:val="0"/>
        </w:rPr>
        <w:t>.</w:t>
      </w:r>
      <w:r>
        <w:rPr>
          <w:rFonts w:ascii="黑体" w:eastAsia="黑体" w:hAnsi="黑体" w:hint="eastAsia"/>
          <w:kern w:val="0"/>
        </w:rPr>
        <w:t>3响应性评审</w:t>
      </w:r>
    </w:p>
    <w:p w:rsidR="00BB42C3" w14:paraId="4B4B6B22" w14:textId="2D1BDD01">
      <w:pPr>
        <w:adjustRightInd w:val="0"/>
        <w:snapToGrid w:val="0"/>
        <w:spacing w:line="360" w:lineRule="auto"/>
        <w:ind w:firstLine="420" w:firstLineChars="200"/>
        <w:rPr>
          <w:rFonts w:ascii="宋体" w:hAnsi="宋体"/>
          <w:szCs w:val="21"/>
        </w:rPr>
      </w:pPr>
      <w:r>
        <w:rPr>
          <w:rFonts w:ascii="宋体" w:hAnsi="宋体" w:hint="eastAsia"/>
          <w:szCs w:val="21"/>
        </w:rPr>
        <w:t>评标委员会根据评标办法前附表中规定的评审因素和评审标准，对投标人的投标文件进行响应性评审，响应性不通过的投标文件不进入</w:t>
      </w:r>
      <w:r w:rsidR="00FD73A6">
        <w:rPr>
          <w:rFonts w:ascii="宋体" w:hAnsi="宋体" w:hint="eastAsia"/>
          <w:szCs w:val="21"/>
        </w:rPr>
        <w:t>详细</w:t>
      </w:r>
      <w:r>
        <w:rPr>
          <w:rFonts w:ascii="宋体" w:hAnsi="宋体" w:hint="eastAsia"/>
          <w:szCs w:val="21"/>
        </w:rPr>
        <w:t>评审。</w:t>
      </w:r>
    </w:p>
    <w:p w:rsidR="00BB42C3" w14:paraId="291F91CD" w14:textId="393E1F54">
      <w:pPr>
        <w:adjustRightInd w:val="0"/>
        <w:snapToGrid w:val="0"/>
        <w:spacing w:line="360" w:lineRule="auto"/>
        <w:ind w:firstLine="420" w:firstLineChars="200"/>
        <w:rPr>
          <w:rFonts w:ascii="黑体" w:eastAsia="黑体" w:hAnsi="黑体"/>
          <w:kern w:val="0"/>
        </w:rPr>
      </w:pPr>
      <w:r>
        <w:rPr>
          <w:rFonts w:ascii="黑体" w:eastAsia="黑体" w:hAnsi="黑体" w:hint="eastAsia"/>
          <w:kern w:val="0"/>
        </w:rPr>
        <w:t>A3.</w:t>
      </w:r>
      <w:r w:rsidR="00FD73A6">
        <w:rPr>
          <w:rFonts w:ascii="黑体" w:eastAsia="黑体" w:hAnsi="黑体"/>
          <w:kern w:val="0"/>
        </w:rPr>
        <w:t>4</w:t>
      </w:r>
      <w:r>
        <w:rPr>
          <w:rFonts w:ascii="黑体" w:eastAsia="黑体" w:hAnsi="黑体" w:hint="eastAsia"/>
          <w:kern w:val="0"/>
        </w:rPr>
        <w:t>判断投标是否被否决</w:t>
      </w:r>
    </w:p>
    <w:p w:rsidR="00BB42C3" w14:paraId="3B291D98" w14:textId="2876892F">
      <w:pPr>
        <w:adjustRightInd w:val="0"/>
        <w:snapToGrid w:val="0"/>
        <w:spacing w:line="360" w:lineRule="auto"/>
        <w:ind w:firstLine="420" w:firstLineChars="200"/>
        <w:rPr>
          <w:rFonts w:ascii="宋体" w:hAnsi="宋体"/>
          <w:szCs w:val="21"/>
        </w:rPr>
      </w:pPr>
      <w:r>
        <w:rPr>
          <w:rFonts w:ascii="宋体" w:hAnsi="宋体" w:hint="eastAsia"/>
          <w:szCs w:val="21"/>
        </w:rPr>
        <w:t>A3.</w:t>
      </w:r>
      <w:r w:rsidR="00FD73A6">
        <w:rPr>
          <w:rFonts w:ascii="宋体" w:hAnsi="宋体"/>
          <w:szCs w:val="21"/>
        </w:rPr>
        <w:t>4</w:t>
      </w:r>
      <w:r>
        <w:rPr>
          <w:rFonts w:ascii="宋体" w:hAnsi="宋体" w:hint="eastAsia"/>
          <w:szCs w:val="21"/>
        </w:rPr>
        <w:t>.1 判断投标人的投标是否为否决投标的全部条款在</w:t>
      </w:r>
      <w:r>
        <w:rPr>
          <w:rFonts w:ascii="宋体" w:hAnsi="宋体" w:hint="eastAsia"/>
          <w:b/>
          <w:szCs w:val="21"/>
        </w:rPr>
        <w:t>本章附件B</w:t>
      </w:r>
      <w:r>
        <w:rPr>
          <w:rFonts w:ascii="宋体" w:hAnsi="宋体" w:hint="eastAsia"/>
          <w:szCs w:val="21"/>
        </w:rPr>
        <w:t>中集中列示。</w:t>
      </w:r>
    </w:p>
    <w:p w:rsidR="00BB42C3" w14:paraId="33612BEF" w14:textId="5FA43F4A">
      <w:pPr>
        <w:adjustRightInd w:val="0"/>
        <w:snapToGrid w:val="0"/>
        <w:spacing w:line="360" w:lineRule="auto"/>
        <w:ind w:firstLine="420" w:firstLineChars="200"/>
        <w:rPr>
          <w:rFonts w:ascii="宋体" w:hAnsi="宋体"/>
          <w:szCs w:val="21"/>
        </w:rPr>
      </w:pPr>
      <w:r>
        <w:rPr>
          <w:rFonts w:ascii="宋体" w:hAnsi="宋体" w:hint="eastAsia"/>
          <w:szCs w:val="21"/>
        </w:rPr>
        <w:t>A3.</w:t>
      </w:r>
      <w:r w:rsidR="00FD73A6">
        <w:rPr>
          <w:rFonts w:ascii="宋体" w:hAnsi="宋体"/>
          <w:szCs w:val="21"/>
        </w:rPr>
        <w:t>4</w:t>
      </w:r>
      <w:r>
        <w:rPr>
          <w:rFonts w:ascii="宋体" w:hAnsi="宋体" w:hint="eastAsia"/>
          <w:szCs w:val="21"/>
        </w:rPr>
        <w:t>.2评标委员会在评标(包括初步评审和详细评审)过程中，依据本章</w:t>
      </w:r>
      <w:r>
        <w:rPr>
          <w:rFonts w:ascii="宋体" w:hAnsi="宋体" w:hint="eastAsia"/>
          <w:b/>
          <w:szCs w:val="21"/>
        </w:rPr>
        <w:t>附件B</w:t>
      </w:r>
      <w:r>
        <w:rPr>
          <w:rFonts w:ascii="宋体" w:hAnsi="宋体" w:hint="eastAsia"/>
          <w:szCs w:val="21"/>
        </w:rPr>
        <w:t>中规定的否决投标条款判断投标人的投标是否被否决。</w:t>
      </w:r>
    </w:p>
    <w:p w:rsidR="00BB42C3" w14:paraId="31DF2FE4" w14:textId="5CFBA5FB">
      <w:pPr>
        <w:adjustRightInd w:val="0"/>
        <w:snapToGrid w:val="0"/>
        <w:spacing w:line="360" w:lineRule="auto"/>
        <w:ind w:firstLine="420" w:firstLineChars="200"/>
        <w:rPr>
          <w:rFonts w:ascii="宋体" w:hAnsi="宋体"/>
          <w:szCs w:val="21"/>
        </w:rPr>
      </w:pPr>
      <w:r>
        <w:rPr>
          <w:rFonts w:ascii="宋体" w:hAnsi="宋体" w:hint="eastAsia"/>
          <w:szCs w:val="21"/>
        </w:rPr>
        <w:t>A3.</w:t>
      </w:r>
      <w:r w:rsidR="00FD73A6">
        <w:rPr>
          <w:rFonts w:ascii="宋体" w:hAnsi="宋体"/>
          <w:szCs w:val="21"/>
        </w:rPr>
        <w:t>4</w:t>
      </w:r>
      <w:r>
        <w:rPr>
          <w:rFonts w:ascii="宋体" w:hAnsi="宋体" w:hint="eastAsia"/>
          <w:szCs w:val="21"/>
        </w:rPr>
        <w:t>.3对投标人未通过评审的原因，评标委员会应在相关的决议或在评标报告中说明。评标委员会经评审，有效投标文件不足3家使得投标明显缺乏竞争的，评标委员会可以否决全部投标。所有投标被否决后，招标人应当依法重新招标。当有效投标文件不足3家时，评标委员会认为仍能满足业主要求，并具有竞争性的，将按综合评估推荐法推荐中标候选人。</w:t>
      </w:r>
    </w:p>
    <w:p w:rsidR="00BB42C3" w14:paraId="5A3CFCEB" w14:textId="600DB8DE">
      <w:pPr>
        <w:adjustRightInd w:val="0"/>
        <w:snapToGrid w:val="0"/>
        <w:spacing w:line="360" w:lineRule="auto"/>
        <w:ind w:firstLine="420" w:firstLineChars="200"/>
        <w:rPr>
          <w:rFonts w:ascii="黑体" w:eastAsia="黑体" w:hAnsi="黑体"/>
          <w:kern w:val="0"/>
        </w:rPr>
      </w:pPr>
      <w:r>
        <w:rPr>
          <w:rFonts w:ascii="黑体" w:eastAsia="黑体" w:hAnsi="黑体" w:hint="eastAsia"/>
          <w:kern w:val="0"/>
        </w:rPr>
        <w:t>A3.</w:t>
      </w:r>
      <w:r w:rsidR="00FD73A6">
        <w:rPr>
          <w:rFonts w:ascii="黑体" w:eastAsia="黑体" w:hAnsi="黑体"/>
          <w:kern w:val="0"/>
        </w:rPr>
        <w:t>5</w:t>
      </w:r>
      <w:r>
        <w:rPr>
          <w:rFonts w:ascii="黑体" w:eastAsia="黑体" w:hAnsi="黑体" w:hint="eastAsia"/>
          <w:kern w:val="0"/>
        </w:rPr>
        <w:t>算术错误修正</w:t>
      </w:r>
    </w:p>
    <w:p w:rsidR="00BB42C3" w14:paraId="70BF9AF6" w14:textId="77777777">
      <w:pPr>
        <w:adjustRightInd w:val="0"/>
        <w:snapToGrid w:val="0"/>
        <w:spacing w:line="360" w:lineRule="auto"/>
        <w:ind w:firstLine="420" w:firstLineChars="200"/>
        <w:rPr>
          <w:rFonts w:ascii="宋体" w:hAnsi="宋体"/>
          <w:szCs w:val="21"/>
        </w:rPr>
      </w:pPr>
      <w:r>
        <w:rPr>
          <w:rFonts w:ascii="宋体" w:hAnsi="宋体" w:hint="eastAsia"/>
          <w:szCs w:val="21"/>
        </w:rPr>
        <w:t>投标报价有算术错误的，评标委员会按以下原则对投标报价进行修正，修正的价格经投标人书面确认后具有约束力。投标人不接受修正价格的，其投标作否决投标处理。</w:t>
      </w:r>
    </w:p>
    <w:p w:rsidR="00BB42C3" w14:paraId="01A8B62C" w14:textId="77777777">
      <w:pPr>
        <w:adjustRightInd w:val="0"/>
        <w:snapToGrid w:val="0"/>
        <w:spacing w:line="360" w:lineRule="auto"/>
        <w:ind w:firstLine="420" w:firstLineChars="200"/>
        <w:rPr>
          <w:rFonts w:ascii="宋体" w:hAnsi="宋体"/>
          <w:szCs w:val="21"/>
        </w:rPr>
      </w:pPr>
      <w:r>
        <w:rPr>
          <w:rFonts w:ascii="宋体" w:hAnsi="宋体" w:hint="eastAsia"/>
          <w:szCs w:val="21"/>
        </w:rPr>
        <w:t>（1）投标文件中的大写金额与小写金额不一致的，以大写金额为准；</w:t>
      </w:r>
    </w:p>
    <w:p w:rsidR="00BB42C3" w14:paraId="4061718D" w14:textId="77777777">
      <w:pPr>
        <w:adjustRightInd w:val="0"/>
        <w:snapToGrid w:val="0"/>
        <w:spacing w:line="360" w:lineRule="auto"/>
        <w:ind w:firstLine="420" w:firstLineChars="200"/>
        <w:jc w:val="left"/>
        <w:rPr>
          <w:rFonts w:ascii="宋体" w:hAnsi="宋体"/>
          <w:szCs w:val="21"/>
        </w:rPr>
      </w:pPr>
      <w:r>
        <w:rPr>
          <w:rFonts w:ascii="宋体" w:hAnsi="宋体" w:hint="eastAsia"/>
          <w:szCs w:val="21"/>
        </w:rPr>
        <w:t>（2）总价金额与依据单价计算出的结果不一致的，以单价金额为准修正总价，但单价金额小数</w:t>
      </w:r>
      <w:r>
        <w:rPr>
          <w:rFonts w:ascii="宋体" w:hAnsi="宋体" w:hint="eastAsia"/>
          <w:szCs w:val="21"/>
        </w:rPr>
        <w:t>点有明显错误的除外。</w:t>
      </w:r>
    </w:p>
    <w:p w:rsidR="00BB42C3" w14:paraId="754E1792" w14:textId="2805DEAB">
      <w:pPr>
        <w:adjustRightInd w:val="0"/>
        <w:snapToGrid w:val="0"/>
        <w:spacing w:line="360" w:lineRule="auto"/>
        <w:ind w:firstLine="420" w:firstLineChars="200"/>
        <w:jc w:val="left"/>
        <w:rPr>
          <w:rFonts w:ascii="黑体" w:eastAsia="黑体" w:hAnsi="黑体"/>
          <w:kern w:val="0"/>
        </w:rPr>
      </w:pPr>
      <w:r>
        <w:rPr>
          <w:rFonts w:ascii="黑体" w:eastAsia="黑体" w:hAnsi="黑体" w:hint="eastAsia"/>
          <w:kern w:val="0"/>
        </w:rPr>
        <w:t>A3.</w:t>
      </w:r>
      <w:r w:rsidR="00FD73A6">
        <w:rPr>
          <w:rFonts w:ascii="黑体" w:eastAsia="黑体" w:hAnsi="黑体"/>
          <w:kern w:val="0"/>
        </w:rPr>
        <w:t>6</w:t>
      </w:r>
      <w:r>
        <w:rPr>
          <w:rFonts w:ascii="黑体" w:eastAsia="黑体" w:hAnsi="黑体" w:hint="eastAsia"/>
          <w:kern w:val="0"/>
        </w:rPr>
        <w:t>澄清、说明或补正</w:t>
      </w:r>
    </w:p>
    <w:p w:rsidR="00BB42C3" w14:paraId="4FEB302D" w14:textId="77777777">
      <w:pPr>
        <w:adjustRightInd w:val="0"/>
        <w:snapToGrid w:val="0"/>
        <w:spacing w:line="360" w:lineRule="auto"/>
        <w:ind w:firstLine="420" w:firstLineChars="200"/>
        <w:rPr>
          <w:rFonts w:ascii="宋体" w:hAnsi="宋体"/>
          <w:szCs w:val="21"/>
        </w:rPr>
      </w:pPr>
      <w:r>
        <w:rPr>
          <w:rFonts w:ascii="宋体" w:hAnsi="宋体" w:hint="eastAsia"/>
          <w:kern w:val="0"/>
        </w:rPr>
        <w:t>在初步评审过程中，评标委员会应当就投标文件中不明确的内容要求投标人进行澄清、说明或者补正。投标人应当根据问题澄清通知要求，以书面形式予以澄清、说明或者补正。澄清、说明或补正根据本章第3.3款的规定进行。</w:t>
      </w:r>
    </w:p>
    <w:p w:rsidR="00BB42C3" w14:paraId="0CA41D2C" w14:textId="77777777">
      <w:pPr>
        <w:adjustRightInd w:val="0"/>
        <w:snapToGrid w:val="0"/>
        <w:spacing w:line="360" w:lineRule="auto"/>
        <w:jc w:val="left"/>
        <w:rPr>
          <w:rFonts w:ascii="黑体" w:eastAsia="黑体"/>
          <w:kern w:val="0"/>
        </w:rPr>
      </w:pPr>
      <w:r>
        <w:rPr>
          <w:rFonts w:ascii="黑体" w:eastAsia="黑体" w:hint="eastAsia"/>
          <w:kern w:val="0"/>
        </w:rPr>
        <w:t>A4.详细评审</w:t>
      </w:r>
    </w:p>
    <w:p w:rsidR="00BB42C3" w:rsidRPr="00474D84" w:rsidP="00474D84" w14:paraId="0EFFC6E7" w14:textId="2DA3F2B8">
      <w:pPr>
        <w:adjustRightInd w:val="0"/>
        <w:snapToGrid w:val="0"/>
        <w:spacing w:line="360" w:lineRule="auto"/>
        <w:ind w:firstLine="420" w:firstLineChars="200"/>
        <w:rPr>
          <w:rFonts w:ascii="宋体" w:hAnsi="宋体"/>
          <w:kern w:val="0"/>
        </w:rPr>
      </w:pPr>
      <w:r w:rsidRPr="00474D84">
        <w:rPr>
          <w:rFonts w:ascii="宋体" w:hAnsi="宋体" w:hint="eastAsia"/>
          <w:kern w:val="0"/>
        </w:rPr>
        <w:t>只有通过了初步评审、被判定为合格的投标人可进入详细评审，详细评审先评投标文件技术部分再评投标文件商务部分</w:t>
      </w:r>
      <w:r w:rsidRPr="00474D84" w:rsidR="00FD73A6">
        <w:rPr>
          <w:rFonts w:ascii="宋体" w:hAnsi="宋体" w:hint="eastAsia"/>
          <w:kern w:val="0"/>
        </w:rPr>
        <w:t>和信用及履约能力部分</w:t>
      </w:r>
      <w:r w:rsidRPr="00474D84">
        <w:rPr>
          <w:rFonts w:ascii="宋体" w:hAnsi="宋体" w:hint="eastAsia"/>
          <w:kern w:val="0"/>
        </w:rPr>
        <w:t>。</w:t>
      </w:r>
    </w:p>
    <w:p w:rsidR="00474D84" w:rsidRPr="00024C2B" w:rsidP="00474D84" w14:paraId="636FC9B4" w14:textId="77777777">
      <w:pPr>
        <w:adjustRightInd w:val="0"/>
        <w:snapToGrid w:val="0"/>
        <w:spacing w:line="360" w:lineRule="auto"/>
        <w:jc w:val="left"/>
        <w:rPr>
          <w:rFonts w:ascii="黑体" w:eastAsia="黑体"/>
          <w:kern w:val="0"/>
        </w:rPr>
      </w:pPr>
      <w:r>
        <w:rPr>
          <w:rFonts w:ascii="黑体" w:eastAsia="黑体" w:hint="eastAsia"/>
          <w:kern w:val="0"/>
        </w:rPr>
        <w:t>A4.1技术部分评审</w:t>
      </w:r>
    </w:p>
    <w:p w:rsidR="00BB42C3" w:rsidRPr="00024C2B" w14:paraId="057E3BF3" w14:textId="258A7089">
      <w:pPr>
        <w:adjustRightInd w:val="0"/>
        <w:snapToGrid w:val="0"/>
        <w:spacing w:line="360" w:lineRule="auto"/>
        <w:ind w:firstLine="420" w:firstLineChars="200"/>
        <w:rPr>
          <w:rFonts w:ascii="宋体" w:hAnsi="宋体"/>
          <w:kern w:val="0"/>
        </w:rPr>
      </w:pPr>
      <w:r w:rsidRPr="00024C2B">
        <w:rPr>
          <w:rFonts w:ascii="宋体" w:hAnsi="宋体" w:hint="eastAsia"/>
          <w:kern w:val="0"/>
        </w:rPr>
        <w:t>A4.1.1技术部分的审查评分按照</w:t>
      </w:r>
      <w:r w:rsidRPr="00024C2B" w:rsidR="00FD73A6">
        <w:rPr>
          <w:rFonts w:ascii="宋体" w:hAnsi="宋体" w:hint="eastAsia"/>
          <w:kern w:val="0"/>
        </w:rPr>
        <w:t>施工总承包的</w:t>
      </w:r>
      <w:r w:rsidRPr="00024C2B">
        <w:rPr>
          <w:rFonts w:ascii="宋体" w:hAnsi="宋体" w:hint="eastAsia"/>
          <w:kern w:val="0"/>
        </w:rPr>
        <w:t>技术部分审查评分。投标人技术部分审查分档进行百分制审查评分，评分不得采用插入法评分。</w:t>
      </w:r>
    </w:p>
    <w:p w:rsidR="00BB42C3" w:rsidRPr="00024C2B" w:rsidP="00024C2B" w14:paraId="56CE9D50" w14:textId="6F035E36">
      <w:pPr>
        <w:adjustRightInd w:val="0"/>
        <w:snapToGrid w:val="0"/>
        <w:spacing w:line="360" w:lineRule="auto"/>
        <w:jc w:val="left"/>
        <w:rPr>
          <w:rFonts w:ascii="黑体" w:eastAsia="黑体"/>
          <w:kern w:val="0"/>
        </w:rPr>
      </w:pPr>
      <w:r w:rsidRPr="00024C2B">
        <w:rPr>
          <w:rFonts w:ascii="黑体" w:eastAsia="黑体" w:hint="eastAsia"/>
          <w:kern w:val="0"/>
        </w:rPr>
        <w:t>A4.1.2技术部分评分方法（技术部</w:t>
      </w:r>
      <w:r w:rsidR="003E31A0">
        <w:rPr>
          <w:rFonts w:ascii="黑体" w:eastAsia="黑体" w:hint="eastAsia"/>
          <w:kern w:val="0"/>
        </w:rPr>
        <w:t>分</w:t>
      </w:r>
      <w:r w:rsidRPr="00024C2B">
        <w:rPr>
          <w:rFonts w:ascii="黑体" w:eastAsia="黑体" w:hint="eastAsia"/>
          <w:kern w:val="0"/>
        </w:rPr>
        <w:t>满分分值100分）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307"/>
        <w:gridCol w:w="983"/>
        <w:gridCol w:w="568"/>
        <w:gridCol w:w="6377"/>
        <w:gridCol w:w="865"/>
      </w:tblGrid>
      <w:tr w14:paraId="501C1D05" w14:textId="77777777" w:rsidTr="00FD73A6">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trHeight w:val="624"/>
          <w:jc w:val="center"/>
        </w:trPr>
        <w:tc>
          <w:tcPr>
            <w:tcW w:w="30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FD73A6" w14:paraId="6B5B892C" w14:textId="77777777">
            <w:pPr>
              <w:adjustRightInd w:val="0"/>
              <w:snapToGrid w:val="0"/>
              <w:spacing w:line="360" w:lineRule="exact"/>
              <w:jc w:val="center"/>
              <w:rPr>
                <w:rFonts w:ascii="黑体" w:eastAsia="黑体" w:hAnsi="黑体"/>
                <w:szCs w:val="21"/>
              </w:rPr>
            </w:pPr>
            <w:r>
              <w:rPr>
                <w:rFonts w:ascii="黑体" w:eastAsia="黑体" w:hAnsi="黑体" w:hint="eastAsia"/>
              </w:rPr>
              <w:t>序号</w:t>
            </w:r>
          </w:p>
        </w:tc>
        <w:tc>
          <w:tcPr>
            <w:tcW w:w="98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FD73A6" w14:paraId="31AA5A44" w14:textId="77777777">
            <w:pPr>
              <w:adjustRightInd w:val="0"/>
              <w:snapToGrid w:val="0"/>
              <w:spacing w:line="360" w:lineRule="exact"/>
              <w:jc w:val="center"/>
              <w:rPr>
                <w:rFonts w:ascii="黑体" w:eastAsia="黑体" w:hAnsi="黑体"/>
              </w:rPr>
            </w:pPr>
            <w:r>
              <w:rPr>
                <w:rFonts w:ascii="黑体" w:eastAsia="黑体" w:hAnsi="黑体" w:hint="eastAsia"/>
              </w:rPr>
              <w:t>评审因素</w:t>
            </w:r>
          </w:p>
        </w:tc>
        <w:tc>
          <w:tcPr>
            <w:tcW w:w="56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FD73A6" w14:paraId="6F55B127" w14:textId="77777777">
            <w:pPr>
              <w:adjustRightInd w:val="0"/>
              <w:snapToGrid w:val="0"/>
              <w:spacing w:line="360" w:lineRule="exact"/>
              <w:jc w:val="center"/>
              <w:rPr>
                <w:rFonts w:ascii="黑体" w:eastAsia="黑体" w:hAnsi="黑体"/>
              </w:rPr>
            </w:pPr>
            <w:r>
              <w:rPr>
                <w:rFonts w:ascii="黑体" w:eastAsia="黑体" w:hAnsi="黑体" w:hint="eastAsia"/>
              </w:rPr>
              <w:t>最高       分值</w:t>
            </w:r>
          </w:p>
        </w:tc>
        <w:tc>
          <w:tcPr>
            <w:tcW w:w="637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FD73A6" w14:paraId="457A05D3" w14:textId="77777777">
            <w:pPr>
              <w:adjustRightInd w:val="0"/>
              <w:snapToGrid w:val="0"/>
              <w:spacing w:line="360" w:lineRule="exact"/>
              <w:jc w:val="center"/>
              <w:rPr>
                <w:rFonts w:ascii="黑体" w:eastAsia="黑体" w:hAnsi="黑体"/>
              </w:rPr>
            </w:pPr>
            <w:r>
              <w:rPr>
                <w:rFonts w:ascii="黑体" w:eastAsia="黑体" w:hAnsi="黑体" w:hint="eastAsia"/>
              </w:rPr>
              <w:t>评审标准</w:t>
            </w:r>
          </w:p>
        </w:tc>
        <w:tc>
          <w:tcPr>
            <w:tcW w:w="86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FD73A6" w14:paraId="753E55C7" w14:textId="77777777">
            <w:pPr>
              <w:adjustRightInd w:val="0"/>
              <w:snapToGrid w:val="0"/>
              <w:spacing w:line="360" w:lineRule="exact"/>
              <w:jc w:val="center"/>
              <w:rPr>
                <w:rFonts w:ascii="黑体" w:eastAsia="黑体" w:hAnsi="黑体"/>
              </w:rPr>
            </w:pPr>
            <w:r>
              <w:rPr>
                <w:rFonts w:ascii="黑体" w:eastAsia="黑体" w:hAnsi="黑体" w:hint="eastAsia"/>
              </w:rPr>
              <w:t>计分</w:t>
            </w:r>
          </w:p>
          <w:p w:rsidR="00FD73A6" w14:paraId="736DA33C" w14:textId="77777777">
            <w:pPr>
              <w:adjustRightInd w:val="0"/>
              <w:snapToGrid w:val="0"/>
              <w:spacing w:line="360" w:lineRule="exact"/>
              <w:jc w:val="center"/>
              <w:rPr>
                <w:rFonts w:ascii="黑体" w:eastAsia="黑体" w:hAnsi="黑体"/>
              </w:rPr>
            </w:pPr>
            <w:r>
              <w:rPr>
                <w:rFonts w:ascii="黑体" w:eastAsia="黑体" w:hAnsi="黑体" w:hint="eastAsia"/>
              </w:rPr>
              <w:t>方式</w:t>
            </w:r>
          </w:p>
        </w:tc>
      </w:tr>
      <w:tr w14:paraId="611A46B9" w14:textId="77777777" w:rsidTr="00FD73A6">
        <w:tblPrEx>
          <w:tblW w:w="5000" w:type="pct"/>
          <w:jc w:val="center"/>
          <w:tblLayout w:type="fixed"/>
          <w:tblCellMar>
            <w:left w:w="0" w:type="dxa"/>
            <w:right w:w="0" w:type="dxa"/>
          </w:tblCellMar>
          <w:tblLook w:val="04A0"/>
        </w:tblPrEx>
        <w:trPr>
          <w:trHeight w:val="195"/>
          <w:jc w:val="center"/>
        </w:trPr>
        <w:tc>
          <w:tcPr>
            <w:tcW w:w="307" w:type="dxa"/>
            <w:vMerge w:val="restar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FD73A6" w14:paraId="61923C21" w14:textId="77777777">
            <w:pPr>
              <w:adjustRightInd w:val="0"/>
              <w:snapToGrid w:val="0"/>
              <w:spacing w:line="360" w:lineRule="exact"/>
              <w:jc w:val="center"/>
              <w:rPr>
                <w:rFonts w:ascii="宋体" w:hAnsi="宋体"/>
              </w:rPr>
            </w:pPr>
            <w:r>
              <w:rPr>
                <w:rFonts w:ascii="宋体" w:hAnsi="宋体" w:hint="eastAsia"/>
              </w:rPr>
              <w:t>1</w:t>
            </w:r>
          </w:p>
        </w:tc>
        <w:tc>
          <w:tcPr>
            <w:tcW w:w="983" w:type="dxa"/>
            <w:vMerge w:val="restar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FD73A6" w14:paraId="4219ACBC" w14:textId="77777777">
            <w:pPr>
              <w:adjustRightInd w:val="0"/>
              <w:snapToGrid w:val="0"/>
              <w:spacing w:line="360" w:lineRule="exact"/>
              <w:jc w:val="center"/>
              <w:rPr>
                <w:rFonts w:ascii="宋体" w:hAnsi="宋体"/>
              </w:rPr>
            </w:pPr>
            <w:r>
              <w:rPr>
                <w:rFonts w:hint="eastAsia"/>
              </w:rPr>
              <w:t>内容完整和编制水平</w:t>
            </w:r>
          </w:p>
        </w:tc>
        <w:tc>
          <w:tcPr>
            <w:tcW w:w="568" w:type="dxa"/>
            <w:vMerge w:val="restar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FD73A6" w14:paraId="6E046D9A" w14:textId="77777777">
            <w:pPr>
              <w:adjustRightInd w:val="0"/>
              <w:snapToGrid w:val="0"/>
              <w:spacing w:line="360" w:lineRule="exact"/>
              <w:jc w:val="center"/>
              <w:rPr>
                <w:rFonts w:ascii="宋体" w:hAnsi="宋体"/>
              </w:rPr>
            </w:pPr>
            <w:r>
              <w:rPr>
                <w:rFonts w:ascii="宋体" w:hAnsi="宋体" w:hint="eastAsia"/>
              </w:rPr>
              <w:t>5</w:t>
            </w:r>
          </w:p>
        </w:tc>
        <w:tc>
          <w:tcPr>
            <w:tcW w:w="637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FD73A6" w14:paraId="3AEDADD3" w14:textId="77777777">
            <w:pPr>
              <w:adjustRightInd w:val="0"/>
              <w:snapToGrid w:val="0"/>
              <w:spacing w:line="360" w:lineRule="exact"/>
              <w:ind w:left="105" w:right="105" w:leftChars="50" w:rightChars="50"/>
              <w:rPr>
                <w:rFonts w:ascii="宋体" w:hAnsi="宋体"/>
              </w:rPr>
            </w:pPr>
            <w:r>
              <w:rPr>
                <w:rFonts w:hint="eastAsia"/>
              </w:rPr>
              <w:t>版面整齐，表述清晰，内容全面、准确，图文并茂，未出现格式等错误。</w:t>
            </w:r>
          </w:p>
        </w:tc>
        <w:tc>
          <w:tcPr>
            <w:tcW w:w="86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FD73A6" w14:paraId="4B323B50" w14:textId="77777777">
            <w:pPr>
              <w:adjustRightInd w:val="0"/>
              <w:snapToGrid w:val="0"/>
              <w:spacing w:line="360" w:lineRule="exact"/>
              <w:jc w:val="center"/>
              <w:rPr>
                <w:rFonts w:ascii="宋体" w:hAnsi="宋体"/>
              </w:rPr>
            </w:pPr>
            <w:r>
              <w:rPr>
                <w:rFonts w:ascii="宋体" w:hAnsi="宋体" w:hint="eastAsia"/>
              </w:rPr>
              <w:t>4</w:t>
            </w:r>
            <w:r>
              <w:rPr>
                <w:rFonts w:hint="eastAsia"/>
              </w:rPr>
              <w:t>－</w:t>
            </w:r>
            <w:r>
              <w:rPr>
                <w:rFonts w:ascii="宋体" w:hAnsi="宋体" w:hint="eastAsia"/>
              </w:rPr>
              <w:t>5</w:t>
            </w:r>
          </w:p>
        </w:tc>
      </w:tr>
      <w:tr w14:paraId="2F16CD81" w14:textId="77777777" w:rsidTr="00FD73A6">
        <w:tblPrEx>
          <w:tblW w:w="5000" w:type="pct"/>
          <w:jc w:val="center"/>
          <w:tblLayout w:type="fixed"/>
          <w:tblCellMar>
            <w:left w:w="0" w:type="dxa"/>
            <w:right w:w="0" w:type="dxa"/>
          </w:tblCellMar>
          <w:tblLook w:val="04A0"/>
        </w:tblPrEx>
        <w:trPr>
          <w:trHeight w:val="324"/>
          <w:jc w:val="center"/>
        </w:trPr>
        <w:tc>
          <w:tcPr>
            <w:tcW w:w="9100" w:type="dxa"/>
            <w:vMerge/>
            <w:tcBorders>
              <w:top w:val="nil"/>
              <w:left w:val="single" w:sz="4" w:space="0" w:color="auto"/>
              <w:bottom w:val="single" w:sz="4" w:space="0" w:color="auto"/>
              <w:right w:val="single" w:sz="4" w:space="0" w:color="auto"/>
            </w:tcBorders>
            <w:vAlign w:val="center"/>
            <w:hideMark/>
          </w:tcPr>
          <w:p w:rsidR="00FD73A6" w14:paraId="48181F2B" w14:textId="77777777">
            <w:pPr>
              <w:widowControl/>
              <w:jc w:val="left"/>
              <w:rPr>
                <w:rFonts w:ascii="宋体" w:hAnsi="宋体"/>
                <w:szCs w:val="21"/>
              </w:rPr>
            </w:pPr>
          </w:p>
        </w:tc>
        <w:tc>
          <w:tcPr>
            <w:tcW w:w="983" w:type="dxa"/>
            <w:vMerge/>
            <w:tcBorders>
              <w:top w:val="nil"/>
              <w:left w:val="nil"/>
              <w:bottom w:val="single" w:sz="4" w:space="0" w:color="auto"/>
              <w:right w:val="single" w:sz="4" w:space="0" w:color="auto"/>
            </w:tcBorders>
            <w:vAlign w:val="center"/>
            <w:hideMark/>
          </w:tcPr>
          <w:p w:rsidR="00FD73A6" w14:paraId="6070870A" w14:textId="77777777">
            <w:pPr>
              <w:widowControl/>
              <w:jc w:val="left"/>
              <w:rPr>
                <w:rFonts w:ascii="宋体" w:hAnsi="宋体"/>
                <w:szCs w:val="21"/>
              </w:rPr>
            </w:pPr>
          </w:p>
        </w:tc>
        <w:tc>
          <w:tcPr>
            <w:tcW w:w="568" w:type="dxa"/>
            <w:vMerge/>
            <w:tcBorders>
              <w:top w:val="nil"/>
              <w:left w:val="nil"/>
              <w:bottom w:val="single" w:sz="4" w:space="0" w:color="auto"/>
              <w:right w:val="single" w:sz="4" w:space="0" w:color="auto"/>
            </w:tcBorders>
            <w:vAlign w:val="center"/>
            <w:hideMark/>
          </w:tcPr>
          <w:p w:rsidR="00FD73A6" w14:paraId="57F98357" w14:textId="77777777">
            <w:pPr>
              <w:widowControl/>
              <w:jc w:val="left"/>
              <w:rPr>
                <w:rFonts w:ascii="宋体" w:hAnsi="宋体"/>
                <w:szCs w:val="21"/>
              </w:rPr>
            </w:pPr>
          </w:p>
        </w:tc>
        <w:tc>
          <w:tcPr>
            <w:tcW w:w="637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FD73A6" w14:paraId="1A309259" w14:textId="77777777">
            <w:pPr>
              <w:adjustRightInd w:val="0"/>
              <w:snapToGrid w:val="0"/>
              <w:spacing w:line="360" w:lineRule="exact"/>
              <w:ind w:left="105" w:right="105" w:leftChars="50" w:rightChars="50"/>
              <w:rPr>
                <w:rFonts w:ascii="宋体" w:hAnsi="宋体"/>
              </w:rPr>
            </w:pPr>
            <w:r>
              <w:rPr>
                <w:rFonts w:hint="eastAsia"/>
              </w:rPr>
              <w:t>版面不够整齐，表述不够清晰，内容不够完整、准确，缺（少）图。</w:t>
            </w:r>
          </w:p>
        </w:tc>
        <w:tc>
          <w:tcPr>
            <w:tcW w:w="86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FD73A6" w14:paraId="546B2FD4" w14:textId="77777777">
            <w:pPr>
              <w:adjustRightInd w:val="0"/>
              <w:snapToGrid w:val="0"/>
              <w:spacing w:line="360" w:lineRule="exact"/>
              <w:ind w:right="105" w:rightChars="50"/>
              <w:jc w:val="center"/>
              <w:rPr>
                <w:rFonts w:ascii="宋体" w:hAnsi="宋体"/>
              </w:rPr>
            </w:pPr>
            <w:r>
              <w:rPr>
                <w:rFonts w:ascii="宋体" w:hAnsi="宋体" w:hint="eastAsia"/>
              </w:rPr>
              <w:t>2</w:t>
            </w:r>
            <w:r>
              <w:rPr>
                <w:rFonts w:hint="eastAsia"/>
              </w:rPr>
              <w:t>－</w:t>
            </w:r>
            <w:r>
              <w:rPr>
                <w:rFonts w:ascii="宋体" w:hAnsi="宋体" w:hint="eastAsia"/>
              </w:rPr>
              <w:t>3</w:t>
            </w:r>
          </w:p>
        </w:tc>
      </w:tr>
      <w:tr w14:paraId="300F59DF" w14:textId="77777777" w:rsidTr="00FD73A6">
        <w:tblPrEx>
          <w:tblW w:w="5000" w:type="pct"/>
          <w:jc w:val="center"/>
          <w:tblLayout w:type="fixed"/>
          <w:tblCellMar>
            <w:left w:w="0" w:type="dxa"/>
            <w:right w:w="0" w:type="dxa"/>
          </w:tblCellMar>
          <w:tblLook w:val="04A0"/>
        </w:tblPrEx>
        <w:trPr>
          <w:trHeight w:val="1995"/>
          <w:jc w:val="center"/>
        </w:trPr>
        <w:tc>
          <w:tcPr>
            <w:tcW w:w="307" w:type="dxa"/>
            <w:vMerge w:val="restart"/>
            <w:tcBorders>
              <w:top w:val="nil"/>
              <w:left w:val="single" w:sz="4" w:space="0" w:color="auto"/>
              <w:bottom w:val="single" w:sz="4" w:space="0" w:color="auto"/>
              <w:right w:val="single" w:sz="4" w:space="0" w:color="auto"/>
            </w:tcBorders>
            <w:noWrap/>
            <w:vAlign w:val="center"/>
          </w:tcPr>
          <w:p w:rsidR="00FD73A6" w14:paraId="18D6A083" w14:textId="77777777">
            <w:pPr>
              <w:adjustRightInd w:val="0"/>
              <w:snapToGrid w:val="0"/>
              <w:spacing w:line="360" w:lineRule="exact"/>
              <w:ind w:left="105" w:right="105" w:leftChars="50" w:rightChars="50"/>
              <w:rPr>
                <w:rFonts w:ascii="宋体" w:eastAsia="等线" w:hAnsi="宋体"/>
              </w:rPr>
            </w:pPr>
            <w:r>
              <w:rPr>
                <w:rFonts w:ascii="宋体" w:hAnsi="宋体" w:hint="eastAsia"/>
              </w:rPr>
              <w:t>2</w:t>
            </w:r>
          </w:p>
          <w:p w:rsidR="00FD73A6" w14:paraId="7CD88279" w14:textId="77777777">
            <w:pPr>
              <w:keepNext/>
              <w:keepLines/>
              <w:adjustRightInd w:val="0"/>
              <w:snapToGrid w:val="0"/>
              <w:spacing w:line="360" w:lineRule="exact"/>
              <w:ind w:left="105" w:right="105" w:leftChars="50" w:rightChars="50"/>
              <w:rPr>
                <w:rFonts w:ascii="宋体" w:hAnsi="宋体"/>
              </w:rPr>
            </w:pPr>
          </w:p>
        </w:tc>
        <w:tc>
          <w:tcPr>
            <w:tcW w:w="983" w:type="dxa"/>
            <w:vMerge w:val="restart"/>
            <w:tcBorders>
              <w:top w:val="nil"/>
              <w:left w:val="nil"/>
              <w:bottom w:val="single" w:sz="4" w:space="0" w:color="auto"/>
              <w:right w:val="single" w:sz="4" w:space="0" w:color="auto"/>
            </w:tcBorders>
            <w:noWrap/>
            <w:vAlign w:val="center"/>
            <w:hideMark/>
          </w:tcPr>
          <w:p w:rsidR="00FD73A6" w14:paraId="191267B3" w14:textId="77777777">
            <w:pPr>
              <w:adjustRightInd w:val="0"/>
              <w:snapToGrid w:val="0"/>
              <w:spacing w:line="360" w:lineRule="exact"/>
              <w:ind w:left="105" w:right="105" w:leftChars="50" w:rightChars="50"/>
              <w:rPr>
                <w:rFonts w:ascii="宋体" w:hAnsi="宋体"/>
              </w:rPr>
            </w:pPr>
            <w:r>
              <w:rPr>
                <w:rFonts w:hint="eastAsia"/>
              </w:rPr>
              <w:t>施工总承包管理方案与措施</w:t>
            </w:r>
          </w:p>
        </w:tc>
        <w:tc>
          <w:tcPr>
            <w:tcW w:w="568" w:type="dxa"/>
            <w:vMerge w:val="restart"/>
            <w:tcBorders>
              <w:top w:val="nil"/>
              <w:left w:val="nil"/>
              <w:bottom w:val="single" w:sz="4" w:space="0" w:color="auto"/>
              <w:right w:val="single" w:sz="4" w:space="0" w:color="auto"/>
            </w:tcBorders>
            <w:noWrap/>
            <w:vAlign w:val="center"/>
            <w:hideMark/>
          </w:tcPr>
          <w:p w:rsidR="00FD73A6" w14:paraId="72210EB9" w14:textId="77777777">
            <w:pPr>
              <w:adjustRightInd w:val="0"/>
              <w:snapToGrid w:val="0"/>
              <w:spacing w:line="360" w:lineRule="exact"/>
              <w:ind w:left="105" w:right="105" w:leftChars="50" w:rightChars="50"/>
              <w:jc w:val="center"/>
              <w:rPr>
                <w:rFonts w:ascii="宋体" w:hAnsi="宋体"/>
              </w:rPr>
            </w:pPr>
            <w:r>
              <w:rPr>
                <w:rFonts w:ascii="宋体" w:hAnsi="宋体" w:hint="eastAsia"/>
              </w:rPr>
              <w:t>20</w:t>
            </w:r>
          </w:p>
        </w:tc>
        <w:tc>
          <w:tcPr>
            <w:tcW w:w="637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FD73A6" w14:paraId="793EC118" w14:textId="77777777">
            <w:pPr>
              <w:adjustRightInd w:val="0"/>
              <w:snapToGrid w:val="0"/>
              <w:spacing w:line="360" w:lineRule="exact"/>
              <w:ind w:left="105" w:right="105" w:leftChars="50" w:rightChars="50"/>
              <w:rPr>
                <w:rFonts w:ascii="宋体" w:eastAsia="等线" w:hAnsi="宋体"/>
              </w:rPr>
            </w:pPr>
            <w:r>
              <w:rPr>
                <w:rFonts w:hint="eastAsia"/>
              </w:rPr>
              <w:t>与发包人</w:t>
            </w:r>
            <w:r>
              <w:rPr>
                <w:rFonts w:ascii="宋体" w:hAnsi="宋体" w:hint="eastAsia"/>
              </w:rPr>
              <w:t>/</w:t>
            </w:r>
            <w:r>
              <w:rPr>
                <w:rFonts w:hint="eastAsia"/>
              </w:rPr>
              <w:t>监理人</w:t>
            </w:r>
            <w:r>
              <w:rPr>
                <w:rFonts w:ascii="宋体" w:hAnsi="宋体" w:hint="eastAsia"/>
              </w:rPr>
              <w:t>/</w:t>
            </w:r>
            <w:r>
              <w:rPr>
                <w:rFonts w:hint="eastAsia"/>
              </w:rPr>
              <w:t>过程造价跟踪审计单位</w:t>
            </w:r>
            <w:r>
              <w:rPr>
                <w:rFonts w:ascii="宋体" w:hAnsi="宋体" w:hint="eastAsia"/>
              </w:rPr>
              <w:t>/</w:t>
            </w:r>
            <w:r>
              <w:rPr>
                <w:rFonts w:hint="eastAsia"/>
              </w:rPr>
              <w:t>其他分包商及独立承包商</w:t>
            </w:r>
            <w:r>
              <w:rPr>
                <w:rFonts w:ascii="宋体" w:hAnsi="宋体" w:hint="eastAsia"/>
              </w:rPr>
              <w:t>/</w:t>
            </w:r>
            <w:r>
              <w:rPr>
                <w:rFonts w:hint="eastAsia"/>
              </w:rPr>
              <w:t>供应商之间协调、配合满足要求，管理方案和施工措施针对性强。</w:t>
            </w:r>
          </w:p>
          <w:p w:rsidR="00FD73A6" w14:paraId="7782B984" w14:textId="77777777">
            <w:pPr>
              <w:adjustRightInd w:val="0"/>
              <w:snapToGrid w:val="0"/>
              <w:spacing w:line="360" w:lineRule="exact"/>
              <w:ind w:left="105" w:right="105" w:leftChars="50" w:rightChars="50"/>
              <w:rPr>
                <w:rFonts w:ascii="宋体" w:hAnsi="宋体"/>
              </w:rPr>
            </w:pPr>
            <w:r>
              <w:rPr>
                <w:rFonts w:ascii="宋体" w:hAnsi="宋体" w:hint="eastAsia"/>
              </w:rPr>
              <w:t>BIM</w:t>
            </w:r>
            <w:r>
              <w:rPr>
                <w:rFonts w:hint="eastAsia"/>
              </w:rPr>
              <w:t>技术应用目标明确；管理机构健全，职责分工明确；管理制度齐全；</w:t>
            </w:r>
            <w:r>
              <w:rPr>
                <w:rFonts w:ascii="宋体" w:hAnsi="宋体" w:hint="eastAsia"/>
              </w:rPr>
              <w:t>BIM</w:t>
            </w:r>
            <w:r>
              <w:rPr>
                <w:rFonts w:hint="eastAsia"/>
              </w:rPr>
              <w:t>应用流程与计划完整、有效；</w:t>
            </w:r>
            <w:r>
              <w:rPr>
                <w:rFonts w:ascii="宋体" w:hAnsi="宋体" w:hint="eastAsia"/>
              </w:rPr>
              <w:t>BIM</w:t>
            </w:r>
            <w:r>
              <w:rPr>
                <w:rFonts w:hint="eastAsia"/>
              </w:rPr>
              <w:t>技术及信息化管理措施先进、具体、有效、成熟；重点工艺模拟动画的节点及流程科学、合理。</w:t>
            </w:r>
          </w:p>
        </w:tc>
        <w:tc>
          <w:tcPr>
            <w:tcW w:w="86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FD73A6" w14:paraId="6D13EA45" w14:textId="77777777">
            <w:pPr>
              <w:adjustRightInd w:val="0"/>
              <w:snapToGrid w:val="0"/>
              <w:spacing w:line="360" w:lineRule="exact"/>
              <w:ind w:right="105" w:rightChars="50"/>
              <w:jc w:val="center"/>
              <w:rPr>
                <w:rFonts w:ascii="宋体" w:hAnsi="宋体"/>
              </w:rPr>
            </w:pPr>
            <w:r>
              <w:rPr>
                <w:rFonts w:ascii="宋体" w:hAnsi="宋体" w:hint="eastAsia"/>
              </w:rPr>
              <w:t>18</w:t>
            </w:r>
            <w:r>
              <w:rPr>
                <w:rFonts w:hint="eastAsia"/>
              </w:rPr>
              <w:t>－</w:t>
            </w:r>
            <w:r>
              <w:rPr>
                <w:rFonts w:ascii="宋体" w:hAnsi="宋体" w:hint="eastAsia"/>
              </w:rPr>
              <w:t>20</w:t>
            </w:r>
          </w:p>
        </w:tc>
      </w:tr>
      <w:tr w14:paraId="0AD0F29C" w14:textId="77777777" w:rsidTr="00FD73A6">
        <w:tblPrEx>
          <w:tblW w:w="5000" w:type="pct"/>
          <w:jc w:val="center"/>
          <w:tblLayout w:type="fixed"/>
          <w:tblCellMar>
            <w:left w:w="0" w:type="dxa"/>
            <w:right w:w="0" w:type="dxa"/>
          </w:tblCellMar>
          <w:tblLook w:val="04A0"/>
        </w:tblPrEx>
        <w:trPr>
          <w:trHeight w:val="324"/>
          <w:jc w:val="center"/>
        </w:trPr>
        <w:tc>
          <w:tcPr>
            <w:tcW w:w="9100" w:type="dxa"/>
            <w:vMerge/>
            <w:tcBorders>
              <w:top w:val="nil"/>
              <w:left w:val="single" w:sz="4" w:space="0" w:color="auto"/>
              <w:bottom w:val="single" w:sz="4" w:space="0" w:color="auto"/>
              <w:right w:val="single" w:sz="4" w:space="0" w:color="auto"/>
            </w:tcBorders>
            <w:vAlign w:val="center"/>
            <w:hideMark/>
          </w:tcPr>
          <w:p w:rsidR="00FD73A6" w14:paraId="57F77CC7" w14:textId="77777777">
            <w:pPr>
              <w:widowControl/>
              <w:jc w:val="left"/>
              <w:rPr>
                <w:rFonts w:ascii="宋体" w:hAnsi="宋体"/>
                <w:szCs w:val="21"/>
              </w:rPr>
            </w:pPr>
          </w:p>
        </w:tc>
        <w:tc>
          <w:tcPr>
            <w:tcW w:w="983" w:type="dxa"/>
            <w:vMerge/>
            <w:tcBorders>
              <w:top w:val="nil"/>
              <w:left w:val="nil"/>
              <w:bottom w:val="single" w:sz="4" w:space="0" w:color="auto"/>
              <w:right w:val="single" w:sz="4" w:space="0" w:color="auto"/>
            </w:tcBorders>
            <w:vAlign w:val="center"/>
            <w:hideMark/>
          </w:tcPr>
          <w:p w:rsidR="00FD73A6" w14:paraId="4C7AC40C" w14:textId="77777777">
            <w:pPr>
              <w:widowControl/>
              <w:jc w:val="left"/>
              <w:rPr>
                <w:rFonts w:ascii="宋体" w:hAnsi="宋体"/>
                <w:szCs w:val="21"/>
              </w:rPr>
            </w:pPr>
          </w:p>
        </w:tc>
        <w:tc>
          <w:tcPr>
            <w:tcW w:w="568" w:type="dxa"/>
            <w:vMerge/>
            <w:tcBorders>
              <w:top w:val="nil"/>
              <w:left w:val="nil"/>
              <w:bottom w:val="single" w:sz="4" w:space="0" w:color="auto"/>
              <w:right w:val="single" w:sz="4" w:space="0" w:color="auto"/>
            </w:tcBorders>
            <w:vAlign w:val="center"/>
            <w:hideMark/>
          </w:tcPr>
          <w:p w:rsidR="00FD73A6" w14:paraId="1CBFCD77" w14:textId="77777777">
            <w:pPr>
              <w:widowControl/>
              <w:jc w:val="left"/>
              <w:rPr>
                <w:rFonts w:ascii="宋体" w:hAnsi="宋体"/>
                <w:szCs w:val="21"/>
              </w:rPr>
            </w:pPr>
          </w:p>
        </w:tc>
        <w:tc>
          <w:tcPr>
            <w:tcW w:w="637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FD73A6" w14:paraId="0539FE30" w14:textId="77777777">
            <w:pPr>
              <w:adjustRightInd w:val="0"/>
              <w:snapToGrid w:val="0"/>
              <w:spacing w:line="360" w:lineRule="exact"/>
              <w:ind w:left="105" w:right="105" w:leftChars="50" w:rightChars="50"/>
              <w:rPr>
                <w:rFonts w:ascii="宋体" w:eastAsia="等线" w:hAnsi="宋体"/>
              </w:rPr>
            </w:pPr>
            <w:r>
              <w:rPr>
                <w:rFonts w:hint="eastAsia"/>
              </w:rPr>
              <w:t>与发包人</w:t>
            </w:r>
            <w:r>
              <w:rPr>
                <w:rFonts w:ascii="宋体" w:hAnsi="宋体" w:hint="eastAsia"/>
              </w:rPr>
              <w:t>/</w:t>
            </w:r>
            <w:r>
              <w:rPr>
                <w:rFonts w:hint="eastAsia"/>
              </w:rPr>
              <w:t>监理人</w:t>
            </w:r>
            <w:r>
              <w:rPr>
                <w:rFonts w:ascii="宋体" w:hAnsi="宋体" w:hint="eastAsia"/>
              </w:rPr>
              <w:t>/</w:t>
            </w:r>
            <w:r>
              <w:rPr>
                <w:rFonts w:hint="eastAsia"/>
              </w:rPr>
              <w:t>过程造价跟踪审计单位</w:t>
            </w:r>
            <w:r>
              <w:rPr>
                <w:rFonts w:ascii="宋体" w:hAnsi="宋体" w:hint="eastAsia"/>
              </w:rPr>
              <w:t>/</w:t>
            </w:r>
            <w:r>
              <w:rPr>
                <w:rFonts w:hint="eastAsia"/>
              </w:rPr>
              <w:t>其他分包商及独立承包商</w:t>
            </w:r>
            <w:r>
              <w:rPr>
                <w:rFonts w:ascii="宋体" w:hAnsi="宋体" w:hint="eastAsia"/>
              </w:rPr>
              <w:t>/</w:t>
            </w:r>
            <w:r>
              <w:rPr>
                <w:rFonts w:hint="eastAsia"/>
              </w:rPr>
              <w:t>供应商之间协调、配合基本满足要求，管理方案和施工措施针对性较强。</w:t>
            </w:r>
          </w:p>
          <w:p w:rsidR="00FD73A6" w14:paraId="1CD93482" w14:textId="77777777">
            <w:pPr>
              <w:adjustRightInd w:val="0"/>
              <w:snapToGrid w:val="0"/>
              <w:spacing w:line="360" w:lineRule="exact"/>
              <w:ind w:left="105" w:right="105" w:leftChars="50" w:rightChars="50"/>
              <w:rPr>
                <w:rFonts w:ascii="宋体" w:hAnsi="宋体"/>
              </w:rPr>
            </w:pPr>
            <w:r>
              <w:rPr>
                <w:rFonts w:ascii="宋体" w:hAnsi="宋体" w:hint="eastAsia"/>
              </w:rPr>
              <w:t>BIM</w:t>
            </w:r>
            <w:r>
              <w:rPr>
                <w:rFonts w:hint="eastAsia"/>
              </w:rPr>
              <w:t>技术应用目标较明确；管理机构较健全，职责分工较明确；管理制度较齐全；</w:t>
            </w:r>
            <w:r>
              <w:rPr>
                <w:rFonts w:ascii="宋体" w:hAnsi="宋体" w:hint="eastAsia"/>
              </w:rPr>
              <w:t>BIM</w:t>
            </w:r>
            <w:r>
              <w:rPr>
                <w:rFonts w:hint="eastAsia"/>
              </w:rPr>
              <w:t>应用流程与计划较完整；</w:t>
            </w:r>
            <w:r>
              <w:rPr>
                <w:rFonts w:ascii="宋体" w:hAnsi="宋体" w:hint="eastAsia"/>
              </w:rPr>
              <w:t>BIM</w:t>
            </w:r>
            <w:r>
              <w:rPr>
                <w:rFonts w:hint="eastAsia"/>
              </w:rPr>
              <w:t>技术及信息化管理措施可行；重点工艺模拟动画的节点及流程较合理。</w:t>
            </w:r>
          </w:p>
        </w:tc>
        <w:tc>
          <w:tcPr>
            <w:tcW w:w="86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FD73A6" w14:paraId="53C01420" w14:textId="77777777">
            <w:pPr>
              <w:adjustRightInd w:val="0"/>
              <w:snapToGrid w:val="0"/>
              <w:spacing w:line="360" w:lineRule="exact"/>
              <w:ind w:right="105" w:rightChars="50"/>
              <w:jc w:val="center"/>
              <w:rPr>
                <w:rFonts w:ascii="宋体" w:hAnsi="宋体"/>
              </w:rPr>
            </w:pPr>
            <w:r>
              <w:rPr>
                <w:rFonts w:ascii="宋体" w:hAnsi="宋体" w:hint="eastAsia"/>
              </w:rPr>
              <w:t>15</w:t>
            </w:r>
            <w:r>
              <w:rPr>
                <w:rFonts w:hint="eastAsia"/>
              </w:rPr>
              <w:t>－</w:t>
            </w:r>
            <w:r>
              <w:rPr>
                <w:rFonts w:ascii="宋体" w:hAnsi="宋体" w:hint="eastAsia"/>
              </w:rPr>
              <w:t>17</w:t>
            </w:r>
          </w:p>
        </w:tc>
      </w:tr>
      <w:tr w14:paraId="451775C9" w14:textId="77777777" w:rsidTr="00FD73A6">
        <w:tblPrEx>
          <w:tblW w:w="5000" w:type="pct"/>
          <w:jc w:val="center"/>
          <w:tblLayout w:type="fixed"/>
          <w:tblCellMar>
            <w:left w:w="0" w:type="dxa"/>
            <w:right w:w="0" w:type="dxa"/>
          </w:tblCellMar>
          <w:tblLook w:val="04A0"/>
        </w:tblPrEx>
        <w:trPr>
          <w:trHeight w:val="324"/>
          <w:jc w:val="center"/>
        </w:trPr>
        <w:tc>
          <w:tcPr>
            <w:tcW w:w="9100" w:type="dxa"/>
            <w:vMerge/>
            <w:tcBorders>
              <w:top w:val="nil"/>
              <w:left w:val="single" w:sz="4" w:space="0" w:color="auto"/>
              <w:bottom w:val="single" w:sz="4" w:space="0" w:color="auto"/>
              <w:right w:val="single" w:sz="4" w:space="0" w:color="auto"/>
            </w:tcBorders>
            <w:vAlign w:val="center"/>
            <w:hideMark/>
          </w:tcPr>
          <w:p w:rsidR="00FD73A6" w14:paraId="0CF7FC21" w14:textId="77777777">
            <w:pPr>
              <w:widowControl/>
              <w:jc w:val="left"/>
              <w:rPr>
                <w:rFonts w:ascii="宋体" w:hAnsi="宋体"/>
                <w:szCs w:val="21"/>
              </w:rPr>
            </w:pPr>
          </w:p>
        </w:tc>
        <w:tc>
          <w:tcPr>
            <w:tcW w:w="983" w:type="dxa"/>
            <w:vMerge/>
            <w:tcBorders>
              <w:top w:val="nil"/>
              <w:left w:val="nil"/>
              <w:bottom w:val="single" w:sz="4" w:space="0" w:color="auto"/>
              <w:right w:val="single" w:sz="4" w:space="0" w:color="auto"/>
            </w:tcBorders>
            <w:vAlign w:val="center"/>
            <w:hideMark/>
          </w:tcPr>
          <w:p w:rsidR="00FD73A6" w14:paraId="20902CF8" w14:textId="77777777">
            <w:pPr>
              <w:widowControl/>
              <w:jc w:val="left"/>
              <w:rPr>
                <w:rFonts w:ascii="宋体" w:hAnsi="宋体"/>
                <w:szCs w:val="21"/>
              </w:rPr>
            </w:pPr>
          </w:p>
        </w:tc>
        <w:tc>
          <w:tcPr>
            <w:tcW w:w="568" w:type="dxa"/>
            <w:vMerge/>
            <w:tcBorders>
              <w:top w:val="nil"/>
              <w:left w:val="nil"/>
              <w:bottom w:val="single" w:sz="4" w:space="0" w:color="auto"/>
              <w:right w:val="single" w:sz="4" w:space="0" w:color="auto"/>
            </w:tcBorders>
            <w:vAlign w:val="center"/>
            <w:hideMark/>
          </w:tcPr>
          <w:p w:rsidR="00FD73A6" w14:paraId="5619FBA9" w14:textId="77777777">
            <w:pPr>
              <w:widowControl/>
              <w:jc w:val="left"/>
              <w:rPr>
                <w:rFonts w:ascii="宋体" w:hAnsi="宋体"/>
                <w:szCs w:val="21"/>
              </w:rPr>
            </w:pPr>
          </w:p>
        </w:tc>
        <w:tc>
          <w:tcPr>
            <w:tcW w:w="637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FD73A6" w14:paraId="3DD86CDE" w14:textId="77777777">
            <w:pPr>
              <w:adjustRightInd w:val="0"/>
              <w:snapToGrid w:val="0"/>
              <w:spacing w:line="360" w:lineRule="exact"/>
              <w:ind w:left="105" w:right="105" w:leftChars="50" w:rightChars="50"/>
              <w:rPr>
                <w:rFonts w:ascii="宋体" w:eastAsia="等线" w:hAnsi="宋体"/>
              </w:rPr>
            </w:pPr>
            <w:r>
              <w:rPr>
                <w:rFonts w:hint="eastAsia"/>
              </w:rPr>
              <w:t>与发包人</w:t>
            </w:r>
            <w:r>
              <w:rPr>
                <w:rFonts w:ascii="宋体" w:hAnsi="宋体" w:hint="eastAsia"/>
              </w:rPr>
              <w:t>/</w:t>
            </w:r>
            <w:r>
              <w:rPr>
                <w:rFonts w:hint="eastAsia"/>
              </w:rPr>
              <w:t>监理人</w:t>
            </w:r>
            <w:r>
              <w:rPr>
                <w:rFonts w:ascii="宋体" w:hAnsi="宋体" w:hint="eastAsia"/>
              </w:rPr>
              <w:t>/</w:t>
            </w:r>
            <w:r>
              <w:rPr>
                <w:rFonts w:hint="eastAsia"/>
              </w:rPr>
              <w:t>过程造价跟踪审计单位</w:t>
            </w:r>
            <w:r>
              <w:rPr>
                <w:rFonts w:ascii="宋体" w:hAnsi="宋体" w:hint="eastAsia"/>
              </w:rPr>
              <w:t>/</w:t>
            </w:r>
            <w:r>
              <w:rPr>
                <w:rFonts w:hint="eastAsia"/>
              </w:rPr>
              <w:t>其他分包商及独立承包商</w:t>
            </w:r>
            <w:r>
              <w:rPr>
                <w:rFonts w:ascii="宋体" w:hAnsi="宋体" w:hint="eastAsia"/>
              </w:rPr>
              <w:t>/</w:t>
            </w:r>
            <w:r>
              <w:rPr>
                <w:rFonts w:hint="eastAsia"/>
              </w:rPr>
              <w:t>供应商之间协调、配合不能满足要求，管理方案和施工措施针对性一般。</w:t>
            </w:r>
          </w:p>
          <w:p w:rsidR="00FD73A6" w14:paraId="32D55EC2" w14:textId="77777777">
            <w:pPr>
              <w:adjustRightInd w:val="0"/>
              <w:snapToGrid w:val="0"/>
              <w:spacing w:line="360" w:lineRule="exact"/>
              <w:ind w:left="105" w:right="105" w:leftChars="50" w:rightChars="50"/>
              <w:rPr>
                <w:rFonts w:ascii="宋体" w:hAnsi="宋体"/>
              </w:rPr>
            </w:pPr>
            <w:r>
              <w:rPr>
                <w:rFonts w:ascii="宋体" w:hAnsi="宋体" w:hint="eastAsia"/>
              </w:rPr>
              <w:t>BIM</w:t>
            </w:r>
            <w:r>
              <w:rPr>
                <w:rFonts w:hint="eastAsia"/>
              </w:rPr>
              <w:t>技术应用目标基本明确；有管理机构，职责有分工；管理制度基本齐全；</w:t>
            </w:r>
            <w:r>
              <w:rPr>
                <w:rFonts w:ascii="宋体" w:hAnsi="宋体" w:hint="eastAsia"/>
              </w:rPr>
              <w:t>BIM</w:t>
            </w:r>
            <w:r>
              <w:rPr>
                <w:rFonts w:hint="eastAsia"/>
              </w:rPr>
              <w:t>应用流程与计划不够完整；</w:t>
            </w:r>
            <w:r>
              <w:rPr>
                <w:rFonts w:ascii="宋体" w:hAnsi="宋体" w:hint="eastAsia"/>
              </w:rPr>
              <w:t>BIM</w:t>
            </w:r>
            <w:r>
              <w:rPr>
                <w:rFonts w:hint="eastAsia"/>
              </w:rPr>
              <w:t>技术及信息化管理措施基本可行；重点工艺模拟动画欠缺。</w:t>
            </w:r>
          </w:p>
        </w:tc>
        <w:tc>
          <w:tcPr>
            <w:tcW w:w="86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FD73A6" w14:paraId="3EA117B6" w14:textId="77777777">
            <w:pPr>
              <w:adjustRightInd w:val="0"/>
              <w:snapToGrid w:val="0"/>
              <w:spacing w:line="360" w:lineRule="exact"/>
              <w:ind w:right="105" w:rightChars="50"/>
              <w:jc w:val="center"/>
              <w:rPr>
                <w:rFonts w:ascii="宋体" w:hAnsi="宋体"/>
              </w:rPr>
            </w:pPr>
            <w:r>
              <w:rPr>
                <w:rFonts w:ascii="宋体" w:hAnsi="宋体" w:hint="eastAsia"/>
              </w:rPr>
              <w:t>12</w:t>
            </w:r>
            <w:r>
              <w:rPr>
                <w:rFonts w:hint="eastAsia"/>
              </w:rPr>
              <w:t>－</w:t>
            </w:r>
            <w:r>
              <w:rPr>
                <w:rFonts w:ascii="宋体" w:hAnsi="宋体" w:hint="eastAsia"/>
              </w:rPr>
              <w:t>14</w:t>
            </w:r>
          </w:p>
        </w:tc>
      </w:tr>
      <w:tr w14:paraId="1CA22D99" w14:textId="77777777" w:rsidTr="00FD73A6">
        <w:tblPrEx>
          <w:tblW w:w="5000" w:type="pct"/>
          <w:jc w:val="center"/>
          <w:tblLayout w:type="fixed"/>
          <w:tblCellMar>
            <w:left w:w="0" w:type="dxa"/>
            <w:right w:w="0" w:type="dxa"/>
          </w:tblCellMar>
          <w:tblLook w:val="04A0"/>
        </w:tblPrEx>
        <w:trPr>
          <w:trHeight w:val="561"/>
          <w:jc w:val="center"/>
        </w:trPr>
        <w:tc>
          <w:tcPr>
            <w:tcW w:w="307" w:type="dxa"/>
            <w:vMerge w:val="restar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FD73A6" w14:paraId="300E839A" w14:textId="77777777">
            <w:pPr>
              <w:adjustRightInd w:val="0"/>
              <w:snapToGrid w:val="0"/>
              <w:spacing w:line="360" w:lineRule="exact"/>
              <w:jc w:val="center"/>
              <w:rPr>
                <w:rFonts w:ascii="宋体" w:hAnsi="宋体"/>
              </w:rPr>
            </w:pPr>
            <w:r>
              <w:rPr>
                <w:rFonts w:ascii="宋体" w:hAnsi="宋体" w:hint="eastAsia"/>
              </w:rPr>
              <w:t>3</w:t>
            </w:r>
          </w:p>
        </w:tc>
        <w:tc>
          <w:tcPr>
            <w:tcW w:w="983" w:type="dxa"/>
            <w:vMerge w:val="restar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FD73A6" w14:paraId="37DB6DC8" w14:textId="77777777">
            <w:pPr>
              <w:adjustRightInd w:val="0"/>
              <w:snapToGrid w:val="0"/>
              <w:spacing w:line="360" w:lineRule="exact"/>
              <w:jc w:val="center"/>
              <w:rPr>
                <w:rFonts w:ascii="宋体" w:hAnsi="宋体"/>
              </w:rPr>
            </w:pPr>
            <w:r>
              <w:rPr>
                <w:rFonts w:hint="eastAsia"/>
              </w:rPr>
              <w:t>施工方案</w:t>
            </w:r>
            <w:r>
              <w:rPr>
                <w:rFonts w:hint="eastAsia"/>
              </w:rPr>
              <w:t>与技术措施</w:t>
            </w:r>
          </w:p>
        </w:tc>
        <w:tc>
          <w:tcPr>
            <w:tcW w:w="568" w:type="dxa"/>
            <w:vMerge w:val="restar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FD73A6" w14:paraId="780F6C64" w14:textId="77777777">
            <w:pPr>
              <w:adjustRightInd w:val="0"/>
              <w:snapToGrid w:val="0"/>
              <w:spacing w:line="360" w:lineRule="exact"/>
              <w:jc w:val="center"/>
              <w:rPr>
                <w:rFonts w:ascii="宋体" w:hAnsi="宋体"/>
              </w:rPr>
            </w:pPr>
            <w:r>
              <w:rPr>
                <w:rFonts w:ascii="宋体" w:hAnsi="宋体" w:hint="eastAsia"/>
              </w:rPr>
              <w:t>10</w:t>
            </w:r>
          </w:p>
        </w:tc>
        <w:tc>
          <w:tcPr>
            <w:tcW w:w="637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FD73A6" w14:paraId="02BE3743" w14:textId="77777777">
            <w:pPr>
              <w:adjustRightInd w:val="0"/>
              <w:snapToGrid w:val="0"/>
              <w:spacing w:line="360" w:lineRule="exact"/>
              <w:ind w:left="105" w:right="105" w:leftChars="50" w:rightChars="50"/>
              <w:rPr>
                <w:rFonts w:ascii="宋体" w:eastAsia="等线" w:hAnsi="宋体"/>
              </w:rPr>
            </w:pPr>
            <w:r>
              <w:rPr>
                <w:rFonts w:hint="eastAsia"/>
              </w:rPr>
              <w:t>对项目总体概况表述清晰、完整；部署及措施先进、可靠，采用了</w:t>
            </w:r>
            <w:r>
              <w:rPr>
                <w:rFonts w:hint="eastAsia"/>
              </w:rPr>
              <w:t>四新技术；对项目主要及关键方案有深入的表述，对重点、难点分析透彻，解决方案切实可行；符合环保、安全、文明生产要求。</w:t>
            </w:r>
          </w:p>
          <w:p w:rsidR="00FD73A6" w14:paraId="565AAD6D" w14:textId="77777777">
            <w:pPr>
              <w:adjustRightInd w:val="0"/>
              <w:snapToGrid w:val="0"/>
              <w:spacing w:line="360" w:lineRule="exact"/>
              <w:ind w:left="105" w:right="105" w:leftChars="50" w:rightChars="50"/>
              <w:rPr>
                <w:rFonts w:ascii="宋体" w:hAnsi="宋体"/>
              </w:rPr>
            </w:pPr>
            <w:r>
              <w:rPr>
                <w:rFonts w:hint="eastAsia"/>
              </w:rPr>
              <w:t>市政基础设施项目，交通组织规划合理、可行，交通组织措施得力。</w:t>
            </w:r>
          </w:p>
        </w:tc>
        <w:tc>
          <w:tcPr>
            <w:tcW w:w="86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FD73A6" w14:paraId="6FBC0F41" w14:textId="77777777">
            <w:pPr>
              <w:adjustRightInd w:val="0"/>
              <w:snapToGrid w:val="0"/>
              <w:spacing w:line="360" w:lineRule="exact"/>
              <w:jc w:val="center"/>
              <w:rPr>
                <w:rFonts w:ascii="宋体" w:hAnsi="宋体"/>
              </w:rPr>
            </w:pPr>
            <w:r>
              <w:rPr>
                <w:rFonts w:ascii="宋体" w:hAnsi="宋体" w:hint="eastAsia"/>
              </w:rPr>
              <w:t>8</w:t>
            </w:r>
            <w:r>
              <w:rPr>
                <w:rFonts w:hint="eastAsia"/>
              </w:rPr>
              <w:t>－</w:t>
            </w:r>
            <w:r>
              <w:rPr>
                <w:rFonts w:ascii="宋体" w:hAnsi="宋体" w:hint="eastAsia"/>
              </w:rPr>
              <w:t>10</w:t>
            </w:r>
          </w:p>
        </w:tc>
      </w:tr>
      <w:tr w14:paraId="062CA1DC" w14:textId="77777777" w:rsidTr="00FD73A6">
        <w:tblPrEx>
          <w:tblW w:w="5000" w:type="pct"/>
          <w:jc w:val="center"/>
          <w:tblLayout w:type="fixed"/>
          <w:tblCellMar>
            <w:left w:w="0" w:type="dxa"/>
            <w:right w:w="0" w:type="dxa"/>
          </w:tblCellMar>
          <w:tblLook w:val="04A0"/>
        </w:tblPrEx>
        <w:trPr>
          <w:trHeight w:val="519"/>
          <w:jc w:val="center"/>
        </w:trPr>
        <w:tc>
          <w:tcPr>
            <w:tcW w:w="9100" w:type="dxa"/>
            <w:vMerge/>
            <w:tcBorders>
              <w:top w:val="nil"/>
              <w:left w:val="single" w:sz="4" w:space="0" w:color="auto"/>
              <w:bottom w:val="single" w:sz="4" w:space="0" w:color="auto"/>
              <w:right w:val="single" w:sz="4" w:space="0" w:color="auto"/>
            </w:tcBorders>
            <w:vAlign w:val="center"/>
            <w:hideMark/>
          </w:tcPr>
          <w:p w:rsidR="00FD73A6" w14:paraId="14BBF929" w14:textId="77777777">
            <w:pPr>
              <w:widowControl/>
              <w:jc w:val="left"/>
              <w:rPr>
                <w:rFonts w:ascii="宋体" w:hAnsi="宋体"/>
                <w:szCs w:val="21"/>
              </w:rPr>
            </w:pPr>
          </w:p>
        </w:tc>
        <w:tc>
          <w:tcPr>
            <w:tcW w:w="983" w:type="dxa"/>
            <w:vMerge/>
            <w:tcBorders>
              <w:top w:val="nil"/>
              <w:left w:val="nil"/>
              <w:bottom w:val="single" w:sz="4" w:space="0" w:color="auto"/>
              <w:right w:val="single" w:sz="4" w:space="0" w:color="auto"/>
            </w:tcBorders>
            <w:vAlign w:val="center"/>
            <w:hideMark/>
          </w:tcPr>
          <w:p w:rsidR="00FD73A6" w14:paraId="0A5264AD" w14:textId="77777777">
            <w:pPr>
              <w:widowControl/>
              <w:jc w:val="left"/>
              <w:rPr>
                <w:rFonts w:ascii="宋体" w:hAnsi="宋体"/>
                <w:szCs w:val="21"/>
              </w:rPr>
            </w:pPr>
          </w:p>
        </w:tc>
        <w:tc>
          <w:tcPr>
            <w:tcW w:w="568" w:type="dxa"/>
            <w:vMerge/>
            <w:tcBorders>
              <w:top w:val="nil"/>
              <w:left w:val="nil"/>
              <w:bottom w:val="single" w:sz="4" w:space="0" w:color="auto"/>
              <w:right w:val="single" w:sz="4" w:space="0" w:color="auto"/>
            </w:tcBorders>
            <w:vAlign w:val="center"/>
            <w:hideMark/>
          </w:tcPr>
          <w:p w:rsidR="00FD73A6" w14:paraId="15ECFEF7" w14:textId="77777777">
            <w:pPr>
              <w:widowControl/>
              <w:jc w:val="left"/>
              <w:rPr>
                <w:rFonts w:ascii="宋体" w:hAnsi="宋体"/>
                <w:szCs w:val="21"/>
              </w:rPr>
            </w:pPr>
          </w:p>
        </w:tc>
        <w:tc>
          <w:tcPr>
            <w:tcW w:w="637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FD73A6" w14:paraId="3FFE1376" w14:textId="77777777">
            <w:pPr>
              <w:adjustRightInd w:val="0"/>
              <w:snapToGrid w:val="0"/>
              <w:spacing w:line="360" w:lineRule="exact"/>
              <w:ind w:left="105" w:right="105" w:leftChars="50" w:rightChars="50"/>
              <w:rPr>
                <w:rFonts w:ascii="宋体" w:eastAsia="等线" w:hAnsi="宋体"/>
              </w:rPr>
            </w:pPr>
            <w:r>
              <w:rPr>
                <w:rFonts w:hint="eastAsia"/>
              </w:rPr>
              <w:t>对项目总体概况、部署及措施表述较清晰、完整；对项目主要及关键方案有表述，对项目重点、难点的解决方案可行</w:t>
            </w:r>
            <w:r>
              <w:rPr>
                <w:rFonts w:ascii="宋体" w:hAnsi="宋体" w:hint="eastAsia"/>
              </w:rPr>
              <w:t>;</w:t>
            </w:r>
            <w:r>
              <w:rPr>
                <w:rFonts w:hint="eastAsia"/>
              </w:rPr>
              <w:t>符合环保、安全、文明生产要求。</w:t>
            </w:r>
          </w:p>
          <w:p w:rsidR="00FD73A6" w14:paraId="113D6585" w14:textId="77777777">
            <w:pPr>
              <w:adjustRightInd w:val="0"/>
              <w:snapToGrid w:val="0"/>
              <w:spacing w:line="360" w:lineRule="exact"/>
              <w:ind w:left="105" w:right="105" w:leftChars="50" w:rightChars="50"/>
              <w:rPr>
                <w:rFonts w:ascii="宋体" w:hAnsi="宋体"/>
              </w:rPr>
            </w:pPr>
            <w:r>
              <w:rPr>
                <w:rFonts w:hint="eastAsia"/>
              </w:rPr>
              <w:t>市政基础设施项目，交通组织规划较合理，交通组织措施可行。</w:t>
            </w:r>
          </w:p>
        </w:tc>
        <w:tc>
          <w:tcPr>
            <w:tcW w:w="86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FD73A6" w14:paraId="7B6C5603" w14:textId="77777777">
            <w:pPr>
              <w:adjustRightInd w:val="0"/>
              <w:snapToGrid w:val="0"/>
              <w:spacing w:line="360" w:lineRule="exact"/>
              <w:jc w:val="center"/>
              <w:rPr>
                <w:rFonts w:ascii="宋体" w:hAnsi="宋体"/>
              </w:rPr>
            </w:pPr>
            <w:r>
              <w:rPr>
                <w:rFonts w:ascii="宋体" w:hAnsi="宋体" w:hint="eastAsia"/>
              </w:rPr>
              <w:t>5</w:t>
            </w:r>
            <w:r>
              <w:rPr>
                <w:rFonts w:hint="eastAsia"/>
              </w:rPr>
              <w:t>－</w:t>
            </w:r>
            <w:r>
              <w:rPr>
                <w:rFonts w:ascii="宋体" w:hAnsi="宋体" w:hint="eastAsia"/>
              </w:rPr>
              <w:t>7</w:t>
            </w:r>
          </w:p>
        </w:tc>
      </w:tr>
      <w:tr w14:paraId="6348778D" w14:textId="77777777" w:rsidTr="00FD73A6">
        <w:tblPrEx>
          <w:tblW w:w="5000" w:type="pct"/>
          <w:jc w:val="center"/>
          <w:tblLayout w:type="fixed"/>
          <w:tblCellMar>
            <w:left w:w="0" w:type="dxa"/>
            <w:right w:w="0" w:type="dxa"/>
          </w:tblCellMar>
          <w:tblLook w:val="04A0"/>
        </w:tblPrEx>
        <w:trPr>
          <w:trHeight w:val="324"/>
          <w:jc w:val="center"/>
        </w:trPr>
        <w:tc>
          <w:tcPr>
            <w:tcW w:w="9100" w:type="dxa"/>
            <w:vMerge/>
            <w:tcBorders>
              <w:top w:val="nil"/>
              <w:left w:val="single" w:sz="4" w:space="0" w:color="auto"/>
              <w:bottom w:val="single" w:sz="4" w:space="0" w:color="auto"/>
              <w:right w:val="single" w:sz="4" w:space="0" w:color="auto"/>
            </w:tcBorders>
            <w:vAlign w:val="center"/>
            <w:hideMark/>
          </w:tcPr>
          <w:p w:rsidR="00FD73A6" w14:paraId="794A36A1" w14:textId="77777777">
            <w:pPr>
              <w:widowControl/>
              <w:jc w:val="left"/>
              <w:rPr>
                <w:rFonts w:ascii="宋体" w:hAnsi="宋体"/>
                <w:szCs w:val="21"/>
              </w:rPr>
            </w:pPr>
          </w:p>
        </w:tc>
        <w:tc>
          <w:tcPr>
            <w:tcW w:w="983" w:type="dxa"/>
            <w:vMerge/>
            <w:tcBorders>
              <w:top w:val="nil"/>
              <w:left w:val="nil"/>
              <w:bottom w:val="single" w:sz="4" w:space="0" w:color="auto"/>
              <w:right w:val="single" w:sz="4" w:space="0" w:color="auto"/>
            </w:tcBorders>
            <w:vAlign w:val="center"/>
            <w:hideMark/>
          </w:tcPr>
          <w:p w:rsidR="00FD73A6" w14:paraId="2F1ECA28" w14:textId="77777777">
            <w:pPr>
              <w:widowControl/>
              <w:jc w:val="left"/>
              <w:rPr>
                <w:rFonts w:ascii="宋体" w:hAnsi="宋体"/>
                <w:szCs w:val="21"/>
              </w:rPr>
            </w:pPr>
          </w:p>
        </w:tc>
        <w:tc>
          <w:tcPr>
            <w:tcW w:w="568" w:type="dxa"/>
            <w:vMerge/>
            <w:tcBorders>
              <w:top w:val="nil"/>
              <w:left w:val="nil"/>
              <w:bottom w:val="single" w:sz="4" w:space="0" w:color="auto"/>
              <w:right w:val="single" w:sz="4" w:space="0" w:color="auto"/>
            </w:tcBorders>
            <w:vAlign w:val="center"/>
            <w:hideMark/>
          </w:tcPr>
          <w:p w:rsidR="00FD73A6" w14:paraId="4B3E2A2F" w14:textId="77777777">
            <w:pPr>
              <w:widowControl/>
              <w:jc w:val="left"/>
              <w:rPr>
                <w:rFonts w:ascii="宋体" w:hAnsi="宋体"/>
                <w:szCs w:val="21"/>
              </w:rPr>
            </w:pPr>
          </w:p>
        </w:tc>
        <w:tc>
          <w:tcPr>
            <w:tcW w:w="637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FD73A6" w14:paraId="2AE53C1F" w14:textId="77777777">
            <w:pPr>
              <w:adjustRightInd w:val="0"/>
              <w:snapToGrid w:val="0"/>
              <w:spacing w:line="360" w:lineRule="exact"/>
              <w:ind w:left="105" w:right="105" w:leftChars="50" w:rightChars="50"/>
              <w:rPr>
                <w:rFonts w:ascii="宋体" w:eastAsia="等线" w:hAnsi="宋体"/>
              </w:rPr>
            </w:pPr>
            <w:r>
              <w:rPr>
                <w:rFonts w:hint="eastAsia"/>
              </w:rPr>
              <w:t>对项目总体概况表述不够清晰；部署及措施不够具体；对项目主要及关键方案表述不够清晰；</w:t>
            </w:r>
          </w:p>
          <w:p w:rsidR="00FD73A6" w14:paraId="37402C15" w14:textId="77777777">
            <w:pPr>
              <w:adjustRightInd w:val="0"/>
              <w:snapToGrid w:val="0"/>
              <w:spacing w:line="360" w:lineRule="exact"/>
              <w:ind w:left="105" w:right="105" w:leftChars="50" w:rightChars="50"/>
              <w:rPr>
                <w:rFonts w:ascii="宋体" w:hAnsi="宋体"/>
              </w:rPr>
            </w:pPr>
            <w:r>
              <w:rPr>
                <w:rFonts w:hint="eastAsia"/>
              </w:rPr>
              <w:t>市政基础设施项目，交通组织规划不够合理，交通组织措施基本可行。</w:t>
            </w:r>
          </w:p>
        </w:tc>
        <w:tc>
          <w:tcPr>
            <w:tcW w:w="86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FD73A6" w14:paraId="33E7EBA9" w14:textId="77777777">
            <w:pPr>
              <w:adjustRightInd w:val="0"/>
              <w:snapToGrid w:val="0"/>
              <w:spacing w:line="360" w:lineRule="exact"/>
              <w:ind w:right="105" w:rightChars="50"/>
              <w:jc w:val="center"/>
              <w:rPr>
                <w:rFonts w:ascii="宋体" w:hAnsi="宋体"/>
              </w:rPr>
            </w:pPr>
            <w:r>
              <w:rPr>
                <w:rFonts w:ascii="宋体" w:hAnsi="宋体" w:hint="eastAsia"/>
              </w:rPr>
              <w:t>2</w:t>
            </w:r>
            <w:r>
              <w:rPr>
                <w:rFonts w:hint="eastAsia"/>
              </w:rPr>
              <w:t>－</w:t>
            </w:r>
            <w:r>
              <w:rPr>
                <w:rFonts w:ascii="宋体" w:hAnsi="宋体" w:hint="eastAsia"/>
              </w:rPr>
              <w:t>4</w:t>
            </w:r>
          </w:p>
        </w:tc>
      </w:tr>
      <w:tr w14:paraId="4BF29FC1" w14:textId="77777777" w:rsidTr="00FD73A6">
        <w:tblPrEx>
          <w:tblW w:w="5000" w:type="pct"/>
          <w:jc w:val="center"/>
          <w:tblLayout w:type="fixed"/>
          <w:tblCellMar>
            <w:left w:w="0" w:type="dxa"/>
            <w:right w:w="0" w:type="dxa"/>
          </w:tblCellMar>
          <w:tblLook w:val="04A0"/>
        </w:tblPrEx>
        <w:trPr>
          <w:trHeight w:val="324"/>
          <w:jc w:val="center"/>
        </w:trPr>
        <w:tc>
          <w:tcPr>
            <w:tcW w:w="307" w:type="dxa"/>
            <w:vMerge w:val="restar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FD73A6" w14:paraId="6E1F4F29" w14:textId="77777777">
            <w:pPr>
              <w:adjustRightInd w:val="0"/>
              <w:snapToGrid w:val="0"/>
              <w:spacing w:line="360" w:lineRule="exact"/>
              <w:jc w:val="center"/>
              <w:rPr>
                <w:rFonts w:ascii="宋体" w:hAnsi="宋体"/>
              </w:rPr>
            </w:pPr>
            <w:r>
              <w:rPr>
                <w:rFonts w:ascii="宋体" w:hAnsi="宋体" w:hint="eastAsia"/>
              </w:rPr>
              <w:t>4</w:t>
            </w:r>
          </w:p>
        </w:tc>
        <w:tc>
          <w:tcPr>
            <w:tcW w:w="983" w:type="dxa"/>
            <w:vMerge w:val="restar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FD73A6" w14:paraId="422CCA29" w14:textId="77777777">
            <w:pPr>
              <w:adjustRightInd w:val="0"/>
              <w:snapToGrid w:val="0"/>
              <w:spacing w:line="360" w:lineRule="exact"/>
              <w:jc w:val="center"/>
              <w:rPr>
                <w:rFonts w:ascii="宋体" w:hAnsi="宋体"/>
              </w:rPr>
            </w:pPr>
            <w:r>
              <w:rPr>
                <w:rFonts w:hint="eastAsia"/>
              </w:rPr>
              <w:t>质量管理体系与措施</w:t>
            </w:r>
          </w:p>
        </w:tc>
        <w:tc>
          <w:tcPr>
            <w:tcW w:w="568" w:type="dxa"/>
            <w:vMerge w:val="restar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FD73A6" w14:paraId="4B5460E2" w14:textId="77777777">
            <w:pPr>
              <w:adjustRightInd w:val="0"/>
              <w:snapToGrid w:val="0"/>
              <w:spacing w:line="360" w:lineRule="exact"/>
              <w:jc w:val="center"/>
              <w:rPr>
                <w:rFonts w:ascii="宋体" w:hAnsi="宋体"/>
              </w:rPr>
            </w:pPr>
            <w:r>
              <w:rPr>
                <w:rFonts w:ascii="宋体" w:hAnsi="宋体" w:hint="eastAsia"/>
              </w:rPr>
              <w:t>10</w:t>
            </w:r>
          </w:p>
        </w:tc>
        <w:tc>
          <w:tcPr>
            <w:tcW w:w="637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FD73A6" w14:paraId="7F159DB5" w14:textId="77777777">
            <w:pPr>
              <w:adjustRightInd w:val="0"/>
              <w:snapToGrid w:val="0"/>
              <w:spacing w:line="360" w:lineRule="exact"/>
              <w:ind w:left="105" w:right="105" w:leftChars="50" w:rightChars="50"/>
              <w:rPr>
                <w:rFonts w:ascii="宋体" w:hAnsi="宋体"/>
              </w:rPr>
            </w:pPr>
            <w:r>
              <w:rPr>
                <w:rFonts w:hint="eastAsia"/>
              </w:rPr>
              <w:t>质量符合或优于招标文件要求且目标明确；管理机构健全，职责分工明确；管理制度齐全；实施与监控措施全面、有效。</w:t>
            </w:r>
          </w:p>
        </w:tc>
        <w:tc>
          <w:tcPr>
            <w:tcW w:w="86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FD73A6" w14:paraId="7B502043" w14:textId="77777777">
            <w:pPr>
              <w:adjustRightInd w:val="0"/>
              <w:snapToGrid w:val="0"/>
              <w:spacing w:line="360" w:lineRule="exact"/>
              <w:ind w:right="105" w:rightChars="50"/>
              <w:jc w:val="center"/>
              <w:rPr>
                <w:rFonts w:ascii="宋体" w:hAnsi="宋体"/>
              </w:rPr>
            </w:pPr>
            <w:r>
              <w:rPr>
                <w:rFonts w:ascii="宋体" w:hAnsi="宋体" w:hint="eastAsia"/>
              </w:rPr>
              <w:t>8</w:t>
            </w:r>
            <w:r>
              <w:rPr>
                <w:rFonts w:hint="eastAsia"/>
              </w:rPr>
              <w:t>－</w:t>
            </w:r>
            <w:r>
              <w:rPr>
                <w:rFonts w:ascii="宋体" w:hAnsi="宋体" w:hint="eastAsia"/>
              </w:rPr>
              <w:t>10</w:t>
            </w:r>
          </w:p>
        </w:tc>
      </w:tr>
      <w:tr w14:paraId="2C07CC7C" w14:textId="77777777" w:rsidTr="00FD73A6">
        <w:tblPrEx>
          <w:tblW w:w="5000" w:type="pct"/>
          <w:jc w:val="center"/>
          <w:tblLayout w:type="fixed"/>
          <w:tblCellMar>
            <w:left w:w="0" w:type="dxa"/>
            <w:right w:w="0" w:type="dxa"/>
          </w:tblCellMar>
          <w:tblLook w:val="04A0"/>
        </w:tblPrEx>
        <w:trPr>
          <w:trHeight w:val="417"/>
          <w:jc w:val="center"/>
        </w:trPr>
        <w:tc>
          <w:tcPr>
            <w:tcW w:w="9100" w:type="dxa"/>
            <w:vMerge/>
            <w:tcBorders>
              <w:top w:val="nil"/>
              <w:left w:val="single" w:sz="4" w:space="0" w:color="auto"/>
              <w:bottom w:val="single" w:sz="4" w:space="0" w:color="auto"/>
              <w:right w:val="single" w:sz="4" w:space="0" w:color="auto"/>
            </w:tcBorders>
            <w:vAlign w:val="center"/>
            <w:hideMark/>
          </w:tcPr>
          <w:p w:rsidR="00FD73A6" w14:paraId="35E77ADE" w14:textId="77777777">
            <w:pPr>
              <w:widowControl/>
              <w:jc w:val="left"/>
              <w:rPr>
                <w:rFonts w:ascii="宋体" w:hAnsi="宋体"/>
                <w:szCs w:val="21"/>
              </w:rPr>
            </w:pPr>
          </w:p>
        </w:tc>
        <w:tc>
          <w:tcPr>
            <w:tcW w:w="983" w:type="dxa"/>
            <w:vMerge/>
            <w:tcBorders>
              <w:top w:val="nil"/>
              <w:left w:val="nil"/>
              <w:bottom w:val="single" w:sz="4" w:space="0" w:color="auto"/>
              <w:right w:val="single" w:sz="4" w:space="0" w:color="auto"/>
            </w:tcBorders>
            <w:vAlign w:val="center"/>
            <w:hideMark/>
          </w:tcPr>
          <w:p w:rsidR="00FD73A6" w14:paraId="0C6162A1" w14:textId="77777777">
            <w:pPr>
              <w:widowControl/>
              <w:jc w:val="left"/>
              <w:rPr>
                <w:rFonts w:ascii="宋体" w:hAnsi="宋体"/>
                <w:szCs w:val="21"/>
              </w:rPr>
            </w:pPr>
          </w:p>
        </w:tc>
        <w:tc>
          <w:tcPr>
            <w:tcW w:w="568" w:type="dxa"/>
            <w:vMerge/>
            <w:tcBorders>
              <w:top w:val="nil"/>
              <w:left w:val="nil"/>
              <w:bottom w:val="single" w:sz="4" w:space="0" w:color="auto"/>
              <w:right w:val="single" w:sz="4" w:space="0" w:color="auto"/>
            </w:tcBorders>
            <w:vAlign w:val="center"/>
            <w:hideMark/>
          </w:tcPr>
          <w:p w:rsidR="00FD73A6" w14:paraId="0F117503" w14:textId="77777777">
            <w:pPr>
              <w:widowControl/>
              <w:jc w:val="left"/>
              <w:rPr>
                <w:rFonts w:ascii="宋体" w:hAnsi="宋体"/>
                <w:szCs w:val="21"/>
              </w:rPr>
            </w:pPr>
          </w:p>
        </w:tc>
        <w:tc>
          <w:tcPr>
            <w:tcW w:w="637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FD73A6" w14:paraId="2BC2A23F" w14:textId="77777777">
            <w:pPr>
              <w:adjustRightInd w:val="0"/>
              <w:snapToGrid w:val="0"/>
              <w:spacing w:line="360" w:lineRule="exact"/>
              <w:ind w:left="105" w:right="105" w:leftChars="50" w:rightChars="50"/>
              <w:rPr>
                <w:rFonts w:ascii="宋体" w:hAnsi="宋体"/>
              </w:rPr>
            </w:pPr>
            <w:r>
              <w:rPr>
                <w:rFonts w:hint="eastAsia"/>
              </w:rPr>
              <w:t>质量目标符合或优于招标文件要求且目标明确；管理机构健全，职责分工较明确，管理制度较齐全，实施与监控措施较完整。</w:t>
            </w:r>
          </w:p>
        </w:tc>
        <w:tc>
          <w:tcPr>
            <w:tcW w:w="86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FD73A6" w14:paraId="64D72087" w14:textId="77777777">
            <w:pPr>
              <w:adjustRightInd w:val="0"/>
              <w:snapToGrid w:val="0"/>
              <w:spacing w:line="360" w:lineRule="exact"/>
              <w:ind w:right="105" w:rightChars="50"/>
              <w:jc w:val="center"/>
              <w:rPr>
                <w:rFonts w:ascii="宋体" w:hAnsi="宋体"/>
              </w:rPr>
            </w:pPr>
            <w:r>
              <w:rPr>
                <w:rFonts w:ascii="宋体" w:hAnsi="宋体" w:hint="eastAsia"/>
              </w:rPr>
              <w:t>5</w:t>
            </w:r>
            <w:r>
              <w:rPr>
                <w:rFonts w:hint="eastAsia"/>
              </w:rPr>
              <w:t>－</w:t>
            </w:r>
            <w:r>
              <w:rPr>
                <w:rFonts w:ascii="宋体" w:hAnsi="宋体" w:hint="eastAsia"/>
              </w:rPr>
              <w:t>7</w:t>
            </w:r>
          </w:p>
        </w:tc>
      </w:tr>
      <w:tr w14:paraId="3F8382B6" w14:textId="77777777" w:rsidTr="00FD73A6">
        <w:tblPrEx>
          <w:tblW w:w="5000" w:type="pct"/>
          <w:jc w:val="center"/>
          <w:tblLayout w:type="fixed"/>
          <w:tblCellMar>
            <w:left w:w="0" w:type="dxa"/>
            <w:right w:w="0" w:type="dxa"/>
          </w:tblCellMar>
          <w:tblLook w:val="04A0"/>
        </w:tblPrEx>
        <w:trPr>
          <w:trHeight w:val="324"/>
          <w:jc w:val="center"/>
        </w:trPr>
        <w:tc>
          <w:tcPr>
            <w:tcW w:w="9100" w:type="dxa"/>
            <w:vMerge/>
            <w:tcBorders>
              <w:top w:val="nil"/>
              <w:left w:val="single" w:sz="4" w:space="0" w:color="auto"/>
              <w:bottom w:val="single" w:sz="4" w:space="0" w:color="auto"/>
              <w:right w:val="single" w:sz="4" w:space="0" w:color="auto"/>
            </w:tcBorders>
            <w:vAlign w:val="center"/>
            <w:hideMark/>
          </w:tcPr>
          <w:p w:rsidR="00FD73A6" w14:paraId="423C8B09" w14:textId="77777777">
            <w:pPr>
              <w:widowControl/>
              <w:jc w:val="left"/>
              <w:rPr>
                <w:rFonts w:ascii="宋体" w:hAnsi="宋体"/>
                <w:szCs w:val="21"/>
              </w:rPr>
            </w:pPr>
          </w:p>
        </w:tc>
        <w:tc>
          <w:tcPr>
            <w:tcW w:w="983" w:type="dxa"/>
            <w:vMerge/>
            <w:tcBorders>
              <w:top w:val="nil"/>
              <w:left w:val="nil"/>
              <w:bottom w:val="single" w:sz="4" w:space="0" w:color="auto"/>
              <w:right w:val="single" w:sz="4" w:space="0" w:color="auto"/>
            </w:tcBorders>
            <w:vAlign w:val="center"/>
            <w:hideMark/>
          </w:tcPr>
          <w:p w:rsidR="00FD73A6" w14:paraId="27AEB7E1" w14:textId="77777777">
            <w:pPr>
              <w:widowControl/>
              <w:jc w:val="left"/>
              <w:rPr>
                <w:rFonts w:ascii="宋体" w:hAnsi="宋体"/>
                <w:szCs w:val="21"/>
              </w:rPr>
            </w:pPr>
          </w:p>
        </w:tc>
        <w:tc>
          <w:tcPr>
            <w:tcW w:w="568" w:type="dxa"/>
            <w:vMerge/>
            <w:tcBorders>
              <w:top w:val="nil"/>
              <w:left w:val="nil"/>
              <w:bottom w:val="single" w:sz="4" w:space="0" w:color="auto"/>
              <w:right w:val="single" w:sz="4" w:space="0" w:color="auto"/>
            </w:tcBorders>
            <w:vAlign w:val="center"/>
            <w:hideMark/>
          </w:tcPr>
          <w:p w:rsidR="00FD73A6" w14:paraId="74D103E2" w14:textId="77777777">
            <w:pPr>
              <w:widowControl/>
              <w:jc w:val="left"/>
              <w:rPr>
                <w:rFonts w:ascii="宋体" w:hAnsi="宋体"/>
                <w:szCs w:val="21"/>
              </w:rPr>
            </w:pPr>
          </w:p>
        </w:tc>
        <w:tc>
          <w:tcPr>
            <w:tcW w:w="637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FD73A6" w14:paraId="118EEA71" w14:textId="77777777">
            <w:pPr>
              <w:adjustRightInd w:val="0"/>
              <w:snapToGrid w:val="0"/>
              <w:spacing w:line="360" w:lineRule="exact"/>
              <w:ind w:left="105" w:right="105" w:leftChars="50" w:rightChars="50"/>
              <w:rPr>
                <w:rFonts w:ascii="宋体" w:hAnsi="宋体"/>
              </w:rPr>
            </w:pPr>
            <w:r>
              <w:rPr>
                <w:rFonts w:hint="eastAsia"/>
              </w:rPr>
              <w:t>质量目标符合招标文件要求且目标基本明确；管理机构基本健全，职责分工基本明确，管理制度基本齐全，实施与监控措施基本完整。</w:t>
            </w:r>
          </w:p>
        </w:tc>
        <w:tc>
          <w:tcPr>
            <w:tcW w:w="86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FD73A6" w14:paraId="32C4B5E9" w14:textId="77777777">
            <w:pPr>
              <w:adjustRightInd w:val="0"/>
              <w:snapToGrid w:val="0"/>
              <w:spacing w:line="360" w:lineRule="exact"/>
              <w:ind w:right="105" w:rightChars="50"/>
              <w:jc w:val="center"/>
              <w:rPr>
                <w:rFonts w:ascii="宋体" w:hAnsi="宋体"/>
              </w:rPr>
            </w:pPr>
            <w:r>
              <w:rPr>
                <w:rFonts w:ascii="宋体" w:hAnsi="宋体" w:hint="eastAsia"/>
              </w:rPr>
              <w:t>2</w:t>
            </w:r>
            <w:r>
              <w:rPr>
                <w:rFonts w:hint="eastAsia"/>
              </w:rPr>
              <w:t>－</w:t>
            </w:r>
            <w:r>
              <w:rPr>
                <w:rFonts w:ascii="宋体" w:hAnsi="宋体" w:hint="eastAsia"/>
              </w:rPr>
              <w:t>4</w:t>
            </w:r>
          </w:p>
        </w:tc>
      </w:tr>
      <w:tr w14:paraId="1B8C0BB8" w14:textId="77777777" w:rsidTr="00FD73A6">
        <w:tblPrEx>
          <w:tblW w:w="5000" w:type="pct"/>
          <w:jc w:val="center"/>
          <w:tblLayout w:type="fixed"/>
          <w:tblCellMar>
            <w:left w:w="0" w:type="dxa"/>
            <w:right w:w="0" w:type="dxa"/>
          </w:tblCellMar>
          <w:tblLook w:val="04A0"/>
        </w:tblPrEx>
        <w:trPr>
          <w:trHeight w:val="324"/>
          <w:jc w:val="center"/>
        </w:trPr>
        <w:tc>
          <w:tcPr>
            <w:tcW w:w="307" w:type="dxa"/>
            <w:vMerge w:val="restar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FD73A6" w14:paraId="333A5C81" w14:textId="77777777">
            <w:pPr>
              <w:adjustRightInd w:val="0"/>
              <w:snapToGrid w:val="0"/>
              <w:spacing w:line="360" w:lineRule="exact"/>
              <w:jc w:val="center"/>
              <w:rPr>
                <w:rFonts w:ascii="宋体" w:hAnsi="宋体"/>
              </w:rPr>
            </w:pPr>
            <w:r>
              <w:rPr>
                <w:rFonts w:ascii="宋体" w:hAnsi="宋体" w:hint="eastAsia"/>
              </w:rPr>
              <w:t>5</w:t>
            </w:r>
          </w:p>
        </w:tc>
        <w:tc>
          <w:tcPr>
            <w:tcW w:w="983" w:type="dxa"/>
            <w:vMerge w:val="restar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FD73A6" w14:paraId="60FB9947" w14:textId="77777777">
            <w:pPr>
              <w:adjustRightInd w:val="0"/>
              <w:snapToGrid w:val="0"/>
              <w:spacing w:line="360" w:lineRule="exact"/>
              <w:jc w:val="center"/>
              <w:rPr>
                <w:rFonts w:ascii="宋体" w:hAnsi="宋体"/>
              </w:rPr>
            </w:pPr>
            <w:r>
              <w:rPr>
                <w:rFonts w:hint="eastAsia"/>
              </w:rPr>
              <w:t>安全管理体系与措施</w:t>
            </w:r>
          </w:p>
        </w:tc>
        <w:tc>
          <w:tcPr>
            <w:tcW w:w="568" w:type="dxa"/>
            <w:vMerge w:val="restar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FD73A6" w14:paraId="2F341F85" w14:textId="77777777">
            <w:pPr>
              <w:adjustRightInd w:val="0"/>
              <w:snapToGrid w:val="0"/>
              <w:spacing w:line="360" w:lineRule="exact"/>
              <w:jc w:val="center"/>
              <w:rPr>
                <w:rFonts w:ascii="宋体" w:hAnsi="宋体"/>
              </w:rPr>
            </w:pPr>
            <w:r>
              <w:rPr>
                <w:rFonts w:ascii="宋体" w:hAnsi="宋体" w:hint="eastAsia"/>
              </w:rPr>
              <w:t>10</w:t>
            </w:r>
          </w:p>
        </w:tc>
        <w:tc>
          <w:tcPr>
            <w:tcW w:w="637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FD73A6" w14:paraId="7DAA0C47" w14:textId="77777777">
            <w:pPr>
              <w:adjustRightInd w:val="0"/>
              <w:snapToGrid w:val="0"/>
              <w:spacing w:line="360" w:lineRule="exact"/>
              <w:ind w:left="105" w:right="105" w:leftChars="50" w:rightChars="50"/>
              <w:rPr>
                <w:rFonts w:ascii="宋体" w:hAnsi="宋体"/>
              </w:rPr>
            </w:pPr>
            <w:r>
              <w:rPr>
                <w:rFonts w:hint="eastAsia"/>
              </w:rPr>
              <w:t>安全目标符合或优于招标文件的要求；安全管理机构健全，职责分工明确；管理制度齐全；实施与监控措施全面、有效。</w:t>
            </w:r>
          </w:p>
        </w:tc>
        <w:tc>
          <w:tcPr>
            <w:tcW w:w="86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FD73A6" w14:paraId="7FA5ED42" w14:textId="77777777">
            <w:pPr>
              <w:adjustRightInd w:val="0"/>
              <w:snapToGrid w:val="0"/>
              <w:spacing w:line="360" w:lineRule="exact"/>
              <w:ind w:right="105" w:rightChars="50"/>
              <w:jc w:val="center"/>
              <w:rPr>
                <w:rFonts w:ascii="宋体" w:hAnsi="宋体"/>
              </w:rPr>
            </w:pPr>
            <w:r>
              <w:rPr>
                <w:rFonts w:ascii="宋体" w:hAnsi="宋体" w:hint="eastAsia"/>
              </w:rPr>
              <w:t>8</w:t>
            </w:r>
            <w:r>
              <w:rPr>
                <w:rFonts w:hint="eastAsia"/>
              </w:rPr>
              <w:t>－</w:t>
            </w:r>
            <w:r>
              <w:rPr>
                <w:rFonts w:ascii="宋体" w:hAnsi="宋体" w:hint="eastAsia"/>
              </w:rPr>
              <w:t>10</w:t>
            </w:r>
          </w:p>
        </w:tc>
      </w:tr>
      <w:tr w14:paraId="593A0E1B" w14:textId="77777777" w:rsidTr="00FD73A6">
        <w:tblPrEx>
          <w:tblW w:w="5000" w:type="pct"/>
          <w:jc w:val="center"/>
          <w:tblLayout w:type="fixed"/>
          <w:tblCellMar>
            <w:left w:w="0" w:type="dxa"/>
            <w:right w:w="0" w:type="dxa"/>
          </w:tblCellMar>
          <w:tblLook w:val="04A0"/>
        </w:tblPrEx>
        <w:trPr>
          <w:trHeight w:val="324"/>
          <w:jc w:val="center"/>
        </w:trPr>
        <w:tc>
          <w:tcPr>
            <w:tcW w:w="9100" w:type="dxa"/>
            <w:vMerge/>
            <w:tcBorders>
              <w:top w:val="nil"/>
              <w:left w:val="single" w:sz="4" w:space="0" w:color="auto"/>
              <w:bottom w:val="single" w:sz="4" w:space="0" w:color="auto"/>
              <w:right w:val="single" w:sz="4" w:space="0" w:color="auto"/>
            </w:tcBorders>
            <w:vAlign w:val="center"/>
            <w:hideMark/>
          </w:tcPr>
          <w:p w:rsidR="00FD73A6" w14:paraId="66AA465E" w14:textId="77777777">
            <w:pPr>
              <w:widowControl/>
              <w:jc w:val="left"/>
              <w:rPr>
                <w:rFonts w:ascii="宋体" w:hAnsi="宋体"/>
                <w:szCs w:val="21"/>
              </w:rPr>
            </w:pPr>
          </w:p>
        </w:tc>
        <w:tc>
          <w:tcPr>
            <w:tcW w:w="983" w:type="dxa"/>
            <w:vMerge/>
            <w:tcBorders>
              <w:top w:val="nil"/>
              <w:left w:val="nil"/>
              <w:bottom w:val="single" w:sz="4" w:space="0" w:color="auto"/>
              <w:right w:val="single" w:sz="4" w:space="0" w:color="auto"/>
            </w:tcBorders>
            <w:vAlign w:val="center"/>
            <w:hideMark/>
          </w:tcPr>
          <w:p w:rsidR="00FD73A6" w14:paraId="2D5A6AA7" w14:textId="77777777">
            <w:pPr>
              <w:widowControl/>
              <w:jc w:val="left"/>
              <w:rPr>
                <w:rFonts w:ascii="宋体" w:hAnsi="宋体"/>
                <w:szCs w:val="21"/>
              </w:rPr>
            </w:pPr>
          </w:p>
        </w:tc>
        <w:tc>
          <w:tcPr>
            <w:tcW w:w="568" w:type="dxa"/>
            <w:vMerge/>
            <w:tcBorders>
              <w:top w:val="nil"/>
              <w:left w:val="nil"/>
              <w:bottom w:val="single" w:sz="4" w:space="0" w:color="auto"/>
              <w:right w:val="single" w:sz="4" w:space="0" w:color="auto"/>
            </w:tcBorders>
            <w:vAlign w:val="center"/>
            <w:hideMark/>
          </w:tcPr>
          <w:p w:rsidR="00FD73A6" w14:paraId="00BA4EBB" w14:textId="77777777">
            <w:pPr>
              <w:widowControl/>
              <w:jc w:val="left"/>
              <w:rPr>
                <w:rFonts w:ascii="宋体" w:hAnsi="宋体"/>
                <w:szCs w:val="21"/>
              </w:rPr>
            </w:pPr>
          </w:p>
        </w:tc>
        <w:tc>
          <w:tcPr>
            <w:tcW w:w="637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FD73A6" w14:paraId="066B090B" w14:textId="77777777">
            <w:pPr>
              <w:adjustRightInd w:val="0"/>
              <w:snapToGrid w:val="0"/>
              <w:spacing w:line="360" w:lineRule="exact"/>
              <w:ind w:left="105" w:right="105" w:leftChars="50" w:rightChars="50"/>
              <w:rPr>
                <w:rFonts w:ascii="宋体" w:hAnsi="宋体"/>
              </w:rPr>
            </w:pPr>
            <w:r>
              <w:rPr>
                <w:rFonts w:hint="eastAsia"/>
              </w:rPr>
              <w:t>安全目标符合或优于招标文件要求；管理机构健全，职责分工较明确；管理制度较齐全；实施与监控措施较完整。</w:t>
            </w:r>
          </w:p>
        </w:tc>
        <w:tc>
          <w:tcPr>
            <w:tcW w:w="86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FD73A6" w14:paraId="5346ABCF" w14:textId="77777777">
            <w:pPr>
              <w:adjustRightInd w:val="0"/>
              <w:snapToGrid w:val="0"/>
              <w:spacing w:line="360" w:lineRule="exact"/>
              <w:ind w:right="105" w:rightChars="50"/>
              <w:jc w:val="center"/>
              <w:rPr>
                <w:rFonts w:ascii="宋体" w:hAnsi="宋体"/>
              </w:rPr>
            </w:pPr>
            <w:r>
              <w:rPr>
                <w:rFonts w:ascii="宋体" w:hAnsi="宋体" w:hint="eastAsia"/>
              </w:rPr>
              <w:t>5</w:t>
            </w:r>
            <w:r>
              <w:rPr>
                <w:rFonts w:hint="eastAsia"/>
              </w:rPr>
              <w:t>－</w:t>
            </w:r>
            <w:r>
              <w:rPr>
                <w:rFonts w:ascii="宋体" w:hAnsi="宋体" w:hint="eastAsia"/>
              </w:rPr>
              <w:t>7</w:t>
            </w:r>
          </w:p>
        </w:tc>
      </w:tr>
      <w:tr w14:paraId="13EE60FF" w14:textId="77777777" w:rsidTr="00FD73A6">
        <w:tblPrEx>
          <w:tblW w:w="5000" w:type="pct"/>
          <w:jc w:val="center"/>
          <w:tblLayout w:type="fixed"/>
          <w:tblCellMar>
            <w:left w:w="0" w:type="dxa"/>
            <w:right w:w="0" w:type="dxa"/>
          </w:tblCellMar>
          <w:tblLook w:val="04A0"/>
        </w:tblPrEx>
        <w:trPr>
          <w:trHeight w:val="324"/>
          <w:jc w:val="center"/>
        </w:trPr>
        <w:tc>
          <w:tcPr>
            <w:tcW w:w="9100" w:type="dxa"/>
            <w:vMerge/>
            <w:tcBorders>
              <w:top w:val="nil"/>
              <w:left w:val="single" w:sz="4" w:space="0" w:color="auto"/>
              <w:bottom w:val="single" w:sz="4" w:space="0" w:color="auto"/>
              <w:right w:val="single" w:sz="4" w:space="0" w:color="auto"/>
            </w:tcBorders>
            <w:vAlign w:val="center"/>
            <w:hideMark/>
          </w:tcPr>
          <w:p w:rsidR="00FD73A6" w14:paraId="233BFD99" w14:textId="77777777">
            <w:pPr>
              <w:widowControl/>
              <w:jc w:val="left"/>
              <w:rPr>
                <w:rFonts w:ascii="宋体" w:hAnsi="宋体"/>
                <w:szCs w:val="21"/>
              </w:rPr>
            </w:pPr>
          </w:p>
        </w:tc>
        <w:tc>
          <w:tcPr>
            <w:tcW w:w="983" w:type="dxa"/>
            <w:vMerge/>
            <w:tcBorders>
              <w:top w:val="nil"/>
              <w:left w:val="nil"/>
              <w:bottom w:val="single" w:sz="4" w:space="0" w:color="auto"/>
              <w:right w:val="single" w:sz="4" w:space="0" w:color="auto"/>
            </w:tcBorders>
            <w:vAlign w:val="center"/>
            <w:hideMark/>
          </w:tcPr>
          <w:p w:rsidR="00FD73A6" w14:paraId="4F7C9D9D" w14:textId="77777777">
            <w:pPr>
              <w:widowControl/>
              <w:jc w:val="left"/>
              <w:rPr>
                <w:rFonts w:ascii="宋体" w:hAnsi="宋体"/>
                <w:szCs w:val="21"/>
              </w:rPr>
            </w:pPr>
          </w:p>
        </w:tc>
        <w:tc>
          <w:tcPr>
            <w:tcW w:w="568" w:type="dxa"/>
            <w:vMerge/>
            <w:tcBorders>
              <w:top w:val="nil"/>
              <w:left w:val="nil"/>
              <w:bottom w:val="single" w:sz="4" w:space="0" w:color="auto"/>
              <w:right w:val="single" w:sz="4" w:space="0" w:color="auto"/>
            </w:tcBorders>
            <w:vAlign w:val="center"/>
            <w:hideMark/>
          </w:tcPr>
          <w:p w:rsidR="00FD73A6" w14:paraId="7AB7715D" w14:textId="77777777">
            <w:pPr>
              <w:widowControl/>
              <w:jc w:val="left"/>
              <w:rPr>
                <w:rFonts w:ascii="宋体" w:hAnsi="宋体"/>
                <w:szCs w:val="21"/>
              </w:rPr>
            </w:pPr>
          </w:p>
        </w:tc>
        <w:tc>
          <w:tcPr>
            <w:tcW w:w="637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FD73A6" w14:paraId="6A84FB1D" w14:textId="77777777">
            <w:pPr>
              <w:adjustRightInd w:val="0"/>
              <w:snapToGrid w:val="0"/>
              <w:spacing w:line="360" w:lineRule="exact"/>
              <w:ind w:left="105" w:right="105" w:leftChars="50" w:rightChars="50"/>
              <w:rPr>
                <w:rFonts w:ascii="宋体" w:hAnsi="宋体"/>
              </w:rPr>
            </w:pPr>
            <w:r>
              <w:rPr>
                <w:rFonts w:hint="eastAsia"/>
              </w:rPr>
              <w:t>安全目标符合招标文件要求；管理机构基本健全，职责分工基本明确；管理制度基本齐全；实施与监控措施基本完整。</w:t>
            </w:r>
          </w:p>
        </w:tc>
        <w:tc>
          <w:tcPr>
            <w:tcW w:w="86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FD73A6" w14:paraId="0AA26AF8" w14:textId="77777777">
            <w:pPr>
              <w:adjustRightInd w:val="0"/>
              <w:snapToGrid w:val="0"/>
              <w:spacing w:line="360" w:lineRule="exact"/>
              <w:ind w:right="105" w:rightChars="50"/>
              <w:jc w:val="center"/>
              <w:rPr>
                <w:rFonts w:ascii="宋体" w:hAnsi="宋体"/>
              </w:rPr>
            </w:pPr>
            <w:r>
              <w:rPr>
                <w:rFonts w:ascii="宋体" w:hAnsi="宋体" w:hint="eastAsia"/>
              </w:rPr>
              <w:t>2</w:t>
            </w:r>
            <w:r>
              <w:rPr>
                <w:rFonts w:hint="eastAsia"/>
              </w:rPr>
              <w:t>－</w:t>
            </w:r>
            <w:r>
              <w:rPr>
                <w:rFonts w:ascii="宋体" w:hAnsi="宋体" w:hint="eastAsia"/>
              </w:rPr>
              <w:t>4</w:t>
            </w:r>
          </w:p>
        </w:tc>
      </w:tr>
      <w:tr w14:paraId="6D254070" w14:textId="77777777" w:rsidTr="00FD73A6">
        <w:tblPrEx>
          <w:tblW w:w="5000" w:type="pct"/>
          <w:jc w:val="center"/>
          <w:tblLayout w:type="fixed"/>
          <w:tblCellMar>
            <w:left w:w="0" w:type="dxa"/>
            <w:right w:w="0" w:type="dxa"/>
          </w:tblCellMar>
          <w:tblLook w:val="04A0"/>
        </w:tblPrEx>
        <w:trPr>
          <w:trHeight w:val="940"/>
          <w:jc w:val="center"/>
        </w:trPr>
        <w:tc>
          <w:tcPr>
            <w:tcW w:w="307" w:type="dxa"/>
            <w:vMerge w:val="restar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FD73A6" w14:paraId="3B0BD341" w14:textId="77777777">
            <w:pPr>
              <w:adjustRightInd w:val="0"/>
              <w:snapToGrid w:val="0"/>
              <w:spacing w:line="360" w:lineRule="exact"/>
              <w:jc w:val="center"/>
              <w:rPr>
                <w:rFonts w:ascii="宋体" w:hAnsi="宋体"/>
              </w:rPr>
            </w:pPr>
            <w:r>
              <w:rPr>
                <w:rFonts w:ascii="宋体" w:hAnsi="宋体" w:hint="eastAsia"/>
              </w:rPr>
              <w:t>6</w:t>
            </w:r>
          </w:p>
        </w:tc>
        <w:tc>
          <w:tcPr>
            <w:tcW w:w="983" w:type="dxa"/>
            <w:vMerge w:val="restar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FD73A6" w14:paraId="4FB43C6E" w14:textId="77777777">
            <w:pPr>
              <w:adjustRightInd w:val="0"/>
              <w:snapToGrid w:val="0"/>
              <w:spacing w:line="360" w:lineRule="exact"/>
              <w:jc w:val="center"/>
              <w:rPr>
                <w:rFonts w:ascii="宋体" w:hAnsi="宋体"/>
              </w:rPr>
            </w:pPr>
            <w:r>
              <w:rPr>
                <w:rFonts w:hint="eastAsia"/>
              </w:rPr>
              <w:t>环境保护管理体系与措施</w:t>
            </w:r>
          </w:p>
        </w:tc>
        <w:tc>
          <w:tcPr>
            <w:tcW w:w="568" w:type="dxa"/>
            <w:vMerge w:val="restar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FD73A6" w14:paraId="507F1D4E" w14:textId="77777777">
            <w:pPr>
              <w:adjustRightInd w:val="0"/>
              <w:snapToGrid w:val="0"/>
              <w:spacing w:line="360" w:lineRule="exact"/>
              <w:jc w:val="center"/>
              <w:rPr>
                <w:rFonts w:ascii="宋体" w:hAnsi="宋体"/>
              </w:rPr>
            </w:pPr>
            <w:r>
              <w:rPr>
                <w:rFonts w:ascii="宋体" w:hAnsi="宋体" w:hint="eastAsia"/>
              </w:rPr>
              <w:t>10</w:t>
            </w:r>
          </w:p>
        </w:tc>
        <w:tc>
          <w:tcPr>
            <w:tcW w:w="637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FD73A6" w14:paraId="37940EE8" w14:textId="77777777">
            <w:pPr>
              <w:adjustRightInd w:val="0"/>
              <w:snapToGrid w:val="0"/>
              <w:spacing w:line="360" w:lineRule="exact"/>
              <w:ind w:left="105" w:right="105" w:leftChars="50" w:rightChars="50"/>
              <w:rPr>
                <w:rFonts w:ascii="宋体" w:hAnsi="宋体"/>
              </w:rPr>
            </w:pPr>
            <w:r>
              <w:rPr>
                <w:rFonts w:hint="eastAsia"/>
              </w:rPr>
              <w:t>环境管理目标符合或优于招标文件要求；管理机构健全，职责分工明确；管理制度齐全；实施与监控措施全面、有效。</w:t>
            </w:r>
          </w:p>
        </w:tc>
        <w:tc>
          <w:tcPr>
            <w:tcW w:w="86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FD73A6" w14:paraId="460C9E64" w14:textId="77777777">
            <w:pPr>
              <w:adjustRightInd w:val="0"/>
              <w:snapToGrid w:val="0"/>
              <w:spacing w:line="360" w:lineRule="exact"/>
              <w:ind w:right="105" w:rightChars="50"/>
              <w:jc w:val="center"/>
              <w:rPr>
                <w:rFonts w:ascii="宋体" w:hAnsi="宋体"/>
              </w:rPr>
            </w:pPr>
            <w:r>
              <w:rPr>
                <w:rFonts w:ascii="宋体" w:hAnsi="宋体" w:hint="eastAsia"/>
              </w:rPr>
              <w:t>8</w:t>
            </w:r>
            <w:r>
              <w:rPr>
                <w:rFonts w:hint="eastAsia"/>
              </w:rPr>
              <w:t>－</w:t>
            </w:r>
            <w:r>
              <w:rPr>
                <w:rFonts w:ascii="宋体" w:hAnsi="宋体" w:hint="eastAsia"/>
              </w:rPr>
              <w:t>10</w:t>
            </w:r>
          </w:p>
        </w:tc>
      </w:tr>
      <w:tr w14:paraId="09EF789F" w14:textId="77777777" w:rsidTr="00FD73A6">
        <w:tblPrEx>
          <w:tblW w:w="5000" w:type="pct"/>
          <w:jc w:val="center"/>
          <w:tblLayout w:type="fixed"/>
          <w:tblCellMar>
            <w:left w:w="0" w:type="dxa"/>
            <w:right w:w="0" w:type="dxa"/>
          </w:tblCellMar>
          <w:tblLook w:val="04A0"/>
        </w:tblPrEx>
        <w:trPr>
          <w:trHeight w:val="90"/>
          <w:jc w:val="center"/>
        </w:trPr>
        <w:tc>
          <w:tcPr>
            <w:tcW w:w="9100" w:type="dxa"/>
            <w:vMerge/>
            <w:tcBorders>
              <w:top w:val="nil"/>
              <w:left w:val="single" w:sz="4" w:space="0" w:color="auto"/>
              <w:bottom w:val="single" w:sz="4" w:space="0" w:color="auto"/>
              <w:right w:val="single" w:sz="4" w:space="0" w:color="auto"/>
            </w:tcBorders>
            <w:vAlign w:val="center"/>
            <w:hideMark/>
          </w:tcPr>
          <w:p w:rsidR="00FD73A6" w14:paraId="4925E7EC" w14:textId="77777777">
            <w:pPr>
              <w:widowControl/>
              <w:jc w:val="left"/>
              <w:rPr>
                <w:rFonts w:ascii="宋体" w:hAnsi="宋体"/>
                <w:szCs w:val="21"/>
              </w:rPr>
            </w:pPr>
          </w:p>
        </w:tc>
        <w:tc>
          <w:tcPr>
            <w:tcW w:w="983" w:type="dxa"/>
            <w:vMerge/>
            <w:tcBorders>
              <w:top w:val="nil"/>
              <w:left w:val="nil"/>
              <w:bottom w:val="single" w:sz="4" w:space="0" w:color="auto"/>
              <w:right w:val="single" w:sz="4" w:space="0" w:color="auto"/>
            </w:tcBorders>
            <w:vAlign w:val="center"/>
            <w:hideMark/>
          </w:tcPr>
          <w:p w:rsidR="00FD73A6" w14:paraId="4E3F1D7A" w14:textId="77777777">
            <w:pPr>
              <w:widowControl/>
              <w:jc w:val="left"/>
              <w:rPr>
                <w:rFonts w:ascii="宋体" w:hAnsi="宋体"/>
                <w:szCs w:val="21"/>
              </w:rPr>
            </w:pPr>
          </w:p>
        </w:tc>
        <w:tc>
          <w:tcPr>
            <w:tcW w:w="568" w:type="dxa"/>
            <w:vMerge/>
            <w:tcBorders>
              <w:top w:val="nil"/>
              <w:left w:val="nil"/>
              <w:bottom w:val="single" w:sz="4" w:space="0" w:color="auto"/>
              <w:right w:val="single" w:sz="4" w:space="0" w:color="auto"/>
            </w:tcBorders>
            <w:vAlign w:val="center"/>
            <w:hideMark/>
          </w:tcPr>
          <w:p w:rsidR="00FD73A6" w14:paraId="665ABBDE" w14:textId="77777777">
            <w:pPr>
              <w:widowControl/>
              <w:jc w:val="left"/>
              <w:rPr>
                <w:rFonts w:ascii="宋体" w:hAnsi="宋体"/>
                <w:szCs w:val="21"/>
              </w:rPr>
            </w:pPr>
          </w:p>
        </w:tc>
        <w:tc>
          <w:tcPr>
            <w:tcW w:w="637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FD73A6" w14:paraId="41E618BA" w14:textId="77777777">
            <w:pPr>
              <w:adjustRightInd w:val="0"/>
              <w:snapToGrid w:val="0"/>
              <w:spacing w:line="360" w:lineRule="exact"/>
              <w:ind w:left="105" w:right="105" w:leftChars="50" w:rightChars="50"/>
              <w:rPr>
                <w:rFonts w:ascii="宋体" w:hAnsi="宋体"/>
              </w:rPr>
            </w:pPr>
            <w:r>
              <w:rPr>
                <w:rFonts w:hint="eastAsia"/>
              </w:rPr>
              <w:t>环境管理目标符合或优于招标文件要求；管理机构较健全，职责分工较明确；管理制度较齐全；实施与监控措施较完整。</w:t>
            </w:r>
          </w:p>
        </w:tc>
        <w:tc>
          <w:tcPr>
            <w:tcW w:w="86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FD73A6" w14:paraId="334F72AF" w14:textId="77777777">
            <w:pPr>
              <w:adjustRightInd w:val="0"/>
              <w:snapToGrid w:val="0"/>
              <w:spacing w:line="360" w:lineRule="exact"/>
              <w:ind w:left="105" w:right="105" w:leftChars="50" w:rightChars="50"/>
              <w:jc w:val="center"/>
              <w:rPr>
                <w:rFonts w:ascii="宋体" w:hAnsi="宋体"/>
              </w:rPr>
            </w:pPr>
            <w:r>
              <w:rPr>
                <w:rFonts w:ascii="宋体" w:hAnsi="宋体" w:hint="eastAsia"/>
              </w:rPr>
              <w:t>5</w:t>
            </w:r>
            <w:r>
              <w:rPr>
                <w:rFonts w:hint="eastAsia"/>
              </w:rPr>
              <w:t>－</w:t>
            </w:r>
            <w:r>
              <w:rPr>
                <w:rFonts w:ascii="宋体" w:hAnsi="宋体" w:hint="eastAsia"/>
              </w:rPr>
              <w:t>7</w:t>
            </w:r>
          </w:p>
        </w:tc>
      </w:tr>
      <w:tr w14:paraId="14FE5DB7" w14:textId="77777777" w:rsidTr="00FD73A6">
        <w:tblPrEx>
          <w:tblW w:w="5000" w:type="pct"/>
          <w:jc w:val="center"/>
          <w:tblLayout w:type="fixed"/>
          <w:tblCellMar>
            <w:left w:w="0" w:type="dxa"/>
            <w:right w:w="0" w:type="dxa"/>
          </w:tblCellMar>
          <w:tblLook w:val="04A0"/>
        </w:tblPrEx>
        <w:trPr>
          <w:trHeight w:val="1013"/>
          <w:jc w:val="center"/>
        </w:trPr>
        <w:tc>
          <w:tcPr>
            <w:tcW w:w="9100" w:type="dxa"/>
            <w:vMerge/>
            <w:tcBorders>
              <w:top w:val="nil"/>
              <w:left w:val="single" w:sz="4" w:space="0" w:color="auto"/>
              <w:bottom w:val="single" w:sz="4" w:space="0" w:color="auto"/>
              <w:right w:val="single" w:sz="4" w:space="0" w:color="auto"/>
            </w:tcBorders>
            <w:vAlign w:val="center"/>
            <w:hideMark/>
          </w:tcPr>
          <w:p w:rsidR="00FD73A6" w14:paraId="42F32575" w14:textId="77777777">
            <w:pPr>
              <w:widowControl/>
              <w:jc w:val="left"/>
              <w:rPr>
                <w:rFonts w:ascii="宋体" w:hAnsi="宋体"/>
                <w:szCs w:val="21"/>
              </w:rPr>
            </w:pPr>
          </w:p>
        </w:tc>
        <w:tc>
          <w:tcPr>
            <w:tcW w:w="983" w:type="dxa"/>
            <w:vMerge/>
            <w:tcBorders>
              <w:top w:val="nil"/>
              <w:left w:val="nil"/>
              <w:bottom w:val="single" w:sz="4" w:space="0" w:color="auto"/>
              <w:right w:val="single" w:sz="4" w:space="0" w:color="auto"/>
            </w:tcBorders>
            <w:vAlign w:val="center"/>
            <w:hideMark/>
          </w:tcPr>
          <w:p w:rsidR="00FD73A6" w14:paraId="04F0CE1A" w14:textId="77777777">
            <w:pPr>
              <w:widowControl/>
              <w:jc w:val="left"/>
              <w:rPr>
                <w:rFonts w:ascii="宋体" w:hAnsi="宋体"/>
                <w:szCs w:val="21"/>
              </w:rPr>
            </w:pPr>
          </w:p>
        </w:tc>
        <w:tc>
          <w:tcPr>
            <w:tcW w:w="568" w:type="dxa"/>
            <w:vMerge/>
            <w:tcBorders>
              <w:top w:val="nil"/>
              <w:left w:val="nil"/>
              <w:bottom w:val="single" w:sz="4" w:space="0" w:color="auto"/>
              <w:right w:val="single" w:sz="4" w:space="0" w:color="auto"/>
            </w:tcBorders>
            <w:vAlign w:val="center"/>
            <w:hideMark/>
          </w:tcPr>
          <w:p w:rsidR="00FD73A6" w14:paraId="251F71B2" w14:textId="77777777">
            <w:pPr>
              <w:widowControl/>
              <w:jc w:val="left"/>
              <w:rPr>
                <w:rFonts w:ascii="宋体" w:hAnsi="宋体"/>
                <w:szCs w:val="21"/>
              </w:rPr>
            </w:pPr>
          </w:p>
        </w:tc>
        <w:tc>
          <w:tcPr>
            <w:tcW w:w="637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FD73A6" w14:paraId="4259809F" w14:textId="77777777">
            <w:pPr>
              <w:adjustRightInd w:val="0"/>
              <w:snapToGrid w:val="0"/>
              <w:spacing w:line="360" w:lineRule="exact"/>
              <w:ind w:right="105" w:rightChars="50"/>
              <w:rPr>
                <w:rFonts w:ascii="宋体" w:hAnsi="宋体"/>
              </w:rPr>
            </w:pPr>
            <w:r>
              <w:rPr>
                <w:rFonts w:hint="eastAsia"/>
              </w:rPr>
              <w:t>环境管理目标满足招标文件的要求；管理机构基本健全，职责分工基本明确；管理制度基本齐全；实施与监控措施基本完整。</w:t>
            </w:r>
          </w:p>
        </w:tc>
        <w:tc>
          <w:tcPr>
            <w:tcW w:w="86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FD73A6" w14:paraId="7EA82E1F" w14:textId="77777777">
            <w:pPr>
              <w:adjustRightInd w:val="0"/>
              <w:snapToGrid w:val="0"/>
              <w:spacing w:line="360" w:lineRule="exact"/>
              <w:ind w:left="105" w:right="105" w:leftChars="50" w:rightChars="50"/>
              <w:jc w:val="center"/>
              <w:rPr>
                <w:rFonts w:ascii="宋体" w:hAnsi="宋体"/>
              </w:rPr>
            </w:pPr>
            <w:r>
              <w:rPr>
                <w:rFonts w:ascii="宋体" w:hAnsi="宋体" w:hint="eastAsia"/>
              </w:rPr>
              <w:t>2</w:t>
            </w:r>
            <w:r>
              <w:rPr>
                <w:rFonts w:hint="eastAsia"/>
              </w:rPr>
              <w:t>－</w:t>
            </w:r>
            <w:r>
              <w:rPr>
                <w:rFonts w:ascii="宋体" w:hAnsi="宋体" w:hint="eastAsia"/>
              </w:rPr>
              <w:t>4</w:t>
            </w:r>
          </w:p>
        </w:tc>
      </w:tr>
      <w:tr w14:paraId="70A26E67" w14:textId="77777777" w:rsidTr="00FD73A6">
        <w:tblPrEx>
          <w:tblW w:w="5000" w:type="pct"/>
          <w:jc w:val="center"/>
          <w:tblLayout w:type="fixed"/>
          <w:tblCellMar>
            <w:left w:w="0" w:type="dxa"/>
            <w:right w:w="0" w:type="dxa"/>
          </w:tblCellMar>
          <w:tblLook w:val="04A0"/>
        </w:tblPrEx>
        <w:trPr>
          <w:trHeight w:val="380"/>
          <w:jc w:val="center"/>
        </w:trPr>
        <w:tc>
          <w:tcPr>
            <w:tcW w:w="307" w:type="dxa"/>
            <w:vMerge w:val="restar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FD73A6" w14:paraId="7D5DF218" w14:textId="77777777">
            <w:pPr>
              <w:adjustRightInd w:val="0"/>
              <w:snapToGrid w:val="0"/>
              <w:spacing w:line="360" w:lineRule="exact"/>
              <w:jc w:val="center"/>
              <w:rPr>
                <w:rFonts w:ascii="宋体" w:hAnsi="宋体"/>
              </w:rPr>
            </w:pPr>
            <w:r>
              <w:rPr>
                <w:rFonts w:ascii="宋体" w:hAnsi="宋体" w:hint="eastAsia"/>
              </w:rPr>
              <w:t>7</w:t>
            </w:r>
          </w:p>
        </w:tc>
        <w:tc>
          <w:tcPr>
            <w:tcW w:w="983" w:type="dxa"/>
            <w:vMerge w:val="restar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FD73A6" w14:paraId="181D80E7" w14:textId="77777777">
            <w:pPr>
              <w:adjustRightInd w:val="0"/>
              <w:snapToGrid w:val="0"/>
              <w:spacing w:line="360" w:lineRule="exact"/>
              <w:jc w:val="center"/>
              <w:rPr>
                <w:rFonts w:ascii="宋体" w:hAnsi="宋体"/>
              </w:rPr>
            </w:pPr>
            <w:r>
              <w:rPr>
                <w:rFonts w:hint="eastAsia"/>
              </w:rPr>
              <w:t>工程进度计划与保证措施</w:t>
            </w:r>
          </w:p>
        </w:tc>
        <w:tc>
          <w:tcPr>
            <w:tcW w:w="568" w:type="dxa"/>
            <w:vMerge w:val="restar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FD73A6" w14:paraId="3EE6CCE6" w14:textId="77777777">
            <w:pPr>
              <w:adjustRightInd w:val="0"/>
              <w:snapToGrid w:val="0"/>
              <w:spacing w:line="360" w:lineRule="exact"/>
              <w:jc w:val="center"/>
              <w:rPr>
                <w:rFonts w:ascii="宋体" w:hAnsi="宋体"/>
              </w:rPr>
            </w:pPr>
            <w:r>
              <w:rPr>
                <w:rFonts w:ascii="宋体" w:hAnsi="宋体" w:hint="eastAsia"/>
              </w:rPr>
              <w:t>10</w:t>
            </w:r>
          </w:p>
        </w:tc>
        <w:tc>
          <w:tcPr>
            <w:tcW w:w="637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FD73A6" w14:paraId="374F6920" w14:textId="77777777">
            <w:pPr>
              <w:adjustRightInd w:val="0"/>
              <w:snapToGrid w:val="0"/>
              <w:spacing w:line="360" w:lineRule="exact"/>
              <w:ind w:left="105" w:right="105" w:leftChars="50" w:rightChars="50"/>
              <w:rPr>
                <w:rFonts w:ascii="宋体" w:hAnsi="宋体"/>
              </w:rPr>
            </w:pPr>
            <w:r>
              <w:rPr>
                <w:rFonts w:hint="eastAsia"/>
              </w:rPr>
              <w:t>总工期及节点工期满足招标文件要求；施工进度计划内容全面，线路清晰、准确、完整，计划编制合理、可行；措施有力、合理、可行。</w:t>
            </w:r>
          </w:p>
        </w:tc>
        <w:tc>
          <w:tcPr>
            <w:tcW w:w="86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FD73A6" w14:paraId="7C80B4BB" w14:textId="77777777">
            <w:pPr>
              <w:adjustRightInd w:val="0"/>
              <w:snapToGrid w:val="0"/>
              <w:spacing w:line="360" w:lineRule="exact"/>
              <w:jc w:val="center"/>
              <w:rPr>
                <w:rFonts w:ascii="宋体" w:hAnsi="宋体"/>
              </w:rPr>
            </w:pPr>
            <w:r>
              <w:rPr>
                <w:rFonts w:ascii="宋体" w:hAnsi="宋体" w:hint="eastAsia"/>
              </w:rPr>
              <w:t>8</w:t>
            </w:r>
            <w:r>
              <w:rPr>
                <w:rFonts w:hint="eastAsia"/>
              </w:rPr>
              <w:t>－</w:t>
            </w:r>
            <w:r>
              <w:rPr>
                <w:rFonts w:ascii="宋体" w:hAnsi="宋体" w:hint="eastAsia"/>
              </w:rPr>
              <w:t>10</w:t>
            </w:r>
          </w:p>
        </w:tc>
      </w:tr>
      <w:tr w14:paraId="185A75D7" w14:textId="77777777" w:rsidTr="00FD73A6">
        <w:tblPrEx>
          <w:tblW w:w="5000" w:type="pct"/>
          <w:jc w:val="center"/>
          <w:tblLayout w:type="fixed"/>
          <w:tblCellMar>
            <w:left w:w="0" w:type="dxa"/>
            <w:right w:w="0" w:type="dxa"/>
          </w:tblCellMar>
          <w:tblLook w:val="04A0"/>
        </w:tblPrEx>
        <w:trPr>
          <w:trHeight w:val="324"/>
          <w:jc w:val="center"/>
        </w:trPr>
        <w:tc>
          <w:tcPr>
            <w:tcW w:w="9100" w:type="dxa"/>
            <w:vMerge/>
            <w:tcBorders>
              <w:top w:val="nil"/>
              <w:left w:val="single" w:sz="4" w:space="0" w:color="auto"/>
              <w:bottom w:val="single" w:sz="4" w:space="0" w:color="auto"/>
              <w:right w:val="single" w:sz="4" w:space="0" w:color="auto"/>
            </w:tcBorders>
            <w:vAlign w:val="center"/>
            <w:hideMark/>
          </w:tcPr>
          <w:p w:rsidR="00FD73A6" w14:paraId="22726B04" w14:textId="77777777">
            <w:pPr>
              <w:widowControl/>
              <w:jc w:val="left"/>
              <w:rPr>
                <w:rFonts w:ascii="宋体" w:hAnsi="宋体"/>
                <w:szCs w:val="21"/>
              </w:rPr>
            </w:pPr>
          </w:p>
        </w:tc>
        <w:tc>
          <w:tcPr>
            <w:tcW w:w="983" w:type="dxa"/>
            <w:vMerge/>
            <w:tcBorders>
              <w:top w:val="nil"/>
              <w:left w:val="nil"/>
              <w:bottom w:val="single" w:sz="4" w:space="0" w:color="auto"/>
              <w:right w:val="single" w:sz="4" w:space="0" w:color="auto"/>
            </w:tcBorders>
            <w:vAlign w:val="center"/>
            <w:hideMark/>
          </w:tcPr>
          <w:p w:rsidR="00FD73A6" w14:paraId="1A804D33" w14:textId="77777777">
            <w:pPr>
              <w:widowControl/>
              <w:jc w:val="left"/>
              <w:rPr>
                <w:rFonts w:ascii="宋体" w:hAnsi="宋体"/>
                <w:szCs w:val="21"/>
              </w:rPr>
            </w:pPr>
          </w:p>
        </w:tc>
        <w:tc>
          <w:tcPr>
            <w:tcW w:w="568" w:type="dxa"/>
            <w:vMerge/>
            <w:tcBorders>
              <w:top w:val="nil"/>
              <w:left w:val="nil"/>
              <w:bottom w:val="single" w:sz="4" w:space="0" w:color="auto"/>
              <w:right w:val="single" w:sz="4" w:space="0" w:color="auto"/>
            </w:tcBorders>
            <w:vAlign w:val="center"/>
            <w:hideMark/>
          </w:tcPr>
          <w:p w:rsidR="00FD73A6" w14:paraId="471E61B6" w14:textId="77777777">
            <w:pPr>
              <w:widowControl/>
              <w:jc w:val="left"/>
              <w:rPr>
                <w:rFonts w:ascii="宋体" w:hAnsi="宋体"/>
                <w:szCs w:val="21"/>
              </w:rPr>
            </w:pPr>
          </w:p>
        </w:tc>
        <w:tc>
          <w:tcPr>
            <w:tcW w:w="637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FD73A6" w14:paraId="73976831" w14:textId="77777777">
            <w:pPr>
              <w:adjustRightInd w:val="0"/>
              <w:snapToGrid w:val="0"/>
              <w:spacing w:line="360" w:lineRule="exact"/>
              <w:ind w:left="105" w:right="105" w:leftChars="50" w:rightChars="50"/>
              <w:rPr>
                <w:rFonts w:ascii="宋体" w:hAnsi="宋体"/>
              </w:rPr>
            </w:pPr>
            <w:r>
              <w:rPr>
                <w:rFonts w:hint="eastAsia"/>
              </w:rPr>
              <w:t>总工期及节点工期满足招标文件要求；施工进度计划内容较全面，线路较清晰，计划编制较合理；措施可行。</w:t>
            </w:r>
          </w:p>
        </w:tc>
        <w:tc>
          <w:tcPr>
            <w:tcW w:w="86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FD73A6" w14:paraId="12852148" w14:textId="77777777">
            <w:pPr>
              <w:adjustRightInd w:val="0"/>
              <w:snapToGrid w:val="0"/>
              <w:spacing w:line="360" w:lineRule="exact"/>
              <w:ind w:right="105" w:rightChars="50"/>
              <w:jc w:val="center"/>
              <w:rPr>
                <w:rFonts w:ascii="宋体" w:hAnsi="宋体"/>
              </w:rPr>
            </w:pPr>
            <w:r>
              <w:rPr>
                <w:rFonts w:ascii="宋体" w:hAnsi="宋体" w:hint="eastAsia"/>
              </w:rPr>
              <w:t>5</w:t>
            </w:r>
            <w:r>
              <w:rPr>
                <w:rFonts w:hint="eastAsia"/>
              </w:rPr>
              <w:t>－</w:t>
            </w:r>
            <w:r>
              <w:rPr>
                <w:rFonts w:ascii="宋体" w:hAnsi="宋体" w:hint="eastAsia"/>
              </w:rPr>
              <w:t>7</w:t>
            </w:r>
          </w:p>
        </w:tc>
      </w:tr>
      <w:tr w14:paraId="1946982F" w14:textId="77777777" w:rsidTr="00FD73A6">
        <w:tblPrEx>
          <w:tblW w:w="5000" w:type="pct"/>
          <w:jc w:val="center"/>
          <w:tblLayout w:type="fixed"/>
          <w:tblCellMar>
            <w:left w:w="0" w:type="dxa"/>
            <w:right w:w="0" w:type="dxa"/>
          </w:tblCellMar>
          <w:tblLook w:val="04A0"/>
        </w:tblPrEx>
        <w:trPr>
          <w:trHeight w:val="324"/>
          <w:jc w:val="center"/>
        </w:trPr>
        <w:tc>
          <w:tcPr>
            <w:tcW w:w="9100" w:type="dxa"/>
            <w:vMerge/>
            <w:tcBorders>
              <w:top w:val="nil"/>
              <w:left w:val="single" w:sz="4" w:space="0" w:color="auto"/>
              <w:bottom w:val="single" w:sz="4" w:space="0" w:color="auto"/>
              <w:right w:val="single" w:sz="4" w:space="0" w:color="auto"/>
            </w:tcBorders>
            <w:vAlign w:val="center"/>
            <w:hideMark/>
          </w:tcPr>
          <w:p w:rsidR="00FD73A6" w14:paraId="616772CC" w14:textId="77777777">
            <w:pPr>
              <w:widowControl/>
              <w:jc w:val="left"/>
              <w:rPr>
                <w:rFonts w:ascii="宋体" w:hAnsi="宋体"/>
                <w:szCs w:val="21"/>
              </w:rPr>
            </w:pPr>
          </w:p>
        </w:tc>
        <w:tc>
          <w:tcPr>
            <w:tcW w:w="983" w:type="dxa"/>
            <w:vMerge/>
            <w:tcBorders>
              <w:top w:val="nil"/>
              <w:left w:val="nil"/>
              <w:bottom w:val="single" w:sz="4" w:space="0" w:color="auto"/>
              <w:right w:val="single" w:sz="4" w:space="0" w:color="auto"/>
            </w:tcBorders>
            <w:vAlign w:val="center"/>
            <w:hideMark/>
          </w:tcPr>
          <w:p w:rsidR="00FD73A6" w14:paraId="58ABF711" w14:textId="77777777">
            <w:pPr>
              <w:widowControl/>
              <w:jc w:val="left"/>
              <w:rPr>
                <w:rFonts w:ascii="宋体" w:hAnsi="宋体"/>
                <w:szCs w:val="21"/>
              </w:rPr>
            </w:pPr>
          </w:p>
        </w:tc>
        <w:tc>
          <w:tcPr>
            <w:tcW w:w="568" w:type="dxa"/>
            <w:vMerge/>
            <w:tcBorders>
              <w:top w:val="nil"/>
              <w:left w:val="nil"/>
              <w:bottom w:val="single" w:sz="4" w:space="0" w:color="auto"/>
              <w:right w:val="single" w:sz="4" w:space="0" w:color="auto"/>
            </w:tcBorders>
            <w:vAlign w:val="center"/>
            <w:hideMark/>
          </w:tcPr>
          <w:p w:rsidR="00FD73A6" w14:paraId="583223C9" w14:textId="77777777">
            <w:pPr>
              <w:widowControl/>
              <w:jc w:val="left"/>
              <w:rPr>
                <w:rFonts w:ascii="宋体" w:hAnsi="宋体"/>
                <w:szCs w:val="21"/>
              </w:rPr>
            </w:pPr>
          </w:p>
        </w:tc>
        <w:tc>
          <w:tcPr>
            <w:tcW w:w="637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FD73A6" w14:paraId="1693C358" w14:textId="77777777">
            <w:pPr>
              <w:adjustRightInd w:val="0"/>
              <w:snapToGrid w:val="0"/>
              <w:spacing w:line="360" w:lineRule="exact"/>
              <w:ind w:left="105" w:right="105" w:leftChars="50" w:rightChars="50"/>
              <w:rPr>
                <w:rFonts w:ascii="宋体" w:hAnsi="宋体"/>
              </w:rPr>
            </w:pPr>
            <w:r>
              <w:rPr>
                <w:rFonts w:hint="eastAsia"/>
              </w:rPr>
              <w:t>总工期及节点工期满足招标文件要求；施工进度计划内容基本全面，线路基本清晰，计划编制基本合理；措施基本可行。</w:t>
            </w:r>
          </w:p>
        </w:tc>
        <w:tc>
          <w:tcPr>
            <w:tcW w:w="86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FD73A6" w14:paraId="3DB9BAF8" w14:textId="77777777">
            <w:pPr>
              <w:adjustRightInd w:val="0"/>
              <w:snapToGrid w:val="0"/>
              <w:spacing w:line="360" w:lineRule="exact"/>
              <w:ind w:right="105" w:rightChars="50"/>
              <w:jc w:val="center"/>
              <w:rPr>
                <w:rFonts w:ascii="宋体" w:hAnsi="宋体"/>
              </w:rPr>
            </w:pPr>
            <w:r>
              <w:rPr>
                <w:rFonts w:ascii="宋体" w:hAnsi="宋体" w:hint="eastAsia"/>
              </w:rPr>
              <w:t>2</w:t>
            </w:r>
            <w:r>
              <w:rPr>
                <w:rFonts w:hint="eastAsia"/>
              </w:rPr>
              <w:t>－</w:t>
            </w:r>
            <w:r>
              <w:rPr>
                <w:rFonts w:ascii="宋体" w:hAnsi="宋体" w:hint="eastAsia"/>
              </w:rPr>
              <w:t>4</w:t>
            </w:r>
          </w:p>
        </w:tc>
      </w:tr>
      <w:tr w14:paraId="43236138" w14:textId="77777777" w:rsidTr="00FD73A6">
        <w:tblPrEx>
          <w:tblW w:w="5000" w:type="pct"/>
          <w:jc w:val="center"/>
          <w:tblLayout w:type="fixed"/>
          <w:tblCellMar>
            <w:left w:w="0" w:type="dxa"/>
            <w:right w:w="0" w:type="dxa"/>
          </w:tblCellMar>
          <w:tblLook w:val="04A0"/>
        </w:tblPrEx>
        <w:trPr>
          <w:trHeight w:val="324"/>
          <w:jc w:val="center"/>
        </w:trPr>
        <w:tc>
          <w:tcPr>
            <w:tcW w:w="307" w:type="dxa"/>
            <w:vMerge w:val="restar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FD73A6" w14:paraId="4448FF9E" w14:textId="77777777">
            <w:pPr>
              <w:adjustRightInd w:val="0"/>
              <w:snapToGrid w:val="0"/>
              <w:spacing w:line="360" w:lineRule="exact"/>
              <w:jc w:val="center"/>
              <w:rPr>
                <w:rFonts w:ascii="宋体" w:hAnsi="宋体"/>
              </w:rPr>
            </w:pPr>
            <w:r>
              <w:rPr>
                <w:rFonts w:ascii="宋体" w:hAnsi="宋体" w:hint="eastAsia"/>
              </w:rPr>
              <w:t>8</w:t>
            </w:r>
          </w:p>
        </w:tc>
        <w:tc>
          <w:tcPr>
            <w:tcW w:w="983" w:type="dxa"/>
            <w:vMerge w:val="restar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FD73A6" w14:paraId="3F83213F" w14:textId="77777777">
            <w:pPr>
              <w:adjustRightInd w:val="0"/>
              <w:snapToGrid w:val="0"/>
              <w:spacing w:line="360" w:lineRule="exact"/>
              <w:jc w:val="center"/>
              <w:rPr>
                <w:rFonts w:ascii="宋体" w:hAnsi="宋体"/>
              </w:rPr>
            </w:pPr>
            <w:r>
              <w:rPr>
                <w:rFonts w:hint="eastAsia"/>
              </w:rPr>
              <w:t>资源配备计划</w:t>
            </w:r>
          </w:p>
        </w:tc>
        <w:tc>
          <w:tcPr>
            <w:tcW w:w="568" w:type="dxa"/>
            <w:vMerge w:val="restar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FD73A6" w14:paraId="249F475A" w14:textId="77777777">
            <w:pPr>
              <w:adjustRightInd w:val="0"/>
              <w:snapToGrid w:val="0"/>
              <w:spacing w:line="360" w:lineRule="exact"/>
              <w:jc w:val="center"/>
              <w:rPr>
                <w:rFonts w:ascii="宋体" w:hAnsi="宋体"/>
              </w:rPr>
            </w:pPr>
            <w:r>
              <w:rPr>
                <w:rFonts w:ascii="宋体" w:hAnsi="宋体" w:hint="eastAsia"/>
              </w:rPr>
              <w:t>10</w:t>
            </w:r>
          </w:p>
        </w:tc>
        <w:tc>
          <w:tcPr>
            <w:tcW w:w="637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FD73A6" w14:paraId="0D811CE4" w14:textId="77777777">
            <w:pPr>
              <w:adjustRightInd w:val="0"/>
              <w:snapToGrid w:val="0"/>
              <w:spacing w:line="360" w:lineRule="exact"/>
              <w:ind w:left="105" w:right="105" w:leftChars="50" w:rightChars="50"/>
              <w:rPr>
                <w:rFonts w:ascii="宋体" w:hAnsi="宋体"/>
              </w:rPr>
            </w:pPr>
            <w:r>
              <w:rPr>
                <w:rFonts w:hint="eastAsia"/>
              </w:rPr>
              <w:t>劳动力计划、周转材料计划、施工机具计划、主要材料一次性需用量计划等资源投入计划与施工部署、施工方法及进度计划呼应，很好的满足施工需要，调配投入计划合理、准确全面。</w:t>
            </w:r>
          </w:p>
        </w:tc>
        <w:tc>
          <w:tcPr>
            <w:tcW w:w="86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FD73A6" w14:paraId="2D3E1E76" w14:textId="77777777">
            <w:pPr>
              <w:adjustRightInd w:val="0"/>
              <w:snapToGrid w:val="0"/>
              <w:spacing w:line="360" w:lineRule="exact"/>
              <w:ind w:right="105" w:rightChars="50"/>
              <w:jc w:val="center"/>
              <w:rPr>
                <w:rFonts w:ascii="宋体" w:hAnsi="宋体"/>
              </w:rPr>
            </w:pPr>
            <w:r>
              <w:rPr>
                <w:rFonts w:ascii="宋体" w:hAnsi="宋体" w:hint="eastAsia"/>
              </w:rPr>
              <w:t>8</w:t>
            </w:r>
            <w:r>
              <w:rPr>
                <w:rFonts w:hint="eastAsia"/>
              </w:rPr>
              <w:t>－</w:t>
            </w:r>
            <w:r>
              <w:rPr>
                <w:rFonts w:ascii="宋体" w:hAnsi="宋体" w:hint="eastAsia"/>
              </w:rPr>
              <w:t>10</w:t>
            </w:r>
          </w:p>
        </w:tc>
      </w:tr>
      <w:tr w14:paraId="39ADCC1F" w14:textId="77777777" w:rsidTr="00FD73A6">
        <w:tblPrEx>
          <w:tblW w:w="5000" w:type="pct"/>
          <w:jc w:val="center"/>
          <w:tblLayout w:type="fixed"/>
          <w:tblCellMar>
            <w:left w:w="0" w:type="dxa"/>
            <w:right w:w="0" w:type="dxa"/>
          </w:tblCellMar>
          <w:tblLook w:val="04A0"/>
        </w:tblPrEx>
        <w:trPr>
          <w:trHeight w:val="480"/>
          <w:jc w:val="center"/>
        </w:trPr>
        <w:tc>
          <w:tcPr>
            <w:tcW w:w="9100" w:type="dxa"/>
            <w:vMerge/>
            <w:tcBorders>
              <w:top w:val="nil"/>
              <w:left w:val="single" w:sz="4" w:space="0" w:color="auto"/>
              <w:bottom w:val="single" w:sz="4" w:space="0" w:color="auto"/>
              <w:right w:val="single" w:sz="4" w:space="0" w:color="auto"/>
            </w:tcBorders>
            <w:vAlign w:val="center"/>
            <w:hideMark/>
          </w:tcPr>
          <w:p w:rsidR="00FD73A6" w14:paraId="3F557EB4" w14:textId="77777777">
            <w:pPr>
              <w:widowControl/>
              <w:jc w:val="left"/>
              <w:rPr>
                <w:rFonts w:ascii="宋体" w:hAnsi="宋体"/>
                <w:szCs w:val="21"/>
              </w:rPr>
            </w:pPr>
          </w:p>
        </w:tc>
        <w:tc>
          <w:tcPr>
            <w:tcW w:w="983" w:type="dxa"/>
            <w:vMerge/>
            <w:tcBorders>
              <w:top w:val="nil"/>
              <w:left w:val="nil"/>
              <w:bottom w:val="single" w:sz="4" w:space="0" w:color="auto"/>
              <w:right w:val="single" w:sz="4" w:space="0" w:color="auto"/>
            </w:tcBorders>
            <w:vAlign w:val="center"/>
            <w:hideMark/>
          </w:tcPr>
          <w:p w:rsidR="00FD73A6" w14:paraId="4DEAA5AB" w14:textId="77777777">
            <w:pPr>
              <w:widowControl/>
              <w:jc w:val="left"/>
              <w:rPr>
                <w:rFonts w:ascii="宋体" w:hAnsi="宋体"/>
                <w:szCs w:val="21"/>
              </w:rPr>
            </w:pPr>
          </w:p>
        </w:tc>
        <w:tc>
          <w:tcPr>
            <w:tcW w:w="568" w:type="dxa"/>
            <w:vMerge/>
            <w:tcBorders>
              <w:top w:val="nil"/>
              <w:left w:val="nil"/>
              <w:bottom w:val="single" w:sz="4" w:space="0" w:color="auto"/>
              <w:right w:val="single" w:sz="4" w:space="0" w:color="auto"/>
            </w:tcBorders>
            <w:vAlign w:val="center"/>
            <w:hideMark/>
          </w:tcPr>
          <w:p w:rsidR="00FD73A6" w14:paraId="3DE268A3" w14:textId="77777777">
            <w:pPr>
              <w:widowControl/>
              <w:jc w:val="left"/>
              <w:rPr>
                <w:rFonts w:ascii="宋体" w:hAnsi="宋体"/>
                <w:szCs w:val="21"/>
              </w:rPr>
            </w:pPr>
          </w:p>
        </w:tc>
        <w:tc>
          <w:tcPr>
            <w:tcW w:w="637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FD73A6" w14:paraId="31D5150D" w14:textId="77777777">
            <w:pPr>
              <w:adjustRightInd w:val="0"/>
              <w:snapToGrid w:val="0"/>
              <w:spacing w:line="360" w:lineRule="exact"/>
              <w:ind w:left="105" w:right="105" w:leftChars="50" w:rightChars="50"/>
              <w:rPr>
                <w:rFonts w:ascii="宋体" w:hAnsi="宋体"/>
              </w:rPr>
            </w:pPr>
            <w:r>
              <w:rPr>
                <w:rFonts w:hint="eastAsia"/>
              </w:rPr>
              <w:t>劳动力计划、周转材料计划、施工机具计划、主要材料一次性需用量计划等资源投入计划与施工部署、施工方法及进度计划呼应，较好的满足施工需要，调配投入计划合理。</w:t>
            </w:r>
          </w:p>
        </w:tc>
        <w:tc>
          <w:tcPr>
            <w:tcW w:w="86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FD73A6" w14:paraId="56955369" w14:textId="77777777">
            <w:pPr>
              <w:adjustRightInd w:val="0"/>
              <w:snapToGrid w:val="0"/>
              <w:spacing w:line="360" w:lineRule="exact"/>
              <w:ind w:right="105" w:rightChars="50"/>
              <w:jc w:val="center"/>
              <w:rPr>
                <w:rFonts w:ascii="宋体" w:hAnsi="宋体"/>
              </w:rPr>
            </w:pPr>
            <w:r>
              <w:rPr>
                <w:rFonts w:ascii="宋体" w:hAnsi="宋体" w:hint="eastAsia"/>
              </w:rPr>
              <w:t>5</w:t>
            </w:r>
            <w:r>
              <w:rPr>
                <w:rFonts w:hint="eastAsia"/>
              </w:rPr>
              <w:t>－</w:t>
            </w:r>
            <w:r>
              <w:rPr>
                <w:rFonts w:ascii="宋体" w:hAnsi="宋体" w:hint="eastAsia"/>
              </w:rPr>
              <w:t>7</w:t>
            </w:r>
          </w:p>
        </w:tc>
      </w:tr>
      <w:tr w14:paraId="14A2DC0F" w14:textId="77777777" w:rsidTr="00FD73A6">
        <w:tblPrEx>
          <w:tblW w:w="5000" w:type="pct"/>
          <w:jc w:val="center"/>
          <w:tblLayout w:type="fixed"/>
          <w:tblCellMar>
            <w:left w:w="0" w:type="dxa"/>
            <w:right w:w="0" w:type="dxa"/>
          </w:tblCellMar>
          <w:tblLook w:val="04A0"/>
        </w:tblPrEx>
        <w:trPr>
          <w:trHeight w:val="480"/>
          <w:jc w:val="center"/>
        </w:trPr>
        <w:tc>
          <w:tcPr>
            <w:tcW w:w="9100" w:type="dxa"/>
            <w:vMerge/>
            <w:tcBorders>
              <w:top w:val="nil"/>
              <w:left w:val="single" w:sz="4" w:space="0" w:color="auto"/>
              <w:bottom w:val="single" w:sz="4" w:space="0" w:color="auto"/>
              <w:right w:val="single" w:sz="4" w:space="0" w:color="auto"/>
            </w:tcBorders>
            <w:vAlign w:val="center"/>
            <w:hideMark/>
          </w:tcPr>
          <w:p w:rsidR="00FD73A6" w14:paraId="5B7C8718" w14:textId="77777777">
            <w:pPr>
              <w:widowControl/>
              <w:jc w:val="left"/>
              <w:rPr>
                <w:rFonts w:ascii="宋体" w:hAnsi="宋体"/>
                <w:szCs w:val="21"/>
              </w:rPr>
            </w:pPr>
          </w:p>
        </w:tc>
        <w:tc>
          <w:tcPr>
            <w:tcW w:w="983" w:type="dxa"/>
            <w:vMerge/>
            <w:tcBorders>
              <w:top w:val="nil"/>
              <w:left w:val="nil"/>
              <w:bottom w:val="single" w:sz="4" w:space="0" w:color="auto"/>
              <w:right w:val="single" w:sz="4" w:space="0" w:color="auto"/>
            </w:tcBorders>
            <w:vAlign w:val="center"/>
            <w:hideMark/>
          </w:tcPr>
          <w:p w:rsidR="00FD73A6" w14:paraId="535788A5" w14:textId="77777777">
            <w:pPr>
              <w:widowControl/>
              <w:jc w:val="left"/>
              <w:rPr>
                <w:rFonts w:ascii="宋体" w:hAnsi="宋体"/>
                <w:szCs w:val="21"/>
              </w:rPr>
            </w:pPr>
          </w:p>
        </w:tc>
        <w:tc>
          <w:tcPr>
            <w:tcW w:w="568" w:type="dxa"/>
            <w:vMerge/>
            <w:tcBorders>
              <w:top w:val="nil"/>
              <w:left w:val="nil"/>
              <w:bottom w:val="single" w:sz="4" w:space="0" w:color="auto"/>
              <w:right w:val="single" w:sz="4" w:space="0" w:color="auto"/>
            </w:tcBorders>
            <w:vAlign w:val="center"/>
            <w:hideMark/>
          </w:tcPr>
          <w:p w:rsidR="00FD73A6" w14:paraId="6022157B" w14:textId="77777777">
            <w:pPr>
              <w:widowControl/>
              <w:jc w:val="left"/>
              <w:rPr>
                <w:rFonts w:ascii="宋体" w:hAnsi="宋体"/>
                <w:szCs w:val="21"/>
              </w:rPr>
            </w:pPr>
          </w:p>
        </w:tc>
        <w:tc>
          <w:tcPr>
            <w:tcW w:w="637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FD73A6" w14:paraId="169EECF9" w14:textId="77777777">
            <w:pPr>
              <w:adjustRightInd w:val="0"/>
              <w:snapToGrid w:val="0"/>
              <w:spacing w:line="360" w:lineRule="exact"/>
              <w:ind w:left="105" w:right="105" w:leftChars="50" w:rightChars="50"/>
              <w:rPr>
                <w:rFonts w:ascii="宋体" w:hAnsi="宋体"/>
              </w:rPr>
            </w:pPr>
            <w:r>
              <w:rPr>
                <w:rFonts w:hint="eastAsia"/>
              </w:rPr>
              <w:t>劳动力计划、周转材料计划、施工机具计划、主要材料一次性需用量计划等资源投入计划与施工部署、施工方法及进度计划基本满足施工需要，调配投入计划基本合理。</w:t>
            </w:r>
          </w:p>
        </w:tc>
        <w:tc>
          <w:tcPr>
            <w:tcW w:w="86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FD73A6" w14:paraId="69F5C566" w14:textId="77777777">
            <w:pPr>
              <w:adjustRightInd w:val="0"/>
              <w:snapToGrid w:val="0"/>
              <w:spacing w:line="360" w:lineRule="exact"/>
              <w:ind w:right="105" w:rightChars="50"/>
              <w:jc w:val="center"/>
              <w:rPr>
                <w:rFonts w:ascii="宋体" w:hAnsi="宋体"/>
              </w:rPr>
            </w:pPr>
            <w:r>
              <w:rPr>
                <w:rFonts w:ascii="宋体" w:hAnsi="宋体" w:hint="eastAsia"/>
              </w:rPr>
              <w:t>2</w:t>
            </w:r>
            <w:r>
              <w:rPr>
                <w:rFonts w:hint="eastAsia"/>
              </w:rPr>
              <w:t>－</w:t>
            </w:r>
            <w:r>
              <w:rPr>
                <w:rFonts w:ascii="宋体" w:hAnsi="宋体" w:hint="eastAsia"/>
              </w:rPr>
              <w:t>4</w:t>
            </w:r>
          </w:p>
        </w:tc>
      </w:tr>
      <w:tr w14:paraId="091EA90E" w14:textId="77777777" w:rsidTr="00FD73A6">
        <w:tblPrEx>
          <w:tblW w:w="5000" w:type="pct"/>
          <w:jc w:val="center"/>
          <w:tblLayout w:type="fixed"/>
          <w:tblCellMar>
            <w:left w:w="0" w:type="dxa"/>
            <w:right w:w="0" w:type="dxa"/>
          </w:tblCellMar>
          <w:tblLook w:val="04A0"/>
        </w:tblPrEx>
        <w:trPr>
          <w:trHeight w:val="412"/>
          <w:jc w:val="center"/>
        </w:trPr>
        <w:tc>
          <w:tcPr>
            <w:tcW w:w="307" w:type="dxa"/>
            <w:vMerge w:val="restart"/>
            <w:tcBorders>
              <w:top w:val="nil"/>
              <w:left w:val="single" w:sz="4" w:space="0" w:color="auto"/>
              <w:bottom w:val="single" w:sz="4" w:space="0" w:color="auto"/>
              <w:right w:val="single" w:sz="4" w:space="0" w:color="auto"/>
            </w:tcBorders>
            <w:noWrap/>
            <w:vAlign w:val="center"/>
            <w:hideMark/>
          </w:tcPr>
          <w:p w:rsidR="00FD73A6" w14:paraId="46E0E48B" w14:textId="77777777">
            <w:pPr>
              <w:widowControl/>
              <w:adjustRightInd w:val="0"/>
              <w:snapToGrid w:val="0"/>
              <w:spacing w:line="360" w:lineRule="exact"/>
              <w:jc w:val="center"/>
              <w:rPr>
                <w:rFonts w:ascii="宋体" w:hAnsi="宋体"/>
              </w:rPr>
            </w:pPr>
            <w:r>
              <w:rPr>
                <w:rFonts w:ascii="宋体" w:hAnsi="宋体" w:hint="eastAsia"/>
              </w:rPr>
              <w:t>9</w:t>
            </w:r>
          </w:p>
        </w:tc>
        <w:tc>
          <w:tcPr>
            <w:tcW w:w="983" w:type="dxa"/>
            <w:vMerge w:val="restart"/>
            <w:tcBorders>
              <w:top w:val="nil"/>
              <w:left w:val="nil"/>
              <w:bottom w:val="single" w:sz="4" w:space="0" w:color="auto"/>
              <w:right w:val="single" w:sz="4" w:space="0" w:color="auto"/>
            </w:tcBorders>
            <w:noWrap/>
            <w:vAlign w:val="center"/>
            <w:hideMark/>
          </w:tcPr>
          <w:p w:rsidR="00FD73A6" w14:paraId="3CAC9212" w14:textId="77777777">
            <w:pPr>
              <w:widowControl/>
              <w:adjustRightInd w:val="0"/>
              <w:snapToGrid w:val="0"/>
              <w:spacing w:line="360" w:lineRule="exact"/>
              <w:jc w:val="center"/>
              <w:rPr>
                <w:rFonts w:ascii="宋体" w:eastAsia="等线" w:hAnsi="宋体"/>
              </w:rPr>
            </w:pPr>
            <w:r>
              <w:rPr>
                <w:rFonts w:hint="eastAsia"/>
              </w:rPr>
              <w:t>项目管理机构配置</w:t>
            </w:r>
          </w:p>
          <w:p w:rsidR="00FD73A6" w14:paraId="436C93C1" w14:textId="77777777">
            <w:pPr>
              <w:widowControl/>
              <w:adjustRightInd w:val="0"/>
              <w:snapToGrid w:val="0"/>
              <w:spacing w:line="360" w:lineRule="exact"/>
              <w:jc w:val="center"/>
              <w:rPr>
                <w:rFonts w:ascii="宋体" w:hAnsi="宋体"/>
              </w:rPr>
            </w:pPr>
            <w:r>
              <w:rPr>
                <w:rFonts w:hint="eastAsia"/>
              </w:rPr>
              <w:t>（对项目管理人员没有说明的本项不得分）</w:t>
            </w:r>
          </w:p>
        </w:tc>
        <w:tc>
          <w:tcPr>
            <w:tcW w:w="568" w:type="dxa"/>
            <w:vMerge w:val="restart"/>
            <w:tcBorders>
              <w:top w:val="nil"/>
              <w:left w:val="nil"/>
              <w:bottom w:val="single" w:sz="4" w:space="0" w:color="auto"/>
              <w:right w:val="single" w:sz="4" w:space="0" w:color="auto"/>
            </w:tcBorders>
            <w:noWrap/>
            <w:vAlign w:val="center"/>
            <w:hideMark/>
          </w:tcPr>
          <w:p w:rsidR="00FD73A6" w14:paraId="376D3D70" w14:textId="77777777">
            <w:pPr>
              <w:widowControl/>
              <w:adjustRightInd w:val="0"/>
              <w:snapToGrid w:val="0"/>
              <w:spacing w:line="360" w:lineRule="exact"/>
              <w:ind w:firstLine="210" w:firstLineChars="100"/>
              <w:jc w:val="center"/>
              <w:rPr>
                <w:rFonts w:ascii="宋体" w:hAnsi="宋体"/>
              </w:rPr>
            </w:pPr>
            <w:r>
              <w:rPr>
                <w:rFonts w:ascii="宋体" w:hAnsi="宋体" w:hint="eastAsia"/>
              </w:rPr>
              <w:t>10</w:t>
            </w:r>
          </w:p>
        </w:tc>
        <w:tc>
          <w:tcPr>
            <w:tcW w:w="637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FD73A6" w14:paraId="74DAC1DC" w14:textId="77777777">
            <w:pPr>
              <w:adjustRightInd w:val="0"/>
              <w:snapToGrid w:val="0"/>
              <w:spacing w:line="360" w:lineRule="exact"/>
              <w:ind w:left="105" w:right="105" w:leftChars="50" w:rightChars="50"/>
              <w:rPr>
                <w:rFonts w:ascii="宋体" w:hAnsi="宋体"/>
              </w:rPr>
            </w:pPr>
            <w:r>
              <w:rPr>
                <w:rFonts w:hint="eastAsia"/>
              </w:rPr>
              <w:t>投标人拟定的项目经理符合招标文件规定的资格条件；项目经理资质证书和</w:t>
            </w:r>
            <w:r>
              <w:rPr>
                <w:rFonts w:ascii="宋体" w:hAnsi="宋体" w:hint="eastAsia"/>
              </w:rPr>
              <w:t>B</w:t>
            </w:r>
            <w:r>
              <w:rPr>
                <w:rFonts w:hint="eastAsia"/>
              </w:rPr>
              <w:t>证年检合格。项目管理人员针对工程实际配置且合理，能满足工程管理需要且有针对性，项目管理人员持证上岗。</w:t>
            </w:r>
          </w:p>
        </w:tc>
        <w:tc>
          <w:tcPr>
            <w:tcW w:w="86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FD73A6" w14:paraId="074BFC67" w14:textId="77777777">
            <w:pPr>
              <w:adjustRightInd w:val="0"/>
              <w:snapToGrid w:val="0"/>
              <w:spacing w:line="360" w:lineRule="exact"/>
              <w:ind w:right="105" w:rightChars="50"/>
              <w:jc w:val="center"/>
              <w:rPr>
                <w:rFonts w:ascii="宋体" w:hAnsi="宋体"/>
              </w:rPr>
            </w:pPr>
            <w:r>
              <w:rPr>
                <w:rFonts w:ascii="宋体" w:hAnsi="宋体" w:hint="eastAsia"/>
              </w:rPr>
              <w:t>8</w:t>
            </w:r>
            <w:r>
              <w:rPr>
                <w:rFonts w:hint="eastAsia"/>
              </w:rPr>
              <w:t>－</w:t>
            </w:r>
            <w:r>
              <w:rPr>
                <w:rFonts w:ascii="宋体" w:hAnsi="宋体" w:hint="eastAsia"/>
              </w:rPr>
              <w:t>10</w:t>
            </w:r>
          </w:p>
        </w:tc>
      </w:tr>
      <w:tr w14:paraId="5D51690F" w14:textId="77777777" w:rsidTr="00FD73A6">
        <w:tblPrEx>
          <w:tblW w:w="5000" w:type="pct"/>
          <w:jc w:val="center"/>
          <w:tblLayout w:type="fixed"/>
          <w:tblCellMar>
            <w:left w:w="0" w:type="dxa"/>
            <w:right w:w="0" w:type="dxa"/>
          </w:tblCellMar>
          <w:tblLook w:val="04A0"/>
        </w:tblPrEx>
        <w:trPr>
          <w:trHeight w:val="412"/>
          <w:jc w:val="center"/>
        </w:trPr>
        <w:tc>
          <w:tcPr>
            <w:tcW w:w="9100" w:type="dxa"/>
            <w:vMerge/>
            <w:tcBorders>
              <w:top w:val="nil"/>
              <w:left w:val="single" w:sz="4" w:space="0" w:color="auto"/>
              <w:bottom w:val="single" w:sz="4" w:space="0" w:color="auto"/>
              <w:right w:val="single" w:sz="4" w:space="0" w:color="auto"/>
            </w:tcBorders>
            <w:vAlign w:val="center"/>
            <w:hideMark/>
          </w:tcPr>
          <w:p w:rsidR="00FD73A6" w14:paraId="784822F3" w14:textId="77777777">
            <w:pPr>
              <w:widowControl/>
              <w:jc w:val="left"/>
              <w:rPr>
                <w:rFonts w:ascii="宋体" w:hAnsi="宋体"/>
                <w:szCs w:val="21"/>
              </w:rPr>
            </w:pPr>
          </w:p>
        </w:tc>
        <w:tc>
          <w:tcPr>
            <w:tcW w:w="983" w:type="dxa"/>
            <w:vMerge/>
            <w:tcBorders>
              <w:top w:val="nil"/>
              <w:left w:val="nil"/>
              <w:bottom w:val="single" w:sz="4" w:space="0" w:color="auto"/>
              <w:right w:val="single" w:sz="4" w:space="0" w:color="auto"/>
            </w:tcBorders>
            <w:vAlign w:val="center"/>
            <w:hideMark/>
          </w:tcPr>
          <w:p w:rsidR="00FD73A6" w14:paraId="0271AC35" w14:textId="77777777">
            <w:pPr>
              <w:widowControl/>
              <w:jc w:val="left"/>
              <w:rPr>
                <w:rFonts w:ascii="宋体" w:hAnsi="宋体"/>
                <w:szCs w:val="21"/>
              </w:rPr>
            </w:pPr>
          </w:p>
        </w:tc>
        <w:tc>
          <w:tcPr>
            <w:tcW w:w="568" w:type="dxa"/>
            <w:vMerge/>
            <w:tcBorders>
              <w:top w:val="nil"/>
              <w:left w:val="nil"/>
              <w:bottom w:val="single" w:sz="4" w:space="0" w:color="auto"/>
              <w:right w:val="single" w:sz="4" w:space="0" w:color="auto"/>
            </w:tcBorders>
            <w:vAlign w:val="center"/>
            <w:hideMark/>
          </w:tcPr>
          <w:p w:rsidR="00FD73A6" w14:paraId="5DE81E55" w14:textId="77777777">
            <w:pPr>
              <w:widowControl/>
              <w:jc w:val="left"/>
              <w:rPr>
                <w:rFonts w:ascii="宋体" w:hAnsi="宋体"/>
                <w:szCs w:val="21"/>
              </w:rPr>
            </w:pPr>
          </w:p>
        </w:tc>
        <w:tc>
          <w:tcPr>
            <w:tcW w:w="637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FD73A6" w14:paraId="2CE07BBF" w14:textId="77777777">
            <w:pPr>
              <w:adjustRightInd w:val="0"/>
              <w:snapToGrid w:val="0"/>
              <w:spacing w:line="360" w:lineRule="exact"/>
              <w:ind w:left="105" w:right="105" w:leftChars="50" w:rightChars="50"/>
              <w:rPr>
                <w:rFonts w:ascii="宋体" w:hAnsi="宋体"/>
              </w:rPr>
            </w:pPr>
            <w:r>
              <w:rPr>
                <w:rFonts w:hint="eastAsia"/>
              </w:rPr>
              <w:t>投标人拟定的项目经理符合招标文件规定的资格条件；项目经理资质证书和</w:t>
            </w:r>
            <w:r>
              <w:rPr>
                <w:rFonts w:ascii="宋体" w:hAnsi="宋体" w:hint="eastAsia"/>
              </w:rPr>
              <w:t>B</w:t>
            </w:r>
            <w:r>
              <w:rPr>
                <w:rFonts w:hint="eastAsia"/>
              </w:rPr>
              <w:t>证年检合格。项目管理人员配置合理，能满足工程管理需要，但专业配置针对性一般，项目主要管理人员持证上岗。</w:t>
            </w:r>
          </w:p>
        </w:tc>
        <w:tc>
          <w:tcPr>
            <w:tcW w:w="86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FD73A6" w14:paraId="3AF82933" w14:textId="77777777">
            <w:pPr>
              <w:adjustRightInd w:val="0"/>
              <w:snapToGrid w:val="0"/>
              <w:spacing w:line="360" w:lineRule="exact"/>
              <w:ind w:right="105" w:rightChars="50"/>
              <w:jc w:val="center"/>
              <w:rPr>
                <w:rFonts w:ascii="宋体" w:hAnsi="宋体"/>
              </w:rPr>
            </w:pPr>
            <w:r>
              <w:rPr>
                <w:rFonts w:ascii="宋体" w:hAnsi="宋体" w:hint="eastAsia"/>
              </w:rPr>
              <w:t>5</w:t>
            </w:r>
            <w:r>
              <w:rPr>
                <w:rFonts w:hint="eastAsia"/>
              </w:rPr>
              <w:t>－</w:t>
            </w:r>
            <w:r>
              <w:rPr>
                <w:rFonts w:ascii="宋体" w:hAnsi="宋体" w:hint="eastAsia"/>
              </w:rPr>
              <w:t>7</w:t>
            </w:r>
          </w:p>
        </w:tc>
      </w:tr>
      <w:tr w14:paraId="7B81284F" w14:textId="77777777" w:rsidTr="00FD73A6">
        <w:tblPrEx>
          <w:tblW w:w="5000" w:type="pct"/>
          <w:jc w:val="center"/>
          <w:tblLayout w:type="fixed"/>
          <w:tblCellMar>
            <w:left w:w="0" w:type="dxa"/>
            <w:right w:w="0" w:type="dxa"/>
          </w:tblCellMar>
          <w:tblLook w:val="04A0"/>
        </w:tblPrEx>
        <w:trPr>
          <w:trHeight w:val="412"/>
          <w:jc w:val="center"/>
        </w:trPr>
        <w:tc>
          <w:tcPr>
            <w:tcW w:w="9100" w:type="dxa"/>
            <w:vMerge/>
            <w:tcBorders>
              <w:top w:val="nil"/>
              <w:left w:val="single" w:sz="4" w:space="0" w:color="auto"/>
              <w:bottom w:val="single" w:sz="4" w:space="0" w:color="auto"/>
              <w:right w:val="single" w:sz="4" w:space="0" w:color="auto"/>
            </w:tcBorders>
            <w:vAlign w:val="center"/>
            <w:hideMark/>
          </w:tcPr>
          <w:p w:rsidR="00FD73A6" w14:paraId="173854FF" w14:textId="77777777">
            <w:pPr>
              <w:widowControl/>
              <w:jc w:val="left"/>
              <w:rPr>
                <w:rFonts w:ascii="宋体" w:hAnsi="宋体"/>
                <w:szCs w:val="21"/>
              </w:rPr>
            </w:pPr>
          </w:p>
        </w:tc>
        <w:tc>
          <w:tcPr>
            <w:tcW w:w="983" w:type="dxa"/>
            <w:vMerge/>
            <w:tcBorders>
              <w:top w:val="nil"/>
              <w:left w:val="nil"/>
              <w:bottom w:val="single" w:sz="4" w:space="0" w:color="auto"/>
              <w:right w:val="single" w:sz="4" w:space="0" w:color="auto"/>
            </w:tcBorders>
            <w:vAlign w:val="center"/>
            <w:hideMark/>
          </w:tcPr>
          <w:p w:rsidR="00FD73A6" w14:paraId="6721675E" w14:textId="77777777">
            <w:pPr>
              <w:widowControl/>
              <w:jc w:val="left"/>
              <w:rPr>
                <w:rFonts w:ascii="宋体" w:hAnsi="宋体"/>
                <w:szCs w:val="21"/>
              </w:rPr>
            </w:pPr>
          </w:p>
        </w:tc>
        <w:tc>
          <w:tcPr>
            <w:tcW w:w="568" w:type="dxa"/>
            <w:vMerge/>
            <w:tcBorders>
              <w:top w:val="nil"/>
              <w:left w:val="nil"/>
              <w:bottom w:val="single" w:sz="4" w:space="0" w:color="auto"/>
              <w:right w:val="single" w:sz="4" w:space="0" w:color="auto"/>
            </w:tcBorders>
            <w:vAlign w:val="center"/>
            <w:hideMark/>
          </w:tcPr>
          <w:p w:rsidR="00FD73A6" w14:paraId="07876BDA" w14:textId="77777777">
            <w:pPr>
              <w:widowControl/>
              <w:jc w:val="left"/>
              <w:rPr>
                <w:rFonts w:ascii="宋体" w:hAnsi="宋体"/>
                <w:szCs w:val="21"/>
              </w:rPr>
            </w:pPr>
          </w:p>
        </w:tc>
        <w:tc>
          <w:tcPr>
            <w:tcW w:w="637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FD73A6" w14:paraId="7141307B" w14:textId="77777777">
            <w:pPr>
              <w:adjustRightInd w:val="0"/>
              <w:snapToGrid w:val="0"/>
              <w:spacing w:line="360" w:lineRule="exact"/>
              <w:ind w:left="105" w:right="105" w:leftChars="50" w:rightChars="50"/>
              <w:rPr>
                <w:rFonts w:ascii="宋体" w:hAnsi="宋体"/>
              </w:rPr>
            </w:pPr>
            <w:r>
              <w:rPr>
                <w:rFonts w:hint="eastAsia"/>
              </w:rPr>
              <w:t>投标人拟定的项目经理符合招标文件规定的资格条件；项目经理资质证书和</w:t>
            </w:r>
            <w:r>
              <w:rPr>
                <w:rFonts w:ascii="宋体" w:hAnsi="宋体" w:hint="eastAsia"/>
              </w:rPr>
              <w:t>B</w:t>
            </w:r>
            <w:r>
              <w:rPr>
                <w:rFonts w:hint="eastAsia"/>
              </w:rPr>
              <w:t>证年检合格。项目管理人员配置基本满足工程管理需要，专业配置缺乏针对性，项目主要管理人员持证上岗。</w:t>
            </w:r>
          </w:p>
        </w:tc>
        <w:tc>
          <w:tcPr>
            <w:tcW w:w="86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FD73A6" w14:paraId="6CEDD7EA" w14:textId="77777777">
            <w:pPr>
              <w:adjustRightInd w:val="0"/>
              <w:snapToGrid w:val="0"/>
              <w:spacing w:line="360" w:lineRule="exact"/>
              <w:ind w:right="105" w:rightChars="50"/>
              <w:jc w:val="center"/>
              <w:rPr>
                <w:rFonts w:ascii="宋体" w:hAnsi="宋体"/>
              </w:rPr>
            </w:pPr>
            <w:r>
              <w:rPr>
                <w:rFonts w:ascii="宋体" w:hAnsi="宋体" w:hint="eastAsia"/>
              </w:rPr>
              <w:t>2</w:t>
            </w:r>
            <w:r>
              <w:rPr>
                <w:rFonts w:hint="eastAsia"/>
              </w:rPr>
              <w:t>－</w:t>
            </w:r>
            <w:r>
              <w:rPr>
                <w:rFonts w:ascii="宋体" w:hAnsi="宋体" w:hint="eastAsia"/>
              </w:rPr>
              <w:t>4</w:t>
            </w:r>
          </w:p>
        </w:tc>
      </w:tr>
      <w:tr w14:paraId="7E3A4BC2" w14:textId="77777777" w:rsidTr="00FD73A6">
        <w:tblPrEx>
          <w:tblW w:w="5000" w:type="pct"/>
          <w:jc w:val="center"/>
          <w:tblLayout w:type="fixed"/>
          <w:tblCellMar>
            <w:left w:w="0" w:type="dxa"/>
            <w:right w:w="0" w:type="dxa"/>
          </w:tblCellMar>
          <w:tblLook w:val="04A0"/>
        </w:tblPrEx>
        <w:trPr>
          <w:trHeight w:val="412"/>
          <w:jc w:val="center"/>
        </w:trPr>
        <w:tc>
          <w:tcPr>
            <w:tcW w:w="307" w:type="dxa"/>
            <w:vMerge w:val="restart"/>
            <w:tcBorders>
              <w:top w:val="nil"/>
              <w:left w:val="single" w:sz="4" w:space="0" w:color="auto"/>
              <w:bottom w:val="single" w:sz="4" w:space="0" w:color="auto"/>
              <w:right w:val="single" w:sz="4" w:space="0" w:color="auto"/>
            </w:tcBorders>
            <w:noWrap/>
            <w:vAlign w:val="center"/>
            <w:hideMark/>
          </w:tcPr>
          <w:p w:rsidR="00FD73A6" w14:paraId="24F46C17" w14:textId="77777777">
            <w:pPr>
              <w:widowControl/>
              <w:adjustRightInd w:val="0"/>
              <w:snapToGrid w:val="0"/>
              <w:spacing w:line="360" w:lineRule="exact"/>
              <w:jc w:val="center"/>
              <w:rPr>
                <w:rFonts w:ascii="宋体" w:hAnsi="宋体"/>
              </w:rPr>
            </w:pPr>
            <w:r>
              <w:rPr>
                <w:rFonts w:ascii="宋体" w:hAnsi="宋体" w:hint="eastAsia"/>
              </w:rPr>
              <w:t>10</w:t>
            </w:r>
          </w:p>
        </w:tc>
        <w:tc>
          <w:tcPr>
            <w:tcW w:w="983" w:type="dxa"/>
            <w:vMerge w:val="restart"/>
            <w:tcBorders>
              <w:top w:val="nil"/>
              <w:left w:val="nil"/>
              <w:bottom w:val="single" w:sz="4" w:space="0" w:color="auto"/>
              <w:right w:val="single" w:sz="4" w:space="0" w:color="auto"/>
            </w:tcBorders>
            <w:noWrap/>
            <w:vAlign w:val="center"/>
            <w:hideMark/>
          </w:tcPr>
          <w:p w:rsidR="00FD73A6" w14:paraId="4FE37EE7" w14:textId="77777777">
            <w:pPr>
              <w:widowControl/>
              <w:adjustRightInd w:val="0"/>
              <w:snapToGrid w:val="0"/>
              <w:spacing w:line="360" w:lineRule="exact"/>
              <w:jc w:val="center"/>
              <w:rPr>
                <w:rFonts w:ascii="宋体" w:hAnsi="宋体"/>
              </w:rPr>
            </w:pPr>
            <w:r>
              <w:rPr>
                <w:rFonts w:hint="eastAsia"/>
              </w:rPr>
              <w:t>施工总平面布置图</w:t>
            </w:r>
          </w:p>
        </w:tc>
        <w:tc>
          <w:tcPr>
            <w:tcW w:w="568" w:type="dxa"/>
            <w:vMerge w:val="restart"/>
            <w:tcBorders>
              <w:top w:val="nil"/>
              <w:left w:val="nil"/>
              <w:bottom w:val="single" w:sz="4" w:space="0" w:color="auto"/>
              <w:right w:val="single" w:sz="4" w:space="0" w:color="auto"/>
            </w:tcBorders>
            <w:noWrap/>
            <w:vAlign w:val="center"/>
            <w:hideMark/>
          </w:tcPr>
          <w:p w:rsidR="00FD73A6" w14:paraId="658847DF" w14:textId="77777777">
            <w:pPr>
              <w:widowControl/>
              <w:adjustRightInd w:val="0"/>
              <w:snapToGrid w:val="0"/>
              <w:spacing w:line="360" w:lineRule="exact"/>
              <w:ind w:firstLine="210" w:firstLineChars="100"/>
              <w:jc w:val="center"/>
              <w:rPr>
                <w:rFonts w:ascii="宋体" w:hAnsi="宋体"/>
              </w:rPr>
            </w:pPr>
            <w:r>
              <w:rPr>
                <w:rFonts w:ascii="宋体" w:hAnsi="宋体" w:hint="eastAsia"/>
              </w:rPr>
              <w:t>5</w:t>
            </w:r>
          </w:p>
        </w:tc>
        <w:tc>
          <w:tcPr>
            <w:tcW w:w="637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FD73A6" w14:paraId="383A1BB1" w14:textId="77777777">
            <w:pPr>
              <w:adjustRightInd w:val="0"/>
              <w:snapToGrid w:val="0"/>
              <w:spacing w:line="360" w:lineRule="exact"/>
              <w:ind w:left="105" w:right="105" w:leftChars="50" w:rightChars="50"/>
              <w:rPr>
                <w:rFonts w:ascii="宋体" w:hAnsi="宋体"/>
              </w:rPr>
            </w:pPr>
            <w:r>
              <w:rPr>
                <w:rFonts w:hint="eastAsia"/>
              </w:rPr>
              <w:t>施工总平面图布置合理，图示标识准确，且针对工程实际。</w:t>
            </w:r>
          </w:p>
        </w:tc>
        <w:tc>
          <w:tcPr>
            <w:tcW w:w="86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FD73A6" w14:paraId="28451B6F" w14:textId="77777777">
            <w:pPr>
              <w:adjustRightInd w:val="0"/>
              <w:snapToGrid w:val="0"/>
              <w:spacing w:line="360" w:lineRule="exact"/>
              <w:ind w:right="105" w:rightChars="50"/>
              <w:jc w:val="center"/>
              <w:rPr>
                <w:rFonts w:ascii="宋体" w:hAnsi="宋体"/>
              </w:rPr>
            </w:pPr>
            <w:r>
              <w:rPr>
                <w:rFonts w:ascii="宋体" w:hAnsi="宋体" w:hint="eastAsia"/>
              </w:rPr>
              <w:t>4</w:t>
            </w:r>
            <w:r>
              <w:rPr>
                <w:rFonts w:hint="eastAsia"/>
              </w:rPr>
              <w:t>－</w:t>
            </w:r>
            <w:r>
              <w:rPr>
                <w:rFonts w:ascii="宋体" w:hAnsi="宋体" w:hint="eastAsia"/>
              </w:rPr>
              <w:t>5</w:t>
            </w:r>
          </w:p>
        </w:tc>
      </w:tr>
      <w:tr w14:paraId="47502F52" w14:textId="77777777" w:rsidTr="00FD73A6">
        <w:tblPrEx>
          <w:tblW w:w="5000" w:type="pct"/>
          <w:jc w:val="center"/>
          <w:tblLayout w:type="fixed"/>
          <w:tblCellMar>
            <w:left w:w="0" w:type="dxa"/>
            <w:right w:w="0" w:type="dxa"/>
          </w:tblCellMar>
          <w:tblLook w:val="04A0"/>
        </w:tblPrEx>
        <w:trPr>
          <w:trHeight w:val="412"/>
          <w:jc w:val="center"/>
        </w:trPr>
        <w:tc>
          <w:tcPr>
            <w:tcW w:w="9100" w:type="dxa"/>
            <w:vMerge/>
            <w:tcBorders>
              <w:top w:val="nil"/>
              <w:left w:val="single" w:sz="4" w:space="0" w:color="auto"/>
              <w:bottom w:val="single" w:sz="4" w:space="0" w:color="auto"/>
              <w:right w:val="single" w:sz="4" w:space="0" w:color="auto"/>
            </w:tcBorders>
            <w:vAlign w:val="center"/>
            <w:hideMark/>
          </w:tcPr>
          <w:p w:rsidR="00FD73A6" w14:paraId="1D795AE6" w14:textId="77777777">
            <w:pPr>
              <w:widowControl/>
              <w:jc w:val="left"/>
              <w:rPr>
                <w:rFonts w:ascii="宋体" w:hAnsi="宋体"/>
                <w:szCs w:val="21"/>
              </w:rPr>
            </w:pPr>
          </w:p>
        </w:tc>
        <w:tc>
          <w:tcPr>
            <w:tcW w:w="983" w:type="dxa"/>
            <w:vMerge/>
            <w:tcBorders>
              <w:top w:val="nil"/>
              <w:left w:val="nil"/>
              <w:bottom w:val="single" w:sz="4" w:space="0" w:color="auto"/>
              <w:right w:val="single" w:sz="4" w:space="0" w:color="auto"/>
            </w:tcBorders>
            <w:vAlign w:val="center"/>
            <w:hideMark/>
          </w:tcPr>
          <w:p w:rsidR="00FD73A6" w14:paraId="53A0E220" w14:textId="77777777">
            <w:pPr>
              <w:widowControl/>
              <w:jc w:val="left"/>
              <w:rPr>
                <w:rFonts w:ascii="宋体" w:hAnsi="宋体"/>
                <w:szCs w:val="21"/>
              </w:rPr>
            </w:pPr>
          </w:p>
        </w:tc>
        <w:tc>
          <w:tcPr>
            <w:tcW w:w="568" w:type="dxa"/>
            <w:vMerge/>
            <w:tcBorders>
              <w:top w:val="nil"/>
              <w:left w:val="nil"/>
              <w:bottom w:val="single" w:sz="4" w:space="0" w:color="auto"/>
              <w:right w:val="single" w:sz="4" w:space="0" w:color="auto"/>
            </w:tcBorders>
            <w:vAlign w:val="center"/>
            <w:hideMark/>
          </w:tcPr>
          <w:p w:rsidR="00FD73A6" w14:paraId="5E0FC4C8" w14:textId="77777777">
            <w:pPr>
              <w:widowControl/>
              <w:jc w:val="left"/>
              <w:rPr>
                <w:rFonts w:ascii="宋体" w:hAnsi="宋体"/>
                <w:szCs w:val="21"/>
              </w:rPr>
            </w:pPr>
          </w:p>
        </w:tc>
        <w:tc>
          <w:tcPr>
            <w:tcW w:w="637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FD73A6" w14:paraId="1DFD20B9" w14:textId="77777777">
            <w:pPr>
              <w:adjustRightInd w:val="0"/>
              <w:snapToGrid w:val="0"/>
              <w:spacing w:line="360" w:lineRule="exact"/>
              <w:ind w:left="105" w:right="105" w:leftChars="50" w:rightChars="50"/>
              <w:rPr>
                <w:rFonts w:ascii="宋体" w:hAnsi="宋体"/>
              </w:rPr>
            </w:pPr>
            <w:r>
              <w:rPr>
                <w:rFonts w:hint="eastAsia"/>
              </w:rPr>
              <w:t>施工总平面图布置基本合理，图示标识不够清楚、准确，缺乏针对性。</w:t>
            </w:r>
          </w:p>
        </w:tc>
        <w:tc>
          <w:tcPr>
            <w:tcW w:w="86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FD73A6" w14:paraId="12DD1A8C" w14:textId="77777777">
            <w:pPr>
              <w:adjustRightInd w:val="0"/>
              <w:snapToGrid w:val="0"/>
              <w:spacing w:line="360" w:lineRule="exact"/>
              <w:jc w:val="center"/>
              <w:rPr>
                <w:rFonts w:ascii="宋体" w:hAnsi="宋体"/>
              </w:rPr>
            </w:pPr>
            <w:r>
              <w:rPr>
                <w:rFonts w:ascii="宋体" w:hAnsi="宋体" w:hint="eastAsia"/>
              </w:rPr>
              <w:t>2</w:t>
            </w:r>
            <w:r>
              <w:rPr>
                <w:rFonts w:hint="eastAsia"/>
              </w:rPr>
              <w:t>－</w:t>
            </w:r>
            <w:r>
              <w:rPr>
                <w:rFonts w:ascii="宋体" w:hAnsi="宋体" w:hint="eastAsia"/>
              </w:rPr>
              <w:t>3</w:t>
            </w:r>
          </w:p>
        </w:tc>
      </w:tr>
      <w:tr w14:paraId="092990B6" w14:textId="77777777" w:rsidTr="00FD73A6">
        <w:tblPrEx>
          <w:tblW w:w="5000" w:type="pct"/>
          <w:jc w:val="center"/>
          <w:tblLayout w:type="fixed"/>
          <w:tblCellMar>
            <w:left w:w="0" w:type="dxa"/>
            <w:right w:w="0" w:type="dxa"/>
          </w:tblCellMar>
          <w:tblLook w:val="04A0"/>
        </w:tblPrEx>
        <w:trPr>
          <w:trHeight w:val="227"/>
          <w:jc w:val="center"/>
        </w:trPr>
        <w:tc>
          <w:tcPr>
            <w:tcW w:w="1290"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FD73A6" w14:paraId="6A343B0C" w14:textId="77777777">
            <w:pPr>
              <w:adjustRightInd w:val="0"/>
              <w:snapToGrid w:val="0"/>
              <w:spacing w:line="360" w:lineRule="exact"/>
              <w:jc w:val="center"/>
              <w:rPr>
                <w:rFonts w:ascii="宋体" w:hAnsi="宋体"/>
              </w:rPr>
            </w:pPr>
            <w:r>
              <w:rPr>
                <w:rFonts w:hint="eastAsia"/>
              </w:rPr>
              <w:t>合计</w:t>
            </w:r>
          </w:p>
        </w:tc>
        <w:tc>
          <w:tcPr>
            <w:tcW w:w="56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FD73A6" w14:paraId="70CA2887" w14:textId="77777777">
            <w:pPr>
              <w:adjustRightInd w:val="0"/>
              <w:snapToGrid w:val="0"/>
              <w:spacing w:line="360" w:lineRule="exact"/>
              <w:jc w:val="center"/>
              <w:rPr>
                <w:rFonts w:ascii="宋体" w:hAnsi="宋体"/>
              </w:rPr>
            </w:pPr>
            <w:r>
              <w:rPr>
                <w:rFonts w:ascii="宋体" w:hAnsi="宋体" w:hint="eastAsia"/>
              </w:rPr>
              <w:t>100</w:t>
            </w:r>
          </w:p>
        </w:tc>
        <w:tc>
          <w:tcPr>
            <w:tcW w:w="7242"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FD73A6" w14:paraId="1681B5D6" w14:textId="77777777">
            <w:pPr>
              <w:keepNext/>
              <w:keepLines/>
              <w:adjustRightInd w:val="0"/>
              <w:snapToGrid w:val="0"/>
              <w:spacing w:line="360" w:lineRule="exact"/>
              <w:jc w:val="center"/>
              <w:rPr>
                <w:rFonts w:ascii="宋体" w:hAnsi="宋体"/>
              </w:rPr>
            </w:pPr>
          </w:p>
        </w:tc>
      </w:tr>
      <w:tr w14:paraId="615AEDC0" w14:textId="77777777" w:rsidTr="00FD73A6">
        <w:tblPrEx>
          <w:tblW w:w="5000" w:type="pct"/>
          <w:jc w:val="center"/>
          <w:tblLayout w:type="fixed"/>
          <w:tblCellMar>
            <w:left w:w="0" w:type="dxa"/>
            <w:right w:w="0" w:type="dxa"/>
          </w:tblCellMar>
          <w:tblLook w:val="04A0"/>
        </w:tblPrEx>
        <w:trPr>
          <w:trHeight w:val="812"/>
          <w:jc w:val="center"/>
        </w:trPr>
        <w:tc>
          <w:tcPr>
            <w:tcW w:w="9100" w:type="dxa"/>
            <w:gridSpan w:val="5"/>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FD73A6" w14:paraId="1AA151EA" w14:textId="77777777">
            <w:pPr>
              <w:adjustRightInd w:val="0"/>
              <w:snapToGrid w:val="0"/>
              <w:spacing w:line="360" w:lineRule="exact"/>
              <w:rPr>
                <w:rFonts w:ascii="宋体" w:eastAsia="等线" w:hAnsi="宋体"/>
              </w:rPr>
            </w:pPr>
            <w:r>
              <w:rPr>
                <w:rFonts w:ascii="宋体" w:hAnsi="宋体" w:hint="eastAsia"/>
              </w:rPr>
              <w:t>1.</w:t>
            </w:r>
            <w:r>
              <w:rPr>
                <w:rFonts w:hint="eastAsia"/>
              </w:rPr>
              <w:t>适用于施工总承包综合评估法，按百分制打分，按照评分的权重计入评标总分。</w:t>
            </w:r>
            <w:r>
              <w:rPr>
                <w:rFonts w:hint="eastAsia"/>
              </w:rPr>
              <w:t xml:space="preserve"> </w:t>
            </w:r>
            <w:r>
              <w:rPr>
                <w:rFonts w:ascii="宋体" w:hAnsi="宋体" w:hint="eastAsia"/>
              </w:rPr>
              <w:t xml:space="preserve">                                                                                                          </w:t>
            </w:r>
          </w:p>
          <w:p w:rsidR="00FD73A6" w14:paraId="39D02F89" w14:textId="77777777">
            <w:pPr>
              <w:adjustRightInd w:val="0"/>
              <w:snapToGrid w:val="0"/>
              <w:spacing w:line="360" w:lineRule="exact"/>
              <w:rPr>
                <w:rFonts w:ascii="宋体" w:hAnsi="宋体"/>
              </w:rPr>
            </w:pPr>
            <w:r>
              <w:rPr>
                <w:rFonts w:ascii="宋体" w:hAnsi="宋体" w:hint="eastAsia"/>
              </w:rPr>
              <w:t>2.</w:t>
            </w:r>
            <w:r>
              <w:rPr>
                <w:rFonts w:hint="eastAsia"/>
              </w:rPr>
              <w:t>投标文件缺失某项评审因素的，该项计零分。</w:t>
            </w:r>
          </w:p>
          <w:p w:rsidR="00FD73A6" w14:paraId="02BC7716" w14:textId="77777777">
            <w:pPr>
              <w:adjustRightInd w:val="0"/>
              <w:snapToGrid w:val="0"/>
              <w:spacing w:line="360" w:lineRule="exact"/>
              <w:rPr>
                <w:rFonts w:ascii="宋体" w:hAnsi="宋体"/>
              </w:rPr>
            </w:pPr>
            <w:r>
              <w:rPr>
                <w:rFonts w:ascii="宋体" w:hAnsi="宋体" w:hint="eastAsia"/>
              </w:rPr>
              <w:t>3.</w:t>
            </w:r>
            <w:r>
              <w:rPr>
                <w:rFonts w:hint="eastAsia"/>
              </w:rPr>
              <w:t>招标人要求采用建筑信息模型技术</w:t>
            </w:r>
            <w:r>
              <w:rPr>
                <w:rFonts w:ascii="宋体" w:hAnsi="宋体" w:hint="eastAsia"/>
              </w:rPr>
              <w:t>(BIM</w:t>
            </w:r>
            <w:r>
              <w:rPr>
                <w:rFonts w:hint="eastAsia"/>
              </w:rPr>
              <w:t>技术</w:t>
            </w:r>
            <w:r>
              <w:rPr>
                <w:rFonts w:ascii="宋体" w:hAnsi="宋体" w:hint="eastAsia"/>
              </w:rPr>
              <w:t>)</w:t>
            </w:r>
            <w:r>
              <w:rPr>
                <w:rFonts w:hint="eastAsia"/>
              </w:rPr>
              <w:t>的，可以将建筑信息模型技术管理体系和措施纳入评审</w:t>
            </w:r>
            <w:r>
              <w:rPr>
                <w:rFonts w:ascii="宋体" w:hAnsi="宋体" w:hint="eastAsia"/>
              </w:rPr>
              <w:t>,</w:t>
            </w:r>
            <w:r>
              <w:rPr>
                <w:rFonts w:hint="eastAsia"/>
              </w:rPr>
              <w:t>评审标准及计分方式纳入技术部分评审表（施工总承包）中</w:t>
            </w:r>
            <w:r>
              <w:rPr>
                <w:rFonts w:ascii="宋体" w:hAnsi="宋体" w:hint="eastAsia"/>
              </w:rPr>
              <w:t>2</w:t>
            </w:r>
            <w:r>
              <w:rPr>
                <w:rFonts w:hint="eastAsia"/>
              </w:rPr>
              <w:t>、施工总承包管理方案与措施的评审且分值为</w:t>
            </w:r>
            <w:r>
              <w:rPr>
                <w:rFonts w:ascii="宋体" w:hAnsi="宋体" w:hint="eastAsia"/>
              </w:rPr>
              <w:t>10</w:t>
            </w:r>
            <w:r>
              <w:rPr>
                <w:rFonts w:hint="eastAsia"/>
              </w:rPr>
              <w:t>分，施工总承包管理方案与措施评审中的其他评审因素为</w:t>
            </w:r>
            <w:r>
              <w:rPr>
                <w:rFonts w:ascii="宋体" w:hAnsi="宋体" w:hint="eastAsia"/>
              </w:rPr>
              <w:t>10</w:t>
            </w:r>
            <w:r>
              <w:rPr>
                <w:rFonts w:hint="eastAsia"/>
              </w:rPr>
              <w:t>分。计分方式分别按最高分值</w:t>
            </w:r>
            <w:r>
              <w:rPr>
                <w:rFonts w:ascii="宋体" w:hAnsi="宋体" w:hint="eastAsia"/>
              </w:rPr>
              <w:t>10</w:t>
            </w:r>
            <w:r>
              <w:rPr>
                <w:rFonts w:hint="eastAsia"/>
              </w:rPr>
              <w:t>分的计分方式进行评审。</w:t>
            </w:r>
          </w:p>
          <w:p w:rsidR="00FD73A6" w14:paraId="13313214" w14:textId="77777777">
            <w:pPr>
              <w:adjustRightInd w:val="0"/>
              <w:snapToGrid w:val="0"/>
              <w:spacing w:line="360" w:lineRule="exact"/>
              <w:ind w:right="105" w:rightChars="50"/>
              <w:rPr>
                <w:rFonts w:ascii="宋体" w:hAnsi="宋体"/>
              </w:rPr>
            </w:pPr>
            <w:r>
              <w:rPr>
                <w:rFonts w:ascii="宋体" w:hAnsi="宋体" w:hint="eastAsia"/>
              </w:rPr>
              <w:t>4.</w:t>
            </w:r>
            <w:r>
              <w:rPr>
                <w:rFonts w:hint="eastAsia"/>
              </w:rPr>
              <w:t>技术部分评分中，各评标委员会成员应自主评分并签字确认。各评标委员会成员的评分应在评标委员会进行公示，某个评标委员会成员对某投标文件评分分值低于（高于）所有评标委员会成员对该投标文件评分分值去掉最高和最低分值的平均分值</w:t>
            </w:r>
            <w:r>
              <w:rPr>
                <w:rFonts w:ascii="宋体" w:hAnsi="宋体" w:hint="eastAsia"/>
              </w:rPr>
              <w:t>10</w:t>
            </w:r>
            <w:r>
              <w:rPr>
                <w:rFonts w:hint="eastAsia"/>
              </w:rPr>
              <w:t>分以上（含</w:t>
            </w:r>
            <w:r>
              <w:rPr>
                <w:rFonts w:ascii="宋体" w:hAnsi="宋体" w:hint="eastAsia"/>
              </w:rPr>
              <w:t>10</w:t>
            </w:r>
            <w:r>
              <w:rPr>
                <w:rFonts w:hint="eastAsia"/>
              </w:rPr>
              <w:t>分）的，该评标委员会成员须向评标委员会作出明确解释，理由不充分的该评标委员会成员应对其评分作修正，若拒不修正的，该评标委员会成员对此投标文件的评分不得参与计算此投标文件的技术部分得分。</w:t>
            </w:r>
            <w:r>
              <w:rPr>
                <w:rFonts w:hint="eastAsia"/>
              </w:rPr>
              <w:t xml:space="preserve"> </w:t>
            </w:r>
            <w:r>
              <w:rPr>
                <w:rFonts w:ascii="宋体" w:hAnsi="宋体" w:hint="eastAsia"/>
              </w:rPr>
              <w:t xml:space="preserve">                                                                     </w:t>
            </w:r>
          </w:p>
        </w:tc>
      </w:tr>
    </w:tbl>
    <w:p w:rsidR="00FD73A6" w:rsidRPr="00FD73A6" w:rsidP="00FD73A6" w14:paraId="26B0BA81" w14:textId="69586362">
      <w:pPr>
        <w:adjustRightInd w:val="0"/>
        <w:snapToGrid w:val="0"/>
        <w:spacing w:line="360" w:lineRule="auto"/>
        <w:rPr>
          <w:rFonts w:ascii="黑体" w:eastAsia="黑体" w:hAnsi="黑体"/>
          <w:bCs/>
          <w:szCs w:val="21"/>
        </w:rPr>
      </w:pPr>
      <w:r>
        <w:rPr>
          <w:rFonts w:ascii="黑体" w:eastAsia="黑体" w:hAnsi="黑体" w:hint="eastAsia"/>
          <w:bCs/>
          <w:szCs w:val="21"/>
        </w:rPr>
        <w:t>·</w:t>
      </w:r>
    </w:p>
    <w:p w:rsidR="00BB42C3" w14:paraId="190AA824" w14:textId="77777777">
      <w:pPr>
        <w:adjustRightInd w:val="0"/>
        <w:snapToGrid w:val="0"/>
        <w:spacing w:line="360" w:lineRule="auto"/>
        <w:ind w:firstLine="210" w:firstLineChars="100"/>
        <w:rPr>
          <w:rFonts w:ascii="黑体" w:eastAsia="黑体" w:hAnsi="黑体"/>
          <w:szCs w:val="21"/>
        </w:rPr>
      </w:pPr>
      <w:r>
        <w:rPr>
          <w:rFonts w:ascii="黑体" w:eastAsia="黑体" w:hAnsi="黑体" w:hint="eastAsia"/>
          <w:szCs w:val="21"/>
        </w:rPr>
        <w:t>A4.2 商务部分评审</w:t>
      </w:r>
    </w:p>
    <w:p w:rsidR="00BB42C3" w14:paraId="48E12AE5" w14:textId="77777777">
      <w:pPr>
        <w:adjustRightInd w:val="0"/>
        <w:snapToGrid w:val="0"/>
        <w:spacing w:line="360" w:lineRule="auto"/>
        <w:ind w:firstLine="210" w:firstLineChars="100"/>
        <w:jc w:val="left"/>
        <w:rPr>
          <w:rFonts w:ascii="黑体" w:eastAsia="黑体" w:hAnsi="黑体"/>
          <w:bCs/>
          <w:kern w:val="0"/>
          <w:szCs w:val="21"/>
        </w:rPr>
      </w:pPr>
      <w:r>
        <w:rPr>
          <w:rFonts w:ascii="黑体" w:eastAsia="黑体" w:hAnsi="黑体"/>
          <w:bCs/>
          <w:kern w:val="0"/>
          <w:szCs w:val="21"/>
        </w:rPr>
        <w:t>A</w:t>
      </w:r>
      <w:r>
        <w:rPr>
          <w:rFonts w:ascii="黑体" w:eastAsia="黑体" w:hAnsi="黑体" w:hint="eastAsia"/>
          <w:bCs/>
          <w:kern w:val="0"/>
          <w:szCs w:val="21"/>
        </w:rPr>
        <w:t>4</w:t>
      </w:r>
      <w:r>
        <w:rPr>
          <w:rFonts w:ascii="黑体" w:eastAsia="黑体" w:hAnsi="黑体"/>
          <w:bCs/>
          <w:kern w:val="0"/>
          <w:szCs w:val="21"/>
        </w:rPr>
        <w:t>.2.1</w:t>
      </w:r>
      <w:r>
        <w:rPr>
          <w:rFonts w:ascii="黑体" w:eastAsia="黑体" w:hAnsi="黑体" w:hint="eastAsia"/>
          <w:bCs/>
          <w:kern w:val="0"/>
          <w:szCs w:val="21"/>
        </w:rPr>
        <w:t xml:space="preserve"> 商务部分评标标准</w:t>
      </w:r>
    </w:p>
    <w:p w:rsidR="00BB42C3" w14:paraId="0137676A" w14:textId="7BEC94E4">
      <w:pPr>
        <w:adjustRightInd w:val="0"/>
        <w:snapToGrid w:val="0"/>
        <w:spacing w:line="360" w:lineRule="auto"/>
        <w:ind w:firstLine="420" w:firstLineChars="200"/>
        <w:jc w:val="left"/>
        <w:rPr>
          <w:rFonts w:ascii="宋体" w:hAnsi="宋体"/>
          <w:kern w:val="0"/>
          <w:szCs w:val="21"/>
        </w:rPr>
      </w:pPr>
      <w:r>
        <w:rPr>
          <w:rFonts w:ascii="宋体" w:hAnsi="宋体" w:hint="eastAsia"/>
          <w:kern w:val="0"/>
          <w:szCs w:val="21"/>
        </w:rPr>
        <w:t>当投标人的</w:t>
      </w:r>
      <w:r w:rsidR="00785943">
        <w:rPr>
          <w:rFonts w:ascii="宋体" w:hAnsi="宋体" w:hint="eastAsia"/>
          <w:kern w:val="0"/>
          <w:szCs w:val="21"/>
        </w:rPr>
        <w:t>投标</w:t>
      </w:r>
      <w:r>
        <w:rPr>
          <w:rFonts w:ascii="宋体" w:hAnsi="宋体" w:hint="eastAsia"/>
          <w:kern w:val="0"/>
          <w:szCs w:val="21"/>
        </w:rPr>
        <w:t>总价（tz）</w:t>
      </w:r>
      <w:r w:rsidRPr="00785943" w:rsidR="00785943">
        <w:rPr>
          <w:rFonts w:ascii="宋体" w:hAnsi="宋体" w:hint="eastAsia"/>
          <w:kern w:val="0"/>
          <w:szCs w:val="21"/>
        </w:rPr>
        <w:t>低于报价控制值（kz）的，视为投标人报价不在报价控制值范围</w:t>
      </w:r>
      <w:r>
        <w:rPr>
          <w:rFonts w:ascii="宋体" w:hAnsi="宋体" w:hint="eastAsia"/>
          <w:kern w:val="0"/>
          <w:szCs w:val="21"/>
        </w:rPr>
        <w:t>，</w:t>
      </w:r>
      <w:r>
        <w:rPr>
          <w:rFonts w:ascii="宋体" w:hAnsi="宋体" w:hint="eastAsia"/>
          <w:kern w:val="0"/>
          <w:szCs w:val="21"/>
        </w:rPr>
        <w:t>该投标人的所有涉及到商务部分评标的有关报价投标所报价格均不得参与商务部分评标有关计算公式的计算，但不影响其评审打分。</w:t>
      </w:r>
    </w:p>
    <w:p w:rsidR="00785943" w:rsidP="00785943" w14:paraId="4A67FD4D" w14:textId="77777777">
      <w:pPr>
        <w:adjustRightInd w:val="0"/>
        <w:snapToGrid w:val="0"/>
        <w:spacing w:line="360" w:lineRule="auto"/>
        <w:ind w:firstLine="420" w:firstLineChars="200"/>
        <w:jc w:val="left"/>
        <w:rPr>
          <w:rFonts w:ascii="宋体" w:eastAsia="等线" w:hAnsi="宋体"/>
          <w:kern w:val="0"/>
          <w:szCs w:val="21"/>
        </w:rPr>
      </w:pPr>
      <w:r>
        <w:rPr>
          <w:rFonts w:hint="eastAsia"/>
          <w:kern w:val="0"/>
        </w:rPr>
        <w:t>即</w:t>
      </w:r>
      <w:r>
        <w:rPr>
          <w:rFonts w:ascii="宋体" w:hAnsi="宋体" w:hint="eastAsia"/>
          <w:kern w:val="0"/>
        </w:rPr>
        <w:t>:tz&lt;kz</w:t>
      </w:r>
    </w:p>
    <w:p w:rsidR="00785943" w14:paraId="356789F3" w14:textId="77777777">
      <w:pPr>
        <w:adjustRightInd w:val="0"/>
        <w:snapToGrid w:val="0"/>
        <w:spacing w:line="360" w:lineRule="auto"/>
        <w:ind w:firstLine="420" w:firstLineChars="200"/>
        <w:jc w:val="left"/>
        <w:rPr>
          <w:rFonts w:ascii="宋体" w:hAnsi="宋体"/>
          <w:kern w:val="0"/>
          <w:szCs w:val="21"/>
        </w:rPr>
      </w:pPr>
    </w:p>
    <w:p w:rsidR="00BB42C3" w14:paraId="682F0A5B" w14:textId="77777777">
      <w:pPr>
        <w:adjustRightInd w:val="0"/>
        <w:snapToGrid w:val="0"/>
        <w:spacing w:line="360" w:lineRule="auto"/>
        <w:ind w:firstLine="420" w:firstLineChars="200"/>
        <w:jc w:val="left"/>
        <w:rPr>
          <w:rFonts w:ascii="宋体" w:hAnsi="宋体"/>
          <w:kern w:val="0"/>
          <w:szCs w:val="21"/>
        </w:rPr>
      </w:pPr>
      <w:r>
        <w:rPr>
          <w:rFonts w:ascii="宋体" w:hAnsi="宋体" w:hint="eastAsia"/>
          <w:kern w:val="0"/>
          <w:szCs w:val="21"/>
        </w:rPr>
        <w:t>公式说明：</w:t>
      </w:r>
    </w:p>
    <w:p w:rsidR="00BB42C3" w14:paraId="6FAD2903" w14:textId="77777777">
      <w:pPr>
        <w:adjustRightInd w:val="0"/>
        <w:snapToGrid w:val="0"/>
        <w:spacing w:line="360" w:lineRule="auto"/>
        <w:ind w:firstLine="420" w:firstLineChars="200"/>
        <w:jc w:val="left"/>
        <w:rPr>
          <w:rFonts w:ascii="宋体" w:hAnsi="宋体"/>
          <w:kern w:val="0"/>
          <w:szCs w:val="21"/>
        </w:rPr>
      </w:pPr>
      <w:r>
        <w:rPr>
          <w:rFonts w:ascii="宋体" w:hAnsi="宋体" w:hint="eastAsia"/>
          <w:kern w:val="0"/>
          <w:szCs w:val="21"/>
        </w:rPr>
        <w:t>1、Kz为控制值。计算公式为：</w:t>
      </w:r>
    </w:p>
    <w:p w:rsidR="00785943" w:rsidP="00785943" w14:paraId="7C697D8D" w14:textId="77777777">
      <w:pPr>
        <w:rPr>
          <w:rFonts w:eastAsia="等线"/>
          <w:szCs w:val="21"/>
        </w:rPr>
      </w:pPr>
      <w:r>
        <w:rPr>
          <w:rFonts w:ascii="宋体" w:hAnsi="宋体" w:hint="eastAsia"/>
          <w:kern w:val="0"/>
          <w:szCs w:val="21"/>
        </w:rPr>
        <w:t xml:space="preserve">   </w:t>
      </w:r>
      <w:r>
        <w:rPr>
          <w:rFonts w:ascii="宋体" w:hAnsi="宋体" w:hint="eastAsia"/>
          <w:kern w:val="0"/>
        </w:rPr>
        <w:t>kz=</w:t>
      </w:r>
      <w:r>
        <w:rPr>
          <w:rFonts w:ascii="仿宋_GB2312" w:hint="eastAsia"/>
          <w:kern w:val="0"/>
        </w:rPr>
        <w:t>0.7</w:t>
      </w:r>
      <w:r>
        <w:rPr>
          <w:rFonts w:ascii="仿宋_GB2312" w:hint="eastAsia"/>
          <w:kern w:val="0"/>
        </w:rPr>
        <w:t>×</w:t>
      </w:r>
      <w:r>
        <w:rPr>
          <w:rFonts w:hint="eastAsia"/>
          <w:kern w:val="0"/>
        </w:rPr>
        <w:t>（</w:t>
      </w:r>
      <w:r>
        <w:rPr>
          <w:rFonts w:ascii="仿宋_GB2312" w:eastAsia="仿宋_GB2312" w:hint="eastAsia"/>
          <w:kern w:val="0"/>
        </w:rPr>
        <w:t>1-α</w:t>
      </w:r>
      <w:r>
        <w:rPr>
          <w:rFonts w:hint="eastAsia"/>
          <w:kern w:val="0"/>
        </w:rPr>
        <w:t>）</w:t>
      </w:r>
      <w:r>
        <w:rPr>
          <w:rFonts w:ascii="仿宋_GB2312" w:eastAsia="仿宋_GB2312" w:hint="eastAsia"/>
          <w:kern w:val="0"/>
        </w:rPr>
        <w:t>×Z +0.3×</w:t>
      </w:r>
      <w:r>
        <w:rPr>
          <w:rFonts w:hint="eastAsia"/>
          <w:kern w:val="0"/>
        </w:rPr>
        <w:t>（</w:t>
      </w:r>
      <w:r>
        <w:rPr>
          <w:rFonts w:ascii="仿宋_GB2312" w:eastAsia="仿宋_GB2312" w:hint="eastAsia"/>
          <w:kern w:val="0"/>
        </w:rPr>
        <w:t>1-β</w:t>
      </w:r>
      <w:r>
        <w:rPr>
          <w:rFonts w:hint="eastAsia"/>
          <w:kern w:val="0"/>
        </w:rPr>
        <w:t>）</w:t>
      </w:r>
      <w:r>
        <w:rPr>
          <w:rFonts w:ascii="仿宋_GB2312" w:eastAsia="仿宋_GB2312" w:hint="eastAsia"/>
          <w:kern w:val="0"/>
        </w:rPr>
        <w:t>×Pz</w:t>
      </w:r>
    </w:p>
    <w:p w:rsidR="00BB42C3" w:rsidRPr="00785943" w14:paraId="610B3DC4" w14:textId="760289D3">
      <w:pPr>
        <w:adjustRightInd w:val="0"/>
        <w:snapToGrid w:val="0"/>
        <w:spacing w:line="360" w:lineRule="auto"/>
        <w:ind w:firstLine="420" w:firstLineChars="200"/>
        <w:jc w:val="left"/>
        <w:rPr>
          <w:rFonts w:ascii="宋体" w:hAnsi="宋体"/>
          <w:kern w:val="0"/>
          <w:szCs w:val="21"/>
        </w:rPr>
      </w:pPr>
    </w:p>
    <w:p w:rsidR="00785943" w:rsidRPr="00785943" w:rsidP="00785943" w14:paraId="0757296B" w14:textId="77777777">
      <w:pPr>
        <w:adjustRightInd w:val="0"/>
        <w:snapToGrid w:val="0"/>
        <w:spacing w:line="360" w:lineRule="auto"/>
        <w:ind w:firstLine="420" w:firstLineChars="200"/>
        <w:jc w:val="left"/>
        <w:rPr>
          <w:rFonts w:ascii="宋体" w:hAnsi="宋体"/>
          <w:kern w:val="0"/>
          <w:szCs w:val="21"/>
        </w:rPr>
      </w:pPr>
      <w:r w:rsidRPr="00785943">
        <w:rPr>
          <w:rFonts w:ascii="宋体" w:hAnsi="宋体" w:hint="eastAsia"/>
          <w:kern w:val="0"/>
          <w:szCs w:val="21"/>
        </w:rPr>
        <w:t>其中：</w:t>
      </w:r>
    </w:p>
    <w:p w:rsidR="00785943" w:rsidRPr="00785943" w:rsidP="00785943" w14:paraId="35DC90CA" w14:textId="77777777">
      <w:pPr>
        <w:adjustRightInd w:val="0"/>
        <w:snapToGrid w:val="0"/>
        <w:spacing w:line="360" w:lineRule="auto"/>
        <w:ind w:firstLine="420" w:firstLineChars="200"/>
        <w:jc w:val="left"/>
        <w:rPr>
          <w:rFonts w:ascii="宋体" w:hAnsi="宋体"/>
          <w:kern w:val="0"/>
          <w:szCs w:val="21"/>
        </w:rPr>
      </w:pPr>
      <w:r w:rsidRPr="00785943">
        <w:rPr>
          <w:rFonts w:ascii="宋体" w:hAnsi="宋体" w:hint="eastAsia"/>
          <w:kern w:val="0"/>
          <w:szCs w:val="21"/>
        </w:rPr>
        <w:t>（1）Z为招标控制价；</w:t>
      </w:r>
    </w:p>
    <w:p w:rsidR="00785943" w:rsidRPr="00785943" w:rsidP="00785943" w14:paraId="69AB6D16" w14:textId="77777777">
      <w:pPr>
        <w:adjustRightInd w:val="0"/>
        <w:snapToGrid w:val="0"/>
        <w:spacing w:line="360" w:lineRule="auto"/>
        <w:ind w:firstLine="420" w:firstLineChars="200"/>
        <w:jc w:val="left"/>
        <w:rPr>
          <w:rFonts w:ascii="宋体" w:hAnsi="宋体"/>
          <w:kern w:val="0"/>
          <w:szCs w:val="21"/>
        </w:rPr>
      </w:pPr>
      <w:r w:rsidRPr="00785943">
        <w:rPr>
          <w:rFonts w:ascii="宋体" w:hAnsi="宋体" w:hint="eastAsia"/>
          <w:kern w:val="0"/>
          <w:szCs w:val="21"/>
        </w:rPr>
        <w:t>（2）Pz为通过初步评审有效投标人的投标总报价按照平均价计算公式确定的平均值；</w:t>
      </w:r>
    </w:p>
    <w:p w:rsidR="00785943" w:rsidRPr="00785943" w:rsidP="00785943" w14:paraId="7084C319" w14:textId="19677CA6">
      <w:pPr>
        <w:adjustRightInd w:val="0"/>
        <w:snapToGrid w:val="0"/>
        <w:spacing w:line="360" w:lineRule="auto"/>
        <w:ind w:firstLine="420" w:firstLineChars="200"/>
        <w:jc w:val="left"/>
        <w:rPr>
          <w:rFonts w:ascii="宋体" w:hAnsi="宋体"/>
          <w:kern w:val="0"/>
          <w:szCs w:val="21"/>
        </w:rPr>
      </w:pPr>
      <w:r w:rsidRPr="00785943">
        <w:rPr>
          <w:rFonts w:ascii="宋体" w:hAnsi="宋体" w:hint="eastAsia"/>
          <w:kern w:val="0"/>
          <w:szCs w:val="21"/>
        </w:rPr>
        <w:t>（3）α为招标控制价市场价格下浮系数</w:t>
      </w:r>
      <w:r>
        <w:rPr>
          <w:rFonts w:ascii="宋体" w:hAnsi="宋体" w:hint="eastAsia"/>
          <w:kern w:val="0"/>
          <w:szCs w:val="21"/>
        </w:rPr>
        <w:t>，下浮范围为</w:t>
      </w:r>
      <w:r w:rsidR="009C68DF">
        <w:rPr>
          <w:rFonts w:ascii="宋体" w:hAnsi="宋体"/>
          <w:kern w:val="0"/>
          <w:szCs w:val="21"/>
          <w:u w:val="single"/>
        </w:rPr>
        <w:fldChar w:fldCharType="begin"/>
      </w:r>
      <w:r w:rsidR="009C68DF">
        <w:rPr>
          <w:rFonts w:ascii="宋体" w:hAnsi="宋体"/>
          <w:kern w:val="0"/>
          <w:szCs w:val="21"/>
          <w:u w:val="single"/>
        </w:rPr>
        <w:instrText xml:space="preserve"> AUTOTEXT  input764 \* MERGEFORMAT </w:instrText>
      </w:r>
      <w:r w:rsidR="009C68DF">
        <w:rPr>
          <w:rFonts w:ascii="宋体" w:hAnsi="宋体"/>
          <w:kern w:val="0"/>
          <w:szCs w:val="21"/>
          <w:u w:val="single"/>
        </w:rPr>
        <w:fldChar w:fldCharType="separate"/>
      </w:r>
      <w:r w:rsidRPr="009C68DF" w:rsidR="009C68DF">
        <w:rPr>
          <w:rFonts w:ascii="宋体" w:hAnsi="宋体"/>
          <w:kern w:val="0"/>
          <w:szCs w:val="21"/>
          <w:u w:val="single"/>
        </w:rPr>
        <w:t>4</w:t>
      </w:r>
      <w:r w:rsidR="009C68DF">
        <w:rPr>
          <w:rFonts w:ascii="宋体" w:hAnsi="宋体"/>
          <w:kern w:val="0"/>
          <w:szCs w:val="21"/>
          <w:u w:val="single"/>
        </w:rPr>
        <w:fldChar w:fldCharType="end"/>
      </w:r>
      <w:r>
        <w:rPr>
          <w:rFonts w:ascii="宋体" w:hAnsi="宋体"/>
          <w:kern w:val="0"/>
          <w:szCs w:val="21"/>
        </w:rPr>
        <w:t>%</w:t>
      </w:r>
      <w:r w:rsidRPr="00785943" w:rsidR="009C68DF">
        <w:rPr>
          <w:rFonts w:ascii="宋体" w:hAnsi="宋体" w:hint="eastAsia"/>
          <w:kern w:val="0"/>
          <w:szCs w:val="21"/>
        </w:rPr>
        <w:t>～</w:t>
      </w:r>
      <w:r w:rsidR="009C68DF">
        <w:rPr>
          <w:rFonts w:ascii="宋体" w:hAnsi="宋体"/>
          <w:kern w:val="0"/>
          <w:szCs w:val="21"/>
          <w:u w:val="single"/>
        </w:rPr>
        <w:fldChar w:fldCharType="begin"/>
      </w:r>
      <w:r w:rsidR="009C68DF">
        <w:rPr>
          <w:rFonts w:ascii="宋体" w:hAnsi="宋体"/>
          <w:kern w:val="0"/>
          <w:szCs w:val="21"/>
          <w:u w:val="single"/>
        </w:rPr>
        <w:instrText xml:space="preserve"> AUTOTEXT  input765 \* MERGEFORMAT </w:instrText>
      </w:r>
      <w:r w:rsidR="009C68DF">
        <w:rPr>
          <w:rFonts w:ascii="宋体" w:hAnsi="宋体"/>
          <w:kern w:val="0"/>
          <w:szCs w:val="21"/>
          <w:u w:val="single"/>
        </w:rPr>
        <w:fldChar w:fldCharType="separate"/>
      </w:r>
      <w:r w:rsidRPr="009C68DF" w:rsidR="009C68DF">
        <w:rPr>
          <w:rFonts w:ascii="宋体" w:hAnsi="宋体"/>
          <w:kern w:val="0"/>
          <w:szCs w:val="21"/>
          <w:u w:val="single"/>
        </w:rPr>
        <w:t>6</w:t>
      </w:r>
      <w:r w:rsidR="009C68DF">
        <w:rPr>
          <w:rFonts w:ascii="宋体" w:hAnsi="宋体"/>
          <w:kern w:val="0"/>
          <w:szCs w:val="21"/>
          <w:u w:val="single"/>
        </w:rPr>
        <w:fldChar w:fldCharType="end"/>
      </w:r>
      <w:r w:rsidRPr="00785943" w:rsidR="009C68DF">
        <w:rPr>
          <w:rFonts w:ascii="宋体" w:hAnsi="宋体" w:hint="eastAsia"/>
          <w:kern w:val="0"/>
          <w:szCs w:val="21"/>
        </w:rPr>
        <w:t>%</w:t>
      </w:r>
      <w:r w:rsidRPr="00785943">
        <w:rPr>
          <w:rFonts w:ascii="宋体" w:hAnsi="宋体" w:hint="eastAsia"/>
          <w:kern w:val="0"/>
          <w:szCs w:val="21"/>
        </w:rPr>
        <w:t>（房屋建筑工程下浮范围为3%～5%，市政工程下浮范围为4%～6%，单独发包的专业承包工程下浮范围为4%～6%。招标人需在招标文件中明确下浮区间，如3%～5%……4%～6%等。项目具体下浮率根据招标文件规定的方式在开标时抽取〔下浮率取整〕）；</w:t>
      </w:r>
    </w:p>
    <w:p w:rsidR="00785943" w:rsidP="00785943" w14:paraId="3F6B1930" w14:textId="77777777">
      <w:pPr>
        <w:adjustRightInd w:val="0"/>
        <w:snapToGrid w:val="0"/>
        <w:spacing w:line="360" w:lineRule="auto"/>
        <w:ind w:firstLine="420" w:firstLineChars="200"/>
        <w:jc w:val="left"/>
        <w:rPr>
          <w:rFonts w:ascii="宋体" w:hAnsi="宋体"/>
          <w:kern w:val="0"/>
          <w:szCs w:val="21"/>
        </w:rPr>
      </w:pPr>
      <w:r w:rsidRPr="00785943">
        <w:rPr>
          <w:rFonts w:ascii="宋体" w:hAnsi="宋体" w:hint="eastAsia"/>
          <w:kern w:val="0"/>
          <w:szCs w:val="21"/>
        </w:rPr>
        <w:t>（4）β为下浮让利系数（下浮让利系数β为1%、1.5%、2%、2.5%、3%，在开启投标报价前，当场随机抽取一个下浮让利系数）。</w:t>
      </w:r>
    </w:p>
    <w:p w:rsidR="00BB42C3" w:rsidP="00785943" w14:paraId="165723E0" w14:textId="703C4210">
      <w:pPr>
        <w:adjustRightInd w:val="0"/>
        <w:snapToGrid w:val="0"/>
        <w:spacing w:line="360" w:lineRule="auto"/>
        <w:ind w:firstLine="420" w:firstLineChars="200"/>
        <w:jc w:val="left"/>
        <w:rPr>
          <w:rFonts w:ascii="宋体" w:hAnsi="宋体"/>
          <w:kern w:val="0"/>
          <w:szCs w:val="21"/>
        </w:rPr>
      </w:pPr>
      <w:r>
        <w:rPr>
          <w:rFonts w:ascii="宋体" w:hAnsi="宋体"/>
          <w:kern w:val="0"/>
          <w:szCs w:val="21"/>
        </w:rPr>
        <w:t>2</w:t>
      </w:r>
      <w:r w:rsidR="00E32920">
        <w:rPr>
          <w:rFonts w:ascii="宋体" w:hAnsi="宋体" w:hint="eastAsia"/>
          <w:kern w:val="0"/>
          <w:szCs w:val="21"/>
        </w:rPr>
        <w:t>、计算值小数点后保留两位。</w:t>
      </w:r>
    </w:p>
    <w:p w:rsidR="00BB42C3" w14:paraId="280811CF" w14:textId="77777777">
      <w:pPr>
        <w:adjustRightInd w:val="0"/>
        <w:snapToGrid w:val="0"/>
        <w:spacing w:line="360" w:lineRule="auto"/>
        <w:ind w:firstLine="420" w:firstLineChars="200"/>
        <w:rPr>
          <w:rFonts w:ascii="宋体" w:hAnsi="宋体"/>
          <w:bCs/>
          <w:szCs w:val="21"/>
        </w:rPr>
      </w:pPr>
      <w:r>
        <w:rPr>
          <w:rFonts w:ascii="宋体" w:hAnsi="宋体" w:hint="eastAsia"/>
          <w:kern w:val="0"/>
          <w:szCs w:val="21"/>
        </w:rPr>
        <w:t>当出现在控制范围内的有效投标报价个数只有两个或两个以下时，应从控制范围外的投标报价中，按照|tz–Kz|值从小到大依次选择的原则，将参与商务部分评标相关计算公式计算的报价个数补足为三个。</w:t>
      </w:r>
    </w:p>
    <w:p w:rsidR="00BB42C3" w14:paraId="589FF17A" w14:textId="77777777">
      <w:pPr>
        <w:adjustRightInd w:val="0"/>
        <w:snapToGrid w:val="0"/>
        <w:spacing w:line="360" w:lineRule="auto"/>
        <w:ind w:firstLine="420" w:firstLineChars="200"/>
        <w:jc w:val="left"/>
        <w:rPr>
          <w:rFonts w:ascii="黑体" w:eastAsia="黑体" w:hAnsi="黑体"/>
          <w:bCs/>
          <w:kern w:val="0"/>
          <w:szCs w:val="21"/>
        </w:rPr>
      </w:pPr>
      <w:r>
        <w:rPr>
          <w:rFonts w:ascii="黑体" w:eastAsia="黑体" w:hAnsi="黑体" w:hint="eastAsia"/>
          <w:bCs/>
          <w:kern w:val="0"/>
          <w:szCs w:val="21"/>
        </w:rPr>
        <w:t>A4.2.2商务部分评标相关计算公式如下：</w:t>
      </w:r>
    </w:p>
    <w:p w:rsidR="00BB42C3" w14:paraId="0AFFAB27" w14:textId="77777777">
      <w:pPr>
        <w:tabs>
          <w:tab w:val="left" w:pos="3900"/>
        </w:tabs>
        <w:adjustRightInd w:val="0"/>
        <w:snapToGrid w:val="0"/>
        <w:spacing w:line="360" w:lineRule="auto"/>
        <w:ind w:firstLine="420" w:firstLineChars="200"/>
        <w:jc w:val="left"/>
        <w:rPr>
          <w:rFonts w:ascii="宋体" w:hAnsi="宋体"/>
          <w:kern w:val="0"/>
          <w:szCs w:val="21"/>
        </w:rPr>
      </w:pPr>
      <w:r>
        <w:rPr>
          <w:rFonts w:ascii="宋体" w:hAnsi="宋体" w:hint="eastAsia"/>
          <w:kern w:val="0"/>
          <w:szCs w:val="21"/>
        </w:rPr>
        <w:t>（一）评标指标价计算公式：</w:t>
      </w:r>
    </w:p>
    <w:p w:rsidR="00BB42C3" w14:paraId="0D55C074" w14:textId="77777777">
      <w:pPr>
        <w:adjustRightInd w:val="0"/>
        <w:snapToGrid w:val="0"/>
        <w:spacing w:line="360" w:lineRule="auto"/>
        <w:jc w:val="center"/>
        <w:rPr>
          <w:rFonts w:ascii="宋体" w:hAnsi="宋体"/>
          <w:kern w:val="0"/>
          <w:szCs w:val="21"/>
        </w:rPr>
      </w:pPr>
      <w:r>
        <w:rPr>
          <w:rFonts w:ascii="宋体" w:hAnsi="宋体" w:hint="eastAsia"/>
          <w:kern w:val="0"/>
          <w:szCs w:val="21"/>
        </w:rPr>
        <w:t>F＝a×P</w:t>
      </w:r>
      <w:r>
        <w:rPr>
          <w:rFonts w:ascii="宋体" w:hAnsi="宋体" w:hint="eastAsia"/>
          <w:kern w:val="0"/>
          <w:szCs w:val="21"/>
          <w:vertAlign w:val="subscript"/>
        </w:rPr>
        <w:t>t</w:t>
      </w:r>
      <w:r>
        <w:rPr>
          <w:rFonts w:ascii="宋体" w:hAnsi="宋体" w:hint="eastAsia"/>
          <w:kern w:val="0"/>
          <w:szCs w:val="21"/>
        </w:rPr>
        <w:t>＋（1-a）×T</w:t>
      </w:r>
    </w:p>
    <w:p w:rsidR="00BB42C3" w14:paraId="2DC4C7FB" w14:textId="77777777">
      <w:pPr>
        <w:adjustRightInd w:val="0"/>
        <w:snapToGrid w:val="0"/>
        <w:spacing w:line="360" w:lineRule="auto"/>
        <w:ind w:firstLine="420" w:firstLineChars="200"/>
        <w:jc w:val="left"/>
        <w:rPr>
          <w:rFonts w:ascii="宋体" w:hAnsi="宋体"/>
          <w:kern w:val="0"/>
          <w:szCs w:val="21"/>
        </w:rPr>
      </w:pPr>
      <w:r>
        <w:rPr>
          <w:rFonts w:ascii="宋体" w:hAnsi="宋体" w:hint="eastAsia"/>
          <w:kern w:val="0"/>
          <w:szCs w:val="21"/>
        </w:rPr>
        <w:t>其中：1.F为评标指标价；</w:t>
      </w:r>
    </w:p>
    <w:p w:rsidR="009E43C9" w:rsidP="009E43C9" w14:paraId="55B3F7BC" w14:textId="77777777">
      <w:pPr>
        <w:adjustRightInd w:val="0"/>
        <w:snapToGrid w:val="0"/>
        <w:spacing w:line="360" w:lineRule="auto"/>
        <w:ind w:firstLine="1050" w:firstLineChars="500"/>
        <w:jc w:val="left"/>
        <w:rPr>
          <w:rFonts w:ascii="宋体" w:hAnsi="宋体"/>
          <w:kern w:val="0"/>
          <w:szCs w:val="21"/>
        </w:rPr>
      </w:pPr>
      <w:r>
        <w:rPr>
          <w:rFonts w:ascii="宋体" w:hAnsi="宋体" w:hint="eastAsia"/>
          <w:kern w:val="0"/>
        </w:rPr>
        <w:t>2.P</w:t>
      </w:r>
      <w:r>
        <w:rPr>
          <w:rFonts w:ascii="宋体" w:hAnsi="宋体" w:hint="eastAsia"/>
          <w:kern w:val="0"/>
          <w:vertAlign w:val="subscript"/>
        </w:rPr>
        <w:t>t</w:t>
      </w:r>
      <w:r>
        <w:rPr>
          <w:rFonts w:ascii="宋体" w:hAnsi="宋体" w:hint="eastAsia"/>
          <w:kern w:val="0"/>
        </w:rPr>
        <w:t>为用平均价计算公式计算出的低于招标控制价的投标报价的平均价；</w:t>
      </w:r>
    </w:p>
    <w:p w:rsidR="00BB42C3" w14:paraId="773DF8C4" w14:textId="77777777">
      <w:pPr>
        <w:adjustRightInd w:val="0"/>
        <w:snapToGrid w:val="0"/>
        <w:spacing w:line="360" w:lineRule="auto"/>
        <w:ind w:firstLine="1050" w:firstLineChars="500"/>
        <w:jc w:val="left"/>
        <w:rPr>
          <w:rFonts w:ascii="宋体" w:hAnsi="宋体"/>
          <w:kern w:val="0"/>
          <w:szCs w:val="21"/>
        </w:rPr>
      </w:pPr>
      <w:r>
        <w:rPr>
          <w:rFonts w:ascii="宋体" w:hAnsi="宋体" w:hint="eastAsia"/>
          <w:kern w:val="0"/>
          <w:szCs w:val="21"/>
        </w:rPr>
        <w:t>3.a为权重数，取值按评标办法中的规定执行；</w:t>
      </w:r>
    </w:p>
    <w:p w:rsidR="00BB42C3" w14:paraId="1F7D5CBC" w14:textId="77777777">
      <w:pPr>
        <w:adjustRightInd w:val="0"/>
        <w:snapToGrid w:val="0"/>
        <w:spacing w:line="360" w:lineRule="auto"/>
        <w:ind w:firstLine="1050" w:firstLineChars="500"/>
        <w:jc w:val="left"/>
        <w:rPr>
          <w:rFonts w:ascii="宋体" w:hAnsi="宋体"/>
          <w:kern w:val="0"/>
          <w:szCs w:val="21"/>
        </w:rPr>
      </w:pPr>
      <w:r>
        <w:rPr>
          <w:rFonts w:ascii="宋体" w:hAnsi="宋体" w:hint="eastAsia"/>
          <w:kern w:val="0"/>
          <w:szCs w:val="21"/>
        </w:rPr>
        <w:t>4.T为低于P</w:t>
      </w:r>
      <w:r>
        <w:rPr>
          <w:rFonts w:ascii="宋体" w:hAnsi="宋体" w:hint="eastAsia"/>
          <w:kern w:val="0"/>
          <w:szCs w:val="21"/>
          <w:vertAlign w:val="subscript"/>
        </w:rPr>
        <w:t>t</w:t>
      </w:r>
      <w:r>
        <w:rPr>
          <w:rFonts w:ascii="宋体" w:hAnsi="宋体" w:hint="eastAsia"/>
          <w:kern w:val="0"/>
          <w:szCs w:val="21"/>
        </w:rPr>
        <w:t>的所有投标报价的平均值。</w:t>
      </w:r>
    </w:p>
    <w:p w:rsidR="00BB42C3" w14:paraId="275B5092" w14:textId="77777777">
      <w:pPr>
        <w:adjustRightInd w:val="0"/>
        <w:snapToGrid w:val="0"/>
        <w:spacing w:line="360" w:lineRule="auto"/>
        <w:ind w:firstLine="420" w:firstLineChars="200"/>
        <w:jc w:val="left"/>
        <w:rPr>
          <w:rFonts w:ascii="宋体" w:hAnsi="宋体"/>
          <w:kern w:val="0"/>
          <w:szCs w:val="21"/>
        </w:rPr>
      </w:pPr>
      <w:r>
        <w:rPr>
          <w:rFonts w:ascii="宋体" w:hAnsi="宋体" w:hint="eastAsia"/>
          <w:kern w:val="0"/>
          <w:szCs w:val="21"/>
        </w:rPr>
        <w:t>公式：</w:t>
      </w:r>
    </w:p>
    <w:p w:rsidR="00BB42C3" w14:paraId="752EB452" w14:textId="77777777">
      <w:pPr>
        <w:adjustRightInd w:val="0"/>
        <w:snapToGrid w:val="0"/>
        <w:spacing w:line="360" w:lineRule="auto"/>
        <w:jc w:val="center"/>
        <w:rPr>
          <w:rFonts w:ascii="宋体" w:hAnsi="宋体"/>
          <w:kern w:val="0"/>
          <w:szCs w:val="21"/>
        </w:rPr>
      </w:pPr>
      <w:r>
        <w:rPr>
          <w:rFonts w:ascii="宋体" w:hAnsi="宋体" w:hint="eastAsia"/>
          <w:kern w:val="0"/>
          <w:position w:val="-24"/>
          <w:szCs w:val="21"/>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4pt;height:36pt" o:oleicon="f" o:ole="">
            <v:imagedata r:id="rId7" o:title=""/>
          </v:shape>
          <o:OLEObject Type="Embed" ProgID="Equation.3" ShapeID="_x0000_i1025" DrawAspect="Content" ObjectID="_1724159123" r:id="rId8"/>
        </w:object>
      </w:r>
    </w:p>
    <w:p w:rsidR="00BB42C3" w14:paraId="1BC8B257" w14:textId="77777777">
      <w:pPr>
        <w:adjustRightInd w:val="0"/>
        <w:snapToGrid w:val="0"/>
        <w:spacing w:line="360" w:lineRule="auto"/>
        <w:ind w:firstLine="420" w:firstLineChars="200"/>
        <w:jc w:val="left"/>
        <w:rPr>
          <w:rFonts w:ascii="宋体" w:hAnsi="宋体"/>
          <w:kern w:val="0"/>
          <w:szCs w:val="21"/>
        </w:rPr>
      </w:pPr>
      <w:r>
        <w:rPr>
          <w:rFonts w:ascii="宋体" w:hAnsi="宋体" w:hint="eastAsia"/>
          <w:kern w:val="0"/>
          <w:szCs w:val="21"/>
        </w:rPr>
        <w:t>其中：(1)t</w:t>
      </w:r>
      <w:r>
        <w:rPr>
          <w:rFonts w:ascii="宋体" w:hAnsi="宋体" w:hint="eastAsia"/>
          <w:kern w:val="0"/>
          <w:szCs w:val="21"/>
          <w:vertAlign w:val="subscript"/>
        </w:rPr>
        <w:t>1</w:t>
      </w:r>
      <w:r>
        <w:rPr>
          <w:rFonts w:ascii="宋体" w:hAnsi="宋体" w:hint="eastAsia"/>
          <w:kern w:val="0"/>
          <w:szCs w:val="21"/>
        </w:rPr>
        <w:t>、t</w:t>
      </w:r>
      <w:r>
        <w:rPr>
          <w:rFonts w:ascii="宋体" w:hAnsi="宋体" w:hint="eastAsia"/>
          <w:kern w:val="0"/>
          <w:szCs w:val="21"/>
          <w:vertAlign w:val="subscript"/>
        </w:rPr>
        <w:t>2</w:t>
      </w:r>
      <w:r>
        <w:rPr>
          <w:rFonts w:ascii="宋体" w:hAnsi="宋体" w:hint="eastAsia"/>
          <w:kern w:val="0"/>
          <w:szCs w:val="21"/>
        </w:rPr>
        <w:t>、…、t</w:t>
      </w:r>
      <w:r>
        <w:rPr>
          <w:rFonts w:ascii="宋体" w:hAnsi="宋体" w:hint="eastAsia"/>
          <w:kern w:val="0"/>
          <w:szCs w:val="21"/>
          <w:vertAlign w:val="subscript"/>
        </w:rPr>
        <w:t>n</w:t>
      </w:r>
      <w:r>
        <w:rPr>
          <w:rFonts w:ascii="宋体" w:hAnsi="宋体" w:hint="eastAsia"/>
          <w:kern w:val="0"/>
          <w:szCs w:val="21"/>
        </w:rPr>
        <w:t>指低于P</w:t>
      </w:r>
      <w:r>
        <w:rPr>
          <w:rFonts w:ascii="宋体" w:hAnsi="宋体" w:hint="eastAsia"/>
          <w:kern w:val="0"/>
          <w:szCs w:val="21"/>
          <w:vertAlign w:val="subscript"/>
        </w:rPr>
        <w:t>t</w:t>
      </w:r>
      <w:r>
        <w:rPr>
          <w:rFonts w:ascii="宋体" w:hAnsi="宋体" w:hint="eastAsia"/>
          <w:kern w:val="0"/>
          <w:szCs w:val="21"/>
        </w:rPr>
        <w:t>的所有投标报价；</w:t>
      </w:r>
    </w:p>
    <w:p w:rsidR="00BB42C3" w14:paraId="7D6E7384" w14:textId="77777777">
      <w:pPr>
        <w:adjustRightInd w:val="0"/>
        <w:snapToGrid w:val="0"/>
        <w:spacing w:line="360" w:lineRule="auto"/>
        <w:ind w:firstLine="1050" w:firstLineChars="500"/>
        <w:jc w:val="left"/>
        <w:rPr>
          <w:rFonts w:ascii="宋体" w:hAnsi="宋体"/>
          <w:kern w:val="0"/>
          <w:szCs w:val="21"/>
        </w:rPr>
      </w:pPr>
      <w:r>
        <w:rPr>
          <w:rFonts w:ascii="宋体" w:hAnsi="宋体" w:hint="eastAsia"/>
          <w:kern w:val="0"/>
          <w:szCs w:val="21"/>
        </w:rPr>
        <w:t>(2)n指低于P</w:t>
      </w:r>
      <w:r>
        <w:rPr>
          <w:rFonts w:ascii="宋体" w:hAnsi="宋体" w:hint="eastAsia"/>
          <w:kern w:val="0"/>
          <w:szCs w:val="21"/>
          <w:vertAlign w:val="subscript"/>
        </w:rPr>
        <w:t>t</w:t>
      </w:r>
      <w:r>
        <w:rPr>
          <w:rFonts w:ascii="宋体" w:hAnsi="宋体" w:hint="eastAsia"/>
          <w:kern w:val="0"/>
          <w:szCs w:val="21"/>
        </w:rPr>
        <w:t>的所有投标报价个数。</w:t>
      </w:r>
    </w:p>
    <w:p w:rsidR="00BB42C3" w14:paraId="11528CD6" w14:textId="2F731533">
      <w:pPr>
        <w:adjustRightInd w:val="0"/>
        <w:snapToGrid w:val="0"/>
        <w:spacing w:line="360" w:lineRule="auto"/>
        <w:ind w:firstLine="420" w:firstLineChars="200"/>
        <w:jc w:val="left"/>
        <w:rPr>
          <w:rFonts w:ascii="宋体" w:hAnsi="宋体"/>
        </w:rPr>
      </w:pPr>
      <w:r>
        <w:rPr>
          <w:rFonts w:ascii="宋体" w:hAnsi="宋体" w:hint="eastAsia"/>
        </w:rPr>
        <w:t>（二）平均价计算公式：</w:t>
      </w:r>
    </w:p>
    <w:p w:rsidR="009E43C9" w:rsidP="009E43C9" w14:paraId="0A4C36BF" w14:textId="77777777">
      <w:pPr>
        <w:adjustRightInd w:val="0"/>
        <w:snapToGrid w:val="0"/>
        <w:spacing w:line="360" w:lineRule="auto"/>
        <w:ind w:firstLine="420" w:firstLineChars="200"/>
        <w:jc w:val="left"/>
        <w:rPr>
          <w:rFonts w:ascii="宋体" w:eastAsia="等线" w:hAnsi="宋体"/>
          <w:szCs w:val="21"/>
        </w:rPr>
      </w:pPr>
      <w:r>
        <w:rPr>
          <w:rFonts w:ascii="宋体" w:hAnsi="宋体" w:hint="eastAsia"/>
          <w:kern w:val="0"/>
          <w:szCs w:val="21"/>
        </w:rPr>
        <w:t>公式一：</w:t>
      </w:r>
      <w:r>
        <w:rPr>
          <w:rFonts w:hint="eastAsia"/>
        </w:rPr>
        <w:t>（适用于当投标报价个数</w:t>
      </w:r>
      <w:r>
        <w:rPr>
          <w:rFonts w:ascii="宋体" w:hAnsi="宋体" w:hint="eastAsia"/>
        </w:rPr>
        <w:t>n≥10</w:t>
      </w:r>
      <w:r>
        <w:rPr>
          <w:rFonts w:hint="eastAsia"/>
        </w:rPr>
        <w:t>时）</w:t>
      </w:r>
    </w:p>
    <w:p w:rsidR="009E43C9" w:rsidP="009E43C9" w14:paraId="460C41B2" w14:textId="77777777">
      <w:pPr>
        <w:adjustRightInd w:val="0"/>
        <w:snapToGrid w:val="0"/>
        <w:spacing w:line="360" w:lineRule="auto"/>
        <w:ind w:firstLine="420" w:firstLineChars="200"/>
        <w:jc w:val="left"/>
        <w:rPr>
          <w:rFonts w:ascii="宋体" w:eastAsia="等线" w:hAnsi="宋体"/>
          <w:szCs w:val="21"/>
        </w:rPr>
      </w:pPr>
      <w:r>
        <w:rPr>
          <w:rFonts w:hint="eastAsia"/>
        </w:rPr>
        <w:t>去掉投标报价最高的</w:t>
      </w:r>
      <w:r>
        <w:rPr>
          <w:rFonts w:ascii="宋体" w:hAnsi="宋体" w:hint="eastAsia"/>
        </w:rPr>
        <w:t>20%</w:t>
      </w:r>
      <w:r>
        <w:rPr>
          <w:rFonts w:hint="eastAsia"/>
        </w:rPr>
        <w:t>家（四舍五入取整）和最低的</w:t>
      </w:r>
      <w:r>
        <w:rPr>
          <w:rFonts w:ascii="宋体" w:hAnsi="宋体" w:hint="eastAsia"/>
        </w:rPr>
        <w:t>20%</w:t>
      </w:r>
      <w:r>
        <w:rPr>
          <w:rFonts w:hint="eastAsia"/>
        </w:rPr>
        <w:t>家（四舍五入取整），然后进行算术平均，计算得出一个平均价。</w:t>
      </w:r>
    </w:p>
    <w:p w:rsidR="009E43C9" w:rsidRPr="009E43C9" w14:paraId="6D0121B0" w14:textId="28DD0622">
      <w:pPr>
        <w:adjustRightInd w:val="0"/>
        <w:snapToGrid w:val="0"/>
        <w:spacing w:line="360" w:lineRule="auto"/>
        <w:ind w:firstLine="420" w:firstLineChars="200"/>
        <w:jc w:val="left"/>
        <w:rPr>
          <w:rFonts w:ascii="宋体" w:hAnsi="宋体"/>
        </w:rPr>
      </w:pPr>
    </w:p>
    <w:p w:rsidR="00BB42C3" w:rsidP="009E43C9" w14:paraId="26F1A737" w14:textId="7CA1B12E">
      <w:pPr>
        <w:adjustRightInd w:val="0"/>
        <w:snapToGrid w:val="0"/>
        <w:spacing w:line="360" w:lineRule="auto"/>
        <w:ind w:firstLine="420" w:firstLineChars="200"/>
        <w:jc w:val="left"/>
        <w:rPr>
          <w:rFonts w:ascii="宋体" w:hAnsi="宋体"/>
          <w:kern w:val="0"/>
          <w:szCs w:val="21"/>
        </w:rPr>
      </w:pPr>
      <w:r>
        <w:rPr>
          <w:rFonts w:ascii="宋体" w:hAnsi="宋体" w:hint="eastAsia"/>
          <w:kern w:val="0"/>
          <w:szCs w:val="21"/>
        </w:rPr>
        <w:t>公式</w:t>
      </w:r>
      <w:r w:rsidR="009E43C9">
        <w:rPr>
          <w:rFonts w:ascii="宋体" w:hAnsi="宋体" w:hint="eastAsia"/>
          <w:kern w:val="0"/>
          <w:szCs w:val="21"/>
        </w:rPr>
        <w:t>二</w:t>
      </w:r>
      <w:r>
        <w:rPr>
          <w:rFonts w:ascii="宋体" w:hAnsi="宋体" w:hint="eastAsia"/>
          <w:kern w:val="0"/>
          <w:szCs w:val="21"/>
        </w:rPr>
        <w:t>：（适用于当投标报价个数</w:t>
      </w:r>
      <w:r w:rsidRPr="009E43C9" w:rsidR="009E43C9">
        <w:rPr>
          <w:rFonts w:ascii="宋体" w:hAnsi="宋体" w:hint="eastAsia"/>
          <w:kern w:val="0"/>
          <w:szCs w:val="21"/>
        </w:rPr>
        <w:t>10&gt;</w:t>
      </w:r>
      <w:r>
        <w:rPr>
          <w:rFonts w:ascii="宋体" w:hAnsi="宋体" w:hint="eastAsia"/>
          <w:kern w:val="0"/>
          <w:szCs w:val="21"/>
        </w:rPr>
        <w:t>n≥7时）</w:t>
      </w:r>
    </w:p>
    <w:p w:rsidR="00BB42C3" w14:paraId="1FA8A8AC" w14:textId="77777777">
      <w:pPr>
        <w:adjustRightInd w:val="0"/>
        <w:snapToGrid w:val="0"/>
        <w:spacing w:line="360" w:lineRule="auto"/>
        <w:jc w:val="center"/>
        <w:rPr>
          <w:rFonts w:ascii="宋体" w:hAnsi="宋体"/>
          <w:kern w:val="0"/>
          <w:szCs w:val="21"/>
        </w:rPr>
      </w:pPr>
      <w:r>
        <w:rPr>
          <w:rFonts w:ascii="宋体" w:hAnsi="宋体" w:hint="eastAsia"/>
          <w:kern w:val="0"/>
          <w:position w:val="-24"/>
          <w:szCs w:val="21"/>
        </w:rPr>
        <w:object>
          <v:shape id="_x0000_i1026" type="#_x0000_t75" style="width:4in;height:36pt" o:oleicon="f" o:ole="">
            <v:imagedata r:id="rId9" o:title=""/>
          </v:shape>
          <o:OLEObject Type="Embed" ProgID="Equation.3" ShapeID="_x0000_i1026" DrawAspect="Content" ObjectID="_1724159124" r:id="rId10"/>
        </w:object>
      </w:r>
    </w:p>
    <w:p w:rsidR="00BB42C3" w14:paraId="245B9119" w14:textId="77777777">
      <w:pPr>
        <w:tabs>
          <w:tab w:val="left" w:pos="3120"/>
        </w:tabs>
        <w:adjustRightInd w:val="0"/>
        <w:snapToGrid w:val="0"/>
        <w:spacing w:line="360" w:lineRule="auto"/>
        <w:ind w:firstLine="420" w:firstLineChars="200"/>
        <w:jc w:val="left"/>
        <w:rPr>
          <w:rFonts w:ascii="宋体" w:hAnsi="宋体"/>
          <w:kern w:val="0"/>
          <w:szCs w:val="21"/>
        </w:rPr>
      </w:pPr>
      <w:r>
        <w:rPr>
          <w:rFonts w:ascii="宋体" w:hAnsi="宋体" w:hint="eastAsia"/>
          <w:kern w:val="0"/>
          <w:szCs w:val="21"/>
        </w:rPr>
        <w:t>其中：1.P为平均价；</w:t>
      </w:r>
    </w:p>
    <w:p w:rsidR="00BB42C3" w14:paraId="67DA31EA" w14:textId="77777777">
      <w:pPr>
        <w:tabs>
          <w:tab w:val="left" w:pos="3120"/>
        </w:tabs>
        <w:adjustRightInd w:val="0"/>
        <w:snapToGrid w:val="0"/>
        <w:spacing w:line="360" w:lineRule="auto"/>
        <w:ind w:firstLine="1050" w:firstLineChars="500"/>
        <w:jc w:val="left"/>
        <w:rPr>
          <w:rFonts w:ascii="宋体" w:hAnsi="宋体"/>
          <w:kern w:val="0"/>
          <w:szCs w:val="21"/>
        </w:rPr>
      </w:pPr>
      <w:r>
        <w:rPr>
          <w:rFonts w:ascii="宋体" w:hAnsi="宋体" w:hint="eastAsia"/>
          <w:kern w:val="0"/>
          <w:szCs w:val="21"/>
        </w:rPr>
        <w:t>2.t为投标人报价；（t</w:t>
      </w:r>
      <w:r>
        <w:rPr>
          <w:rFonts w:ascii="宋体" w:hAnsi="宋体" w:hint="eastAsia"/>
          <w:kern w:val="0"/>
          <w:szCs w:val="21"/>
          <w:vertAlign w:val="subscript"/>
        </w:rPr>
        <w:t>max－1</w:t>
      </w:r>
      <w:r>
        <w:rPr>
          <w:rFonts w:ascii="宋体" w:hAnsi="宋体" w:hint="eastAsia"/>
          <w:kern w:val="0"/>
          <w:szCs w:val="21"/>
        </w:rPr>
        <w:t>指投标报价中第二高值；t</w:t>
      </w:r>
      <w:r>
        <w:rPr>
          <w:rFonts w:ascii="宋体" w:hAnsi="宋体" w:hint="eastAsia"/>
          <w:kern w:val="0"/>
          <w:szCs w:val="21"/>
          <w:vertAlign w:val="subscript"/>
        </w:rPr>
        <w:t>min+1</w:t>
      </w:r>
      <w:r>
        <w:rPr>
          <w:rFonts w:ascii="宋体" w:hAnsi="宋体" w:hint="eastAsia"/>
          <w:kern w:val="0"/>
          <w:szCs w:val="21"/>
        </w:rPr>
        <w:t>指投标报价中第二低值；t</w:t>
      </w:r>
      <w:r>
        <w:rPr>
          <w:rFonts w:ascii="宋体" w:hAnsi="宋体" w:hint="eastAsia"/>
          <w:kern w:val="0"/>
          <w:szCs w:val="21"/>
          <w:vertAlign w:val="subscript"/>
        </w:rPr>
        <w:t>1</w:t>
      </w:r>
      <w:r>
        <w:rPr>
          <w:rFonts w:ascii="宋体" w:hAnsi="宋体" w:hint="eastAsia"/>
          <w:kern w:val="0"/>
          <w:szCs w:val="21"/>
        </w:rPr>
        <w:t>、t</w:t>
      </w:r>
      <w:r>
        <w:rPr>
          <w:rFonts w:ascii="宋体" w:hAnsi="宋体" w:hint="eastAsia"/>
          <w:kern w:val="0"/>
          <w:szCs w:val="21"/>
          <w:vertAlign w:val="subscript"/>
        </w:rPr>
        <w:t>2</w:t>
      </w:r>
      <w:r>
        <w:rPr>
          <w:rFonts w:ascii="宋体" w:hAnsi="宋体" w:hint="eastAsia"/>
          <w:kern w:val="0"/>
          <w:szCs w:val="21"/>
        </w:rPr>
        <w:t>、···、t</w:t>
      </w:r>
      <w:r>
        <w:rPr>
          <w:rFonts w:ascii="宋体" w:hAnsi="宋体" w:hint="eastAsia"/>
          <w:kern w:val="0"/>
          <w:szCs w:val="21"/>
          <w:vertAlign w:val="subscript"/>
        </w:rPr>
        <w:t>n-4</w:t>
      </w:r>
      <w:r>
        <w:rPr>
          <w:rFonts w:ascii="宋体" w:hAnsi="宋体" w:hint="eastAsia"/>
          <w:kern w:val="0"/>
          <w:szCs w:val="21"/>
        </w:rPr>
        <w:t>指分别去掉一个第一、第二高值和一个第一、第二低值后的投标报价；</w:t>
      </w:r>
    </w:p>
    <w:p w:rsidR="00BB42C3" w14:paraId="38B9C2F0" w14:textId="77777777">
      <w:pPr>
        <w:tabs>
          <w:tab w:val="left" w:pos="3120"/>
        </w:tabs>
        <w:adjustRightInd w:val="0"/>
        <w:snapToGrid w:val="0"/>
        <w:spacing w:line="360" w:lineRule="auto"/>
        <w:ind w:firstLine="1050" w:firstLineChars="500"/>
        <w:jc w:val="left"/>
        <w:rPr>
          <w:rFonts w:ascii="宋体" w:hAnsi="宋体"/>
          <w:kern w:val="0"/>
          <w:szCs w:val="21"/>
        </w:rPr>
      </w:pPr>
      <w:r>
        <w:rPr>
          <w:rFonts w:ascii="宋体" w:hAnsi="宋体" w:hint="eastAsia"/>
          <w:kern w:val="0"/>
          <w:szCs w:val="21"/>
        </w:rPr>
        <w:t>3.n指投标报价个数。</w:t>
      </w:r>
    </w:p>
    <w:p w:rsidR="00BB42C3" w14:paraId="49783E5D" w14:textId="63244E43">
      <w:pPr>
        <w:adjustRightInd w:val="0"/>
        <w:snapToGrid w:val="0"/>
        <w:spacing w:line="360" w:lineRule="auto"/>
        <w:ind w:firstLine="420" w:firstLineChars="200"/>
        <w:jc w:val="left"/>
        <w:rPr>
          <w:rFonts w:ascii="宋体" w:hAnsi="宋体"/>
          <w:kern w:val="0"/>
          <w:szCs w:val="21"/>
        </w:rPr>
      </w:pPr>
      <w:r>
        <w:rPr>
          <w:rFonts w:ascii="宋体" w:hAnsi="宋体" w:hint="eastAsia"/>
          <w:kern w:val="0"/>
          <w:szCs w:val="21"/>
        </w:rPr>
        <w:t>公式</w:t>
      </w:r>
      <w:r w:rsidR="009E43C9">
        <w:rPr>
          <w:rFonts w:ascii="宋体" w:hAnsi="宋体" w:hint="eastAsia"/>
          <w:kern w:val="0"/>
          <w:szCs w:val="21"/>
        </w:rPr>
        <w:t>三</w:t>
      </w:r>
      <w:r>
        <w:rPr>
          <w:rFonts w:ascii="宋体" w:hAnsi="宋体" w:hint="eastAsia"/>
          <w:kern w:val="0"/>
          <w:szCs w:val="21"/>
        </w:rPr>
        <w:t>：（适用于当投标报价个数n在7＞n≥5范围时）</w:t>
      </w:r>
    </w:p>
    <w:p w:rsidR="00BB42C3" w14:paraId="24FD5313" w14:textId="77777777">
      <w:pPr>
        <w:adjustRightInd w:val="0"/>
        <w:snapToGrid w:val="0"/>
        <w:spacing w:line="360" w:lineRule="auto"/>
        <w:jc w:val="center"/>
        <w:rPr>
          <w:rFonts w:ascii="宋体" w:hAnsi="宋体"/>
          <w:kern w:val="0"/>
          <w:szCs w:val="21"/>
        </w:rPr>
      </w:pPr>
      <w:r>
        <w:rPr>
          <w:rFonts w:ascii="宋体" w:hAnsi="宋体" w:hint="eastAsia"/>
          <w:kern w:val="0"/>
          <w:position w:val="-24"/>
          <w:szCs w:val="21"/>
        </w:rPr>
        <w:object>
          <v:shape id="_x0000_i1027" type="#_x0000_t75" style="width:129.6pt;height:36pt" o:oleicon="f" o:ole="">
            <v:imagedata r:id="rId11" o:title=""/>
          </v:shape>
          <o:OLEObject Type="Embed" ProgID="Equation.3" ShapeID="_x0000_i1027" DrawAspect="Content" ObjectID="_1724159125" r:id="rId12"/>
        </w:object>
      </w:r>
    </w:p>
    <w:p w:rsidR="00BB42C3" w14:paraId="2568B8DA" w14:textId="77777777">
      <w:pPr>
        <w:adjustRightInd w:val="0"/>
        <w:snapToGrid w:val="0"/>
        <w:spacing w:line="360" w:lineRule="auto"/>
        <w:ind w:firstLine="420" w:firstLineChars="200"/>
        <w:jc w:val="left"/>
        <w:rPr>
          <w:rFonts w:ascii="宋体" w:hAnsi="宋体"/>
          <w:kern w:val="0"/>
          <w:szCs w:val="21"/>
        </w:rPr>
      </w:pPr>
      <w:r>
        <w:rPr>
          <w:rFonts w:ascii="宋体" w:hAnsi="宋体" w:hint="eastAsia"/>
          <w:kern w:val="0"/>
          <w:szCs w:val="21"/>
        </w:rPr>
        <w:t>其中：t</w:t>
      </w:r>
      <w:r>
        <w:rPr>
          <w:rFonts w:ascii="宋体" w:hAnsi="宋体" w:hint="eastAsia"/>
          <w:kern w:val="0"/>
          <w:szCs w:val="21"/>
          <w:vertAlign w:val="subscript"/>
        </w:rPr>
        <w:t>1</w:t>
      </w:r>
      <w:r>
        <w:rPr>
          <w:rFonts w:ascii="宋体" w:hAnsi="宋体" w:hint="eastAsia"/>
          <w:kern w:val="0"/>
          <w:szCs w:val="21"/>
        </w:rPr>
        <w:t>、t</w:t>
      </w:r>
      <w:r>
        <w:rPr>
          <w:rFonts w:ascii="宋体" w:hAnsi="宋体" w:hint="eastAsia"/>
          <w:kern w:val="0"/>
          <w:szCs w:val="21"/>
          <w:vertAlign w:val="subscript"/>
        </w:rPr>
        <w:t>2</w:t>
      </w:r>
      <w:r>
        <w:rPr>
          <w:rFonts w:ascii="宋体" w:hAnsi="宋体" w:hint="eastAsia"/>
          <w:kern w:val="0"/>
          <w:szCs w:val="21"/>
        </w:rPr>
        <w:t>…、t</w:t>
      </w:r>
      <w:r>
        <w:rPr>
          <w:rFonts w:ascii="宋体" w:hAnsi="宋体" w:hint="eastAsia"/>
          <w:kern w:val="0"/>
          <w:szCs w:val="21"/>
          <w:vertAlign w:val="subscript"/>
        </w:rPr>
        <w:t>n－2</w:t>
      </w:r>
      <w:r>
        <w:rPr>
          <w:rFonts w:ascii="宋体" w:hAnsi="宋体" w:hint="eastAsia"/>
          <w:kern w:val="0"/>
          <w:szCs w:val="21"/>
        </w:rPr>
        <w:t>指去掉一个最高值和一个最低值后的投标报价。</w:t>
      </w:r>
    </w:p>
    <w:p w:rsidR="00BB42C3" w14:paraId="3D883878" w14:textId="32C640AE">
      <w:pPr>
        <w:adjustRightInd w:val="0"/>
        <w:snapToGrid w:val="0"/>
        <w:spacing w:line="360" w:lineRule="auto"/>
        <w:ind w:firstLine="420" w:firstLineChars="200"/>
        <w:jc w:val="left"/>
        <w:rPr>
          <w:rFonts w:ascii="宋体" w:hAnsi="宋体"/>
          <w:kern w:val="0"/>
          <w:szCs w:val="21"/>
        </w:rPr>
      </w:pPr>
      <w:r>
        <w:rPr>
          <w:rFonts w:ascii="宋体" w:hAnsi="宋体" w:hint="eastAsia"/>
          <w:kern w:val="0"/>
          <w:szCs w:val="21"/>
        </w:rPr>
        <w:t>公式</w:t>
      </w:r>
      <w:r w:rsidR="009E43C9">
        <w:rPr>
          <w:rFonts w:ascii="宋体" w:hAnsi="宋体" w:hint="eastAsia"/>
          <w:kern w:val="0"/>
          <w:szCs w:val="21"/>
        </w:rPr>
        <w:t>四</w:t>
      </w:r>
      <w:r>
        <w:rPr>
          <w:rFonts w:ascii="宋体" w:hAnsi="宋体" w:hint="eastAsia"/>
          <w:kern w:val="0"/>
          <w:szCs w:val="21"/>
        </w:rPr>
        <w:t>：（适用于当投标报价个数n在5＞n≥3范围时）</w:t>
      </w:r>
    </w:p>
    <w:p w:rsidR="00BB42C3" w14:paraId="2DEB330E" w14:textId="77777777">
      <w:pPr>
        <w:adjustRightInd w:val="0"/>
        <w:snapToGrid w:val="0"/>
        <w:spacing w:line="360" w:lineRule="auto"/>
        <w:jc w:val="center"/>
        <w:rPr>
          <w:rFonts w:ascii="宋体" w:hAnsi="宋体"/>
          <w:kern w:val="0"/>
          <w:szCs w:val="21"/>
        </w:rPr>
      </w:pPr>
      <w:r>
        <w:rPr>
          <w:rFonts w:ascii="宋体" w:hAnsi="宋体" w:hint="eastAsia"/>
          <w:kern w:val="0"/>
          <w:position w:val="-24"/>
          <w:szCs w:val="21"/>
        </w:rPr>
        <w:object>
          <v:shape id="_x0000_i1028" type="#_x0000_t75" style="width:122.4pt;height:36pt" o:oleicon="f" o:ole="">
            <v:imagedata r:id="rId13" o:title=""/>
          </v:shape>
          <o:OLEObject Type="Embed" ProgID="Equation.3" ShapeID="_x0000_i1028" DrawAspect="Content" ObjectID="_1724159126" r:id="rId14"/>
        </w:object>
      </w:r>
    </w:p>
    <w:p w:rsidR="00BB42C3" w14:paraId="3312634C" w14:textId="77777777">
      <w:pPr>
        <w:adjustRightInd w:val="0"/>
        <w:snapToGrid w:val="0"/>
        <w:spacing w:line="360" w:lineRule="auto"/>
        <w:ind w:firstLine="420" w:firstLineChars="200"/>
        <w:jc w:val="left"/>
        <w:rPr>
          <w:rFonts w:ascii="宋体" w:hAnsi="宋体"/>
          <w:kern w:val="0"/>
          <w:szCs w:val="21"/>
        </w:rPr>
      </w:pPr>
      <w:r>
        <w:rPr>
          <w:rFonts w:ascii="宋体" w:hAnsi="宋体" w:hint="eastAsia"/>
          <w:kern w:val="0"/>
          <w:szCs w:val="21"/>
        </w:rPr>
        <w:t>其中：t</w:t>
      </w:r>
      <w:r>
        <w:rPr>
          <w:rFonts w:ascii="宋体" w:hAnsi="宋体" w:hint="eastAsia"/>
          <w:kern w:val="0"/>
          <w:szCs w:val="21"/>
          <w:vertAlign w:val="subscript"/>
        </w:rPr>
        <w:t>1</w:t>
      </w:r>
      <w:r>
        <w:rPr>
          <w:rFonts w:ascii="宋体" w:hAnsi="宋体" w:hint="eastAsia"/>
          <w:kern w:val="0"/>
          <w:szCs w:val="21"/>
        </w:rPr>
        <w:t>、t</w:t>
      </w:r>
      <w:r>
        <w:rPr>
          <w:rFonts w:ascii="宋体" w:hAnsi="宋体" w:hint="eastAsia"/>
          <w:kern w:val="0"/>
          <w:szCs w:val="21"/>
          <w:vertAlign w:val="subscript"/>
        </w:rPr>
        <w:t>2</w:t>
      </w:r>
      <w:r>
        <w:rPr>
          <w:rFonts w:ascii="宋体" w:hAnsi="宋体" w:hint="eastAsia"/>
          <w:kern w:val="0"/>
          <w:szCs w:val="21"/>
        </w:rPr>
        <w:t>、…、t</w:t>
      </w:r>
      <w:r>
        <w:rPr>
          <w:rFonts w:ascii="宋体" w:hAnsi="宋体" w:hint="eastAsia"/>
          <w:kern w:val="0"/>
          <w:szCs w:val="21"/>
          <w:vertAlign w:val="subscript"/>
        </w:rPr>
        <w:t>n</w:t>
      </w:r>
      <w:r>
        <w:rPr>
          <w:rFonts w:ascii="宋体" w:hAnsi="宋体" w:hint="eastAsia"/>
          <w:kern w:val="0"/>
          <w:szCs w:val="21"/>
        </w:rPr>
        <w:t>指投标报价</w:t>
      </w:r>
    </w:p>
    <w:p w:rsidR="009E43C9" w:rsidP="009E43C9" w14:paraId="1C0DDAC0" w14:textId="77777777">
      <w:pPr>
        <w:adjustRightInd w:val="0"/>
        <w:snapToGrid w:val="0"/>
        <w:spacing w:line="360" w:lineRule="auto"/>
        <w:ind w:firstLine="420" w:firstLineChars="200"/>
        <w:jc w:val="left"/>
        <w:rPr>
          <w:rFonts w:ascii="宋体" w:eastAsia="等线" w:hAnsi="宋体"/>
          <w:kern w:val="0"/>
          <w:szCs w:val="21"/>
        </w:rPr>
      </w:pPr>
      <w:r>
        <w:rPr>
          <w:rFonts w:ascii="宋体" w:hAnsi="宋体" w:hint="eastAsia"/>
          <w:kern w:val="0"/>
          <w:szCs w:val="21"/>
        </w:rPr>
        <w:t>（三）</w:t>
      </w:r>
      <w:r>
        <w:rPr>
          <w:rFonts w:hint="eastAsia"/>
          <w:kern w:val="0"/>
        </w:rPr>
        <w:t>综合单价指标价计算公式（仅适用于综合评估法）</w:t>
      </w:r>
    </w:p>
    <w:p w:rsidR="009E43C9" w:rsidP="009E43C9" w14:paraId="5A8DA9BA" w14:textId="77777777">
      <w:pPr>
        <w:adjustRightInd w:val="0"/>
        <w:snapToGrid w:val="0"/>
        <w:spacing w:line="360" w:lineRule="auto"/>
        <w:ind w:firstLine="420" w:firstLineChars="200"/>
        <w:jc w:val="left"/>
        <w:rPr>
          <w:rFonts w:ascii="宋体" w:hAnsi="宋体"/>
          <w:kern w:val="0"/>
        </w:rPr>
      </w:pPr>
      <w:r>
        <w:rPr>
          <w:rFonts w:ascii="宋体" w:hAnsi="宋体" w:hint="eastAsia"/>
          <w:kern w:val="0"/>
        </w:rPr>
        <w:t>F</w:t>
      </w:r>
      <w:r>
        <w:rPr>
          <w:rFonts w:hint="eastAsia"/>
          <w:kern w:val="0"/>
        </w:rPr>
        <w:t>＝</w:t>
      </w:r>
      <w:r>
        <w:rPr>
          <w:rFonts w:ascii="宋体" w:hAnsi="宋体" w:hint="eastAsia"/>
          <w:kern w:val="0"/>
        </w:rPr>
        <w:t>0.2×Z</w:t>
      </w:r>
      <w:r>
        <w:rPr>
          <w:rFonts w:hint="eastAsia"/>
          <w:kern w:val="0"/>
        </w:rPr>
        <w:t>＋</w:t>
      </w:r>
      <w:r>
        <w:rPr>
          <w:rFonts w:ascii="宋体" w:hAnsi="宋体" w:hint="eastAsia"/>
          <w:kern w:val="0"/>
        </w:rPr>
        <w:t>0.8×P</w:t>
      </w:r>
    </w:p>
    <w:p w:rsidR="009E43C9" w:rsidP="009E43C9" w14:paraId="07B52455" w14:textId="77777777">
      <w:pPr>
        <w:adjustRightInd w:val="0"/>
        <w:snapToGrid w:val="0"/>
        <w:spacing w:line="360" w:lineRule="auto"/>
        <w:ind w:firstLine="420" w:firstLineChars="200"/>
        <w:jc w:val="left"/>
        <w:rPr>
          <w:rFonts w:ascii="宋体" w:hAnsi="宋体"/>
          <w:kern w:val="0"/>
        </w:rPr>
      </w:pPr>
      <w:r>
        <w:rPr>
          <w:rFonts w:hint="eastAsia"/>
          <w:kern w:val="0"/>
        </w:rPr>
        <w:t>其中：</w:t>
      </w:r>
    </w:p>
    <w:p w:rsidR="009E43C9" w:rsidP="009E43C9" w14:paraId="4B3F8999" w14:textId="6DAE4704">
      <w:pPr>
        <w:adjustRightInd w:val="0"/>
        <w:snapToGrid w:val="0"/>
        <w:spacing w:line="360" w:lineRule="auto"/>
        <w:ind w:firstLine="420" w:firstLineChars="200"/>
        <w:jc w:val="left"/>
        <w:rPr>
          <w:rFonts w:ascii="宋体" w:hAnsi="宋体"/>
          <w:kern w:val="0"/>
        </w:rPr>
      </w:pPr>
      <w:r w:rsidRPr="00924C53">
        <w:rPr>
          <w:rFonts w:asciiTheme="minorEastAsia" w:eastAsiaTheme="minorEastAsia" w:hAnsiTheme="minorEastAsia" w:hint="eastAsia"/>
          <w:kern w:val="0"/>
        </w:rPr>
        <w:t>1</w:t>
      </w:r>
      <w:r w:rsidRPr="00924C53">
        <w:rPr>
          <w:rFonts w:asciiTheme="minorEastAsia" w:eastAsiaTheme="minorEastAsia" w:hAnsiTheme="minorEastAsia"/>
          <w:kern w:val="0"/>
        </w:rPr>
        <w:t>.</w:t>
      </w:r>
      <w:r>
        <w:rPr>
          <w:rFonts w:ascii="宋体" w:hAnsi="宋体" w:hint="eastAsia"/>
          <w:kern w:val="0"/>
        </w:rPr>
        <w:t>Z</w:t>
      </w:r>
      <w:r>
        <w:rPr>
          <w:rFonts w:hint="eastAsia"/>
          <w:kern w:val="0"/>
        </w:rPr>
        <w:t>为招标控制价的单价；</w:t>
      </w:r>
    </w:p>
    <w:p w:rsidR="009E43C9" w:rsidP="009E43C9" w14:paraId="5F8E9FAD" w14:textId="51E744BC">
      <w:pPr>
        <w:adjustRightInd w:val="0"/>
        <w:snapToGrid w:val="0"/>
        <w:spacing w:line="360" w:lineRule="auto"/>
        <w:ind w:firstLine="420" w:firstLineChars="200"/>
        <w:jc w:val="left"/>
        <w:rPr>
          <w:rFonts w:ascii="宋体" w:hAnsi="宋体"/>
          <w:kern w:val="0"/>
        </w:rPr>
      </w:pPr>
      <w:r w:rsidRPr="00924C53">
        <w:rPr>
          <w:rFonts w:asciiTheme="minorEastAsia" w:eastAsiaTheme="minorEastAsia" w:hAnsiTheme="minorEastAsia" w:hint="eastAsia"/>
          <w:kern w:val="0"/>
        </w:rPr>
        <w:t>2</w:t>
      </w:r>
      <w:r w:rsidRPr="00924C53">
        <w:rPr>
          <w:rFonts w:asciiTheme="minorEastAsia" w:eastAsiaTheme="minorEastAsia" w:hAnsiTheme="minorEastAsia"/>
          <w:kern w:val="0"/>
        </w:rPr>
        <w:t>.</w:t>
      </w:r>
      <w:r>
        <w:rPr>
          <w:rFonts w:ascii="宋体" w:hAnsi="宋体" w:hint="eastAsia"/>
          <w:kern w:val="0"/>
        </w:rPr>
        <w:t>P</w:t>
      </w:r>
      <w:r>
        <w:rPr>
          <w:rFonts w:hint="eastAsia"/>
          <w:kern w:val="0"/>
        </w:rPr>
        <w:t>为用平均价计算公式计算出有效投标人投标报价的平均价。</w:t>
      </w:r>
    </w:p>
    <w:p w:rsidR="00BB42C3" w:rsidP="009E43C9" w14:paraId="637831D3" w14:textId="6C1143B9">
      <w:pPr>
        <w:rPr>
          <w:rFonts w:ascii="宋体" w:hAnsi="宋体"/>
          <w:kern w:val="0"/>
          <w:szCs w:val="21"/>
        </w:rPr>
      </w:pPr>
      <w:r>
        <w:rPr>
          <w:rFonts w:hint="eastAsia"/>
          <w:kern w:val="0"/>
        </w:rPr>
        <w:t>（四）</w:t>
      </w:r>
      <w:r w:rsidR="00E32920">
        <w:rPr>
          <w:rFonts w:ascii="宋体" w:hAnsi="宋体" w:hint="eastAsia"/>
          <w:kern w:val="0"/>
          <w:szCs w:val="21"/>
        </w:rPr>
        <w:t>说明：</w:t>
      </w:r>
    </w:p>
    <w:p w:rsidR="00BB42C3" w14:paraId="151C55FB" w14:textId="38C76C47">
      <w:pPr>
        <w:adjustRightInd w:val="0"/>
        <w:snapToGrid w:val="0"/>
        <w:spacing w:line="360" w:lineRule="auto"/>
        <w:ind w:firstLine="420" w:firstLineChars="200"/>
        <w:jc w:val="left"/>
        <w:rPr>
          <w:rFonts w:ascii="宋体" w:hAnsi="宋体"/>
          <w:kern w:val="0"/>
          <w:szCs w:val="21"/>
        </w:rPr>
      </w:pPr>
      <w:r>
        <w:rPr>
          <w:rFonts w:ascii="宋体" w:hAnsi="宋体" w:hint="eastAsia"/>
          <w:kern w:val="0"/>
          <w:szCs w:val="21"/>
        </w:rPr>
        <w:t>1.公式中的投标报价及投标报价个数是指通过评标委员会初步评审</w:t>
      </w:r>
      <w:r w:rsidR="009E43C9">
        <w:rPr>
          <w:rFonts w:ascii="宋体" w:hAnsi="宋体" w:hint="eastAsia"/>
          <w:kern w:val="0"/>
          <w:szCs w:val="21"/>
        </w:rPr>
        <w:t>的投标</w:t>
      </w:r>
      <w:r>
        <w:rPr>
          <w:rFonts w:ascii="宋体" w:hAnsi="宋体" w:hint="eastAsia"/>
          <w:kern w:val="0"/>
          <w:szCs w:val="21"/>
        </w:rPr>
        <w:t>总价符合第一条中规定之要求的有效投标人的投标报价及投标报价个数；</w:t>
      </w:r>
    </w:p>
    <w:p w:rsidR="00BB42C3" w14:paraId="7B1B27FE" w14:textId="7F423D5C">
      <w:pPr>
        <w:adjustRightInd w:val="0"/>
        <w:snapToGrid w:val="0"/>
        <w:spacing w:line="360" w:lineRule="auto"/>
        <w:ind w:firstLine="420" w:firstLineChars="200"/>
        <w:jc w:val="left"/>
        <w:rPr>
          <w:rFonts w:ascii="宋体" w:hAnsi="宋体"/>
          <w:kern w:val="0"/>
          <w:szCs w:val="21"/>
        </w:rPr>
      </w:pPr>
      <w:r>
        <w:rPr>
          <w:rFonts w:ascii="宋体" w:hAnsi="宋体" w:hint="eastAsia"/>
          <w:kern w:val="0"/>
          <w:szCs w:val="21"/>
        </w:rPr>
        <w:t>2.公式中的投标报价是指在商务</w:t>
      </w:r>
      <w:r w:rsidR="006247D4">
        <w:rPr>
          <w:rFonts w:ascii="宋体" w:hAnsi="宋体" w:hint="eastAsia"/>
          <w:kern w:val="0"/>
          <w:szCs w:val="21"/>
        </w:rPr>
        <w:t>部分</w:t>
      </w:r>
      <w:r>
        <w:rPr>
          <w:rFonts w:ascii="宋体" w:hAnsi="宋体" w:hint="eastAsia"/>
          <w:kern w:val="0"/>
          <w:szCs w:val="21"/>
        </w:rPr>
        <w:t>评标时所需计算的总报价、分部分项工程量清单计价表总价、</w:t>
      </w:r>
      <w:r w:rsidRPr="009E43C9" w:rsidR="009E43C9">
        <w:rPr>
          <w:rFonts w:ascii="宋体" w:hAnsi="宋体" w:hint="eastAsia"/>
          <w:kern w:val="0"/>
          <w:szCs w:val="21"/>
        </w:rPr>
        <w:t>分部分项工程量清单综合单价等有关投标所报价格</w:t>
      </w:r>
      <w:r>
        <w:rPr>
          <w:rFonts w:ascii="宋体" w:hAnsi="宋体" w:hint="eastAsia"/>
          <w:kern w:val="0"/>
          <w:szCs w:val="21"/>
        </w:rPr>
        <w:t>；</w:t>
      </w:r>
    </w:p>
    <w:p w:rsidR="00BB42C3" w14:paraId="5BDA22BF" w14:textId="77777777">
      <w:pPr>
        <w:adjustRightInd w:val="0"/>
        <w:snapToGrid w:val="0"/>
        <w:spacing w:line="360" w:lineRule="auto"/>
        <w:ind w:firstLine="420" w:firstLineChars="200"/>
        <w:jc w:val="left"/>
        <w:rPr>
          <w:rFonts w:ascii="宋体" w:hAnsi="宋体"/>
          <w:kern w:val="0"/>
          <w:szCs w:val="21"/>
        </w:rPr>
      </w:pPr>
      <w:r>
        <w:rPr>
          <w:rFonts w:ascii="宋体" w:hAnsi="宋体" w:hint="eastAsia"/>
          <w:kern w:val="0"/>
          <w:szCs w:val="21"/>
        </w:rPr>
        <w:t>3.经初步评审有效投标人少于三家时，评标委员会认为其仍可以满足招标要求具有竞争性，由评标委员会对各投标书进行综合评议推荐中标候选人。</w:t>
      </w:r>
    </w:p>
    <w:p w:rsidR="00BB42C3" w14:paraId="5A73F3BE" w14:textId="77777777">
      <w:pPr>
        <w:adjustRightInd w:val="0"/>
        <w:snapToGrid w:val="0"/>
        <w:spacing w:line="360" w:lineRule="auto"/>
        <w:ind w:firstLine="420" w:firstLineChars="200"/>
        <w:jc w:val="left"/>
        <w:rPr>
          <w:rFonts w:ascii="黑体" w:eastAsia="黑体" w:hAnsi="黑体"/>
          <w:bCs/>
          <w:kern w:val="0"/>
          <w:szCs w:val="21"/>
        </w:rPr>
      </w:pPr>
      <w:r>
        <w:rPr>
          <w:rFonts w:ascii="黑体" w:eastAsia="黑体" w:hAnsi="黑体" w:hint="eastAsia"/>
          <w:bCs/>
          <w:kern w:val="0"/>
          <w:szCs w:val="21"/>
        </w:rPr>
        <w:t>A4.2.3商务部分评审评分</w:t>
      </w:r>
    </w:p>
    <w:p w:rsidR="00BB42C3" w14:paraId="2D5AB19E" w14:textId="77777777">
      <w:pPr>
        <w:adjustRightInd w:val="0"/>
        <w:snapToGrid w:val="0"/>
        <w:spacing w:line="360" w:lineRule="auto"/>
        <w:ind w:firstLine="420" w:firstLineChars="200"/>
        <w:jc w:val="left"/>
        <w:rPr>
          <w:rFonts w:ascii="宋体" w:hAnsi="宋体"/>
          <w:kern w:val="0"/>
          <w:szCs w:val="21"/>
        </w:rPr>
      </w:pPr>
      <w:r>
        <w:rPr>
          <w:rFonts w:ascii="宋体" w:hAnsi="宋体" w:hint="eastAsia"/>
          <w:kern w:val="0"/>
          <w:szCs w:val="21"/>
        </w:rPr>
        <w:t>（一）评分内容及分值（满分100分）</w:t>
      </w:r>
    </w:p>
    <w:p w:rsidR="00BB42C3" w14:paraId="43CD3532" w14:textId="5176C6B5">
      <w:pPr>
        <w:adjustRightInd w:val="0"/>
        <w:snapToGrid w:val="0"/>
        <w:spacing w:line="360" w:lineRule="auto"/>
        <w:ind w:firstLine="420" w:firstLineChars="200"/>
        <w:rPr>
          <w:rFonts w:ascii="宋体" w:hAnsi="宋体"/>
          <w:b/>
          <w:kern w:val="0"/>
          <w:szCs w:val="21"/>
        </w:rPr>
      </w:pPr>
      <w:r>
        <w:rPr>
          <w:rFonts w:ascii="宋体" w:hAnsi="宋体"/>
          <w:b/>
          <w:kern w:val="0"/>
          <w:szCs w:val="21"/>
        </w:rPr>
        <w:t>1</w:t>
      </w:r>
      <w:r w:rsidR="00E32920">
        <w:rPr>
          <w:rFonts w:ascii="宋体" w:hAnsi="宋体" w:hint="eastAsia"/>
          <w:b/>
          <w:kern w:val="0"/>
          <w:szCs w:val="21"/>
        </w:rPr>
        <w:t>.工程总报价评分（满分</w:t>
      </w:r>
      <w:r>
        <w:rPr>
          <w:rFonts w:ascii="宋体" w:hAnsi="宋体"/>
          <w:b/>
          <w:kern w:val="0"/>
          <w:szCs w:val="21"/>
        </w:rPr>
        <w:t xml:space="preserve">60 </w:t>
      </w:r>
      <w:r w:rsidR="00E32920">
        <w:rPr>
          <w:rFonts w:ascii="宋体" w:hAnsi="宋体" w:hint="eastAsia"/>
          <w:b/>
          <w:kern w:val="0"/>
          <w:szCs w:val="21"/>
        </w:rPr>
        <w:t>分）</w:t>
      </w:r>
    </w:p>
    <w:p w:rsidR="00BB42C3" w14:paraId="327E872C" w14:textId="795914CA">
      <w:pPr>
        <w:adjustRightInd w:val="0"/>
        <w:snapToGrid w:val="0"/>
        <w:spacing w:line="360" w:lineRule="auto"/>
        <w:ind w:firstLine="420" w:firstLineChars="200"/>
        <w:rPr>
          <w:rFonts w:ascii="仿宋_GB2312" w:eastAsia="仿宋_GB2312" w:hAnsi="PMingLiU"/>
          <w:kern w:val="0"/>
          <w:sz w:val="32"/>
          <w:szCs w:val="32"/>
        </w:rPr>
      </w:pPr>
      <w:r>
        <w:rPr>
          <w:rFonts w:ascii="宋体" w:hAnsi="宋体" w:hint="eastAsia"/>
          <w:kern w:val="0"/>
          <w:szCs w:val="21"/>
        </w:rPr>
        <w:t>工程总报价评分时用评标指标价计算公式计算出的评标指标价进行考核评分，评标指标价计算公式中a为：</w:t>
      </w:r>
      <w:r>
        <w:rPr>
          <w:rFonts w:ascii="宋体" w:hAnsi="宋体"/>
          <w:kern w:val="0"/>
          <w:u w:val="single"/>
        </w:rPr>
        <w:fldChar w:fldCharType="begin"/>
      </w:r>
      <w:r>
        <w:rPr>
          <w:rFonts w:ascii="宋体" w:hAnsi="宋体"/>
          <w:kern w:val="0"/>
          <w:u w:val="single"/>
        </w:rPr>
        <w:instrText xml:space="preserve"> AUTOTEXT  input52 \* MERGEFORMAT </w:instrText>
      </w:r>
      <w:r>
        <w:rPr>
          <w:rFonts w:ascii="宋体" w:hAnsi="宋体"/>
          <w:kern w:val="0"/>
          <w:u w:val="single"/>
        </w:rPr>
        <w:fldChar w:fldCharType="separate"/>
      </w:r>
      <w:r>
        <w:rPr>
          <w:rFonts w:ascii="宋体" w:hAnsi="宋体"/>
          <w:color w:val="000000" w:themeColor="text1"/>
          <w:kern w:val="0"/>
          <w:u w:val="single"/>
        </w:rPr>
        <w:t>0.4</w:t>
      </w:r>
      <w:r>
        <w:rPr>
          <w:rFonts w:ascii="宋体" w:hAnsi="宋体"/>
          <w:kern w:val="0"/>
          <w:u w:val="single"/>
        </w:rPr>
        <w:fldChar w:fldCharType="end"/>
      </w:r>
      <w:r>
        <w:rPr>
          <w:rFonts w:ascii="宋体" w:hAnsi="宋体" w:hint="eastAsia"/>
          <w:kern w:val="0"/>
          <w:szCs w:val="21"/>
        </w:rPr>
        <w:t>；</w:t>
      </w:r>
    </w:p>
    <w:p w:rsidR="00BB42C3" w14:paraId="3B146BD1" w14:textId="77777777">
      <w:pPr>
        <w:adjustRightInd w:val="0"/>
        <w:snapToGrid w:val="0"/>
        <w:spacing w:line="360" w:lineRule="auto"/>
        <w:ind w:firstLine="420" w:firstLineChars="200"/>
        <w:rPr>
          <w:rFonts w:ascii="宋体" w:hAnsi="宋体"/>
          <w:kern w:val="0"/>
          <w:szCs w:val="21"/>
        </w:rPr>
      </w:pPr>
      <w:r>
        <w:rPr>
          <w:rFonts w:ascii="宋体" w:hAnsi="宋体" w:hint="eastAsia"/>
          <w:kern w:val="0"/>
          <w:szCs w:val="21"/>
        </w:rPr>
        <w:t>评分原则为：</w:t>
      </w:r>
    </w:p>
    <w:p w:rsidR="00BB42C3" w14:paraId="1978F9AF" w14:textId="1828B25A">
      <w:pPr>
        <w:adjustRightInd w:val="0"/>
        <w:snapToGrid w:val="0"/>
        <w:spacing w:line="360" w:lineRule="auto"/>
        <w:ind w:firstLine="420" w:firstLineChars="200"/>
        <w:rPr>
          <w:rFonts w:ascii="宋体" w:hAnsi="宋体"/>
          <w:kern w:val="0"/>
          <w:szCs w:val="21"/>
        </w:rPr>
      </w:pPr>
      <w:r>
        <w:rPr>
          <w:rFonts w:ascii="宋体" w:hAnsi="宋体" w:hint="eastAsia"/>
          <w:kern w:val="0"/>
          <w:szCs w:val="21"/>
        </w:rPr>
        <w:t>投标人投标报价等于评标指标价时得满分；投标报价与评标指标价相比每向上浮动1％扣</w:t>
      </w:r>
      <w:r>
        <w:rPr>
          <w:rFonts w:ascii="宋体" w:hAnsi="宋体"/>
          <w:kern w:val="0"/>
          <w:u w:val="single"/>
        </w:rPr>
        <w:fldChar w:fldCharType="begin"/>
      </w:r>
      <w:r>
        <w:rPr>
          <w:rFonts w:ascii="宋体" w:hAnsi="宋体"/>
          <w:kern w:val="0"/>
          <w:u w:val="single"/>
        </w:rPr>
        <w:instrText xml:space="preserve"> AUTOTEXT  input53 \* MERGEFORMAT </w:instrText>
      </w:r>
      <w:r>
        <w:rPr>
          <w:rFonts w:ascii="宋体" w:hAnsi="宋体"/>
          <w:kern w:val="0"/>
          <w:u w:val="single"/>
        </w:rPr>
        <w:fldChar w:fldCharType="separate"/>
      </w:r>
      <w:r>
        <w:rPr>
          <w:rFonts w:ascii="宋体" w:hAnsi="宋体"/>
          <w:color w:val="000000" w:themeColor="text1"/>
          <w:kern w:val="0"/>
          <w:u w:val="single"/>
        </w:rPr>
        <w:t>1</w:t>
      </w:r>
      <w:r>
        <w:rPr>
          <w:rFonts w:ascii="宋体" w:hAnsi="宋体"/>
          <w:kern w:val="0"/>
          <w:u w:val="single"/>
        </w:rPr>
        <w:fldChar w:fldCharType="end"/>
      </w:r>
      <w:r>
        <w:rPr>
          <w:rFonts w:ascii="宋体" w:hAnsi="宋体" w:hint="eastAsia"/>
          <w:kern w:val="0"/>
          <w:szCs w:val="21"/>
        </w:rPr>
        <w:t>分（分值：</w:t>
      </w:r>
      <w:r w:rsidR="003D1A36">
        <w:rPr>
          <w:rFonts w:ascii="宋体" w:hAnsi="宋体"/>
          <w:kern w:val="0"/>
          <w:szCs w:val="21"/>
        </w:rPr>
        <w:t>1</w:t>
      </w:r>
      <w:r>
        <w:rPr>
          <w:rFonts w:ascii="宋体" w:hAnsi="宋体" w:hint="eastAsia"/>
          <w:kern w:val="0"/>
          <w:szCs w:val="21"/>
        </w:rPr>
        <w:t>分～</w:t>
      </w:r>
      <w:r w:rsidR="003D1A36">
        <w:rPr>
          <w:rFonts w:ascii="宋体" w:hAnsi="宋体"/>
          <w:kern w:val="0"/>
          <w:szCs w:val="21"/>
        </w:rPr>
        <w:t>3</w:t>
      </w:r>
      <w:r>
        <w:rPr>
          <w:rFonts w:ascii="宋体" w:hAnsi="宋体" w:hint="eastAsia"/>
          <w:kern w:val="0"/>
          <w:szCs w:val="21"/>
        </w:rPr>
        <w:t>分）或每向下浮动1％扣</w:t>
      </w:r>
      <w:r>
        <w:rPr>
          <w:rFonts w:ascii="宋体" w:hAnsi="宋体"/>
          <w:kern w:val="0"/>
          <w:u w:val="single"/>
        </w:rPr>
        <w:fldChar w:fldCharType="begin"/>
      </w:r>
      <w:r>
        <w:rPr>
          <w:rFonts w:ascii="宋体" w:hAnsi="宋体"/>
          <w:kern w:val="0"/>
          <w:u w:val="single"/>
        </w:rPr>
        <w:instrText xml:space="preserve"> AUTOTEXT  input54 \* MERGEFORMAT </w:instrText>
      </w:r>
      <w:r>
        <w:rPr>
          <w:rFonts w:ascii="宋体" w:hAnsi="宋体"/>
          <w:kern w:val="0"/>
          <w:u w:val="single"/>
        </w:rPr>
        <w:fldChar w:fldCharType="separate"/>
      </w:r>
      <w:r>
        <w:rPr>
          <w:rFonts w:ascii="宋体" w:hAnsi="宋体"/>
          <w:color w:val="000000" w:themeColor="text1"/>
          <w:kern w:val="0"/>
          <w:u w:val="single"/>
        </w:rPr>
        <w:t>0.5</w:t>
      </w:r>
      <w:r>
        <w:rPr>
          <w:rFonts w:ascii="宋体" w:hAnsi="宋体"/>
          <w:kern w:val="0"/>
          <w:u w:val="single"/>
        </w:rPr>
        <w:fldChar w:fldCharType="end"/>
      </w:r>
      <w:r>
        <w:rPr>
          <w:rFonts w:ascii="宋体" w:hAnsi="宋体" w:hint="eastAsia"/>
          <w:kern w:val="0"/>
          <w:szCs w:val="21"/>
        </w:rPr>
        <w:t>分（分值：</w:t>
      </w:r>
      <w:r w:rsidR="003D1A36">
        <w:rPr>
          <w:rFonts w:ascii="宋体" w:hAnsi="宋体"/>
          <w:kern w:val="0"/>
          <w:szCs w:val="21"/>
        </w:rPr>
        <w:t>0.5</w:t>
      </w:r>
      <w:r>
        <w:rPr>
          <w:rFonts w:ascii="宋体" w:hAnsi="宋体" w:hint="eastAsia"/>
          <w:kern w:val="0"/>
          <w:szCs w:val="21"/>
        </w:rPr>
        <w:t>分～</w:t>
      </w:r>
      <w:r w:rsidR="003D1A36">
        <w:rPr>
          <w:rFonts w:ascii="宋体" w:hAnsi="宋体"/>
          <w:kern w:val="0"/>
          <w:szCs w:val="21"/>
        </w:rPr>
        <w:t>1.5</w:t>
      </w:r>
      <w:r>
        <w:rPr>
          <w:rFonts w:ascii="宋体" w:hAnsi="宋体" w:hint="eastAsia"/>
          <w:kern w:val="0"/>
          <w:szCs w:val="21"/>
        </w:rPr>
        <w:t>分），分值扣完为止。（扣减分值的中间值用插入法，小数点后保留两位。）</w:t>
      </w:r>
    </w:p>
    <w:p w:rsidR="00BB42C3" w14:paraId="510F705C" w14:textId="271D66C8">
      <w:pPr>
        <w:adjustRightInd w:val="0"/>
        <w:snapToGrid w:val="0"/>
        <w:spacing w:line="360" w:lineRule="auto"/>
        <w:ind w:firstLine="420" w:firstLineChars="200"/>
        <w:rPr>
          <w:rFonts w:ascii="宋体" w:hAnsi="宋体"/>
          <w:b/>
          <w:kern w:val="0"/>
          <w:szCs w:val="21"/>
        </w:rPr>
      </w:pPr>
      <w:r>
        <w:rPr>
          <w:rFonts w:ascii="宋体" w:hAnsi="宋体"/>
          <w:b/>
          <w:kern w:val="0"/>
          <w:szCs w:val="21"/>
        </w:rPr>
        <w:t>2</w:t>
      </w:r>
      <w:r w:rsidR="00E32920">
        <w:rPr>
          <w:rFonts w:ascii="宋体" w:hAnsi="宋体" w:hint="eastAsia"/>
          <w:b/>
          <w:kern w:val="0"/>
          <w:szCs w:val="21"/>
        </w:rPr>
        <w:t>.分部分项工程量清单计价表的审查评分（满分4</w:t>
      </w:r>
      <w:r>
        <w:rPr>
          <w:rFonts w:ascii="宋体" w:hAnsi="宋体"/>
          <w:b/>
          <w:kern w:val="0"/>
          <w:szCs w:val="21"/>
        </w:rPr>
        <w:t>0</w:t>
      </w:r>
      <w:r w:rsidR="00E32920">
        <w:rPr>
          <w:rFonts w:ascii="宋体" w:hAnsi="宋体" w:hint="eastAsia"/>
          <w:b/>
          <w:kern w:val="0"/>
          <w:szCs w:val="21"/>
        </w:rPr>
        <w:t>分）</w:t>
      </w:r>
    </w:p>
    <w:p w:rsidR="00BB42C3" w14:paraId="585665B1" w14:textId="07F3C6E4">
      <w:pPr>
        <w:adjustRightInd w:val="0"/>
        <w:snapToGrid w:val="0"/>
        <w:spacing w:line="360" w:lineRule="auto"/>
        <w:ind w:firstLine="420" w:firstLineChars="200"/>
        <w:rPr>
          <w:rFonts w:ascii="宋体" w:hAnsi="宋体"/>
          <w:kern w:val="0"/>
          <w:szCs w:val="21"/>
        </w:rPr>
      </w:pPr>
      <w:r>
        <w:rPr>
          <w:rFonts w:ascii="宋体" w:hAnsi="宋体" w:hint="eastAsia"/>
          <w:kern w:val="0"/>
          <w:szCs w:val="21"/>
        </w:rPr>
        <w:t>第一步：评委首先根据招标文件规定和要求及提供的工程量清单、图纸资料，参照</w:t>
      </w:r>
      <w:r w:rsidR="003D1A36">
        <w:rPr>
          <w:rFonts w:ascii="宋体" w:hAnsi="宋体" w:hint="eastAsia"/>
          <w:kern w:val="0"/>
          <w:szCs w:val="21"/>
        </w:rPr>
        <w:t>招标控制价</w:t>
      </w:r>
      <w:r>
        <w:rPr>
          <w:rFonts w:ascii="宋体" w:hAnsi="宋体" w:hint="eastAsia"/>
          <w:kern w:val="0"/>
          <w:szCs w:val="21"/>
        </w:rPr>
        <w:t>，分析出分部分项工程量清单计价表中影响造价较大或今后工程量有可能增减变更的内容，列出相关数据。依据列出的相关数据对每一投标人投标文件的分部分项工程清单计价表进行仔细审查、比较。</w:t>
      </w:r>
    </w:p>
    <w:p w:rsidR="00BB42C3" w14:paraId="2ABD322C" w14:textId="2CC19633">
      <w:pPr>
        <w:adjustRightInd w:val="0"/>
        <w:snapToGrid w:val="0"/>
        <w:spacing w:line="360" w:lineRule="auto"/>
        <w:ind w:firstLine="420" w:firstLineChars="200"/>
        <w:rPr>
          <w:rFonts w:ascii="宋体" w:hAnsi="宋体"/>
          <w:kern w:val="0"/>
          <w:szCs w:val="21"/>
        </w:rPr>
      </w:pPr>
      <w:r>
        <w:rPr>
          <w:rFonts w:ascii="宋体" w:hAnsi="宋体" w:hint="eastAsia"/>
          <w:kern w:val="0"/>
          <w:szCs w:val="21"/>
        </w:rPr>
        <w:t>第</w:t>
      </w:r>
      <w:r w:rsidR="003674F4">
        <w:rPr>
          <w:rFonts w:ascii="宋体" w:hAnsi="宋体" w:hint="eastAsia"/>
          <w:kern w:val="0"/>
          <w:szCs w:val="21"/>
        </w:rPr>
        <w:t>二</w:t>
      </w:r>
      <w:r>
        <w:rPr>
          <w:rFonts w:ascii="宋体" w:hAnsi="宋体" w:hint="eastAsia"/>
          <w:kern w:val="0"/>
          <w:szCs w:val="21"/>
        </w:rPr>
        <w:t>步：分部分项工程量清单计价表中的项目审核评分（满分</w:t>
      </w:r>
      <w:r w:rsidR="003674F4">
        <w:rPr>
          <w:rFonts w:ascii="宋体" w:hAnsi="宋体"/>
          <w:kern w:val="0"/>
          <w:szCs w:val="21"/>
        </w:rPr>
        <w:t>4</w:t>
      </w:r>
      <w:r>
        <w:rPr>
          <w:rFonts w:ascii="宋体" w:hAnsi="宋体" w:hint="eastAsia"/>
          <w:kern w:val="0"/>
          <w:szCs w:val="21"/>
        </w:rPr>
        <w:t>0分）</w:t>
      </w:r>
    </w:p>
    <w:p w:rsidR="003674F4" w:rsidRPr="003674F4" w:rsidP="003674F4" w14:paraId="4A5ACBA2" w14:textId="2291AB34">
      <w:pPr>
        <w:adjustRightInd w:val="0"/>
        <w:snapToGrid w:val="0"/>
        <w:spacing w:line="360" w:lineRule="auto"/>
        <w:ind w:firstLine="420" w:firstLineChars="200"/>
        <w:rPr>
          <w:rFonts w:ascii="宋体" w:hAnsi="宋体"/>
          <w:kern w:val="0"/>
          <w:szCs w:val="21"/>
        </w:rPr>
      </w:pPr>
      <w:r>
        <w:rPr>
          <w:rFonts w:ascii="宋体" w:hAnsi="宋体" w:hint="eastAsia"/>
          <w:kern w:val="0"/>
          <w:szCs w:val="21"/>
        </w:rPr>
        <w:t>分部分项工程量清单计价表中的项目由评标委员会根据项目情况和第一步审查、比较的情况</w:t>
      </w:r>
      <w:r w:rsidRPr="003B725D">
        <w:rPr>
          <w:rFonts w:ascii="宋体" w:hAnsi="宋体" w:hint="eastAsia"/>
          <w:kern w:val="0"/>
          <w:szCs w:val="21"/>
        </w:rPr>
        <w:t>抽出对造价影响较大的不少于项目总数</w:t>
      </w:r>
      <w:r w:rsidRPr="003B725D">
        <w:rPr>
          <w:rFonts w:ascii="宋体" w:hAnsi="宋体"/>
          <w:kern w:val="0"/>
          <w:szCs w:val="21"/>
        </w:rPr>
        <w:t>5%（四舍五入取整数）的项目且不少于十个项目或者由计算机评标系统随机抽取（</w:t>
      </w:r>
      <w:r w:rsidRPr="0042687C">
        <w:rPr>
          <w:rFonts w:ascii="宋体" w:hAnsi="宋体" w:hint="eastAsia"/>
          <w:kern w:val="0"/>
          <w:szCs w:val="21"/>
        </w:rPr>
        <w:t>本项目抽取方式为：</w:t>
      </w:r>
      <w:r w:rsidR="00F863B9">
        <w:rPr>
          <w:rFonts w:ascii="宋体" w:hAnsi="宋体"/>
          <w:kern w:val="0"/>
          <w:szCs w:val="28"/>
        </w:rPr>
        <w:fldChar w:fldCharType="begin"/>
      </w:r>
      <w:r w:rsidR="00F863B9">
        <w:rPr>
          <w:rFonts w:ascii="宋体" w:hAnsi="宋体"/>
          <w:kern w:val="0"/>
          <w:szCs w:val="28"/>
        </w:rPr>
        <w:instrText xml:space="preserve"> AUTOTEXT  input780 \* MERGEFORMAT </w:instrText>
      </w:r>
      <w:r w:rsidR="00F863B9">
        <w:rPr>
          <w:rFonts w:ascii="宋体" w:hAnsi="宋体"/>
          <w:kern w:val="0"/>
          <w:szCs w:val="28"/>
        </w:rPr>
        <w:fldChar w:fldCharType="separate"/>
      </w:r>
      <w:r w:rsidR="00F863B9">
        <w:rPr>
          <w:rFonts w:ascii="宋体" w:hAnsi="宋体"/>
          <w:color w:val="000000" w:themeColor="text1"/>
          <w:kern w:val="0"/>
          <w:sz w:val="32"/>
          <w:szCs w:val="28"/>
        </w:rPr>
        <w:t>☑</w:t>
      </w:r>
      <w:r w:rsidR="00F863B9">
        <w:rPr>
          <w:rFonts w:ascii="宋体" w:hAnsi="宋体"/>
          <w:kern w:val="0"/>
          <w:szCs w:val="28"/>
        </w:rPr>
        <w:fldChar w:fldCharType="end"/>
      </w:r>
      <w:r>
        <w:rPr>
          <w:rFonts w:ascii="宋体" w:hAnsi="宋体" w:hint="eastAsia"/>
          <w:kern w:val="0"/>
          <w:szCs w:val="21"/>
        </w:rPr>
        <w:t>评委</w:t>
      </w:r>
      <w:r w:rsidRPr="0042687C">
        <w:rPr>
          <w:rFonts w:ascii="宋体" w:hAnsi="宋体" w:hint="eastAsia"/>
          <w:kern w:val="0"/>
          <w:szCs w:val="21"/>
        </w:rPr>
        <w:t>抽取；</w:t>
      </w:r>
      <w:r w:rsidR="00F863B9">
        <w:rPr>
          <w:rFonts w:ascii="宋体" w:hAnsi="宋体"/>
          <w:kern w:val="0"/>
          <w:szCs w:val="28"/>
        </w:rPr>
        <w:fldChar w:fldCharType="begin"/>
      </w:r>
      <w:r w:rsidR="00F863B9">
        <w:rPr>
          <w:rFonts w:ascii="宋体" w:hAnsi="宋体"/>
          <w:kern w:val="0"/>
          <w:szCs w:val="28"/>
        </w:rPr>
        <w:instrText xml:space="preserve"> AUTOTEXT  input781 \* MERGEFORMAT </w:instrText>
      </w:r>
      <w:r w:rsidR="00F863B9">
        <w:rPr>
          <w:rFonts w:ascii="宋体" w:hAnsi="宋体"/>
          <w:kern w:val="0"/>
          <w:szCs w:val="28"/>
        </w:rPr>
        <w:fldChar w:fldCharType="separate"/>
      </w:r>
      <w:r w:rsidR="00F863B9">
        <w:rPr>
          <w:rFonts w:ascii="宋体" w:hAnsi="宋体"/>
          <w:color w:val="000000" w:themeColor="text1"/>
          <w:kern w:val="0"/>
          <w:szCs w:val="28"/>
        </w:rPr>
        <w:t>□</w:t>
      </w:r>
      <w:r w:rsidR="00F863B9">
        <w:rPr>
          <w:rFonts w:ascii="宋体" w:hAnsi="宋体"/>
          <w:kern w:val="0"/>
          <w:szCs w:val="28"/>
        </w:rPr>
        <w:fldChar w:fldCharType="end"/>
      </w:r>
      <w:r w:rsidRPr="0042687C">
        <w:rPr>
          <w:rFonts w:ascii="宋体" w:hAnsi="宋体" w:hint="eastAsia"/>
          <w:kern w:val="0"/>
          <w:szCs w:val="21"/>
        </w:rPr>
        <w:t>计算机评标系统随机抽取</w:t>
      </w:r>
      <w:r w:rsidRPr="003B725D">
        <w:rPr>
          <w:rFonts w:ascii="宋体" w:hAnsi="宋体"/>
          <w:kern w:val="0"/>
          <w:szCs w:val="21"/>
        </w:rPr>
        <w:t>）</w:t>
      </w:r>
      <w:r>
        <w:rPr>
          <w:rFonts w:ascii="宋体" w:hAnsi="宋体" w:hint="eastAsia"/>
          <w:kern w:val="0"/>
          <w:szCs w:val="21"/>
        </w:rPr>
        <w:t>的综合单价进行分项目评审、评分，</w:t>
      </w:r>
      <w:r w:rsidRPr="003B725D">
        <w:rPr>
          <w:rFonts w:ascii="宋体" w:hAnsi="宋体" w:hint="eastAsia"/>
          <w:kern w:val="0"/>
          <w:szCs w:val="21"/>
        </w:rPr>
        <w:t>清单项目不足十项的全部抽取</w:t>
      </w:r>
      <w:r>
        <w:rPr>
          <w:rFonts w:ascii="宋体" w:hAnsi="宋体" w:hint="eastAsia"/>
          <w:kern w:val="0"/>
          <w:szCs w:val="21"/>
        </w:rPr>
        <w:t>，每一评审项目的评分分值等于满分分值除以抽出评审项目的数量。评分时用综合单价指标价计算公式计算出有效投标人该评审项目综合单价的指标价进行考核评分。分部分项工程量清单项目总数超过3</w:t>
      </w:r>
      <w:r>
        <w:rPr>
          <w:rFonts w:ascii="宋体" w:hAnsi="宋体"/>
          <w:kern w:val="0"/>
          <w:szCs w:val="21"/>
        </w:rPr>
        <w:t>000</w:t>
      </w:r>
      <w:r>
        <w:rPr>
          <w:rFonts w:ascii="宋体" w:hAnsi="宋体" w:hint="eastAsia"/>
          <w:kern w:val="0"/>
          <w:szCs w:val="21"/>
        </w:rPr>
        <w:t>项时，抽取的项目数不超过1</w:t>
      </w:r>
      <w:r>
        <w:rPr>
          <w:rFonts w:ascii="宋体" w:hAnsi="宋体"/>
          <w:kern w:val="0"/>
          <w:szCs w:val="21"/>
        </w:rPr>
        <w:t>50</w:t>
      </w:r>
      <w:r>
        <w:rPr>
          <w:rFonts w:ascii="宋体" w:hAnsi="宋体" w:hint="eastAsia"/>
          <w:kern w:val="0"/>
          <w:szCs w:val="21"/>
        </w:rPr>
        <w:t>项</w:t>
      </w:r>
      <w:r w:rsidRPr="003674F4">
        <w:rPr>
          <w:rFonts w:ascii="宋体" w:hAnsi="宋体" w:hint="eastAsia"/>
          <w:kern w:val="0"/>
          <w:szCs w:val="21"/>
        </w:rPr>
        <w:t>。</w:t>
      </w:r>
    </w:p>
    <w:p w:rsidR="001807DD" w:rsidP="003674F4" w14:paraId="295C288E" w14:textId="74457A47">
      <w:pPr>
        <w:adjustRightInd w:val="0"/>
        <w:snapToGrid w:val="0"/>
        <w:spacing w:line="360" w:lineRule="auto"/>
        <w:ind w:firstLine="420" w:firstLineChars="200"/>
        <w:rPr>
          <w:rFonts w:ascii="宋体" w:hAnsi="宋体"/>
          <w:kern w:val="0"/>
          <w:szCs w:val="21"/>
        </w:rPr>
      </w:pPr>
      <w:r>
        <w:rPr>
          <w:rFonts w:ascii="宋体" w:hAnsi="宋体" w:hint="eastAsia"/>
          <w:kern w:val="0"/>
          <w:szCs w:val="21"/>
        </w:rPr>
        <w:t>投标人的该评审项目综合单价与指标价相比，相等时得满分；每向上或向下浮动1％时扣</w:t>
      </w:r>
      <w:r>
        <w:rPr>
          <w:rFonts w:ascii="宋体" w:hAnsi="宋体" w:hint="eastAsia"/>
          <w:b/>
          <w:kern w:val="0"/>
          <w:szCs w:val="21"/>
        </w:rPr>
        <w:t>0.2</w:t>
      </w:r>
      <w:r>
        <w:rPr>
          <w:rFonts w:ascii="宋体" w:hAnsi="宋体" w:hint="eastAsia"/>
          <w:kern w:val="0"/>
          <w:szCs w:val="21"/>
        </w:rPr>
        <w:t>分，分值扣完为止（扣减分值的中间值用插入法，小数点后保留两位）</w:t>
      </w:r>
      <w:r w:rsidRPr="003674F4" w:rsidR="003674F4">
        <w:rPr>
          <w:rFonts w:ascii="宋体" w:hAnsi="宋体" w:hint="eastAsia"/>
          <w:kern w:val="0"/>
          <w:szCs w:val="21"/>
        </w:rPr>
        <w:t>。</w:t>
      </w:r>
    </w:p>
    <w:p w:rsidR="001807DD" w:rsidRPr="001807DD" w:rsidP="001807DD" w14:paraId="691F0828" w14:textId="77777777">
      <w:pPr>
        <w:adjustRightInd w:val="0"/>
        <w:snapToGrid w:val="0"/>
        <w:spacing w:line="360" w:lineRule="auto"/>
        <w:ind w:firstLine="420" w:firstLineChars="200"/>
        <w:jc w:val="left"/>
        <w:rPr>
          <w:rFonts w:ascii="黑体" w:eastAsia="黑体" w:hAnsi="黑体"/>
          <w:bCs/>
          <w:kern w:val="0"/>
          <w:szCs w:val="21"/>
        </w:rPr>
      </w:pPr>
      <w:r w:rsidRPr="001807DD">
        <w:rPr>
          <w:rFonts w:ascii="黑体" w:eastAsia="黑体" w:hAnsi="黑体" w:hint="eastAsia"/>
          <w:bCs/>
          <w:kern w:val="0"/>
          <w:szCs w:val="21"/>
        </w:rPr>
        <w:t>A4.3 信用及履约能力评审</w:t>
      </w:r>
    </w:p>
    <w:p w:rsidR="00C77693" w:rsidP="00C77693" w14:paraId="71F7F216" w14:textId="77777777">
      <w:pPr>
        <w:spacing w:line="360" w:lineRule="auto"/>
        <w:ind w:firstLine="420" w:firstLineChars="200"/>
        <w:jc w:val="left"/>
      </w:pPr>
      <w:r>
        <w:rPr>
          <w:rFonts w:hint="eastAsia"/>
        </w:rPr>
        <w:t>信用</w:t>
      </w:r>
      <w:r w:rsidRPr="004C25F0">
        <w:rPr>
          <w:rFonts w:hint="eastAsia"/>
        </w:rPr>
        <w:t>及履约能力</w:t>
      </w:r>
      <w:r>
        <w:rPr>
          <w:rFonts w:hint="eastAsia"/>
        </w:rPr>
        <w:t>部分</w:t>
      </w:r>
      <w:r w:rsidRPr="004C25F0">
        <w:rPr>
          <w:rFonts w:hint="eastAsia"/>
        </w:rPr>
        <w:t>评</w:t>
      </w:r>
      <w:r>
        <w:rPr>
          <w:rFonts w:hint="eastAsia"/>
        </w:rPr>
        <w:t>分方法（信用</w:t>
      </w:r>
      <w:r w:rsidRPr="004C25F0">
        <w:rPr>
          <w:rFonts w:hint="eastAsia"/>
        </w:rPr>
        <w:t>及履约能力</w:t>
      </w:r>
      <w:r>
        <w:rPr>
          <w:rFonts w:hint="eastAsia"/>
        </w:rPr>
        <w:t>部分满分分值</w:t>
      </w:r>
      <w:r>
        <w:rPr>
          <w:rFonts w:hint="eastAsia"/>
        </w:rPr>
        <w:t>100</w:t>
      </w:r>
      <w:r>
        <w:rPr>
          <w:rFonts w:hint="eastAsia"/>
        </w:rPr>
        <w:t>分）</w:t>
      </w:r>
    </w:p>
    <w:p w:rsidR="00C77693" w:rsidP="00C77693" w14:paraId="500F3765" w14:textId="77777777">
      <w:pPr>
        <w:spacing w:line="360" w:lineRule="auto"/>
        <w:ind w:firstLine="420" w:firstLineChars="200"/>
        <w:jc w:val="left"/>
        <w:rPr>
          <w:noProof/>
        </w:rPr>
      </w:pPr>
      <w:r>
        <w:rPr>
          <w:rFonts w:ascii="宋体" w:hAnsi="宋体" w:hint="eastAsia"/>
          <w:kern w:val="0"/>
          <w:szCs w:val="21"/>
        </w:rPr>
        <w:t>信用</w:t>
      </w:r>
      <w:r w:rsidRPr="009D16A7">
        <w:rPr>
          <w:rFonts w:ascii="宋体" w:hAnsi="宋体" w:hint="eastAsia"/>
          <w:kern w:val="0"/>
          <w:szCs w:val="21"/>
        </w:rPr>
        <w:t>评价结果采用</w:t>
      </w:r>
      <w:r>
        <w:rPr>
          <w:rFonts w:ascii="宋体" w:hAnsi="宋体" w:hint="eastAsia"/>
          <w:kern w:val="0"/>
          <w:szCs w:val="21"/>
        </w:rPr>
        <w:t>在提交投标文件截止时间</w:t>
      </w:r>
      <w:r w:rsidRPr="009D16A7">
        <w:rPr>
          <w:rFonts w:ascii="宋体" w:hAnsi="宋体" w:hint="eastAsia"/>
          <w:kern w:val="0"/>
          <w:szCs w:val="21"/>
        </w:rPr>
        <w:t>云南省建筑市场监管与诚信信息网</w:t>
      </w:r>
      <w:r>
        <w:rPr>
          <w:rFonts w:ascii="宋体" w:hAnsi="宋体" w:hint="eastAsia"/>
          <w:kern w:val="0"/>
          <w:szCs w:val="21"/>
        </w:rPr>
        <w:t>最新</w:t>
      </w:r>
      <w:r w:rsidRPr="009D16A7">
        <w:rPr>
          <w:rFonts w:ascii="宋体" w:hAnsi="宋体" w:hint="eastAsia"/>
          <w:kern w:val="0"/>
          <w:szCs w:val="21"/>
        </w:rPr>
        <w:t>公布的云南省建筑行业企业信用综合评价结果，信用评级结果采用</w:t>
      </w:r>
      <w:r>
        <w:rPr>
          <w:rFonts w:ascii="宋体" w:hAnsi="宋体" w:hint="eastAsia"/>
          <w:kern w:val="0"/>
          <w:szCs w:val="21"/>
        </w:rPr>
        <w:t>在提交投标文件截止时间</w:t>
      </w:r>
      <w:r w:rsidRPr="009D16A7">
        <w:rPr>
          <w:rFonts w:ascii="宋体" w:hAnsi="宋体" w:hint="eastAsia"/>
          <w:kern w:val="0"/>
          <w:szCs w:val="21"/>
        </w:rPr>
        <w:t>信用中国（云南）</w:t>
      </w:r>
      <w:r>
        <w:rPr>
          <w:rFonts w:ascii="宋体" w:hAnsi="宋体" w:hint="eastAsia"/>
          <w:kern w:val="0"/>
          <w:szCs w:val="21"/>
        </w:rPr>
        <w:t>最新</w:t>
      </w:r>
      <w:r w:rsidRPr="009D16A7">
        <w:rPr>
          <w:rFonts w:ascii="宋体" w:hAnsi="宋体" w:hint="eastAsia"/>
          <w:kern w:val="0"/>
          <w:szCs w:val="21"/>
        </w:rPr>
        <w:t>公布的信用评级结果。其中：以联合体</w:t>
      </w:r>
      <w:r>
        <w:rPr>
          <w:rFonts w:ascii="宋体" w:hAnsi="宋体" w:hint="eastAsia"/>
          <w:kern w:val="0"/>
          <w:szCs w:val="21"/>
        </w:rPr>
        <w:t>方式投标的，按照联合体成员各方的平均值确定联合体的信用</w:t>
      </w:r>
      <w:r w:rsidRPr="009D16A7">
        <w:rPr>
          <w:rFonts w:ascii="宋体" w:hAnsi="宋体" w:hint="eastAsia"/>
          <w:kern w:val="0"/>
          <w:szCs w:val="21"/>
        </w:rPr>
        <w:t>评价</w:t>
      </w:r>
      <w:r>
        <w:rPr>
          <w:rFonts w:ascii="宋体" w:hAnsi="宋体" w:hint="eastAsia"/>
          <w:kern w:val="0"/>
          <w:szCs w:val="21"/>
        </w:rPr>
        <w:t>和评级</w:t>
      </w:r>
      <w:r w:rsidRPr="009D16A7">
        <w:rPr>
          <w:rFonts w:ascii="宋体" w:hAnsi="宋体" w:hint="eastAsia"/>
          <w:kern w:val="0"/>
          <w:szCs w:val="21"/>
        </w:rPr>
        <w:t>分值。</w:t>
      </w:r>
      <w:r>
        <w:rPr>
          <w:rFonts w:ascii="宋体" w:hAnsi="宋体" w:hint="eastAsia"/>
          <w:kern w:val="0"/>
          <w:szCs w:val="21"/>
        </w:rPr>
        <w:t>由招标代理机构在招标项目投标截止时间后查询，交评标委员会。</w:t>
      </w:r>
    </w:p>
    <w:p w:rsidR="001807DD" w:rsidP="00C77693" w14:paraId="624C8C45" w14:textId="72CCEBD7">
      <w:pPr>
        <w:adjustRightInd w:val="0"/>
        <w:snapToGrid w:val="0"/>
        <w:spacing w:line="360" w:lineRule="auto"/>
        <w:ind w:firstLine="420" w:firstLineChars="200"/>
        <w:rPr>
          <w:rFonts w:ascii="宋体" w:hAnsi="宋体"/>
          <w:kern w:val="0"/>
          <w:szCs w:val="21"/>
        </w:rPr>
      </w:pPr>
      <w:r>
        <w:rPr>
          <w:rFonts w:hint="eastAsia"/>
          <w:noProof/>
        </w:rPr>
        <w:t>评分标准：见评标办法前附表</w:t>
      </w:r>
      <w:r w:rsidRPr="001807DD">
        <w:rPr>
          <w:rFonts w:ascii="宋体" w:hAnsi="宋体" w:hint="eastAsia"/>
          <w:kern w:val="0"/>
          <w:szCs w:val="21"/>
        </w:rPr>
        <w:t>。</w:t>
      </w:r>
    </w:p>
    <w:p w:rsidR="00BB42C3" w14:paraId="545ADEBA" w14:textId="38043AC2">
      <w:pPr>
        <w:adjustRightInd w:val="0"/>
        <w:snapToGrid w:val="0"/>
        <w:spacing w:line="360" w:lineRule="auto"/>
        <w:ind w:firstLine="420" w:firstLineChars="200"/>
        <w:jc w:val="left"/>
        <w:rPr>
          <w:rFonts w:ascii="黑体" w:eastAsia="黑体" w:hAnsi="黑体"/>
          <w:bCs/>
          <w:kern w:val="0"/>
          <w:szCs w:val="21"/>
        </w:rPr>
      </w:pPr>
      <w:r>
        <w:rPr>
          <w:rFonts w:ascii="黑体" w:eastAsia="黑体" w:hAnsi="黑体" w:hint="eastAsia"/>
          <w:bCs/>
          <w:kern w:val="0"/>
          <w:szCs w:val="21"/>
        </w:rPr>
        <w:t>A4.4</w:t>
      </w:r>
      <w:r w:rsidR="00C77693">
        <w:rPr>
          <w:rFonts w:ascii="黑体" w:eastAsia="黑体" w:hAnsi="黑体" w:hint="eastAsia"/>
          <w:kern w:val="0"/>
        </w:rPr>
        <w:t>澄清、说明或补正</w:t>
      </w:r>
    </w:p>
    <w:p w:rsidR="00BB42C3" w14:paraId="4F44C451" w14:textId="3BC42FD2">
      <w:pPr>
        <w:adjustRightInd w:val="0"/>
        <w:snapToGrid w:val="0"/>
        <w:spacing w:line="360" w:lineRule="auto"/>
        <w:ind w:firstLine="420" w:firstLineChars="200"/>
        <w:rPr>
          <w:rFonts w:ascii="宋体" w:hAnsi="宋体"/>
          <w:kern w:val="0"/>
          <w:szCs w:val="21"/>
        </w:rPr>
      </w:pPr>
      <w:r>
        <w:rPr>
          <w:rFonts w:ascii="宋体" w:hAnsi="宋体" w:hint="eastAsia"/>
          <w:kern w:val="0"/>
          <w:szCs w:val="21"/>
        </w:rPr>
        <w:t>在详细评审过程中，评标委员会应当就投标文件中不明确的内容要求投标人进行澄清、说明或者补正。投标人对此以书面形式予以澄清、说明或者补正。澄清、说明或补正根据本章第3.3款的规定执行</w:t>
      </w:r>
      <w:r w:rsidR="00E32920">
        <w:rPr>
          <w:rFonts w:ascii="宋体" w:hAnsi="宋体" w:hint="eastAsia"/>
          <w:kern w:val="0"/>
          <w:szCs w:val="21"/>
        </w:rPr>
        <w:t>。</w:t>
      </w:r>
    </w:p>
    <w:p w:rsidR="00BB42C3" w14:paraId="1C2C3E3B" w14:textId="2D2C445E">
      <w:pPr>
        <w:adjustRightInd w:val="0"/>
        <w:snapToGrid w:val="0"/>
        <w:spacing w:line="360" w:lineRule="auto"/>
        <w:ind w:firstLine="420" w:firstLineChars="200"/>
        <w:rPr>
          <w:rFonts w:ascii="黑体" w:eastAsia="黑体" w:hAnsi="黑体"/>
          <w:bCs/>
          <w:szCs w:val="21"/>
        </w:rPr>
      </w:pPr>
      <w:r>
        <w:rPr>
          <w:rFonts w:ascii="黑体" w:eastAsia="黑体" w:hAnsi="黑体" w:hint="eastAsia"/>
          <w:kern w:val="0"/>
        </w:rPr>
        <w:t>A4.5汇总评分结果</w:t>
      </w:r>
    </w:p>
    <w:p w:rsidR="00533C6B" w:rsidP="00533C6B" w14:paraId="3D0A77B7" w14:textId="77777777">
      <w:pPr>
        <w:adjustRightInd w:val="0"/>
        <w:snapToGrid w:val="0"/>
        <w:spacing w:line="360" w:lineRule="auto"/>
        <w:ind w:firstLine="420" w:firstLineChars="200"/>
        <w:rPr>
          <w:rFonts w:ascii="宋体" w:hAnsi="宋体"/>
          <w:szCs w:val="21"/>
        </w:rPr>
      </w:pPr>
      <w:r>
        <w:rPr>
          <w:rFonts w:ascii="宋体" w:hAnsi="宋体" w:hint="eastAsia"/>
          <w:b/>
          <w:szCs w:val="21"/>
        </w:rPr>
        <w:t>A4.5.1</w:t>
      </w:r>
      <w:r>
        <w:rPr>
          <w:rFonts w:ascii="宋体" w:hAnsi="宋体" w:hint="eastAsia"/>
          <w:szCs w:val="21"/>
        </w:rPr>
        <w:t>评标委员会成员应填写详细评审评分汇总表。</w:t>
      </w:r>
    </w:p>
    <w:p w:rsidR="00BB42C3" w:rsidP="00533C6B" w14:paraId="6F258501" w14:textId="559F8477">
      <w:pPr>
        <w:adjustRightInd w:val="0"/>
        <w:snapToGrid w:val="0"/>
        <w:spacing w:line="360" w:lineRule="auto"/>
        <w:ind w:firstLine="420" w:firstLineChars="200"/>
        <w:rPr>
          <w:rFonts w:ascii="宋体" w:hAnsi="宋体"/>
          <w:bCs/>
          <w:szCs w:val="21"/>
        </w:rPr>
      </w:pPr>
      <w:r>
        <w:rPr>
          <w:rFonts w:ascii="宋体" w:hAnsi="宋体" w:hint="eastAsia"/>
          <w:b/>
          <w:szCs w:val="21"/>
        </w:rPr>
        <w:t>A4.5.2</w:t>
      </w:r>
      <w:r>
        <w:rPr>
          <w:rFonts w:ascii="宋体" w:hAnsi="宋体" w:hint="eastAsia"/>
          <w:szCs w:val="21"/>
        </w:rPr>
        <w:t>详细评审工作全部结束后，汇总各个评标委员会成员的详细评审评分结果，计算算术平均分值为投标人的最后得分</w:t>
      </w:r>
      <w:r>
        <w:rPr>
          <w:rFonts w:ascii="宋体" w:hAnsi="宋体" w:hint="eastAsia"/>
          <w:kern w:val="0"/>
          <w:szCs w:val="21"/>
        </w:rPr>
        <w:t>（小数点后保留两位），</w:t>
      </w:r>
      <w:r>
        <w:rPr>
          <w:rFonts w:ascii="宋体" w:hAnsi="宋体" w:hint="eastAsia"/>
          <w:szCs w:val="21"/>
        </w:rPr>
        <w:t>并按照详细评审最终得分由高至低的次序对投标人进行排序</w:t>
      </w:r>
      <w:r w:rsidR="00E32920">
        <w:rPr>
          <w:rFonts w:ascii="宋体" w:hAnsi="宋体" w:hint="eastAsia"/>
          <w:bCs/>
          <w:szCs w:val="21"/>
        </w:rPr>
        <w:t>。</w:t>
      </w:r>
    </w:p>
    <w:p w:rsidR="00BB42C3" w14:paraId="1D67F121" w14:textId="77777777">
      <w:pPr>
        <w:adjustRightInd w:val="0"/>
        <w:snapToGrid w:val="0"/>
        <w:spacing w:line="360" w:lineRule="auto"/>
        <w:jc w:val="left"/>
        <w:rPr>
          <w:rFonts w:ascii="黑体" w:eastAsia="黑体"/>
          <w:kern w:val="0"/>
          <w:szCs w:val="20"/>
        </w:rPr>
      </w:pPr>
      <w:r>
        <w:rPr>
          <w:rFonts w:ascii="黑体" w:eastAsia="黑体" w:hint="eastAsia"/>
          <w:kern w:val="0"/>
        </w:rPr>
        <w:t>A5.推荐中标候选人或者直接确定中标人</w:t>
      </w:r>
    </w:p>
    <w:p w:rsidR="00BB42C3" w14:paraId="379A31CA" w14:textId="77777777">
      <w:pPr>
        <w:adjustRightInd w:val="0"/>
        <w:snapToGrid w:val="0"/>
        <w:spacing w:line="360" w:lineRule="auto"/>
        <w:ind w:firstLine="420" w:firstLineChars="200"/>
        <w:jc w:val="left"/>
        <w:rPr>
          <w:rFonts w:ascii="黑体" w:eastAsia="黑体" w:hAnsi="黑体"/>
          <w:kern w:val="0"/>
        </w:rPr>
      </w:pPr>
      <w:r>
        <w:rPr>
          <w:rFonts w:ascii="黑体" w:eastAsia="黑体" w:hAnsi="黑体" w:hint="eastAsia"/>
          <w:kern w:val="0"/>
        </w:rPr>
        <w:t>A5.1推荐中标候选人</w:t>
      </w:r>
    </w:p>
    <w:p w:rsidR="00BB42C3" w14:paraId="3174F211" w14:textId="77777777">
      <w:pPr>
        <w:adjustRightInd w:val="0"/>
        <w:snapToGrid w:val="0"/>
        <w:spacing w:line="360" w:lineRule="auto"/>
        <w:ind w:firstLine="420" w:firstLineChars="200"/>
        <w:jc w:val="left"/>
        <w:rPr>
          <w:rFonts w:ascii="宋体" w:hAnsi="宋体"/>
          <w:kern w:val="0"/>
          <w:szCs w:val="21"/>
        </w:rPr>
      </w:pPr>
      <w:r>
        <w:rPr>
          <w:rFonts w:ascii="宋体" w:hAnsi="宋体" w:hint="eastAsia"/>
          <w:kern w:val="0"/>
          <w:szCs w:val="21"/>
        </w:rPr>
        <w:t>除第二章“投标人须知”前附表第7．1款授权直接确定中标人外，评标委员会在推荐中标候选人时，应遵照以下原则：</w:t>
      </w:r>
    </w:p>
    <w:p w:rsidR="00BB42C3" w14:paraId="6E774E4A" w14:textId="77777777">
      <w:pPr>
        <w:adjustRightInd w:val="0"/>
        <w:snapToGrid w:val="0"/>
        <w:spacing w:line="360" w:lineRule="auto"/>
        <w:ind w:firstLine="420" w:firstLineChars="200"/>
        <w:jc w:val="left"/>
        <w:rPr>
          <w:rFonts w:ascii="宋体" w:hAnsi="宋体"/>
          <w:kern w:val="0"/>
          <w:szCs w:val="21"/>
        </w:rPr>
      </w:pPr>
      <w:r>
        <w:rPr>
          <w:rFonts w:ascii="宋体" w:hAnsi="宋体" w:hint="eastAsia"/>
          <w:kern w:val="0"/>
          <w:szCs w:val="21"/>
        </w:rPr>
        <w:t>(1)评标委员会按照最终得分由高至低的次序排列，并根据第二章“投标人须知”前附表第7.1款规定的中标候选人数量，将排序在前的投标人推荐为中标候选人。</w:t>
      </w:r>
    </w:p>
    <w:p w:rsidR="00BB42C3" w14:paraId="72035E19" w14:textId="77777777">
      <w:pPr>
        <w:adjustRightInd w:val="0"/>
        <w:snapToGrid w:val="0"/>
        <w:spacing w:line="360" w:lineRule="auto"/>
        <w:ind w:firstLine="420" w:firstLineChars="200"/>
        <w:jc w:val="left"/>
        <w:rPr>
          <w:rFonts w:ascii="宋体" w:hAnsi="宋体"/>
          <w:kern w:val="0"/>
          <w:szCs w:val="21"/>
        </w:rPr>
      </w:pPr>
      <w:r>
        <w:rPr>
          <w:rFonts w:ascii="宋体" w:hAnsi="宋体" w:hint="eastAsia"/>
          <w:kern w:val="0"/>
          <w:szCs w:val="21"/>
        </w:rPr>
        <w:t>(2)如果评标委员会根据本章的规定作废标处理后，有效投标不足三个，且少于第二章“投标人须知”前附表第7.1款规定的中标候选人数量的，则评标委员会可以将所有有效投标按最终得分由高至低的次序作为中标候选人向招标人推荐。如果因有效投标不足三个使得投标明显缺乏竞争的，评标委员会可以建议招标人重新招标。</w:t>
      </w:r>
    </w:p>
    <w:p w:rsidR="00BB42C3" w14:paraId="063DD09C" w14:textId="77777777">
      <w:pPr>
        <w:adjustRightInd w:val="0"/>
        <w:snapToGrid w:val="0"/>
        <w:spacing w:line="360" w:lineRule="auto"/>
        <w:ind w:firstLine="420" w:firstLineChars="200"/>
        <w:jc w:val="left"/>
        <w:rPr>
          <w:rFonts w:ascii="黑体" w:eastAsia="黑体" w:hAnsi="黑体"/>
          <w:kern w:val="0"/>
        </w:rPr>
      </w:pPr>
      <w:r>
        <w:rPr>
          <w:rFonts w:ascii="黑体" w:eastAsia="黑体" w:hAnsi="黑体" w:hint="eastAsia"/>
          <w:kern w:val="0"/>
        </w:rPr>
        <w:t>A5.2直接确定中标人</w:t>
      </w:r>
    </w:p>
    <w:p w:rsidR="00BB42C3" w14:paraId="0C7896F7" w14:textId="77777777">
      <w:pPr>
        <w:adjustRightInd w:val="0"/>
        <w:snapToGrid w:val="0"/>
        <w:spacing w:line="360" w:lineRule="auto"/>
        <w:ind w:firstLine="420" w:firstLineChars="200"/>
        <w:jc w:val="left"/>
        <w:rPr>
          <w:rFonts w:ascii="宋体" w:hAnsi="宋体"/>
          <w:kern w:val="0"/>
          <w:szCs w:val="21"/>
        </w:rPr>
      </w:pPr>
      <w:r>
        <w:rPr>
          <w:rFonts w:ascii="宋体" w:hAnsi="宋体" w:hint="eastAsia"/>
          <w:kern w:val="0"/>
          <w:szCs w:val="21"/>
        </w:rPr>
        <w:t>第二章“投标人须知”前附表授权评标委员会直接确定中标人的，评标委员会按照最终得分由高至低的次序排列，并确定排名第一的投标人为中标人。</w:t>
      </w:r>
    </w:p>
    <w:p w:rsidR="00BB42C3" w14:paraId="09442E3E" w14:textId="77777777">
      <w:pPr>
        <w:adjustRightInd w:val="0"/>
        <w:snapToGrid w:val="0"/>
        <w:spacing w:line="360" w:lineRule="auto"/>
        <w:ind w:firstLine="420" w:firstLineChars="200"/>
        <w:jc w:val="left"/>
        <w:rPr>
          <w:rFonts w:ascii="黑体" w:eastAsia="黑体" w:hAnsi="黑体"/>
          <w:kern w:val="0"/>
        </w:rPr>
      </w:pPr>
      <w:r>
        <w:rPr>
          <w:rFonts w:ascii="黑体" w:eastAsia="黑体" w:hAnsi="黑体"/>
          <w:kern w:val="0"/>
        </w:rPr>
        <w:t>A5</w:t>
      </w:r>
      <w:r>
        <w:rPr>
          <w:rFonts w:ascii="黑体" w:eastAsia="黑体" w:hAnsi="黑体" w:hint="eastAsia"/>
          <w:kern w:val="0"/>
        </w:rPr>
        <w:t>.</w:t>
      </w:r>
      <w:r>
        <w:rPr>
          <w:rFonts w:ascii="黑体" w:eastAsia="黑体" w:hAnsi="黑体"/>
          <w:kern w:val="0"/>
        </w:rPr>
        <w:t>3编制评标报告</w:t>
      </w:r>
    </w:p>
    <w:p w:rsidR="00BB42C3" w14:paraId="17AEAFF5" w14:textId="77777777">
      <w:pPr>
        <w:adjustRightInd w:val="0"/>
        <w:snapToGrid w:val="0"/>
        <w:spacing w:line="360" w:lineRule="auto"/>
        <w:ind w:firstLine="420" w:firstLineChars="200"/>
        <w:jc w:val="left"/>
        <w:rPr>
          <w:rFonts w:ascii="宋体" w:hAnsi="宋体"/>
          <w:kern w:val="0"/>
          <w:szCs w:val="21"/>
        </w:rPr>
      </w:pPr>
      <w:r>
        <w:rPr>
          <w:rFonts w:ascii="宋体" w:hAnsi="宋体" w:hint="eastAsia"/>
          <w:kern w:val="0"/>
          <w:szCs w:val="21"/>
        </w:rPr>
        <w:t>评标委员会根据本章第3.4.2项的规定向招标人提交评标报告。评标报告应当由全体评标委员会成员签字，并于评标结束时抄送有关行政监督部门。</w:t>
      </w:r>
    </w:p>
    <w:p w:rsidR="00BB42C3" w14:paraId="23A0FCA8" w14:textId="77777777">
      <w:pPr>
        <w:adjustRightInd w:val="0"/>
        <w:snapToGrid w:val="0"/>
        <w:spacing w:line="360" w:lineRule="auto"/>
        <w:jc w:val="left"/>
        <w:rPr>
          <w:rFonts w:ascii="黑体" w:eastAsia="黑体"/>
          <w:kern w:val="0"/>
          <w:szCs w:val="20"/>
        </w:rPr>
      </w:pPr>
      <w:r>
        <w:rPr>
          <w:rFonts w:ascii="黑体" w:eastAsia="黑体" w:hint="eastAsia"/>
          <w:kern w:val="0"/>
        </w:rPr>
        <w:t>A6．特殊情况的处置程序</w:t>
      </w:r>
    </w:p>
    <w:p w:rsidR="00BB42C3" w14:paraId="72098AC6" w14:textId="77777777">
      <w:pPr>
        <w:adjustRightInd w:val="0"/>
        <w:snapToGrid w:val="0"/>
        <w:spacing w:line="360" w:lineRule="auto"/>
        <w:ind w:firstLine="420" w:firstLineChars="200"/>
        <w:jc w:val="left"/>
        <w:rPr>
          <w:rFonts w:ascii="黑体" w:eastAsia="黑体" w:hAnsi="黑体"/>
          <w:kern w:val="0"/>
        </w:rPr>
      </w:pPr>
      <w:r>
        <w:rPr>
          <w:rFonts w:ascii="黑体" w:eastAsia="黑体" w:hAnsi="黑体" w:hint="eastAsia"/>
          <w:kern w:val="0"/>
        </w:rPr>
        <w:t>A6.1关于评标活动暂停</w:t>
      </w:r>
    </w:p>
    <w:p w:rsidR="00BB42C3" w14:paraId="731DD4A6" w14:textId="77777777">
      <w:pPr>
        <w:adjustRightInd w:val="0"/>
        <w:snapToGrid w:val="0"/>
        <w:spacing w:line="360" w:lineRule="auto"/>
        <w:ind w:firstLine="420" w:firstLineChars="200"/>
        <w:jc w:val="left"/>
        <w:rPr>
          <w:rFonts w:ascii="宋体" w:hAnsi="宋体"/>
          <w:kern w:val="0"/>
          <w:szCs w:val="21"/>
        </w:rPr>
      </w:pPr>
      <w:r>
        <w:rPr>
          <w:rFonts w:ascii="宋体" w:hAnsi="宋体" w:hint="eastAsia"/>
          <w:kern w:val="0"/>
          <w:szCs w:val="21"/>
        </w:rPr>
        <w:t>A6.1.1评标委员会应当执行连续评标的原则，按评标办法中规定的程序、内容、方法、标准完成全部评标工作。只有发生不可抗力导致评标工作无法继续时，评标活动方可暂停。</w:t>
      </w:r>
    </w:p>
    <w:p w:rsidR="00BB42C3" w14:paraId="5A73D4EC" w14:textId="77777777">
      <w:pPr>
        <w:adjustRightInd w:val="0"/>
        <w:snapToGrid w:val="0"/>
        <w:spacing w:line="360" w:lineRule="auto"/>
        <w:ind w:firstLine="420" w:firstLineChars="200"/>
        <w:jc w:val="left"/>
        <w:rPr>
          <w:rFonts w:ascii="宋体" w:hAnsi="宋体"/>
          <w:kern w:val="0"/>
          <w:szCs w:val="21"/>
        </w:rPr>
      </w:pPr>
      <w:r>
        <w:rPr>
          <w:rFonts w:ascii="宋体" w:hAnsi="宋体" w:hint="eastAsia"/>
          <w:kern w:val="0"/>
          <w:szCs w:val="21"/>
        </w:rPr>
        <w:t>A6.1.2发生评标暂停情况时，评标委员会应当封存全部投标文件和评标记录，待不可抗力的影响结束且具备继续评标的条件时，由原评标委员会继续评标。</w:t>
      </w:r>
    </w:p>
    <w:p w:rsidR="00BB42C3" w14:paraId="28BC3BE0" w14:textId="77777777">
      <w:pPr>
        <w:adjustRightInd w:val="0"/>
        <w:snapToGrid w:val="0"/>
        <w:spacing w:line="360" w:lineRule="auto"/>
        <w:ind w:firstLine="420" w:firstLineChars="200"/>
        <w:jc w:val="left"/>
        <w:rPr>
          <w:rFonts w:ascii="黑体" w:eastAsia="黑体" w:hAnsi="黑体"/>
          <w:kern w:val="0"/>
        </w:rPr>
      </w:pPr>
      <w:r>
        <w:rPr>
          <w:rFonts w:ascii="黑体" w:eastAsia="黑体" w:hAnsi="黑体" w:hint="eastAsia"/>
          <w:kern w:val="0"/>
        </w:rPr>
        <w:t>A6.2关于评标中途更换评委</w:t>
      </w:r>
    </w:p>
    <w:p w:rsidR="00BB42C3" w14:paraId="5851C78E" w14:textId="77777777">
      <w:pPr>
        <w:adjustRightInd w:val="0"/>
        <w:snapToGrid w:val="0"/>
        <w:spacing w:line="360" w:lineRule="auto"/>
        <w:ind w:firstLine="420" w:firstLineChars="200"/>
        <w:jc w:val="left"/>
        <w:rPr>
          <w:rFonts w:ascii="宋体" w:hAnsi="宋体"/>
          <w:kern w:val="0"/>
          <w:szCs w:val="21"/>
        </w:rPr>
      </w:pPr>
      <w:r>
        <w:rPr>
          <w:rFonts w:ascii="宋体" w:hAnsi="宋体" w:hint="eastAsia"/>
          <w:kern w:val="0"/>
          <w:szCs w:val="21"/>
        </w:rPr>
        <w:t>A6.2.1除非发生下列情况之一，评标委员会成员不得在评标中途更换：</w:t>
      </w:r>
    </w:p>
    <w:p w:rsidR="00BB42C3" w14:paraId="546181DB" w14:textId="77777777">
      <w:pPr>
        <w:adjustRightInd w:val="0"/>
        <w:snapToGrid w:val="0"/>
        <w:spacing w:line="360" w:lineRule="auto"/>
        <w:ind w:firstLine="420" w:firstLineChars="200"/>
        <w:jc w:val="left"/>
        <w:rPr>
          <w:rFonts w:ascii="宋体" w:hAnsi="宋体"/>
          <w:kern w:val="0"/>
          <w:szCs w:val="21"/>
        </w:rPr>
      </w:pPr>
      <w:r>
        <w:rPr>
          <w:rFonts w:ascii="宋体" w:hAnsi="宋体" w:hint="eastAsia"/>
          <w:kern w:val="0"/>
          <w:szCs w:val="21"/>
        </w:rPr>
        <w:t>(1)因不可抗拒的客观原因，不能到场或需在评标中途退出评标活动。</w:t>
      </w:r>
    </w:p>
    <w:p w:rsidR="00BB42C3" w14:paraId="3BBF7E48" w14:textId="77777777">
      <w:pPr>
        <w:adjustRightInd w:val="0"/>
        <w:snapToGrid w:val="0"/>
        <w:spacing w:line="360" w:lineRule="auto"/>
        <w:ind w:firstLine="420" w:firstLineChars="200"/>
        <w:jc w:val="left"/>
        <w:rPr>
          <w:rFonts w:ascii="宋体" w:hAnsi="宋体"/>
          <w:kern w:val="0"/>
          <w:szCs w:val="21"/>
        </w:rPr>
      </w:pPr>
      <w:r>
        <w:rPr>
          <w:rFonts w:ascii="宋体" w:hAnsi="宋体" w:hint="eastAsia"/>
          <w:kern w:val="0"/>
          <w:szCs w:val="21"/>
        </w:rPr>
        <w:t>(2)根据法律法规规定，某个或某几个评标委员会成员需要回避。</w:t>
      </w:r>
    </w:p>
    <w:p w:rsidR="00BB42C3" w14:paraId="3C5C7430" w14:textId="77777777">
      <w:pPr>
        <w:adjustRightInd w:val="0"/>
        <w:snapToGrid w:val="0"/>
        <w:spacing w:line="360" w:lineRule="auto"/>
        <w:ind w:firstLine="420" w:firstLineChars="200"/>
        <w:jc w:val="left"/>
        <w:rPr>
          <w:rFonts w:ascii="宋体" w:hAnsi="宋体"/>
          <w:kern w:val="0"/>
          <w:szCs w:val="21"/>
        </w:rPr>
      </w:pPr>
      <w:r>
        <w:rPr>
          <w:rFonts w:ascii="宋体" w:hAnsi="宋体" w:hint="eastAsia"/>
          <w:kern w:val="0"/>
          <w:szCs w:val="21"/>
        </w:rPr>
        <w:t>A6.2.2退出评标的评标委员会成员，其已完成的评标行为无效。由招标人根据本招标文件规定的评标委员会成员生产方式另行确定替代者进行评标。</w:t>
      </w:r>
    </w:p>
    <w:p w:rsidR="00BB42C3" w14:paraId="41E21BB8" w14:textId="77777777">
      <w:pPr>
        <w:adjustRightInd w:val="0"/>
        <w:snapToGrid w:val="0"/>
        <w:spacing w:line="360" w:lineRule="auto"/>
        <w:ind w:firstLine="420" w:firstLineChars="200"/>
        <w:jc w:val="left"/>
        <w:rPr>
          <w:rFonts w:ascii="黑体" w:eastAsia="黑体" w:hAnsi="黑体"/>
          <w:kern w:val="0"/>
        </w:rPr>
      </w:pPr>
      <w:r>
        <w:rPr>
          <w:rFonts w:ascii="黑体" w:eastAsia="黑体" w:hAnsi="黑体" w:hint="eastAsia"/>
          <w:kern w:val="0"/>
        </w:rPr>
        <w:t>A6.3记名投票</w:t>
      </w:r>
    </w:p>
    <w:p w:rsidR="00BB42C3" w14:paraId="1A4E4A39" w14:textId="77777777">
      <w:pPr>
        <w:adjustRightInd w:val="0"/>
        <w:snapToGrid w:val="0"/>
        <w:spacing w:line="360" w:lineRule="auto"/>
        <w:ind w:firstLine="420" w:firstLineChars="200"/>
        <w:jc w:val="left"/>
        <w:rPr>
          <w:rFonts w:ascii="宋体" w:hAnsi="宋体"/>
          <w:kern w:val="0"/>
          <w:szCs w:val="21"/>
        </w:rPr>
      </w:pPr>
      <w:r>
        <w:rPr>
          <w:rFonts w:ascii="宋体" w:hAnsi="宋体" w:hint="eastAsia"/>
          <w:kern w:val="0"/>
          <w:szCs w:val="21"/>
        </w:rPr>
        <w:t>在任何评标环节中，需评标委员会就某项定性的评审结论做出表决的，由评标委员会全体成员按照少数服从多数的原则，以记名投票方式表决。</w:t>
      </w:r>
    </w:p>
    <w:p w:rsidR="00BB42C3" w14:paraId="48822128" w14:textId="77777777">
      <w:pPr>
        <w:adjustRightInd w:val="0"/>
        <w:snapToGrid w:val="0"/>
        <w:spacing w:line="360" w:lineRule="auto"/>
        <w:jc w:val="left"/>
        <w:rPr>
          <w:rFonts w:ascii="黑体" w:eastAsia="黑体"/>
          <w:kern w:val="0"/>
          <w:szCs w:val="20"/>
        </w:rPr>
      </w:pPr>
      <w:r>
        <w:rPr>
          <w:rFonts w:ascii="黑体" w:eastAsia="黑体" w:hint="eastAsia"/>
          <w:kern w:val="0"/>
        </w:rPr>
        <w:t>A7.补充条款</w:t>
      </w:r>
    </w:p>
    <w:p w:rsidR="00BB42C3" w14:paraId="433EDB11" w14:textId="77777777">
      <w:pPr>
        <w:adjustRightInd w:val="0"/>
        <w:snapToGrid w:val="0"/>
        <w:spacing w:line="360" w:lineRule="auto"/>
        <w:ind w:firstLine="420" w:firstLineChars="200"/>
        <w:jc w:val="left"/>
        <w:rPr>
          <w:rFonts w:ascii="宋体" w:hAnsi="宋体"/>
          <w:kern w:val="0"/>
        </w:rPr>
      </w:pPr>
      <w:r>
        <w:rPr>
          <w:rFonts w:ascii="宋体" w:hAnsi="宋体"/>
          <w:kern w:val="0"/>
          <w:u w:val="single"/>
        </w:rPr>
        <w:fldChar w:fldCharType="begin"/>
      </w:r>
      <w:r>
        <w:rPr>
          <w:rFonts w:ascii="宋体" w:hAnsi="宋体"/>
          <w:kern w:val="0"/>
          <w:u w:val="single"/>
        </w:rPr>
        <w:instrText xml:space="preserve"> AUTOTEXT  input50 \* MERGEFORMAT </w:instrText>
      </w:r>
      <w:r>
        <w:rPr>
          <w:rFonts w:ascii="宋体" w:hAnsi="宋体"/>
          <w:kern w:val="0"/>
          <w:u w:val="single"/>
        </w:rPr>
        <w:fldChar w:fldCharType="separate"/>
      </w:r>
      <w:r>
        <w:rPr>
          <w:rFonts w:ascii="宋体" w:hAnsi="宋体"/>
          <w:color w:val="000000" w:themeColor="text1"/>
          <w:kern w:val="0"/>
          <w:u w:val="single"/>
        </w:rPr>
        <w:t xml:space="preserve">     </w:t>
      </w:r>
      <w:r>
        <w:rPr>
          <w:rFonts w:ascii="宋体" w:hAnsi="宋体"/>
          <w:kern w:val="0"/>
          <w:u w:val="single"/>
        </w:rPr>
        <w:fldChar w:fldCharType="end"/>
      </w:r>
    </w:p>
    <w:p w:rsidR="00BB42C3" w14:paraId="5D66E55A" w14:textId="77777777">
      <w:pPr>
        <w:adjustRightInd w:val="0"/>
        <w:snapToGrid w:val="0"/>
        <w:jc w:val="left"/>
      </w:pPr>
      <w:r>
        <w:br w:type="page"/>
      </w:r>
    </w:p>
    <w:p w:rsidR="00BB42C3" w14:paraId="4F79A727" w14:textId="77C088BB">
      <w:pPr>
        <w:adjustRightInd w:val="0"/>
        <w:snapToGrid w:val="0"/>
        <w:spacing w:line="360" w:lineRule="auto"/>
        <w:jc w:val="left"/>
        <w:outlineLvl w:val="1"/>
        <w:rPr>
          <w:rFonts w:ascii="黑体" w:eastAsia="黑体"/>
          <w:kern w:val="0"/>
          <w:sz w:val="28"/>
        </w:rPr>
      </w:pPr>
      <w:bookmarkEnd w:id="25"/>
      <w:bookmarkStart w:id="26" w:name="技术标评审简单1"/>
      <w:bookmarkEnd w:id="26"/>
      <w:r>
        <w:rPr>
          <w:rFonts w:ascii="黑体" w:eastAsia="黑体" w:hint="eastAsia"/>
          <w:kern w:val="0"/>
          <w:sz w:val="28"/>
        </w:rPr>
        <w:t>附件B：否决投标条款</w:t>
      </w:r>
    </w:p>
    <w:p w:rsidR="00BB42C3" w14:paraId="3E567E7D" w14:textId="77777777">
      <w:pPr>
        <w:adjustRightInd w:val="0"/>
        <w:snapToGrid w:val="0"/>
        <w:spacing w:line="360" w:lineRule="auto"/>
        <w:jc w:val="center"/>
        <w:rPr>
          <w:rFonts w:ascii="黑体" w:eastAsia="黑体"/>
          <w:kern w:val="0"/>
          <w:sz w:val="28"/>
          <w:szCs w:val="28"/>
        </w:rPr>
      </w:pPr>
      <w:r>
        <w:rPr>
          <w:rFonts w:ascii="黑体" w:eastAsia="黑体" w:hint="eastAsia"/>
          <w:kern w:val="0"/>
          <w:sz w:val="28"/>
          <w:szCs w:val="28"/>
        </w:rPr>
        <w:t>否决投标条款</w:t>
      </w:r>
    </w:p>
    <w:p w:rsidR="00BB42C3" w14:paraId="173F44A0" w14:textId="77777777">
      <w:pPr>
        <w:adjustRightInd w:val="0"/>
        <w:snapToGrid w:val="0"/>
        <w:spacing w:line="360" w:lineRule="auto"/>
        <w:jc w:val="left"/>
        <w:rPr>
          <w:rFonts w:ascii="黑体" w:eastAsia="黑体"/>
          <w:kern w:val="0"/>
          <w:szCs w:val="20"/>
        </w:rPr>
      </w:pPr>
      <w:r>
        <w:rPr>
          <w:rFonts w:ascii="黑体" w:eastAsia="黑体" w:hint="eastAsia"/>
          <w:kern w:val="0"/>
        </w:rPr>
        <w:t>B0.总  则</w:t>
      </w:r>
    </w:p>
    <w:p w:rsidR="00BB42C3" w14:paraId="71385EFA" w14:textId="77777777">
      <w:pPr>
        <w:adjustRightInd w:val="0"/>
        <w:snapToGrid w:val="0"/>
        <w:spacing w:line="360" w:lineRule="auto"/>
        <w:ind w:firstLine="420" w:firstLineChars="200"/>
        <w:jc w:val="left"/>
        <w:rPr>
          <w:rFonts w:ascii="宋体" w:hAnsi="宋体"/>
          <w:kern w:val="0"/>
          <w:szCs w:val="21"/>
        </w:rPr>
      </w:pPr>
      <w:r>
        <w:rPr>
          <w:rFonts w:ascii="宋体" w:hAnsi="宋体" w:hint="eastAsia"/>
          <w:kern w:val="0"/>
          <w:szCs w:val="21"/>
        </w:rPr>
        <w:t>本附件所集中列示的否决投标条款，是本章“评标办法”的组成部分，是对第二章“投标人须知”和本章正文部分所规定的否决投标条款的总结和补充，如果出现相互矛盾的情况，以本节的规定为准。</w:t>
      </w:r>
    </w:p>
    <w:p w:rsidR="00BB42C3" w14:paraId="1AA08725" w14:textId="77777777">
      <w:pPr>
        <w:adjustRightInd w:val="0"/>
        <w:snapToGrid w:val="0"/>
        <w:spacing w:line="360" w:lineRule="auto"/>
        <w:jc w:val="left"/>
        <w:rPr>
          <w:rFonts w:ascii="黑体" w:eastAsia="黑体"/>
          <w:kern w:val="0"/>
          <w:szCs w:val="20"/>
        </w:rPr>
      </w:pPr>
      <w:r>
        <w:rPr>
          <w:rFonts w:ascii="黑体" w:eastAsia="黑体" w:hint="eastAsia"/>
          <w:kern w:val="0"/>
        </w:rPr>
        <w:t>B1.否决投标条款</w:t>
      </w:r>
    </w:p>
    <w:p w:rsidR="00BB42C3" w14:paraId="1B6D66B1" w14:textId="77777777">
      <w:pPr>
        <w:adjustRightInd w:val="0"/>
        <w:snapToGrid w:val="0"/>
        <w:spacing w:line="360" w:lineRule="auto"/>
        <w:ind w:firstLine="420" w:firstLineChars="200"/>
        <w:jc w:val="left"/>
        <w:rPr>
          <w:rFonts w:ascii="宋体" w:hAnsi="宋体"/>
          <w:szCs w:val="21"/>
        </w:rPr>
      </w:pPr>
      <w:r>
        <w:rPr>
          <w:rFonts w:ascii="宋体" w:hAnsi="宋体" w:hint="eastAsia"/>
          <w:szCs w:val="21"/>
        </w:rPr>
        <w:t>投标人或投标文件有下列情形之一的，其投标作否决投标处理：</w:t>
      </w:r>
    </w:p>
    <w:p w:rsidR="00BB42C3" w14:paraId="4F095C62" w14:textId="77777777">
      <w:pPr>
        <w:adjustRightInd w:val="0"/>
        <w:snapToGrid w:val="0"/>
        <w:spacing w:line="360" w:lineRule="auto"/>
        <w:ind w:firstLine="420" w:firstLineChars="200"/>
        <w:jc w:val="left"/>
        <w:rPr>
          <w:rFonts w:ascii="宋体" w:hAnsi="宋体"/>
          <w:szCs w:val="21"/>
        </w:rPr>
      </w:pPr>
      <w:r>
        <w:rPr>
          <w:rFonts w:ascii="宋体" w:hAnsi="宋体" w:hint="eastAsia"/>
          <w:szCs w:val="21"/>
        </w:rPr>
        <w:t>B1.1 有第二章“投标人须知”第1.4.3 项、1.4.4项规定的任何一种情形的。</w:t>
      </w:r>
    </w:p>
    <w:p w:rsidR="00BB42C3" w14:paraId="3529EB67" w14:textId="77777777">
      <w:pPr>
        <w:adjustRightInd w:val="0"/>
        <w:snapToGrid w:val="0"/>
        <w:spacing w:line="360" w:lineRule="auto"/>
        <w:ind w:firstLine="420" w:firstLineChars="200"/>
        <w:jc w:val="left"/>
        <w:rPr>
          <w:rFonts w:ascii="宋体" w:hAnsi="宋体"/>
          <w:szCs w:val="21"/>
        </w:rPr>
      </w:pPr>
      <w:r>
        <w:rPr>
          <w:rFonts w:ascii="宋体" w:hAnsi="宋体" w:hint="eastAsia"/>
          <w:szCs w:val="21"/>
        </w:rPr>
        <w:t>B1.2有串通投标行为或弄虚作假或有其他违法行为的。</w:t>
      </w:r>
    </w:p>
    <w:p w:rsidR="00BB42C3" w14:paraId="2438930E" w14:textId="77777777">
      <w:pPr>
        <w:adjustRightInd w:val="0"/>
        <w:snapToGrid w:val="0"/>
        <w:spacing w:line="360" w:lineRule="auto"/>
        <w:ind w:firstLine="420" w:firstLineChars="200"/>
        <w:rPr>
          <w:rFonts w:ascii="宋体" w:hAnsi="宋体"/>
          <w:szCs w:val="21"/>
        </w:rPr>
      </w:pPr>
      <w:r>
        <w:rPr>
          <w:rFonts w:ascii="宋体" w:hAnsi="宋体" w:hint="eastAsia"/>
          <w:szCs w:val="21"/>
        </w:rPr>
        <w:t>B1.3不按评标委员会要求澄清、说明或补正的；</w:t>
      </w:r>
    </w:p>
    <w:p w:rsidR="00BB42C3" w14:paraId="296E4240" w14:textId="77777777">
      <w:pPr>
        <w:adjustRightInd w:val="0"/>
        <w:snapToGrid w:val="0"/>
        <w:spacing w:line="360" w:lineRule="auto"/>
        <w:ind w:firstLine="420" w:firstLineChars="200"/>
        <w:rPr>
          <w:rFonts w:ascii="宋体" w:hAnsi="宋体"/>
          <w:szCs w:val="21"/>
        </w:rPr>
      </w:pPr>
      <w:r>
        <w:rPr>
          <w:rFonts w:ascii="宋体" w:hAnsi="宋体" w:hint="eastAsia"/>
          <w:szCs w:val="21"/>
        </w:rPr>
        <w:t>B1.4</w:t>
      </w:r>
      <w:r>
        <w:rPr>
          <w:rFonts w:ascii="宋体" w:hAnsi="宋体" w:hint="eastAsia"/>
          <w:bCs/>
          <w:szCs w:val="21"/>
        </w:rPr>
        <w:t>投标人工程量清单报价存在有重大漏项、缺项，且在投标书中没有明确的阐述和承诺的；</w:t>
      </w:r>
    </w:p>
    <w:p w:rsidR="00BB42C3" w14:paraId="05F053A4" w14:textId="5E446F6D">
      <w:pPr>
        <w:adjustRightInd w:val="0"/>
        <w:snapToGrid w:val="0"/>
        <w:spacing w:line="360" w:lineRule="auto"/>
        <w:ind w:firstLine="420" w:firstLineChars="200"/>
        <w:rPr>
          <w:rFonts w:ascii="宋体" w:hAnsi="宋体"/>
          <w:bCs/>
          <w:szCs w:val="21"/>
        </w:rPr>
      </w:pPr>
      <w:r>
        <w:rPr>
          <w:rFonts w:ascii="宋体" w:hAnsi="宋体" w:hint="eastAsia"/>
          <w:bCs/>
          <w:szCs w:val="21"/>
        </w:rPr>
        <w:t>B1.5在形式评审、资格评审、响应性评审中，评标委员会认定投标人的投标不符合评标办法前附表中规定的任何一项评审标准的；</w:t>
      </w:r>
    </w:p>
    <w:p w:rsidR="00BB42C3" w14:paraId="6FC56B81" w14:textId="77777777">
      <w:pPr>
        <w:adjustRightInd w:val="0"/>
        <w:snapToGrid w:val="0"/>
        <w:spacing w:line="360" w:lineRule="auto"/>
        <w:ind w:firstLine="420" w:firstLineChars="200"/>
        <w:jc w:val="left"/>
        <w:rPr>
          <w:rFonts w:ascii="宋体" w:hAnsi="宋体"/>
          <w:szCs w:val="21"/>
        </w:rPr>
      </w:pPr>
      <w:r>
        <w:rPr>
          <w:rFonts w:ascii="宋体" w:hAnsi="宋体" w:hint="eastAsia"/>
          <w:szCs w:val="21"/>
        </w:rPr>
        <w:t>B1.6投标文件中不符合投标人须知前附表4.1投标文件的上传及格式的；</w:t>
      </w:r>
    </w:p>
    <w:p w:rsidR="00BB42C3" w14:paraId="03BA2529" w14:textId="77777777">
      <w:pPr>
        <w:adjustRightInd w:val="0"/>
        <w:snapToGrid w:val="0"/>
        <w:spacing w:line="360" w:lineRule="auto"/>
        <w:ind w:firstLine="420" w:firstLineChars="200"/>
        <w:jc w:val="left"/>
        <w:rPr>
          <w:rFonts w:ascii="宋体" w:hAnsi="宋体"/>
          <w:szCs w:val="21"/>
        </w:rPr>
      </w:pPr>
      <w:r>
        <w:rPr>
          <w:rFonts w:ascii="宋体" w:hAnsi="宋体" w:hint="eastAsia"/>
          <w:szCs w:val="21"/>
        </w:rPr>
        <w:t>B1.7投标文件中不符合投标人须知正文部分3.1投标文件的组成的；</w:t>
      </w:r>
    </w:p>
    <w:p w:rsidR="00BB42C3" w14:paraId="17303B96" w14:textId="77777777">
      <w:pPr>
        <w:adjustRightInd w:val="0"/>
        <w:snapToGrid w:val="0"/>
        <w:spacing w:line="360" w:lineRule="auto"/>
        <w:ind w:firstLine="420" w:firstLineChars="200"/>
        <w:jc w:val="left"/>
        <w:rPr>
          <w:rFonts w:ascii="宋体" w:hAnsi="宋体"/>
          <w:szCs w:val="21"/>
        </w:rPr>
      </w:pPr>
      <w:r>
        <w:rPr>
          <w:rFonts w:ascii="宋体" w:hAnsi="宋体" w:hint="eastAsia"/>
          <w:szCs w:val="21"/>
        </w:rPr>
        <w:t>B1.8投标文件中不符合投标人须知正文部分3.2投标报价的；</w:t>
      </w:r>
    </w:p>
    <w:p w:rsidR="00BB42C3" w14:paraId="306AAAFB" w14:textId="77777777">
      <w:pPr>
        <w:adjustRightInd w:val="0"/>
        <w:snapToGrid w:val="0"/>
        <w:spacing w:line="360" w:lineRule="auto"/>
        <w:ind w:firstLine="420" w:firstLineChars="200"/>
        <w:jc w:val="left"/>
        <w:rPr>
          <w:rFonts w:ascii="宋体" w:hAnsi="宋体"/>
          <w:szCs w:val="21"/>
        </w:rPr>
      </w:pPr>
      <w:r>
        <w:rPr>
          <w:rFonts w:ascii="宋体" w:hAnsi="宋体" w:hint="eastAsia"/>
          <w:szCs w:val="21"/>
        </w:rPr>
        <w:t>B1.9 未按规定格式填写，内容不全或者关键内容字迹模糊，无法辨认的；</w:t>
      </w:r>
    </w:p>
    <w:p w:rsidR="00BB42C3" w14:paraId="072E2F96" w14:textId="77777777">
      <w:pPr>
        <w:adjustRightInd w:val="0"/>
        <w:snapToGrid w:val="0"/>
        <w:spacing w:line="360" w:lineRule="auto"/>
        <w:ind w:firstLine="420" w:firstLineChars="200"/>
        <w:jc w:val="left"/>
        <w:rPr>
          <w:rFonts w:ascii="宋体" w:hAnsi="宋体"/>
          <w:szCs w:val="21"/>
        </w:rPr>
      </w:pPr>
      <w:r>
        <w:rPr>
          <w:rFonts w:ascii="宋体" w:hAnsi="宋体" w:hint="eastAsia"/>
          <w:szCs w:val="21"/>
        </w:rPr>
        <w:t>B1.10投标人上传的电子投标文件中有两份或多份内容不同的投标文件，或者在一份投标文件中对同一招标项目报有两个或多个报价，且未声明哪一个有效，按招标文件规定提交备选投标方案的除外。</w:t>
      </w:r>
    </w:p>
    <w:p w:rsidR="00BB42C3" w14:paraId="11E43D26" w14:textId="77777777">
      <w:pPr>
        <w:adjustRightInd w:val="0"/>
        <w:snapToGrid w:val="0"/>
        <w:spacing w:line="360" w:lineRule="auto"/>
        <w:ind w:firstLine="420" w:firstLineChars="200"/>
        <w:jc w:val="left"/>
        <w:rPr>
          <w:rFonts w:ascii="宋体" w:hAnsi="宋体"/>
          <w:szCs w:val="21"/>
        </w:rPr>
      </w:pPr>
      <w:r>
        <w:rPr>
          <w:rFonts w:ascii="宋体" w:hAnsi="宋体" w:hint="eastAsia"/>
          <w:szCs w:val="21"/>
        </w:rPr>
        <w:t>B1.11投标人名称或组织结构与资格审查不一致的。</w:t>
      </w:r>
    </w:p>
    <w:p w:rsidR="00BB42C3" w14:paraId="7C0AA25C" w14:textId="77777777">
      <w:pPr>
        <w:adjustRightInd w:val="0"/>
        <w:snapToGrid w:val="0"/>
        <w:spacing w:line="360" w:lineRule="auto"/>
        <w:ind w:firstLine="420" w:firstLineChars="200"/>
        <w:jc w:val="left"/>
        <w:rPr>
          <w:rFonts w:ascii="宋体" w:hAnsi="宋体"/>
          <w:szCs w:val="21"/>
        </w:rPr>
      </w:pPr>
      <w:r>
        <w:rPr>
          <w:rFonts w:ascii="宋体" w:hAnsi="宋体" w:hint="eastAsia"/>
          <w:szCs w:val="21"/>
        </w:rPr>
        <w:t>B1.12 投标人在投标文件中电子签章或电子签名的名称或人员与其他投标人在投标文件中的电子签章或电子签名的名称或人员为同一人的。</w:t>
      </w:r>
    </w:p>
    <w:p w:rsidR="00BB42C3" w14:paraId="3F038F2B" w14:textId="77777777">
      <w:pPr>
        <w:adjustRightInd w:val="0"/>
        <w:snapToGrid w:val="0"/>
        <w:spacing w:line="360" w:lineRule="auto"/>
        <w:ind w:firstLine="420" w:firstLineChars="200"/>
        <w:jc w:val="left"/>
        <w:rPr>
          <w:rFonts w:ascii="宋体" w:hAnsi="宋体"/>
          <w:szCs w:val="21"/>
        </w:rPr>
      </w:pPr>
      <w:r>
        <w:rPr>
          <w:rFonts w:ascii="宋体" w:hAnsi="宋体" w:hint="eastAsia"/>
          <w:szCs w:val="21"/>
        </w:rPr>
        <w:t>B1.13违反《中华人民共和国招标投标法》、《中华人民共和国招标投标法实施条例》、《国家九部委30号令》、《云南省政府106号文》、《云南省住建厅第19号公告》等相关法律法规的，经评标委员会集体表决后认定，视作串通投标处理，并提请有关监管部门依法予以处罚。</w:t>
      </w:r>
    </w:p>
    <w:p w:rsidR="00BB42C3" w14:paraId="06984642" w14:textId="77777777">
      <w:pPr>
        <w:adjustRightInd w:val="0"/>
        <w:snapToGrid w:val="0"/>
        <w:spacing w:line="360" w:lineRule="auto"/>
        <w:ind w:firstLine="420" w:firstLineChars="200"/>
        <w:jc w:val="left"/>
        <w:rPr>
          <w:rFonts w:ascii="宋体" w:hAnsi="宋体"/>
          <w:kern w:val="0"/>
          <w:szCs w:val="28"/>
        </w:rPr>
      </w:pPr>
      <w:r>
        <w:rPr>
          <w:rFonts w:ascii="宋体" w:hAnsi="宋体" w:hint="eastAsia"/>
          <w:kern w:val="0"/>
          <w:szCs w:val="28"/>
        </w:rPr>
        <w:t>B1.14违反国家、省、市相关法律法规的；</w:t>
      </w:r>
    </w:p>
    <w:p w:rsidR="00BB42C3" w14:paraId="1ACBF917" w14:textId="77777777">
      <w:pPr>
        <w:adjustRightInd w:val="0"/>
        <w:snapToGrid w:val="0"/>
        <w:spacing w:line="360" w:lineRule="auto"/>
        <w:ind w:firstLine="420" w:firstLineChars="200"/>
        <w:jc w:val="left"/>
        <w:rPr>
          <w:rFonts w:ascii="宋体" w:hAnsi="宋体"/>
          <w:kern w:val="0"/>
          <w:szCs w:val="28"/>
        </w:rPr>
      </w:pPr>
      <w:r>
        <w:rPr>
          <w:rFonts w:ascii="宋体" w:hAnsi="宋体"/>
          <w:kern w:val="0"/>
          <w:szCs w:val="28"/>
        </w:rPr>
        <w:fldChar w:fldCharType="begin"/>
      </w:r>
      <w:r>
        <w:rPr>
          <w:rFonts w:ascii="宋体" w:hAnsi="宋体"/>
          <w:kern w:val="0"/>
          <w:szCs w:val="28"/>
        </w:rPr>
        <w:instrText xml:space="preserve"> AUTOTEXT  FBTJ \* MERGEFORMAT </w:instrText>
      </w:r>
      <w:r>
        <w:rPr>
          <w:rFonts w:ascii="宋体" w:hAnsi="宋体"/>
          <w:kern w:val="0"/>
          <w:szCs w:val="28"/>
        </w:rPr>
        <w:fldChar w:fldCharType="separate"/>
      </w:r>
      <w:r>
        <w:rPr>
          <w:rFonts w:ascii="宋体" w:hAnsi="宋体"/>
          <w:kern w:val="0"/>
          <w:szCs w:val="28"/>
        </w:rPr>
        <w:t xml:space="preserve">       </w:t>
      </w:r>
      <w:r>
        <w:rPr>
          <w:rFonts w:ascii="宋体" w:hAnsi="宋体"/>
          <w:kern w:val="0"/>
          <w:szCs w:val="28"/>
        </w:rPr>
        <w:fldChar w:fldCharType="end"/>
      </w:r>
    </w:p>
    <w:p w:rsidR="00BB42C3" w14:paraId="1E1FBA27" w14:textId="77777777">
      <w:pPr>
        <w:adjustRightInd w:val="0"/>
        <w:snapToGrid w:val="0"/>
        <w:jc w:val="left"/>
      </w:pPr>
      <w:r>
        <w:br w:type="page"/>
      </w:r>
    </w:p>
    <w:p w:rsidR="00BB42C3" w14:paraId="423538FE" w14:textId="77777777">
      <w:pPr>
        <w:adjustRightInd w:val="0"/>
        <w:snapToGrid w:val="0"/>
        <w:spacing w:line="360" w:lineRule="auto"/>
        <w:jc w:val="left"/>
        <w:rPr>
          <w:rFonts w:ascii="宋体" w:hAnsi="宋体"/>
          <w:b/>
          <w:kern w:val="0"/>
        </w:rPr>
      </w:pPr>
      <w:r>
        <w:rPr>
          <w:rFonts w:ascii="宋体" w:hAnsi="宋体" w:hint="eastAsia"/>
          <w:b/>
          <w:kern w:val="0"/>
        </w:rPr>
        <w:t>附表A-1：清标评审记录表</w:t>
      </w:r>
    </w:p>
    <w:p w:rsidR="00BB42C3" w14:paraId="0ED8456A" w14:textId="77777777">
      <w:pPr>
        <w:adjustRightInd w:val="0"/>
        <w:snapToGrid w:val="0"/>
        <w:spacing w:line="360" w:lineRule="auto"/>
        <w:jc w:val="center"/>
        <w:rPr>
          <w:rFonts w:ascii="黑体" w:eastAsia="黑体"/>
          <w:kern w:val="0"/>
          <w:sz w:val="32"/>
          <w:szCs w:val="32"/>
        </w:rPr>
      </w:pPr>
      <w:r>
        <w:rPr>
          <w:rFonts w:ascii="黑体" w:eastAsia="黑体" w:hint="eastAsia"/>
          <w:kern w:val="0"/>
          <w:sz w:val="32"/>
          <w:szCs w:val="32"/>
        </w:rPr>
        <w:t>清标评审记录表</w:t>
      </w:r>
    </w:p>
    <w:p w:rsidR="00BB42C3" w14:paraId="19EB9E85" w14:textId="77777777">
      <w:pPr>
        <w:adjustRightInd w:val="0"/>
        <w:snapToGrid w:val="0"/>
        <w:spacing w:line="360" w:lineRule="auto"/>
        <w:jc w:val="left"/>
        <w:rPr>
          <w:rFonts w:ascii="宋体"/>
          <w:kern w:val="0"/>
          <w:szCs w:val="20"/>
        </w:rPr>
      </w:pPr>
      <w:r>
        <w:rPr>
          <w:rFonts w:ascii="宋体" w:hAnsi="宋体" w:hint="eastAsia"/>
          <w:kern w:val="0"/>
        </w:rPr>
        <w:t>工程名称：</w:t>
      </w:r>
      <w:r>
        <w:rPr>
          <w:rFonts w:ascii="宋体" w:hint="eastAsia"/>
          <w:kern w:val="0"/>
          <w:u w:val="single"/>
        </w:rPr>
        <w:t>_______________</w:t>
      </w:r>
      <w:r>
        <w:rPr>
          <w:rFonts w:ascii="宋体" w:hAnsi="宋体" w:hint="eastAsia"/>
          <w:kern w:val="0"/>
        </w:rPr>
        <w:t>（项目名称）</w:t>
      </w:r>
      <w:r>
        <w:rPr>
          <w:rFonts w:ascii="宋体" w:hint="eastAsia"/>
          <w:kern w:val="0"/>
          <w:u w:val="single"/>
        </w:rPr>
        <w:t>______</w:t>
      </w:r>
      <w:r>
        <w:rPr>
          <w:rFonts w:ascii="宋体" w:hAnsi="宋体" w:hint="eastAsia"/>
          <w:kern w:val="0"/>
        </w:rPr>
        <w:t>标段</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4"/>
        <w:gridCol w:w="1453"/>
        <w:gridCol w:w="802"/>
        <w:gridCol w:w="802"/>
        <w:gridCol w:w="804"/>
        <w:gridCol w:w="802"/>
        <w:gridCol w:w="802"/>
        <w:gridCol w:w="804"/>
        <w:gridCol w:w="802"/>
        <w:gridCol w:w="802"/>
        <w:gridCol w:w="799"/>
      </w:tblGrid>
      <w:tr w14:paraId="2A67F5D0" w14:textId="77777777">
        <w:tblPrEx>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4"/>
          <w:jc w:val="center"/>
        </w:trPr>
        <w:tc>
          <w:tcPr>
            <w:tcW w:w="614" w:type="dxa"/>
            <w:vMerge w:val="restart"/>
            <w:shd w:val="clear" w:color="auto" w:fill="auto"/>
            <w:vAlign w:val="center"/>
          </w:tcPr>
          <w:p w:rsidR="00BB42C3" w14:paraId="7F2D11D4" w14:textId="77777777">
            <w:pPr>
              <w:adjustRightInd w:val="0"/>
              <w:snapToGrid w:val="0"/>
              <w:spacing w:line="360" w:lineRule="auto"/>
              <w:jc w:val="center"/>
              <w:rPr>
                <w:rFonts w:ascii="宋体" w:hAnsi="宋体"/>
                <w:kern w:val="0"/>
              </w:rPr>
            </w:pPr>
            <w:r>
              <w:rPr>
                <w:rFonts w:ascii="宋体" w:hAnsi="宋体" w:hint="eastAsia"/>
                <w:kern w:val="0"/>
              </w:rPr>
              <w:t>序号</w:t>
            </w:r>
          </w:p>
        </w:tc>
        <w:tc>
          <w:tcPr>
            <w:tcW w:w="1453" w:type="dxa"/>
            <w:vMerge w:val="restart"/>
            <w:shd w:val="clear" w:color="auto" w:fill="auto"/>
            <w:vAlign w:val="center"/>
          </w:tcPr>
          <w:p w:rsidR="00BB42C3" w14:paraId="7F11F716" w14:textId="77777777">
            <w:pPr>
              <w:adjustRightInd w:val="0"/>
              <w:snapToGrid w:val="0"/>
              <w:spacing w:line="360" w:lineRule="auto"/>
              <w:jc w:val="center"/>
              <w:rPr>
                <w:rFonts w:ascii="宋体" w:hAnsi="宋体"/>
                <w:kern w:val="0"/>
              </w:rPr>
            </w:pPr>
            <w:r>
              <w:rPr>
                <w:rFonts w:ascii="宋体" w:hAnsi="宋体" w:hint="eastAsia"/>
                <w:kern w:val="0"/>
              </w:rPr>
              <w:t>评审因素</w:t>
            </w:r>
          </w:p>
        </w:tc>
        <w:tc>
          <w:tcPr>
            <w:tcW w:w="7219" w:type="dxa"/>
            <w:gridSpan w:val="9"/>
            <w:shd w:val="clear" w:color="auto" w:fill="auto"/>
            <w:vAlign w:val="center"/>
          </w:tcPr>
          <w:p w:rsidR="00BB42C3" w14:paraId="6F40F79B" w14:textId="77777777">
            <w:pPr>
              <w:adjustRightInd w:val="0"/>
              <w:snapToGrid w:val="0"/>
              <w:spacing w:line="360" w:lineRule="auto"/>
              <w:jc w:val="center"/>
              <w:rPr>
                <w:rFonts w:ascii="宋体" w:hAnsi="宋体"/>
                <w:kern w:val="0"/>
              </w:rPr>
            </w:pPr>
            <w:r>
              <w:rPr>
                <w:rFonts w:ascii="宋体" w:hint="eastAsia"/>
                <w:kern w:val="0"/>
              </w:rPr>
              <w:t>投标人名称及评审意见</w:t>
            </w:r>
          </w:p>
        </w:tc>
      </w:tr>
      <w:tr w14:paraId="1F269EE1" w14:textId="77777777">
        <w:tblPrEx>
          <w:tblW w:w="9286" w:type="dxa"/>
          <w:jc w:val="center"/>
          <w:tblLayout w:type="fixed"/>
          <w:tblLook w:val="04A0"/>
        </w:tblPrEx>
        <w:trPr>
          <w:trHeight w:val="454"/>
          <w:jc w:val="center"/>
        </w:trPr>
        <w:tc>
          <w:tcPr>
            <w:tcW w:w="614" w:type="dxa"/>
            <w:vMerge/>
            <w:shd w:val="clear" w:color="auto" w:fill="auto"/>
            <w:vAlign w:val="center"/>
          </w:tcPr>
          <w:p w:rsidR="00BB42C3" w14:paraId="714DF3D1" w14:textId="77777777">
            <w:pPr>
              <w:adjustRightInd w:val="0"/>
              <w:snapToGrid w:val="0"/>
              <w:spacing w:line="360" w:lineRule="auto"/>
              <w:jc w:val="left"/>
              <w:rPr>
                <w:rFonts w:ascii="宋体" w:hAnsi="宋体"/>
                <w:kern w:val="0"/>
              </w:rPr>
            </w:pPr>
          </w:p>
        </w:tc>
        <w:tc>
          <w:tcPr>
            <w:tcW w:w="1453" w:type="dxa"/>
            <w:vMerge/>
            <w:shd w:val="clear" w:color="auto" w:fill="auto"/>
            <w:vAlign w:val="center"/>
          </w:tcPr>
          <w:p w:rsidR="00BB42C3" w14:paraId="568F8F29" w14:textId="77777777">
            <w:pPr>
              <w:adjustRightInd w:val="0"/>
              <w:snapToGrid w:val="0"/>
              <w:spacing w:line="360" w:lineRule="auto"/>
              <w:jc w:val="left"/>
              <w:rPr>
                <w:rFonts w:ascii="宋体" w:hAnsi="宋体"/>
                <w:kern w:val="0"/>
              </w:rPr>
            </w:pPr>
          </w:p>
        </w:tc>
        <w:tc>
          <w:tcPr>
            <w:tcW w:w="802" w:type="dxa"/>
            <w:shd w:val="clear" w:color="auto" w:fill="auto"/>
            <w:vAlign w:val="center"/>
          </w:tcPr>
          <w:p w:rsidR="00BB42C3" w14:paraId="5C740A02" w14:textId="77777777">
            <w:pPr>
              <w:adjustRightInd w:val="0"/>
              <w:snapToGrid w:val="0"/>
              <w:spacing w:line="360" w:lineRule="auto"/>
              <w:jc w:val="center"/>
              <w:rPr>
                <w:rFonts w:ascii="宋体" w:hAnsi="宋体"/>
                <w:kern w:val="0"/>
              </w:rPr>
            </w:pPr>
          </w:p>
        </w:tc>
        <w:tc>
          <w:tcPr>
            <w:tcW w:w="802" w:type="dxa"/>
            <w:shd w:val="clear" w:color="auto" w:fill="auto"/>
            <w:vAlign w:val="center"/>
          </w:tcPr>
          <w:p w:rsidR="00BB42C3" w14:paraId="6AB0E111" w14:textId="77777777">
            <w:pPr>
              <w:adjustRightInd w:val="0"/>
              <w:snapToGrid w:val="0"/>
              <w:spacing w:line="360" w:lineRule="auto"/>
              <w:jc w:val="center"/>
              <w:rPr>
                <w:rFonts w:ascii="宋体" w:hAnsi="宋体"/>
                <w:kern w:val="0"/>
              </w:rPr>
            </w:pPr>
          </w:p>
        </w:tc>
        <w:tc>
          <w:tcPr>
            <w:tcW w:w="804" w:type="dxa"/>
            <w:shd w:val="clear" w:color="auto" w:fill="auto"/>
            <w:vAlign w:val="center"/>
          </w:tcPr>
          <w:p w:rsidR="00BB42C3" w14:paraId="1EB72A0F" w14:textId="77777777">
            <w:pPr>
              <w:adjustRightInd w:val="0"/>
              <w:snapToGrid w:val="0"/>
              <w:spacing w:line="360" w:lineRule="auto"/>
              <w:jc w:val="center"/>
              <w:rPr>
                <w:rFonts w:ascii="宋体" w:hAnsi="宋体"/>
                <w:kern w:val="0"/>
              </w:rPr>
            </w:pPr>
          </w:p>
        </w:tc>
        <w:tc>
          <w:tcPr>
            <w:tcW w:w="802" w:type="dxa"/>
            <w:shd w:val="clear" w:color="auto" w:fill="auto"/>
            <w:vAlign w:val="center"/>
          </w:tcPr>
          <w:p w:rsidR="00BB42C3" w14:paraId="73D555F7" w14:textId="77777777">
            <w:pPr>
              <w:adjustRightInd w:val="0"/>
              <w:snapToGrid w:val="0"/>
              <w:spacing w:line="360" w:lineRule="auto"/>
              <w:jc w:val="center"/>
              <w:rPr>
                <w:rFonts w:ascii="宋体" w:hAnsi="宋体"/>
                <w:kern w:val="0"/>
              </w:rPr>
            </w:pPr>
          </w:p>
        </w:tc>
        <w:tc>
          <w:tcPr>
            <w:tcW w:w="802" w:type="dxa"/>
            <w:shd w:val="clear" w:color="auto" w:fill="auto"/>
            <w:vAlign w:val="center"/>
          </w:tcPr>
          <w:p w:rsidR="00BB42C3" w14:paraId="5A4FE0BC" w14:textId="77777777">
            <w:pPr>
              <w:adjustRightInd w:val="0"/>
              <w:snapToGrid w:val="0"/>
              <w:spacing w:line="360" w:lineRule="auto"/>
              <w:jc w:val="center"/>
              <w:rPr>
                <w:rFonts w:ascii="宋体" w:hAnsi="宋体"/>
                <w:kern w:val="0"/>
              </w:rPr>
            </w:pPr>
          </w:p>
        </w:tc>
        <w:tc>
          <w:tcPr>
            <w:tcW w:w="804" w:type="dxa"/>
            <w:shd w:val="clear" w:color="auto" w:fill="auto"/>
            <w:vAlign w:val="center"/>
          </w:tcPr>
          <w:p w:rsidR="00BB42C3" w14:paraId="456D7DD0" w14:textId="77777777">
            <w:pPr>
              <w:adjustRightInd w:val="0"/>
              <w:snapToGrid w:val="0"/>
              <w:spacing w:line="360" w:lineRule="auto"/>
              <w:jc w:val="center"/>
              <w:rPr>
                <w:rFonts w:ascii="宋体" w:hAnsi="宋体"/>
                <w:kern w:val="0"/>
              </w:rPr>
            </w:pPr>
          </w:p>
        </w:tc>
        <w:tc>
          <w:tcPr>
            <w:tcW w:w="802" w:type="dxa"/>
            <w:shd w:val="clear" w:color="auto" w:fill="auto"/>
            <w:vAlign w:val="center"/>
          </w:tcPr>
          <w:p w:rsidR="00BB42C3" w14:paraId="14807586" w14:textId="77777777">
            <w:pPr>
              <w:adjustRightInd w:val="0"/>
              <w:snapToGrid w:val="0"/>
              <w:spacing w:line="360" w:lineRule="auto"/>
              <w:jc w:val="center"/>
              <w:rPr>
                <w:rFonts w:ascii="宋体" w:hAnsi="宋体"/>
                <w:kern w:val="0"/>
              </w:rPr>
            </w:pPr>
          </w:p>
        </w:tc>
        <w:tc>
          <w:tcPr>
            <w:tcW w:w="802" w:type="dxa"/>
            <w:shd w:val="clear" w:color="auto" w:fill="auto"/>
            <w:vAlign w:val="center"/>
          </w:tcPr>
          <w:p w:rsidR="00BB42C3" w14:paraId="1F294ACE" w14:textId="77777777">
            <w:pPr>
              <w:adjustRightInd w:val="0"/>
              <w:snapToGrid w:val="0"/>
              <w:spacing w:line="360" w:lineRule="auto"/>
              <w:jc w:val="center"/>
              <w:rPr>
                <w:rFonts w:ascii="宋体" w:hAnsi="宋体"/>
                <w:kern w:val="0"/>
              </w:rPr>
            </w:pPr>
          </w:p>
        </w:tc>
        <w:tc>
          <w:tcPr>
            <w:tcW w:w="799" w:type="dxa"/>
            <w:shd w:val="clear" w:color="auto" w:fill="auto"/>
            <w:vAlign w:val="center"/>
          </w:tcPr>
          <w:p w:rsidR="00BB42C3" w14:paraId="0E27925C" w14:textId="77777777">
            <w:pPr>
              <w:adjustRightInd w:val="0"/>
              <w:snapToGrid w:val="0"/>
              <w:spacing w:line="360" w:lineRule="auto"/>
              <w:jc w:val="center"/>
              <w:rPr>
                <w:rFonts w:ascii="宋体" w:hAnsi="宋体"/>
                <w:kern w:val="0"/>
              </w:rPr>
            </w:pPr>
          </w:p>
        </w:tc>
      </w:tr>
      <w:tr w14:paraId="47C52A06" w14:textId="77777777">
        <w:tblPrEx>
          <w:tblW w:w="9286" w:type="dxa"/>
          <w:jc w:val="center"/>
          <w:tblLayout w:type="fixed"/>
          <w:tblLook w:val="04A0"/>
        </w:tblPrEx>
        <w:trPr>
          <w:trHeight w:val="454"/>
          <w:jc w:val="center"/>
        </w:trPr>
        <w:tc>
          <w:tcPr>
            <w:tcW w:w="614" w:type="dxa"/>
            <w:shd w:val="clear" w:color="auto" w:fill="auto"/>
            <w:vAlign w:val="center"/>
          </w:tcPr>
          <w:p w:rsidR="00BB42C3" w14:paraId="27A9CDD8" w14:textId="77777777">
            <w:pPr>
              <w:adjustRightInd w:val="0"/>
              <w:snapToGrid w:val="0"/>
              <w:spacing w:line="360" w:lineRule="auto"/>
              <w:jc w:val="center"/>
              <w:rPr>
                <w:rFonts w:ascii="宋体" w:hAnsi="宋体"/>
                <w:kern w:val="0"/>
              </w:rPr>
            </w:pPr>
            <w:r>
              <w:rPr>
                <w:rFonts w:ascii="宋体" w:hAnsi="宋体" w:hint="eastAsia"/>
                <w:kern w:val="0"/>
              </w:rPr>
              <w:t>1</w:t>
            </w:r>
          </w:p>
        </w:tc>
        <w:tc>
          <w:tcPr>
            <w:tcW w:w="1453" w:type="dxa"/>
            <w:shd w:val="clear" w:color="auto" w:fill="auto"/>
            <w:vAlign w:val="center"/>
          </w:tcPr>
          <w:p w:rsidR="00BB42C3" w14:paraId="384AA279" w14:textId="77777777">
            <w:pPr>
              <w:adjustRightInd w:val="0"/>
              <w:snapToGrid w:val="0"/>
              <w:spacing w:line="360" w:lineRule="auto"/>
              <w:jc w:val="center"/>
              <w:rPr>
                <w:rFonts w:ascii="宋体" w:hAnsi="宋体"/>
                <w:kern w:val="0"/>
              </w:rPr>
            </w:pPr>
          </w:p>
        </w:tc>
        <w:tc>
          <w:tcPr>
            <w:tcW w:w="802" w:type="dxa"/>
            <w:shd w:val="clear" w:color="auto" w:fill="auto"/>
            <w:vAlign w:val="center"/>
          </w:tcPr>
          <w:p w:rsidR="00BB42C3" w14:paraId="2247CEFB" w14:textId="77777777">
            <w:pPr>
              <w:adjustRightInd w:val="0"/>
              <w:snapToGrid w:val="0"/>
              <w:spacing w:line="360" w:lineRule="auto"/>
              <w:jc w:val="center"/>
              <w:rPr>
                <w:rFonts w:ascii="宋体" w:hAnsi="宋体"/>
                <w:kern w:val="0"/>
              </w:rPr>
            </w:pPr>
          </w:p>
        </w:tc>
        <w:tc>
          <w:tcPr>
            <w:tcW w:w="802" w:type="dxa"/>
            <w:shd w:val="clear" w:color="auto" w:fill="auto"/>
            <w:vAlign w:val="center"/>
          </w:tcPr>
          <w:p w:rsidR="00BB42C3" w14:paraId="37DC308D" w14:textId="77777777">
            <w:pPr>
              <w:adjustRightInd w:val="0"/>
              <w:snapToGrid w:val="0"/>
              <w:spacing w:line="360" w:lineRule="auto"/>
              <w:jc w:val="center"/>
              <w:rPr>
                <w:rFonts w:ascii="宋体" w:hAnsi="宋体"/>
                <w:kern w:val="0"/>
              </w:rPr>
            </w:pPr>
          </w:p>
        </w:tc>
        <w:tc>
          <w:tcPr>
            <w:tcW w:w="804" w:type="dxa"/>
            <w:shd w:val="clear" w:color="auto" w:fill="auto"/>
            <w:vAlign w:val="center"/>
          </w:tcPr>
          <w:p w:rsidR="00BB42C3" w14:paraId="153F6200" w14:textId="77777777">
            <w:pPr>
              <w:adjustRightInd w:val="0"/>
              <w:snapToGrid w:val="0"/>
              <w:spacing w:line="360" w:lineRule="auto"/>
              <w:jc w:val="center"/>
              <w:rPr>
                <w:rFonts w:ascii="宋体" w:hAnsi="宋体"/>
                <w:kern w:val="0"/>
              </w:rPr>
            </w:pPr>
          </w:p>
        </w:tc>
        <w:tc>
          <w:tcPr>
            <w:tcW w:w="802" w:type="dxa"/>
            <w:shd w:val="clear" w:color="auto" w:fill="auto"/>
            <w:vAlign w:val="center"/>
          </w:tcPr>
          <w:p w:rsidR="00BB42C3" w14:paraId="3B9F4622" w14:textId="77777777">
            <w:pPr>
              <w:adjustRightInd w:val="0"/>
              <w:snapToGrid w:val="0"/>
              <w:spacing w:line="360" w:lineRule="auto"/>
              <w:jc w:val="center"/>
              <w:rPr>
                <w:rFonts w:ascii="宋体" w:hAnsi="宋体"/>
                <w:kern w:val="0"/>
              </w:rPr>
            </w:pPr>
          </w:p>
        </w:tc>
        <w:tc>
          <w:tcPr>
            <w:tcW w:w="802" w:type="dxa"/>
            <w:shd w:val="clear" w:color="auto" w:fill="auto"/>
            <w:vAlign w:val="center"/>
          </w:tcPr>
          <w:p w:rsidR="00BB42C3" w14:paraId="68525FAA" w14:textId="77777777">
            <w:pPr>
              <w:adjustRightInd w:val="0"/>
              <w:snapToGrid w:val="0"/>
              <w:spacing w:line="360" w:lineRule="auto"/>
              <w:jc w:val="center"/>
              <w:rPr>
                <w:rFonts w:ascii="宋体" w:hAnsi="宋体"/>
                <w:kern w:val="0"/>
              </w:rPr>
            </w:pPr>
          </w:p>
        </w:tc>
        <w:tc>
          <w:tcPr>
            <w:tcW w:w="804" w:type="dxa"/>
            <w:shd w:val="clear" w:color="auto" w:fill="auto"/>
            <w:vAlign w:val="center"/>
          </w:tcPr>
          <w:p w:rsidR="00BB42C3" w14:paraId="3B2CEA61" w14:textId="77777777">
            <w:pPr>
              <w:adjustRightInd w:val="0"/>
              <w:snapToGrid w:val="0"/>
              <w:spacing w:line="360" w:lineRule="auto"/>
              <w:jc w:val="center"/>
              <w:rPr>
                <w:rFonts w:ascii="宋体" w:hAnsi="宋体"/>
                <w:kern w:val="0"/>
              </w:rPr>
            </w:pPr>
          </w:p>
        </w:tc>
        <w:tc>
          <w:tcPr>
            <w:tcW w:w="802" w:type="dxa"/>
            <w:shd w:val="clear" w:color="auto" w:fill="auto"/>
            <w:vAlign w:val="center"/>
          </w:tcPr>
          <w:p w:rsidR="00BB42C3" w14:paraId="45285B1D" w14:textId="77777777">
            <w:pPr>
              <w:adjustRightInd w:val="0"/>
              <w:snapToGrid w:val="0"/>
              <w:spacing w:line="360" w:lineRule="auto"/>
              <w:jc w:val="center"/>
              <w:rPr>
                <w:rFonts w:ascii="宋体" w:hAnsi="宋体"/>
                <w:kern w:val="0"/>
              </w:rPr>
            </w:pPr>
          </w:p>
        </w:tc>
        <w:tc>
          <w:tcPr>
            <w:tcW w:w="802" w:type="dxa"/>
            <w:shd w:val="clear" w:color="auto" w:fill="auto"/>
            <w:vAlign w:val="center"/>
          </w:tcPr>
          <w:p w:rsidR="00BB42C3" w14:paraId="383C3323" w14:textId="77777777">
            <w:pPr>
              <w:adjustRightInd w:val="0"/>
              <w:snapToGrid w:val="0"/>
              <w:spacing w:line="360" w:lineRule="auto"/>
              <w:jc w:val="center"/>
              <w:rPr>
                <w:rFonts w:ascii="宋体" w:hAnsi="宋体"/>
                <w:kern w:val="0"/>
              </w:rPr>
            </w:pPr>
          </w:p>
        </w:tc>
        <w:tc>
          <w:tcPr>
            <w:tcW w:w="799" w:type="dxa"/>
            <w:shd w:val="clear" w:color="auto" w:fill="auto"/>
            <w:vAlign w:val="center"/>
          </w:tcPr>
          <w:p w:rsidR="00BB42C3" w14:paraId="7882AA1E" w14:textId="77777777">
            <w:pPr>
              <w:adjustRightInd w:val="0"/>
              <w:snapToGrid w:val="0"/>
              <w:spacing w:line="360" w:lineRule="auto"/>
              <w:jc w:val="center"/>
              <w:rPr>
                <w:rFonts w:ascii="宋体" w:hAnsi="宋体"/>
                <w:kern w:val="0"/>
              </w:rPr>
            </w:pPr>
          </w:p>
        </w:tc>
      </w:tr>
      <w:tr w14:paraId="5C475CA4" w14:textId="77777777">
        <w:tblPrEx>
          <w:tblW w:w="9286" w:type="dxa"/>
          <w:jc w:val="center"/>
          <w:tblLayout w:type="fixed"/>
          <w:tblLook w:val="04A0"/>
        </w:tblPrEx>
        <w:trPr>
          <w:trHeight w:val="454"/>
          <w:jc w:val="center"/>
        </w:trPr>
        <w:tc>
          <w:tcPr>
            <w:tcW w:w="614" w:type="dxa"/>
            <w:shd w:val="clear" w:color="auto" w:fill="auto"/>
            <w:vAlign w:val="center"/>
          </w:tcPr>
          <w:p w:rsidR="00BB42C3" w14:paraId="71E9FC06" w14:textId="77777777">
            <w:pPr>
              <w:adjustRightInd w:val="0"/>
              <w:snapToGrid w:val="0"/>
              <w:spacing w:line="360" w:lineRule="auto"/>
              <w:jc w:val="center"/>
              <w:rPr>
                <w:rFonts w:ascii="宋体" w:hAnsi="宋体"/>
                <w:kern w:val="0"/>
              </w:rPr>
            </w:pPr>
            <w:r>
              <w:rPr>
                <w:rFonts w:ascii="宋体" w:hAnsi="宋体" w:hint="eastAsia"/>
                <w:kern w:val="0"/>
              </w:rPr>
              <w:t>2</w:t>
            </w:r>
          </w:p>
        </w:tc>
        <w:tc>
          <w:tcPr>
            <w:tcW w:w="1453" w:type="dxa"/>
            <w:shd w:val="clear" w:color="auto" w:fill="auto"/>
            <w:vAlign w:val="center"/>
          </w:tcPr>
          <w:p w:rsidR="00BB42C3" w14:paraId="387655D6" w14:textId="77777777">
            <w:pPr>
              <w:adjustRightInd w:val="0"/>
              <w:snapToGrid w:val="0"/>
              <w:spacing w:line="360" w:lineRule="auto"/>
              <w:jc w:val="center"/>
              <w:rPr>
                <w:rFonts w:ascii="宋体" w:hAnsi="宋体"/>
                <w:kern w:val="0"/>
              </w:rPr>
            </w:pPr>
          </w:p>
        </w:tc>
        <w:tc>
          <w:tcPr>
            <w:tcW w:w="802" w:type="dxa"/>
            <w:shd w:val="clear" w:color="auto" w:fill="auto"/>
            <w:vAlign w:val="center"/>
          </w:tcPr>
          <w:p w:rsidR="00BB42C3" w14:paraId="2EC7BCB3" w14:textId="77777777">
            <w:pPr>
              <w:adjustRightInd w:val="0"/>
              <w:snapToGrid w:val="0"/>
              <w:spacing w:line="360" w:lineRule="auto"/>
              <w:jc w:val="center"/>
              <w:rPr>
                <w:rFonts w:ascii="宋体" w:hAnsi="宋体"/>
                <w:kern w:val="0"/>
              </w:rPr>
            </w:pPr>
          </w:p>
        </w:tc>
        <w:tc>
          <w:tcPr>
            <w:tcW w:w="802" w:type="dxa"/>
            <w:shd w:val="clear" w:color="auto" w:fill="auto"/>
            <w:vAlign w:val="center"/>
          </w:tcPr>
          <w:p w:rsidR="00BB42C3" w14:paraId="3F9EDD38" w14:textId="77777777">
            <w:pPr>
              <w:adjustRightInd w:val="0"/>
              <w:snapToGrid w:val="0"/>
              <w:spacing w:line="360" w:lineRule="auto"/>
              <w:jc w:val="center"/>
              <w:rPr>
                <w:rFonts w:ascii="宋体" w:hAnsi="宋体"/>
                <w:kern w:val="0"/>
              </w:rPr>
            </w:pPr>
          </w:p>
        </w:tc>
        <w:tc>
          <w:tcPr>
            <w:tcW w:w="804" w:type="dxa"/>
            <w:shd w:val="clear" w:color="auto" w:fill="auto"/>
            <w:vAlign w:val="center"/>
          </w:tcPr>
          <w:p w:rsidR="00BB42C3" w14:paraId="4C997E0B" w14:textId="77777777">
            <w:pPr>
              <w:adjustRightInd w:val="0"/>
              <w:snapToGrid w:val="0"/>
              <w:spacing w:line="360" w:lineRule="auto"/>
              <w:jc w:val="center"/>
              <w:rPr>
                <w:rFonts w:ascii="宋体" w:hAnsi="宋体"/>
                <w:kern w:val="0"/>
              </w:rPr>
            </w:pPr>
          </w:p>
        </w:tc>
        <w:tc>
          <w:tcPr>
            <w:tcW w:w="802" w:type="dxa"/>
            <w:shd w:val="clear" w:color="auto" w:fill="auto"/>
            <w:vAlign w:val="center"/>
          </w:tcPr>
          <w:p w:rsidR="00BB42C3" w14:paraId="37853786" w14:textId="77777777">
            <w:pPr>
              <w:adjustRightInd w:val="0"/>
              <w:snapToGrid w:val="0"/>
              <w:spacing w:line="360" w:lineRule="auto"/>
              <w:jc w:val="center"/>
              <w:rPr>
                <w:rFonts w:ascii="宋体" w:hAnsi="宋体"/>
                <w:kern w:val="0"/>
              </w:rPr>
            </w:pPr>
          </w:p>
        </w:tc>
        <w:tc>
          <w:tcPr>
            <w:tcW w:w="802" w:type="dxa"/>
            <w:shd w:val="clear" w:color="auto" w:fill="auto"/>
            <w:vAlign w:val="center"/>
          </w:tcPr>
          <w:p w:rsidR="00BB42C3" w14:paraId="0CAFED1E" w14:textId="77777777">
            <w:pPr>
              <w:adjustRightInd w:val="0"/>
              <w:snapToGrid w:val="0"/>
              <w:spacing w:line="360" w:lineRule="auto"/>
              <w:jc w:val="center"/>
              <w:rPr>
                <w:rFonts w:ascii="宋体" w:hAnsi="宋体"/>
                <w:kern w:val="0"/>
              </w:rPr>
            </w:pPr>
          </w:p>
        </w:tc>
        <w:tc>
          <w:tcPr>
            <w:tcW w:w="804" w:type="dxa"/>
            <w:shd w:val="clear" w:color="auto" w:fill="auto"/>
            <w:vAlign w:val="center"/>
          </w:tcPr>
          <w:p w:rsidR="00BB42C3" w14:paraId="54285EC8" w14:textId="77777777">
            <w:pPr>
              <w:adjustRightInd w:val="0"/>
              <w:snapToGrid w:val="0"/>
              <w:spacing w:line="360" w:lineRule="auto"/>
              <w:jc w:val="center"/>
              <w:rPr>
                <w:rFonts w:ascii="宋体" w:hAnsi="宋体"/>
                <w:kern w:val="0"/>
              </w:rPr>
            </w:pPr>
          </w:p>
        </w:tc>
        <w:tc>
          <w:tcPr>
            <w:tcW w:w="802" w:type="dxa"/>
            <w:shd w:val="clear" w:color="auto" w:fill="auto"/>
            <w:vAlign w:val="center"/>
          </w:tcPr>
          <w:p w:rsidR="00BB42C3" w14:paraId="2BC8F20E" w14:textId="77777777">
            <w:pPr>
              <w:adjustRightInd w:val="0"/>
              <w:snapToGrid w:val="0"/>
              <w:spacing w:line="360" w:lineRule="auto"/>
              <w:jc w:val="center"/>
              <w:rPr>
                <w:rFonts w:ascii="宋体" w:hAnsi="宋体"/>
                <w:kern w:val="0"/>
              </w:rPr>
            </w:pPr>
          </w:p>
        </w:tc>
        <w:tc>
          <w:tcPr>
            <w:tcW w:w="802" w:type="dxa"/>
            <w:shd w:val="clear" w:color="auto" w:fill="auto"/>
            <w:vAlign w:val="center"/>
          </w:tcPr>
          <w:p w:rsidR="00BB42C3" w14:paraId="56FABCEE" w14:textId="77777777">
            <w:pPr>
              <w:adjustRightInd w:val="0"/>
              <w:snapToGrid w:val="0"/>
              <w:spacing w:line="360" w:lineRule="auto"/>
              <w:jc w:val="center"/>
              <w:rPr>
                <w:rFonts w:ascii="宋体" w:hAnsi="宋体"/>
                <w:kern w:val="0"/>
              </w:rPr>
            </w:pPr>
          </w:p>
        </w:tc>
        <w:tc>
          <w:tcPr>
            <w:tcW w:w="799" w:type="dxa"/>
            <w:shd w:val="clear" w:color="auto" w:fill="auto"/>
            <w:vAlign w:val="center"/>
          </w:tcPr>
          <w:p w:rsidR="00BB42C3" w14:paraId="6C2ED8FD" w14:textId="77777777">
            <w:pPr>
              <w:adjustRightInd w:val="0"/>
              <w:snapToGrid w:val="0"/>
              <w:spacing w:line="360" w:lineRule="auto"/>
              <w:jc w:val="center"/>
              <w:rPr>
                <w:rFonts w:ascii="宋体" w:hAnsi="宋体"/>
                <w:kern w:val="0"/>
              </w:rPr>
            </w:pPr>
          </w:p>
        </w:tc>
      </w:tr>
      <w:tr w14:paraId="47FA5101" w14:textId="77777777">
        <w:tblPrEx>
          <w:tblW w:w="9286" w:type="dxa"/>
          <w:jc w:val="center"/>
          <w:tblLayout w:type="fixed"/>
          <w:tblLook w:val="04A0"/>
        </w:tblPrEx>
        <w:trPr>
          <w:trHeight w:val="454"/>
          <w:jc w:val="center"/>
        </w:trPr>
        <w:tc>
          <w:tcPr>
            <w:tcW w:w="614" w:type="dxa"/>
            <w:shd w:val="clear" w:color="auto" w:fill="auto"/>
            <w:vAlign w:val="center"/>
          </w:tcPr>
          <w:p w:rsidR="00BB42C3" w14:paraId="38B9EDCC" w14:textId="77777777">
            <w:pPr>
              <w:adjustRightInd w:val="0"/>
              <w:snapToGrid w:val="0"/>
              <w:spacing w:line="360" w:lineRule="auto"/>
              <w:jc w:val="center"/>
              <w:rPr>
                <w:rFonts w:ascii="宋体" w:hAnsi="宋体"/>
                <w:kern w:val="0"/>
              </w:rPr>
            </w:pPr>
            <w:r>
              <w:rPr>
                <w:rFonts w:ascii="宋体" w:hAnsi="宋体" w:hint="eastAsia"/>
                <w:kern w:val="0"/>
              </w:rPr>
              <w:t>3</w:t>
            </w:r>
          </w:p>
        </w:tc>
        <w:tc>
          <w:tcPr>
            <w:tcW w:w="1453" w:type="dxa"/>
            <w:shd w:val="clear" w:color="auto" w:fill="auto"/>
            <w:vAlign w:val="center"/>
          </w:tcPr>
          <w:p w:rsidR="00BB42C3" w14:paraId="4FE48C5E" w14:textId="77777777">
            <w:pPr>
              <w:adjustRightInd w:val="0"/>
              <w:snapToGrid w:val="0"/>
              <w:spacing w:line="360" w:lineRule="auto"/>
              <w:jc w:val="center"/>
              <w:rPr>
                <w:rFonts w:ascii="宋体" w:hAnsi="宋体"/>
                <w:kern w:val="0"/>
              </w:rPr>
            </w:pPr>
          </w:p>
        </w:tc>
        <w:tc>
          <w:tcPr>
            <w:tcW w:w="802" w:type="dxa"/>
            <w:shd w:val="clear" w:color="auto" w:fill="auto"/>
            <w:vAlign w:val="center"/>
          </w:tcPr>
          <w:p w:rsidR="00BB42C3" w14:paraId="0DE9C326" w14:textId="77777777">
            <w:pPr>
              <w:adjustRightInd w:val="0"/>
              <w:snapToGrid w:val="0"/>
              <w:spacing w:line="360" w:lineRule="auto"/>
              <w:jc w:val="center"/>
              <w:rPr>
                <w:rFonts w:ascii="宋体" w:hAnsi="宋体"/>
                <w:kern w:val="0"/>
              </w:rPr>
            </w:pPr>
          </w:p>
        </w:tc>
        <w:tc>
          <w:tcPr>
            <w:tcW w:w="802" w:type="dxa"/>
            <w:shd w:val="clear" w:color="auto" w:fill="auto"/>
            <w:vAlign w:val="center"/>
          </w:tcPr>
          <w:p w:rsidR="00BB42C3" w14:paraId="5BF049D7" w14:textId="77777777">
            <w:pPr>
              <w:adjustRightInd w:val="0"/>
              <w:snapToGrid w:val="0"/>
              <w:spacing w:line="360" w:lineRule="auto"/>
              <w:jc w:val="center"/>
              <w:rPr>
                <w:rFonts w:ascii="宋体" w:hAnsi="宋体"/>
                <w:kern w:val="0"/>
              </w:rPr>
            </w:pPr>
          </w:p>
        </w:tc>
        <w:tc>
          <w:tcPr>
            <w:tcW w:w="804" w:type="dxa"/>
            <w:shd w:val="clear" w:color="auto" w:fill="auto"/>
            <w:vAlign w:val="center"/>
          </w:tcPr>
          <w:p w:rsidR="00BB42C3" w14:paraId="2C4DB06C" w14:textId="77777777">
            <w:pPr>
              <w:adjustRightInd w:val="0"/>
              <w:snapToGrid w:val="0"/>
              <w:spacing w:line="360" w:lineRule="auto"/>
              <w:jc w:val="center"/>
              <w:rPr>
                <w:rFonts w:ascii="宋体" w:hAnsi="宋体"/>
                <w:kern w:val="0"/>
              </w:rPr>
            </w:pPr>
          </w:p>
        </w:tc>
        <w:tc>
          <w:tcPr>
            <w:tcW w:w="802" w:type="dxa"/>
            <w:shd w:val="clear" w:color="auto" w:fill="auto"/>
            <w:vAlign w:val="center"/>
          </w:tcPr>
          <w:p w:rsidR="00BB42C3" w14:paraId="3B75E79E" w14:textId="77777777">
            <w:pPr>
              <w:adjustRightInd w:val="0"/>
              <w:snapToGrid w:val="0"/>
              <w:spacing w:line="360" w:lineRule="auto"/>
              <w:jc w:val="center"/>
              <w:rPr>
                <w:rFonts w:ascii="宋体" w:hAnsi="宋体"/>
                <w:kern w:val="0"/>
              </w:rPr>
            </w:pPr>
          </w:p>
        </w:tc>
        <w:tc>
          <w:tcPr>
            <w:tcW w:w="802" w:type="dxa"/>
            <w:shd w:val="clear" w:color="auto" w:fill="auto"/>
            <w:vAlign w:val="center"/>
          </w:tcPr>
          <w:p w:rsidR="00BB42C3" w14:paraId="35435DB5" w14:textId="77777777">
            <w:pPr>
              <w:adjustRightInd w:val="0"/>
              <w:snapToGrid w:val="0"/>
              <w:spacing w:line="360" w:lineRule="auto"/>
              <w:jc w:val="center"/>
              <w:rPr>
                <w:rFonts w:ascii="宋体" w:hAnsi="宋体"/>
                <w:kern w:val="0"/>
              </w:rPr>
            </w:pPr>
          </w:p>
        </w:tc>
        <w:tc>
          <w:tcPr>
            <w:tcW w:w="804" w:type="dxa"/>
            <w:shd w:val="clear" w:color="auto" w:fill="auto"/>
            <w:vAlign w:val="center"/>
          </w:tcPr>
          <w:p w:rsidR="00BB42C3" w14:paraId="746EC344" w14:textId="77777777">
            <w:pPr>
              <w:adjustRightInd w:val="0"/>
              <w:snapToGrid w:val="0"/>
              <w:spacing w:line="360" w:lineRule="auto"/>
              <w:jc w:val="center"/>
              <w:rPr>
                <w:rFonts w:ascii="宋体" w:hAnsi="宋体"/>
                <w:kern w:val="0"/>
              </w:rPr>
            </w:pPr>
          </w:p>
        </w:tc>
        <w:tc>
          <w:tcPr>
            <w:tcW w:w="802" w:type="dxa"/>
            <w:shd w:val="clear" w:color="auto" w:fill="auto"/>
            <w:vAlign w:val="center"/>
          </w:tcPr>
          <w:p w:rsidR="00BB42C3" w14:paraId="5845F1BA" w14:textId="77777777">
            <w:pPr>
              <w:adjustRightInd w:val="0"/>
              <w:snapToGrid w:val="0"/>
              <w:spacing w:line="360" w:lineRule="auto"/>
              <w:jc w:val="center"/>
              <w:rPr>
                <w:rFonts w:ascii="宋体" w:hAnsi="宋体"/>
                <w:kern w:val="0"/>
              </w:rPr>
            </w:pPr>
          </w:p>
        </w:tc>
        <w:tc>
          <w:tcPr>
            <w:tcW w:w="802" w:type="dxa"/>
            <w:shd w:val="clear" w:color="auto" w:fill="auto"/>
            <w:vAlign w:val="center"/>
          </w:tcPr>
          <w:p w:rsidR="00BB42C3" w14:paraId="0E574750" w14:textId="77777777">
            <w:pPr>
              <w:adjustRightInd w:val="0"/>
              <w:snapToGrid w:val="0"/>
              <w:spacing w:line="360" w:lineRule="auto"/>
              <w:jc w:val="center"/>
              <w:rPr>
                <w:rFonts w:ascii="宋体" w:hAnsi="宋体"/>
                <w:kern w:val="0"/>
              </w:rPr>
            </w:pPr>
          </w:p>
        </w:tc>
        <w:tc>
          <w:tcPr>
            <w:tcW w:w="799" w:type="dxa"/>
            <w:shd w:val="clear" w:color="auto" w:fill="auto"/>
            <w:vAlign w:val="center"/>
          </w:tcPr>
          <w:p w:rsidR="00BB42C3" w14:paraId="45577A44" w14:textId="77777777">
            <w:pPr>
              <w:adjustRightInd w:val="0"/>
              <w:snapToGrid w:val="0"/>
              <w:spacing w:line="360" w:lineRule="auto"/>
              <w:jc w:val="center"/>
              <w:rPr>
                <w:rFonts w:ascii="宋体" w:hAnsi="宋体"/>
                <w:kern w:val="0"/>
              </w:rPr>
            </w:pPr>
          </w:p>
        </w:tc>
      </w:tr>
      <w:tr w14:paraId="1E02F3F8" w14:textId="77777777">
        <w:tblPrEx>
          <w:tblW w:w="9286" w:type="dxa"/>
          <w:jc w:val="center"/>
          <w:tblLayout w:type="fixed"/>
          <w:tblLook w:val="04A0"/>
        </w:tblPrEx>
        <w:trPr>
          <w:trHeight w:val="454"/>
          <w:jc w:val="center"/>
        </w:trPr>
        <w:tc>
          <w:tcPr>
            <w:tcW w:w="614" w:type="dxa"/>
            <w:shd w:val="clear" w:color="auto" w:fill="auto"/>
            <w:vAlign w:val="center"/>
          </w:tcPr>
          <w:p w:rsidR="00BB42C3" w14:paraId="69026615" w14:textId="77777777">
            <w:pPr>
              <w:adjustRightInd w:val="0"/>
              <w:snapToGrid w:val="0"/>
              <w:spacing w:line="360" w:lineRule="auto"/>
              <w:jc w:val="center"/>
              <w:rPr>
                <w:rFonts w:ascii="宋体" w:hAnsi="宋体"/>
                <w:kern w:val="0"/>
              </w:rPr>
            </w:pPr>
            <w:r>
              <w:rPr>
                <w:rFonts w:ascii="宋体" w:hAnsi="宋体" w:hint="eastAsia"/>
                <w:kern w:val="0"/>
              </w:rPr>
              <w:t>4</w:t>
            </w:r>
          </w:p>
        </w:tc>
        <w:tc>
          <w:tcPr>
            <w:tcW w:w="1453" w:type="dxa"/>
            <w:shd w:val="clear" w:color="auto" w:fill="auto"/>
            <w:vAlign w:val="center"/>
          </w:tcPr>
          <w:p w:rsidR="00BB42C3" w14:paraId="1C1321DA" w14:textId="77777777">
            <w:pPr>
              <w:adjustRightInd w:val="0"/>
              <w:snapToGrid w:val="0"/>
              <w:spacing w:line="360" w:lineRule="auto"/>
              <w:jc w:val="center"/>
              <w:rPr>
                <w:rFonts w:ascii="宋体" w:hAnsi="宋体"/>
                <w:kern w:val="0"/>
              </w:rPr>
            </w:pPr>
          </w:p>
        </w:tc>
        <w:tc>
          <w:tcPr>
            <w:tcW w:w="802" w:type="dxa"/>
            <w:shd w:val="clear" w:color="auto" w:fill="auto"/>
            <w:vAlign w:val="center"/>
          </w:tcPr>
          <w:p w:rsidR="00BB42C3" w14:paraId="25066317" w14:textId="77777777">
            <w:pPr>
              <w:adjustRightInd w:val="0"/>
              <w:snapToGrid w:val="0"/>
              <w:spacing w:line="360" w:lineRule="auto"/>
              <w:jc w:val="center"/>
              <w:rPr>
                <w:rFonts w:ascii="宋体" w:hAnsi="宋体"/>
                <w:kern w:val="0"/>
              </w:rPr>
            </w:pPr>
          </w:p>
        </w:tc>
        <w:tc>
          <w:tcPr>
            <w:tcW w:w="802" w:type="dxa"/>
            <w:shd w:val="clear" w:color="auto" w:fill="auto"/>
            <w:vAlign w:val="center"/>
          </w:tcPr>
          <w:p w:rsidR="00BB42C3" w14:paraId="01143A5B" w14:textId="77777777">
            <w:pPr>
              <w:adjustRightInd w:val="0"/>
              <w:snapToGrid w:val="0"/>
              <w:spacing w:line="360" w:lineRule="auto"/>
              <w:jc w:val="center"/>
              <w:rPr>
                <w:rFonts w:ascii="宋体" w:hAnsi="宋体"/>
                <w:kern w:val="0"/>
              </w:rPr>
            </w:pPr>
          </w:p>
        </w:tc>
        <w:tc>
          <w:tcPr>
            <w:tcW w:w="804" w:type="dxa"/>
            <w:shd w:val="clear" w:color="auto" w:fill="auto"/>
            <w:vAlign w:val="center"/>
          </w:tcPr>
          <w:p w:rsidR="00BB42C3" w14:paraId="000F761A" w14:textId="77777777">
            <w:pPr>
              <w:adjustRightInd w:val="0"/>
              <w:snapToGrid w:val="0"/>
              <w:spacing w:line="360" w:lineRule="auto"/>
              <w:jc w:val="center"/>
              <w:rPr>
                <w:rFonts w:ascii="宋体" w:hAnsi="宋体"/>
                <w:kern w:val="0"/>
              </w:rPr>
            </w:pPr>
          </w:p>
        </w:tc>
        <w:tc>
          <w:tcPr>
            <w:tcW w:w="802" w:type="dxa"/>
            <w:shd w:val="clear" w:color="auto" w:fill="auto"/>
            <w:vAlign w:val="center"/>
          </w:tcPr>
          <w:p w:rsidR="00BB42C3" w14:paraId="6C326A08" w14:textId="77777777">
            <w:pPr>
              <w:adjustRightInd w:val="0"/>
              <w:snapToGrid w:val="0"/>
              <w:spacing w:line="360" w:lineRule="auto"/>
              <w:jc w:val="center"/>
              <w:rPr>
                <w:rFonts w:ascii="宋体" w:hAnsi="宋体"/>
                <w:kern w:val="0"/>
              </w:rPr>
            </w:pPr>
          </w:p>
        </w:tc>
        <w:tc>
          <w:tcPr>
            <w:tcW w:w="802" w:type="dxa"/>
            <w:shd w:val="clear" w:color="auto" w:fill="auto"/>
            <w:vAlign w:val="center"/>
          </w:tcPr>
          <w:p w:rsidR="00BB42C3" w14:paraId="651AAF26" w14:textId="77777777">
            <w:pPr>
              <w:adjustRightInd w:val="0"/>
              <w:snapToGrid w:val="0"/>
              <w:spacing w:line="360" w:lineRule="auto"/>
              <w:jc w:val="center"/>
              <w:rPr>
                <w:rFonts w:ascii="宋体" w:hAnsi="宋体"/>
                <w:kern w:val="0"/>
              </w:rPr>
            </w:pPr>
          </w:p>
        </w:tc>
        <w:tc>
          <w:tcPr>
            <w:tcW w:w="804" w:type="dxa"/>
            <w:shd w:val="clear" w:color="auto" w:fill="auto"/>
            <w:vAlign w:val="center"/>
          </w:tcPr>
          <w:p w:rsidR="00BB42C3" w14:paraId="4BBE2A55" w14:textId="77777777">
            <w:pPr>
              <w:adjustRightInd w:val="0"/>
              <w:snapToGrid w:val="0"/>
              <w:spacing w:line="360" w:lineRule="auto"/>
              <w:jc w:val="center"/>
              <w:rPr>
                <w:rFonts w:ascii="宋体" w:hAnsi="宋体"/>
                <w:kern w:val="0"/>
              </w:rPr>
            </w:pPr>
          </w:p>
        </w:tc>
        <w:tc>
          <w:tcPr>
            <w:tcW w:w="802" w:type="dxa"/>
            <w:shd w:val="clear" w:color="auto" w:fill="auto"/>
            <w:vAlign w:val="center"/>
          </w:tcPr>
          <w:p w:rsidR="00BB42C3" w14:paraId="596ADD70" w14:textId="77777777">
            <w:pPr>
              <w:adjustRightInd w:val="0"/>
              <w:snapToGrid w:val="0"/>
              <w:spacing w:line="360" w:lineRule="auto"/>
              <w:jc w:val="center"/>
              <w:rPr>
                <w:rFonts w:ascii="宋体" w:hAnsi="宋体"/>
                <w:kern w:val="0"/>
              </w:rPr>
            </w:pPr>
          </w:p>
        </w:tc>
        <w:tc>
          <w:tcPr>
            <w:tcW w:w="802" w:type="dxa"/>
            <w:shd w:val="clear" w:color="auto" w:fill="auto"/>
            <w:vAlign w:val="center"/>
          </w:tcPr>
          <w:p w:rsidR="00BB42C3" w14:paraId="73BDF45D" w14:textId="77777777">
            <w:pPr>
              <w:adjustRightInd w:val="0"/>
              <w:snapToGrid w:val="0"/>
              <w:spacing w:line="360" w:lineRule="auto"/>
              <w:jc w:val="center"/>
              <w:rPr>
                <w:rFonts w:ascii="宋体" w:hAnsi="宋体"/>
                <w:kern w:val="0"/>
              </w:rPr>
            </w:pPr>
          </w:p>
        </w:tc>
        <w:tc>
          <w:tcPr>
            <w:tcW w:w="799" w:type="dxa"/>
            <w:shd w:val="clear" w:color="auto" w:fill="auto"/>
            <w:vAlign w:val="center"/>
          </w:tcPr>
          <w:p w:rsidR="00BB42C3" w14:paraId="59549C74" w14:textId="77777777">
            <w:pPr>
              <w:adjustRightInd w:val="0"/>
              <w:snapToGrid w:val="0"/>
              <w:spacing w:line="360" w:lineRule="auto"/>
              <w:jc w:val="center"/>
              <w:rPr>
                <w:rFonts w:ascii="宋体" w:hAnsi="宋体"/>
                <w:kern w:val="0"/>
              </w:rPr>
            </w:pPr>
          </w:p>
        </w:tc>
      </w:tr>
      <w:tr w14:paraId="2A9671BD" w14:textId="77777777">
        <w:tblPrEx>
          <w:tblW w:w="9286" w:type="dxa"/>
          <w:jc w:val="center"/>
          <w:tblLayout w:type="fixed"/>
          <w:tblLook w:val="04A0"/>
        </w:tblPrEx>
        <w:trPr>
          <w:trHeight w:val="454"/>
          <w:jc w:val="center"/>
        </w:trPr>
        <w:tc>
          <w:tcPr>
            <w:tcW w:w="614" w:type="dxa"/>
            <w:shd w:val="clear" w:color="auto" w:fill="auto"/>
            <w:vAlign w:val="center"/>
          </w:tcPr>
          <w:p w:rsidR="00BB42C3" w14:paraId="72564529" w14:textId="77777777">
            <w:pPr>
              <w:adjustRightInd w:val="0"/>
              <w:snapToGrid w:val="0"/>
              <w:spacing w:line="360" w:lineRule="auto"/>
              <w:jc w:val="center"/>
              <w:rPr>
                <w:rFonts w:ascii="宋体" w:hAnsi="宋体"/>
                <w:kern w:val="0"/>
              </w:rPr>
            </w:pPr>
            <w:r>
              <w:rPr>
                <w:rFonts w:ascii="宋体" w:hAnsi="宋体" w:hint="eastAsia"/>
                <w:kern w:val="0"/>
              </w:rPr>
              <w:t>5</w:t>
            </w:r>
          </w:p>
        </w:tc>
        <w:tc>
          <w:tcPr>
            <w:tcW w:w="1453" w:type="dxa"/>
            <w:shd w:val="clear" w:color="auto" w:fill="auto"/>
            <w:vAlign w:val="center"/>
          </w:tcPr>
          <w:p w:rsidR="00BB42C3" w14:paraId="72A82E74" w14:textId="77777777">
            <w:pPr>
              <w:adjustRightInd w:val="0"/>
              <w:snapToGrid w:val="0"/>
              <w:spacing w:line="360" w:lineRule="auto"/>
              <w:jc w:val="center"/>
              <w:rPr>
                <w:rFonts w:ascii="宋体" w:hAnsi="宋体"/>
                <w:kern w:val="0"/>
              </w:rPr>
            </w:pPr>
          </w:p>
        </w:tc>
        <w:tc>
          <w:tcPr>
            <w:tcW w:w="802" w:type="dxa"/>
            <w:shd w:val="clear" w:color="auto" w:fill="auto"/>
            <w:vAlign w:val="center"/>
          </w:tcPr>
          <w:p w:rsidR="00BB42C3" w14:paraId="390AFC05" w14:textId="77777777">
            <w:pPr>
              <w:adjustRightInd w:val="0"/>
              <w:snapToGrid w:val="0"/>
              <w:spacing w:line="360" w:lineRule="auto"/>
              <w:jc w:val="center"/>
              <w:rPr>
                <w:rFonts w:ascii="宋体" w:hAnsi="宋体"/>
                <w:kern w:val="0"/>
              </w:rPr>
            </w:pPr>
          </w:p>
        </w:tc>
        <w:tc>
          <w:tcPr>
            <w:tcW w:w="802" w:type="dxa"/>
            <w:shd w:val="clear" w:color="auto" w:fill="auto"/>
            <w:vAlign w:val="center"/>
          </w:tcPr>
          <w:p w:rsidR="00BB42C3" w14:paraId="75732A99" w14:textId="77777777">
            <w:pPr>
              <w:adjustRightInd w:val="0"/>
              <w:snapToGrid w:val="0"/>
              <w:spacing w:line="360" w:lineRule="auto"/>
              <w:jc w:val="center"/>
              <w:rPr>
                <w:rFonts w:ascii="宋体" w:hAnsi="宋体"/>
                <w:kern w:val="0"/>
              </w:rPr>
            </w:pPr>
          </w:p>
        </w:tc>
        <w:tc>
          <w:tcPr>
            <w:tcW w:w="804" w:type="dxa"/>
            <w:shd w:val="clear" w:color="auto" w:fill="auto"/>
            <w:vAlign w:val="center"/>
          </w:tcPr>
          <w:p w:rsidR="00BB42C3" w14:paraId="5E36272B" w14:textId="77777777">
            <w:pPr>
              <w:adjustRightInd w:val="0"/>
              <w:snapToGrid w:val="0"/>
              <w:spacing w:line="360" w:lineRule="auto"/>
              <w:jc w:val="center"/>
              <w:rPr>
                <w:rFonts w:ascii="宋体" w:hAnsi="宋体"/>
                <w:kern w:val="0"/>
              </w:rPr>
            </w:pPr>
          </w:p>
        </w:tc>
        <w:tc>
          <w:tcPr>
            <w:tcW w:w="802" w:type="dxa"/>
            <w:shd w:val="clear" w:color="auto" w:fill="auto"/>
            <w:vAlign w:val="center"/>
          </w:tcPr>
          <w:p w:rsidR="00BB42C3" w14:paraId="5E897290" w14:textId="77777777">
            <w:pPr>
              <w:adjustRightInd w:val="0"/>
              <w:snapToGrid w:val="0"/>
              <w:spacing w:line="360" w:lineRule="auto"/>
              <w:jc w:val="center"/>
              <w:rPr>
                <w:rFonts w:ascii="宋体" w:hAnsi="宋体"/>
                <w:kern w:val="0"/>
              </w:rPr>
            </w:pPr>
          </w:p>
        </w:tc>
        <w:tc>
          <w:tcPr>
            <w:tcW w:w="802" w:type="dxa"/>
            <w:shd w:val="clear" w:color="auto" w:fill="auto"/>
            <w:vAlign w:val="center"/>
          </w:tcPr>
          <w:p w:rsidR="00BB42C3" w14:paraId="59FCE543" w14:textId="77777777">
            <w:pPr>
              <w:adjustRightInd w:val="0"/>
              <w:snapToGrid w:val="0"/>
              <w:spacing w:line="360" w:lineRule="auto"/>
              <w:jc w:val="center"/>
              <w:rPr>
                <w:rFonts w:ascii="宋体" w:hAnsi="宋体"/>
                <w:kern w:val="0"/>
              </w:rPr>
            </w:pPr>
          </w:p>
        </w:tc>
        <w:tc>
          <w:tcPr>
            <w:tcW w:w="804" w:type="dxa"/>
            <w:shd w:val="clear" w:color="auto" w:fill="auto"/>
            <w:vAlign w:val="center"/>
          </w:tcPr>
          <w:p w:rsidR="00BB42C3" w14:paraId="55F42B35" w14:textId="77777777">
            <w:pPr>
              <w:adjustRightInd w:val="0"/>
              <w:snapToGrid w:val="0"/>
              <w:spacing w:line="360" w:lineRule="auto"/>
              <w:jc w:val="center"/>
              <w:rPr>
                <w:rFonts w:ascii="宋体" w:hAnsi="宋体"/>
                <w:kern w:val="0"/>
              </w:rPr>
            </w:pPr>
          </w:p>
        </w:tc>
        <w:tc>
          <w:tcPr>
            <w:tcW w:w="802" w:type="dxa"/>
            <w:shd w:val="clear" w:color="auto" w:fill="auto"/>
            <w:vAlign w:val="center"/>
          </w:tcPr>
          <w:p w:rsidR="00BB42C3" w14:paraId="132A715D" w14:textId="77777777">
            <w:pPr>
              <w:adjustRightInd w:val="0"/>
              <w:snapToGrid w:val="0"/>
              <w:spacing w:line="360" w:lineRule="auto"/>
              <w:jc w:val="center"/>
              <w:rPr>
                <w:rFonts w:ascii="宋体" w:hAnsi="宋体"/>
                <w:kern w:val="0"/>
              </w:rPr>
            </w:pPr>
          </w:p>
        </w:tc>
        <w:tc>
          <w:tcPr>
            <w:tcW w:w="802" w:type="dxa"/>
            <w:shd w:val="clear" w:color="auto" w:fill="auto"/>
            <w:vAlign w:val="center"/>
          </w:tcPr>
          <w:p w:rsidR="00BB42C3" w14:paraId="5E4BBFD8" w14:textId="77777777">
            <w:pPr>
              <w:adjustRightInd w:val="0"/>
              <w:snapToGrid w:val="0"/>
              <w:spacing w:line="360" w:lineRule="auto"/>
              <w:jc w:val="center"/>
              <w:rPr>
                <w:rFonts w:ascii="宋体" w:hAnsi="宋体"/>
                <w:kern w:val="0"/>
              </w:rPr>
            </w:pPr>
          </w:p>
        </w:tc>
        <w:tc>
          <w:tcPr>
            <w:tcW w:w="799" w:type="dxa"/>
            <w:shd w:val="clear" w:color="auto" w:fill="auto"/>
            <w:vAlign w:val="center"/>
          </w:tcPr>
          <w:p w:rsidR="00BB42C3" w14:paraId="1B0BB11D" w14:textId="77777777">
            <w:pPr>
              <w:adjustRightInd w:val="0"/>
              <w:snapToGrid w:val="0"/>
              <w:spacing w:line="360" w:lineRule="auto"/>
              <w:jc w:val="center"/>
              <w:rPr>
                <w:rFonts w:ascii="宋体" w:hAnsi="宋体"/>
                <w:kern w:val="0"/>
              </w:rPr>
            </w:pPr>
          </w:p>
        </w:tc>
      </w:tr>
      <w:tr w14:paraId="71DC0BF3" w14:textId="77777777">
        <w:tblPrEx>
          <w:tblW w:w="9286" w:type="dxa"/>
          <w:jc w:val="center"/>
          <w:tblLayout w:type="fixed"/>
          <w:tblLook w:val="04A0"/>
        </w:tblPrEx>
        <w:trPr>
          <w:trHeight w:val="454"/>
          <w:jc w:val="center"/>
        </w:trPr>
        <w:tc>
          <w:tcPr>
            <w:tcW w:w="614" w:type="dxa"/>
            <w:shd w:val="clear" w:color="auto" w:fill="auto"/>
            <w:vAlign w:val="center"/>
          </w:tcPr>
          <w:p w:rsidR="00BB42C3" w14:paraId="68962F15" w14:textId="77777777">
            <w:pPr>
              <w:adjustRightInd w:val="0"/>
              <w:snapToGrid w:val="0"/>
              <w:spacing w:line="360" w:lineRule="auto"/>
              <w:jc w:val="center"/>
              <w:rPr>
                <w:rFonts w:ascii="宋体" w:hAnsi="宋体"/>
                <w:kern w:val="0"/>
              </w:rPr>
            </w:pPr>
            <w:r>
              <w:rPr>
                <w:rFonts w:ascii="宋体" w:hAnsi="宋体" w:hint="eastAsia"/>
                <w:kern w:val="0"/>
              </w:rPr>
              <w:t>6</w:t>
            </w:r>
          </w:p>
        </w:tc>
        <w:tc>
          <w:tcPr>
            <w:tcW w:w="1453" w:type="dxa"/>
            <w:shd w:val="clear" w:color="auto" w:fill="auto"/>
            <w:vAlign w:val="center"/>
          </w:tcPr>
          <w:p w:rsidR="00BB42C3" w14:paraId="64992725" w14:textId="77777777">
            <w:pPr>
              <w:adjustRightInd w:val="0"/>
              <w:snapToGrid w:val="0"/>
              <w:spacing w:line="360" w:lineRule="auto"/>
              <w:jc w:val="center"/>
              <w:rPr>
                <w:rFonts w:ascii="宋体" w:hAnsi="宋体"/>
                <w:kern w:val="0"/>
              </w:rPr>
            </w:pPr>
          </w:p>
        </w:tc>
        <w:tc>
          <w:tcPr>
            <w:tcW w:w="802" w:type="dxa"/>
            <w:shd w:val="clear" w:color="auto" w:fill="auto"/>
            <w:vAlign w:val="center"/>
          </w:tcPr>
          <w:p w:rsidR="00BB42C3" w14:paraId="627FB392" w14:textId="77777777">
            <w:pPr>
              <w:adjustRightInd w:val="0"/>
              <w:snapToGrid w:val="0"/>
              <w:spacing w:line="360" w:lineRule="auto"/>
              <w:jc w:val="center"/>
              <w:rPr>
                <w:rFonts w:ascii="宋体" w:hAnsi="宋体"/>
                <w:kern w:val="0"/>
              </w:rPr>
            </w:pPr>
          </w:p>
        </w:tc>
        <w:tc>
          <w:tcPr>
            <w:tcW w:w="802" w:type="dxa"/>
            <w:shd w:val="clear" w:color="auto" w:fill="auto"/>
            <w:vAlign w:val="center"/>
          </w:tcPr>
          <w:p w:rsidR="00BB42C3" w14:paraId="5818CEEA" w14:textId="77777777">
            <w:pPr>
              <w:adjustRightInd w:val="0"/>
              <w:snapToGrid w:val="0"/>
              <w:spacing w:line="360" w:lineRule="auto"/>
              <w:jc w:val="center"/>
              <w:rPr>
                <w:rFonts w:ascii="宋体" w:hAnsi="宋体"/>
                <w:kern w:val="0"/>
              </w:rPr>
            </w:pPr>
          </w:p>
        </w:tc>
        <w:tc>
          <w:tcPr>
            <w:tcW w:w="804" w:type="dxa"/>
            <w:shd w:val="clear" w:color="auto" w:fill="auto"/>
            <w:vAlign w:val="center"/>
          </w:tcPr>
          <w:p w:rsidR="00BB42C3" w14:paraId="4AC6CFE8" w14:textId="77777777">
            <w:pPr>
              <w:adjustRightInd w:val="0"/>
              <w:snapToGrid w:val="0"/>
              <w:spacing w:line="360" w:lineRule="auto"/>
              <w:jc w:val="center"/>
              <w:rPr>
                <w:rFonts w:ascii="宋体" w:hAnsi="宋体"/>
                <w:kern w:val="0"/>
              </w:rPr>
            </w:pPr>
          </w:p>
        </w:tc>
        <w:tc>
          <w:tcPr>
            <w:tcW w:w="802" w:type="dxa"/>
            <w:shd w:val="clear" w:color="auto" w:fill="auto"/>
            <w:vAlign w:val="center"/>
          </w:tcPr>
          <w:p w:rsidR="00BB42C3" w14:paraId="4822DC82" w14:textId="77777777">
            <w:pPr>
              <w:adjustRightInd w:val="0"/>
              <w:snapToGrid w:val="0"/>
              <w:spacing w:line="360" w:lineRule="auto"/>
              <w:jc w:val="center"/>
              <w:rPr>
                <w:rFonts w:ascii="宋体" w:hAnsi="宋体"/>
                <w:kern w:val="0"/>
              </w:rPr>
            </w:pPr>
          </w:p>
        </w:tc>
        <w:tc>
          <w:tcPr>
            <w:tcW w:w="802" w:type="dxa"/>
            <w:shd w:val="clear" w:color="auto" w:fill="auto"/>
            <w:vAlign w:val="center"/>
          </w:tcPr>
          <w:p w:rsidR="00BB42C3" w14:paraId="7C725046" w14:textId="77777777">
            <w:pPr>
              <w:adjustRightInd w:val="0"/>
              <w:snapToGrid w:val="0"/>
              <w:spacing w:line="360" w:lineRule="auto"/>
              <w:jc w:val="center"/>
              <w:rPr>
                <w:rFonts w:ascii="宋体" w:hAnsi="宋体"/>
                <w:kern w:val="0"/>
              </w:rPr>
            </w:pPr>
          </w:p>
        </w:tc>
        <w:tc>
          <w:tcPr>
            <w:tcW w:w="804" w:type="dxa"/>
            <w:shd w:val="clear" w:color="auto" w:fill="auto"/>
            <w:vAlign w:val="center"/>
          </w:tcPr>
          <w:p w:rsidR="00BB42C3" w14:paraId="487E8098" w14:textId="77777777">
            <w:pPr>
              <w:adjustRightInd w:val="0"/>
              <w:snapToGrid w:val="0"/>
              <w:spacing w:line="360" w:lineRule="auto"/>
              <w:jc w:val="center"/>
              <w:rPr>
                <w:rFonts w:ascii="宋体" w:hAnsi="宋体"/>
                <w:kern w:val="0"/>
              </w:rPr>
            </w:pPr>
          </w:p>
        </w:tc>
        <w:tc>
          <w:tcPr>
            <w:tcW w:w="802" w:type="dxa"/>
            <w:shd w:val="clear" w:color="auto" w:fill="auto"/>
            <w:vAlign w:val="center"/>
          </w:tcPr>
          <w:p w:rsidR="00BB42C3" w14:paraId="3818281A" w14:textId="77777777">
            <w:pPr>
              <w:adjustRightInd w:val="0"/>
              <w:snapToGrid w:val="0"/>
              <w:spacing w:line="360" w:lineRule="auto"/>
              <w:jc w:val="center"/>
              <w:rPr>
                <w:rFonts w:ascii="宋体" w:hAnsi="宋体"/>
                <w:kern w:val="0"/>
              </w:rPr>
            </w:pPr>
          </w:p>
        </w:tc>
        <w:tc>
          <w:tcPr>
            <w:tcW w:w="802" w:type="dxa"/>
            <w:shd w:val="clear" w:color="auto" w:fill="auto"/>
            <w:vAlign w:val="center"/>
          </w:tcPr>
          <w:p w:rsidR="00BB42C3" w14:paraId="11C741F8" w14:textId="77777777">
            <w:pPr>
              <w:adjustRightInd w:val="0"/>
              <w:snapToGrid w:val="0"/>
              <w:spacing w:line="360" w:lineRule="auto"/>
              <w:jc w:val="center"/>
              <w:rPr>
                <w:rFonts w:ascii="宋体" w:hAnsi="宋体"/>
                <w:kern w:val="0"/>
              </w:rPr>
            </w:pPr>
          </w:p>
        </w:tc>
        <w:tc>
          <w:tcPr>
            <w:tcW w:w="799" w:type="dxa"/>
            <w:shd w:val="clear" w:color="auto" w:fill="auto"/>
            <w:vAlign w:val="center"/>
          </w:tcPr>
          <w:p w:rsidR="00BB42C3" w14:paraId="243A7660" w14:textId="77777777">
            <w:pPr>
              <w:adjustRightInd w:val="0"/>
              <w:snapToGrid w:val="0"/>
              <w:spacing w:line="360" w:lineRule="auto"/>
              <w:jc w:val="center"/>
              <w:rPr>
                <w:rFonts w:ascii="宋体" w:hAnsi="宋体"/>
                <w:kern w:val="0"/>
              </w:rPr>
            </w:pPr>
          </w:p>
        </w:tc>
      </w:tr>
      <w:tr w14:paraId="33398D84" w14:textId="77777777">
        <w:tblPrEx>
          <w:tblW w:w="9286" w:type="dxa"/>
          <w:jc w:val="center"/>
          <w:tblLayout w:type="fixed"/>
          <w:tblLook w:val="04A0"/>
        </w:tblPrEx>
        <w:trPr>
          <w:trHeight w:val="454"/>
          <w:jc w:val="center"/>
        </w:trPr>
        <w:tc>
          <w:tcPr>
            <w:tcW w:w="2067" w:type="dxa"/>
            <w:gridSpan w:val="2"/>
            <w:shd w:val="clear" w:color="auto" w:fill="auto"/>
            <w:vAlign w:val="center"/>
          </w:tcPr>
          <w:p w:rsidR="00BB42C3" w14:paraId="21C369A2" w14:textId="77777777">
            <w:pPr>
              <w:adjustRightInd w:val="0"/>
              <w:snapToGrid w:val="0"/>
              <w:spacing w:line="360" w:lineRule="auto"/>
              <w:jc w:val="center"/>
              <w:rPr>
                <w:rFonts w:ascii="宋体" w:hAnsi="宋体"/>
                <w:kern w:val="0"/>
              </w:rPr>
            </w:pPr>
            <w:r>
              <w:rPr>
                <w:rFonts w:ascii="宋体" w:hint="eastAsia"/>
                <w:kern w:val="0"/>
              </w:rPr>
              <w:t>是否通过评审</w:t>
            </w:r>
          </w:p>
        </w:tc>
        <w:tc>
          <w:tcPr>
            <w:tcW w:w="802" w:type="dxa"/>
            <w:shd w:val="clear" w:color="auto" w:fill="auto"/>
            <w:vAlign w:val="center"/>
          </w:tcPr>
          <w:p w:rsidR="00BB42C3" w14:paraId="60B8252C" w14:textId="77777777">
            <w:pPr>
              <w:adjustRightInd w:val="0"/>
              <w:snapToGrid w:val="0"/>
              <w:spacing w:line="360" w:lineRule="auto"/>
              <w:jc w:val="center"/>
              <w:rPr>
                <w:rFonts w:ascii="宋体" w:hAnsi="宋体"/>
                <w:kern w:val="0"/>
              </w:rPr>
            </w:pPr>
          </w:p>
        </w:tc>
        <w:tc>
          <w:tcPr>
            <w:tcW w:w="802" w:type="dxa"/>
            <w:shd w:val="clear" w:color="auto" w:fill="auto"/>
            <w:vAlign w:val="center"/>
          </w:tcPr>
          <w:p w:rsidR="00BB42C3" w14:paraId="1376E11A" w14:textId="77777777">
            <w:pPr>
              <w:adjustRightInd w:val="0"/>
              <w:snapToGrid w:val="0"/>
              <w:spacing w:line="360" w:lineRule="auto"/>
              <w:jc w:val="center"/>
              <w:rPr>
                <w:rFonts w:ascii="宋体" w:hAnsi="宋体"/>
                <w:kern w:val="0"/>
              </w:rPr>
            </w:pPr>
          </w:p>
        </w:tc>
        <w:tc>
          <w:tcPr>
            <w:tcW w:w="804" w:type="dxa"/>
            <w:shd w:val="clear" w:color="auto" w:fill="auto"/>
            <w:vAlign w:val="center"/>
          </w:tcPr>
          <w:p w:rsidR="00BB42C3" w14:paraId="52A66D4C" w14:textId="77777777">
            <w:pPr>
              <w:adjustRightInd w:val="0"/>
              <w:snapToGrid w:val="0"/>
              <w:spacing w:line="360" w:lineRule="auto"/>
              <w:jc w:val="center"/>
              <w:rPr>
                <w:rFonts w:ascii="宋体" w:hAnsi="宋体"/>
                <w:kern w:val="0"/>
              </w:rPr>
            </w:pPr>
          </w:p>
        </w:tc>
        <w:tc>
          <w:tcPr>
            <w:tcW w:w="802" w:type="dxa"/>
            <w:shd w:val="clear" w:color="auto" w:fill="auto"/>
            <w:vAlign w:val="center"/>
          </w:tcPr>
          <w:p w:rsidR="00BB42C3" w14:paraId="55BBE80E" w14:textId="77777777">
            <w:pPr>
              <w:adjustRightInd w:val="0"/>
              <w:snapToGrid w:val="0"/>
              <w:spacing w:line="360" w:lineRule="auto"/>
              <w:jc w:val="center"/>
              <w:rPr>
                <w:rFonts w:ascii="宋体" w:hAnsi="宋体"/>
                <w:kern w:val="0"/>
              </w:rPr>
            </w:pPr>
          </w:p>
        </w:tc>
        <w:tc>
          <w:tcPr>
            <w:tcW w:w="802" w:type="dxa"/>
            <w:shd w:val="clear" w:color="auto" w:fill="auto"/>
            <w:vAlign w:val="center"/>
          </w:tcPr>
          <w:p w:rsidR="00BB42C3" w14:paraId="24C24D0F" w14:textId="77777777">
            <w:pPr>
              <w:adjustRightInd w:val="0"/>
              <w:snapToGrid w:val="0"/>
              <w:spacing w:line="360" w:lineRule="auto"/>
              <w:jc w:val="center"/>
              <w:rPr>
                <w:rFonts w:ascii="宋体" w:hAnsi="宋体"/>
                <w:kern w:val="0"/>
              </w:rPr>
            </w:pPr>
          </w:p>
        </w:tc>
        <w:tc>
          <w:tcPr>
            <w:tcW w:w="804" w:type="dxa"/>
            <w:shd w:val="clear" w:color="auto" w:fill="auto"/>
            <w:vAlign w:val="center"/>
          </w:tcPr>
          <w:p w:rsidR="00BB42C3" w14:paraId="4D130879" w14:textId="77777777">
            <w:pPr>
              <w:adjustRightInd w:val="0"/>
              <w:snapToGrid w:val="0"/>
              <w:spacing w:line="360" w:lineRule="auto"/>
              <w:jc w:val="center"/>
              <w:rPr>
                <w:rFonts w:ascii="宋体" w:hAnsi="宋体"/>
                <w:kern w:val="0"/>
              </w:rPr>
            </w:pPr>
          </w:p>
        </w:tc>
        <w:tc>
          <w:tcPr>
            <w:tcW w:w="802" w:type="dxa"/>
            <w:shd w:val="clear" w:color="auto" w:fill="auto"/>
            <w:vAlign w:val="center"/>
          </w:tcPr>
          <w:p w:rsidR="00BB42C3" w14:paraId="6E38E37E" w14:textId="77777777">
            <w:pPr>
              <w:adjustRightInd w:val="0"/>
              <w:snapToGrid w:val="0"/>
              <w:spacing w:line="360" w:lineRule="auto"/>
              <w:jc w:val="center"/>
              <w:rPr>
                <w:rFonts w:ascii="宋体" w:hAnsi="宋体"/>
                <w:kern w:val="0"/>
              </w:rPr>
            </w:pPr>
          </w:p>
        </w:tc>
        <w:tc>
          <w:tcPr>
            <w:tcW w:w="802" w:type="dxa"/>
            <w:shd w:val="clear" w:color="auto" w:fill="auto"/>
            <w:vAlign w:val="center"/>
          </w:tcPr>
          <w:p w:rsidR="00BB42C3" w14:paraId="177C5B4D" w14:textId="77777777">
            <w:pPr>
              <w:adjustRightInd w:val="0"/>
              <w:snapToGrid w:val="0"/>
              <w:spacing w:line="360" w:lineRule="auto"/>
              <w:jc w:val="center"/>
              <w:rPr>
                <w:rFonts w:ascii="宋体" w:hAnsi="宋体"/>
                <w:kern w:val="0"/>
              </w:rPr>
            </w:pPr>
          </w:p>
        </w:tc>
        <w:tc>
          <w:tcPr>
            <w:tcW w:w="799" w:type="dxa"/>
            <w:shd w:val="clear" w:color="auto" w:fill="auto"/>
            <w:vAlign w:val="center"/>
          </w:tcPr>
          <w:p w:rsidR="00BB42C3" w14:paraId="18C75CA3" w14:textId="77777777">
            <w:pPr>
              <w:adjustRightInd w:val="0"/>
              <w:snapToGrid w:val="0"/>
              <w:spacing w:line="360" w:lineRule="auto"/>
              <w:jc w:val="center"/>
              <w:rPr>
                <w:rFonts w:ascii="宋体" w:hAnsi="宋体"/>
                <w:kern w:val="0"/>
              </w:rPr>
            </w:pPr>
          </w:p>
        </w:tc>
      </w:tr>
    </w:tbl>
    <w:p w:rsidR="00BB42C3" w14:paraId="41F6D28D" w14:textId="77777777">
      <w:pPr>
        <w:adjustRightInd w:val="0"/>
        <w:snapToGrid w:val="0"/>
        <w:spacing w:line="360" w:lineRule="auto"/>
        <w:jc w:val="left"/>
        <w:rPr>
          <w:rFonts w:ascii="宋体" w:hAnsi="宋体"/>
          <w:kern w:val="0"/>
          <w:szCs w:val="21"/>
        </w:rPr>
      </w:pPr>
      <w:r>
        <w:rPr>
          <w:rFonts w:ascii="宋体" w:hAnsi="宋体" w:hint="eastAsia"/>
          <w:kern w:val="0"/>
          <w:szCs w:val="21"/>
        </w:rPr>
        <w:t xml:space="preserve">评委确认签字：                                    </w:t>
      </w:r>
      <w:r>
        <w:rPr>
          <w:rFonts w:ascii="宋体" w:hAnsi="宋体"/>
          <w:kern w:val="0"/>
          <w:szCs w:val="21"/>
        </w:rPr>
        <w:t xml:space="preserve">                      </w:t>
      </w:r>
      <w:r>
        <w:rPr>
          <w:rFonts w:ascii="宋体" w:hAnsi="宋体" w:hint="eastAsia"/>
          <w:kern w:val="0"/>
          <w:szCs w:val="21"/>
        </w:rPr>
        <w:t>年    月   日</w:t>
      </w:r>
    </w:p>
    <w:p w:rsidR="00BB42C3" w14:paraId="34F83DA5" w14:textId="77777777">
      <w:pPr>
        <w:adjustRightInd w:val="0"/>
        <w:snapToGrid w:val="0"/>
        <w:jc w:val="left"/>
      </w:pPr>
      <w:r>
        <w:br w:type="page"/>
      </w:r>
    </w:p>
    <w:p w:rsidR="00BB42C3" w14:paraId="3261B54A" w14:textId="77777777">
      <w:pPr>
        <w:adjustRightInd w:val="0"/>
        <w:snapToGrid w:val="0"/>
        <w:spacing w:line="360" w:lineRule="auto"/>
        <w:jc w:val="left"/>
        <w:rPr>
          <w:rFonts w:ascii="宋体" w:hAnsi="宋体"/>
          <w:b/>
          <w:kern w:val="0"/>
        </w:rPr>
      </w:pPr>
      <w:r>
        <w:rPr>
          <w:rFonts w:ascii="宋体" w:hAnsi="宋体" w:hint="eastAsia"/>
          <w:b/>
          <w:kern w:val="0"/>
        </w:rPr>
        <w:t>附表A-2：形式性评审记录表</w:t>
      </w:r>
    </w:p>
    <w:p w:rsidR="00BB42C3" w14:paraId="6974A342" w14:textId="77777777">
      <w:pPr>
        <w:adjustRightInd w:val="0"/>
        <w:snapToGrid w:val="0"/>
        <w:spacing w:line="360" w:lineRule="auto"/>
        <w:jc w:val="center"/>
        <w:rPr>
          <w:rFonts w:ascii="黑体" w:eastAsia="黑体"/>
          <w:kern w:val="0"/>
          <w:sz w:val="32"/>
          <w:szCs w:val="32"/>
        </w:rPr>
      </w:pPr>
      <w:r>
        <w:rPr>
          <w:rFonts w:ascii="黑体" w:eastAsia="黑体" w:hint="eastAsia"/>
          <w:kern w:val="0"/>
          <w:sz w:val="32"/>
          <w:szCs w:val="32"/>
        </w:rPr>
        <w:t>形式性评审记录表</w:t>
      </w:r>
    </w:p>
    <w:p w:rsidR="00BB42C3" w14:paraId="3AA810D7" w14:textId="77777777">
      <w:pPr>
        <w:adjustRightInd w:val="0"/>
        <w:snapToGrid w:val="0"/>
        <w:spacing w:line="360" w:lineRule="auto"/>
        <w:jc w:val="left"/>
        <w:rPr>
          <w:rFonts w:ascii="宋体"/>
          <w:kern w:val="0"/>
          <w:szCs w:val="20"/>
        </w:rPr>
      </w:pPr>
      <w:r>
        <w:rPr>
          <w:rFonts w:ascii="宋体" w:hAnsi="宋体" w:hint="eastAsia"/>
          <w:kern w:val="0"/>
        </w:rPr>
        <w:t>工程名称：</w:t>
      </w:r>
      <w:r>
        <w:rPr>
          <w:rFonts w:ascii="宋体" w:hint="eastAsia"/>
          <w:kern w:val="0"/>
          <w:u w:val="single"/>
        </w:rPr>
        <w:t>_______________</w:t>
      </w:r>
      <w:r>
        <w:rPr>
          <w:rFonts w:ascii="宋体" w:hAnsi="宋体" w:hint="eastAsia"/>
          <w:kern w:val="0"/>
        </w:rPr>
        <w:t>（项目名称）</w:t>
      </w:r>
      <w:r>
        <w:rPr>
          <w:rFonts w:ascii="宋体" w:hint="eastAsia"/>
          <w:kern w:val="0"/>
          <w:u w:val="single"/>
        </w:rPr>
        <w:t>______</w:t>
      </w:r>
      <w:r>
        <w:rPr>
          <w:rFonts w:ascii="宋体" w:hAnsi="宋体" w:hint="eastAsia"/>
          <w:kern w:val="0"/>
        </w:rPr>
        <w:t>标段</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4"/>
        <w:gridCol w:w="1453"/>
        <w:gridCol w:w="802"/>
        <w:gridCol w:w="802"/>
        <w:gridCol w:w="804"/>
        <w:gridCol w:w="802"/>
        <w:gridCol w:w="802"/>
        <w:gridCol w:w="804"/>
        <w:gridCol w:w="802"/>
        <w:gridCol w:w="802"/>
        <w:gridCol w:w="799"/>
      </w:tblGrid>
      <w:tr w14:paraId="608DE854" w14:textId="77777777">
        <w:tblPrEx>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4"/>
          <w:jc w:val="center"/>
        </w:trPr>
        <w:tc>
          <w:tcPr>
            <w:tcW w:w="614" w:type="dxa"/>
            <w:vMerge w:val="restart"/>
            <w:shd w:val="clear" w:color="auto" w:fill="auto"/>
            <w:vAlign w:val="center"/>
          </w:tcPr>
          <w:p w:rsidR="00BB42C3" w14:paraId="5C9AD73A" w14:textId="77777777">
            <w:pPr>
              <w:adjustRightInd w:val="0"/>
              <w:snapToGrid w:val="0"/>
              <w:spacing w:line="360" w:lineRule="auto"/>
              <w:jc w:val="center"/>
              <w:rPr>
                <w:rFonts w:ascii="宋体" w:hAnsi="宋体"/>
                <w:kern w:val="0"/>
              </w:rPr>
            </w:pPr>
            <w:r>
              <w:rPr>
                <w:rFonts w:ascii="宋体" w:hAnsi="宋体" w:hint="eastAsia"/>
                <w:kern w:val="0"/>
              </w:rPr>
              <w:t>序号</w:t>
            </w:r>
          </w:p>
        </w:tc>
        <w:tc>
          <w:tcPr>
            <w:tcW w:w="1453" w:type="dxa"/>
            <w:vMerge w:val="restart"/>
            <w:shd w:val="clear" w:color="auto" w:fill="auto"/>
            <w:vAlign w:val="center"/>
          </w:tcPr>
          <w:p w:rsidR="00BB42C3" w14:paraId="3B3FC515" w14:textId="77777777">
            <w:pPr>
              <w:adjustRightInd w:val="0"/>
              <w:snapToGrid w:val="0"/>
              <w:spacing w:line="360" w:lineRule="auto"/>
              <w:jc w:val="center"/>
              <w:rPr>
                <w:rFonts w:ascii="宋体" w:hAnsi="宋体"/>
                <w:kern w:val="0"/>
              </w:rPr>
            </w:pPr>
            <w:r>
              <w:rPr>
                <w:rFonts w:ascii="宋体" w:hAnsi="宋体" w:hint="eastAsia"/>
                <w:kern w:val="0"/>
              </w:rPr>
              <w:t>评审因素</w:t>
            </w:r>
          </w:p>
        </w:tc>
        <w:tc>
          <w:tcPr>
            <w:tcW w:w="7219" w:type="dxa"/>
            <w:gridSpan w:val="9"/>
            <w:shd w:val="clear" w:color="auto" w:fill="auto"/>
            <w:vAlign w:val="center"/>
          </w:tcPr>
          <w:p w:rsidR="00BB42C3" w14:paraId="18787785" w14:textId="77777777">
            <w:pPr>
              <w:adjustRightInd w:val="0"/>
              <w:snapToGrid w:val="0"/>
              <w:spacing w:line="360" w:lineRule="auto"/>
              <w:jc w:val="center"/>
              <w:rPr>
                <w:rFonts w:ascii="宋体" w:hAnsi="宋体"/>
                <w:kern w:val="0"/>
              </w:rPr>
            </w:pPr>
            <w:r>
              <w:rPr>
                <w:rFonts w:ascii="宋体" w:hint="eastAsia"/>
                <w:kern w:val="0"/>
              </w:rPr>
              <w:t>投标人名称及评审意见</w:t>
            </w:r>
          </w:p>
        </w:tc>
      </w:tr>
      <w:tr w14:paraId="6FE059EB" w14:textId="77777777">
        <w:tblPrEx>
          <w:tblW w:w="9286" w:type="dxa"/>
          <w:jc w:val="center"/>
          <w:tblLayout w:type="fixed"/>
          <w:tblLook w:val="04A0"/>
        </w:tblPrEx>
        <w:trPr>
          <w:trHeight w:val="454"/>
          <w:jc w:val="center"/>
        </w:trPr>
        <w:tc>
          <w:tcPr>
            <w:tcW w:w="614" w:type="dxa"/>
            <w:vMerge/>
            <w:shd w:val="clear" w:color="auto" w:fill="auto"/>
            <w:vAlign w:val="center"/>
          </w:tcPr>
          <w:p w:rsidR="00BB42C3" w14:paraId="3F16D581" w14:textId="77777777">
            <w:pPr>
              <w:adjustRightInd w:val="0"/>
              <w:snapToGrid w:val="0"/>
              <w:spacing w:line="360" w:lineRule="auto"/>
              <w:jc w:val="left"/>
              <w:rPr>
                <w:rFonts w:ascii="宋体" w:hAnsi="宋体"/>
                <w:kern w:val="0"/>
              </w:rPr>
            </w:pPr>
          </w:p>
        </w:tc>
        <w:tc>
          <w:tcPr>
            <w:tcW w:w="1453" w:type="dxa"/>
            <w:vMerge/>
            <w:shd w:val="clear" w:color="auto" w:fill="auto"/>
            <w:vAlign w:val="center"/>
          </w:tcPr>
          <w:p w:rsidR="00BB42C3" w14:paraId="6A097A6C" w14:textId="77777777">
            <w:pPr>
              <w:adjustRightInd w:val="0"/>
              <w:snapToGrid w:val="0"/>
              <w:spacing w:line="360" w:lineRule="auto"/>
              <w:jc w:val="left"/>
              <w:rPr>
                <w:rFonts w:ascii="宋体" w:hAnsi="宋体"/>
                <w:kern w:val="0"/>
              </w:rPr>
            </w:pPr>
          </w:p>
        </w:tc>
        <w:tc>
          <w:tcPr>
            <w:tcW w:w="802" w:type="dxa"/>
            <w:shd w:val="clear" w:color="auto" w:fill="auto"/>
            <w:vAlign w:val="center"/>
          </w:tcPr>
          <w:p w:rsidR="00BB42C3" w14:paraId="08AA62CB" w14:textId="77777777">
            <w:pPr>
              <w:adjustRightInd w:val="0"/>
              <w:snapToGrid w:val="0"/>
              <w:spacing w:line="360" w:lineRule="auto"/>
              <w:jc w:val="center"/>
              <w:rPr>
                <w:rFonts w:ascii="宋体" w:hAnsi="宋体"/>
                <w:kern w:val="0"/>
              </w:rPr>
            </w:pPr>
          </w:p>
        </w:tc>
        <w:tc>
          <w:tcPr>
            <w:tcW w:w="802" w:type="dxa"/>
            <w:shd w:val="clear" w:color="auto" w:fill="auto"/>
            <w:vAlign w:val="center"/>
          </w:tcPr>
          <w:p w:rsidR="00BB42C3" w14:paraId="0B9CCC42" w14:textId="77777777">
            <w:pPr>
              <w:adjustRightInd w:val="0"/>
              <w:snapToGrid w:val="0"/>
              <w:spacing w:line="360" w:lineRule="auto"/>
              <w:jc w:val="center"/>
              <w:rPr>
                <w:rFonts w:ascii="宋体" w:hAnsi="宋体"/>
                <w:kern w:val="0"/>
              </w:rPr>
            </w:pPr>
          </w:p>
        </w:tc>
        <w:tc>
          <w:tcPr>
            <w:tcW w:w="804" w:type="dxa"/>
            <w:shd w:val="clear" w:color="auto" w:fill="auto"/>
            <w:vAlign w:val="center"/>
          </w:tcPr>
          <w:p w:rsidR="00BB42C3" w14:paraId="1954B088" w14:textId="77777777">
            <w:pPr>
              <w:adjustRightInd w:val="0"/>
              <w:snapToGrid w:val="0"/>
              <w:spacing w:line="360" w:lineRule="auto"/>
              <w:jc w:val="center"/>
              <w:rPr>
                <w:rFonts w:ascii="宋体" w:hAnsi="宋体"/>
                <w:kern w:val="0"/>
              </w:rPr>
            </w:pPr>
          </w:p>
        </w:tc>
        <w:tc>
          <w:tcPr>
            <w:tcW w:w="802" w:type="dxa"/>
            <w:shd w:val="clear" w:color="auto" w:fill="auto"/>
            <w:vAlign w:val="center"/>
          </w:tcPr>
          <w:p w:rsidR="00BB42C3" w14:paraId="61051FDB" w14:textId="77777777">
            <w:pPr>
              <w:adjustRightInd w:val="0"/>
              <w:snapToGrid w:val="0"/>
              <w:spacing w:line="360" w:lineRule="auto"/>
              <w:jc w:val="center"/>
              <w:rPr>
                <w:rFonts w:ascii="宋体" w:hAnsi="宋体"/>
                <w:kern w:val="0"/>
              </w:rPr>
            </w:pPr>
          </w:p>
        </w:tc>
        <w:tc>
          <w:tcPr>
            <w:tcW w:w="802" w:type="dxa"/>
            <w:shd w:val="clear" w:color="auto" w:fill="auto"/>
            <w:vAlign w:val="center"/>
          </w:tcPr>
          <w:p w:rsidR="00BB42C3" w14:paraId="1CA3F538" w14:textId="77777777">
            <w:pPr>
              <w:adjustRightInd w:val="0"/>
              <w:snapToGrid w:val="0"/>
              <w:spacing w:line="360" w:lineRule="auto"/>
              <w:jc w:val="center"/>
              <w:rPr>
                <w:rFonts w:ascii="宋体" w:hAnsi="宋体"/>
                <w:kern w:val="0"/>
              </w:rPr>
            </w:pPr>
          </w:p>
        </w:tc>
        <w:tc>
          <w:tcPr>
            <w:tcW w:w="804" w:type="dxa"/>
            <w:shd w:val="clear" w:color="auto" w:fill="auto"/>
            <w:vAlign w:val="center"/>
          </w:tcPr>
          <w:p w:rsidR="00BB42C3" w14:paraId="590324F5" w14:textId="77777777">
            <w:pPr>
              <w:adjustRightInd w:val="0"/>
              <w:snapToGrid w:val="0"/>
              <w:spacing w:line="360" w:lineRule="auto"/>
              <w:jc w:val="center"/>
              <w:rPr>
                <w:rFonts w:ascii="宋体" w:hAnsi="宋体"/>
                <w:kern w:val="0"/>
              </w:rPr>
            </w:pPr>
          </w:p>
        </w:tc>
        <w:tc>
          <w:tcPr>
            <w:tcW w:w="802" w:type="dxa"/>
            <w:shd w:val="clear" w:color="auto" w:fill="auto"/>
            <w:vAlign w:val="center"/>
          </w:tcPr>
          <w:p w:rsidR="00BB42C3" w14:paraId="68ADAD02" w14:textId="77777777">
            <w:pPr>
              <w:adjustRightInd w:val="0"/>
              <w:snapToGrid w:val="0"/>
              <w:spacing w:line="360" w:lineRule="auto"/>
              <w:jc w:val="center"/>
              <w:rPr>
                <w:rFonts w:ascii="宋体" w:hAnsi="宋体"/>
                <w:kern w:val="0"/>
              </w:rPr>
            </w:pPr>
          </w:p>
        </w:tc>
        <w:tc>
          <w:tcPr>
            <w:tcW w:w="802" w:type="dxa"/>
            <w:shd w:val="clear" w:color="auto" w:fill="auto"/>
            <w:vAlign w:val="center"/>
          </w:tcPr>
          <w:p w:rsidR="00BB42C3" w14:paraId="69D3160B" w14:textId="77777777">
            <w:pPr>
              <w:adjustRightInd w:val="0"/>
              <w:snapToGrid w:val="0"/>
              <w:spacing w:line="360" w:lineRule="auto"/>
              <w:jc w:val="center"/>
              <w:rPr>
                <w:rFonts w:ascii="宋体" w:hAnsi="宋体"/>
                <w:kern w:val="0"/>
              </w:rPr>
            </w:pPr>
          </w:p>
        </w:tc>
        <w:tc>
          <w:tcPr>
            <w:tcW w:w="799" w:type="dxa"/>
            <w:shd w:val="clear" w:color="auto" w:fill="auto"/>
            <w:vAlign w:val="center"/>
          </w:tcPr>
          <w:p w:rsidR="00BB42C3" w14:paraId="6201888C" w14:textId="77777777">
            <w:pPr>
              <w:adjustRightInd w:val="0"/>
              <w:snapToGrid w:val="0"/>
              <w:spacing w:line="360" w:lineRule="auto"/>
              <w:jc w:val="center"/>
              <w:rPr>
                <w:rFonts w:ascii="宋体" w:hAnsi="宋体"/>
                <w:kern w:val="0"/>
              </w:rPr>
            </w:pPr>
          </w:p>
        </w:tc>
      </w:tr>
      <w:tr w14:paraId="240BB083" w14:textId="77777777">
        <w:tblPrEx>
          <w:tblW w:w="9286" w:type="dxa"/>
          <w:jc w:val="center"/>
          <w:tblLayout w:type="fixed"/>
          <w:tblLook w:val="04A0"/>
        </w:tblPrEx>
        <w:trPr>
          <w:trHeight w:val="454"/>
          <w:jc w:val="center"/>
        </w:trPr>
        <w:tc>
          <w:tcPr>
            <w:tcW w:w="614" w:type="dxa"/>
            <w:shd w:val="clear" w:color="auto" w:fill="auto"/>
            <w:vAlign w:val="center"/>
          </w:tcPr>
          <w:p w:rsidR="00BB42C3" w14:paraId="0CE67E44" w14:textId="77777777">
            <w:pPr>
              <w:adjustRightInd w:val="0"/>
              <w:snapToGrid w:val="0"/>
              <w:spacing w:line="360" w:lineRule="auto"/>
              <w:jc w:val="center"/>
              <w:rPr>
                <w:rFonts w:ascii="宋体" w:hAnsi="宋体"/>
                <w:kern w:val="0"/>
              </w:rPr>
            </w:pPr>
            <w:r>
              <w:rPr>
                <w:rFonts w:ascii="宋体" w:hAnsi="宋体" w:hint="eastAsia"/>
                <w:kern w:val="0"/>
              </w:rPr>
              <w:t>1</w:t>
            </w:r>
          </w:p>
        </w:tc>
        <w:tc>
          <w:tcPr>
            <w:tcW w:w="1453" w:type="dxa"/>
            <w:shd w:val="clear" w:color="auto" w:fill="auto"/>
            <w:vAlign w:val="center"/>
          </w:tcPr>
          <w:p w:rsidR="00BB42C3" w14:paraId="0186ADC8" w14:textId="77777777">
            <w:pPr>
              <w:adjustRightInd w:val="0"/>
              <w:snapToGrid w:val="0"/>
              <w:spacing w:line="360" w:lineRule="auto"/>
              <w:jc w:val="center"/>
              <w:rPr>
                <w:rFonts w:ascii="宋体" w:hAnsi="宋体"/>
                <w:kern w:val="0"/>
              </w:rPr>
            </w:pPr>
          </w:p>
        </w:tc>
        <w:tc>
          <w:tcPr>
            <w:tcW w:w="802" w:type="dxa"/>
            <w:shd w:val="clear" w:color="auto" w:fill="auto"/>
            <w:vAlign w:val="center"/>
          </w:tcPr>
          <w:p w:rsidR="00BB42C3" w14:paraId="26C5722D" w14:textId="77777777">
            <w:pPr>
              <w:adjustRightInd w:val="0"/>
              <w:snapToGrid w:val="0"/>
              <w:spacing w:line="360" w:lineRule="auto"/>
              <w:jc w:val="center"/>
              <w:rPr>
                <w:rFonts w:ascii="宋体" w:hAnsi="宋体"/>
                <w:kern w:val="0"/>
              </w:rPr>
            </w:pPr>
          </w:p>
        </w:tc>
        <w:tc>
          <w:tcPr>
            <w:tcW w:w="802" w:type="dxa"/>
            <w:shd w:val="clear" w:color="auto" w:fill="auto"/>
            <w:vAlign w:val="center"/>
          </w:tcPr>
          <w:p w:rsidR="00BB42C3" w14:paraId="7FB9FBBE" w14:textId="77777777">
            <w:pPr>
              <w:adjustRightInd w:val="0"/>
              <w:snapToGrid w:val="0"/>
              <w:spacing w:line="360" w:lineRule="auto"/>
              <w:jc w:val="center"/>
              <w:rPr>
                <w:rFonts w:ascii="宋体" w:hAnsi="宋体"/>
                <w:kern w:val="0"/>
              </w:rPr>
            </w:pPr>
          </w:p>
        </w:tc>
        <w:tc>
          <w:tcPr>
            <w:tcW w:w="804" w:type="dxa"/>
            <w:shd w:val="clear" w:color="auto" w:fill="auto"/>
            <w:vAlign w:val="center"/>
          </w:tcPr>
          <w:p w:rsidR="00BB42C3" w14:paraId="1CFB93BC" w14:textId="77777777">
            <w:pPr>
              <w:adjustRightInd w:val="0"/>
              <w:snapToGrid w:val="0"/>
              <w:spacing w:line="360" w:lineRule="auto"/>
              <w:jc w:val="center"/>
              <w:rPr>
                <w:rFonts w:ascii="宋体" w:hAnsi="宋体"/>
                <w:kern w:val="0"/>
              </w:rPr>
            </w:pPr>
          </w:p>
        </w:tc>
        <w:tc>
          <w:tcPr>
            <w:tcW w:w="802" w:type="dxa"/>
            <w:shd w:val="clear" w:color="auto" w:fill="auto"/>
            <w:vAlign w:val="center"/>
          </w:tcPr>
          <w:p w:rsidR="00BB42C3" w14:paraId="7A5F5E26" w14:textId="77777777">
            <w:pPr>
              <w:adjustRightInd w:val="0"/>
              <w:snapToGrid w:val="0"/>
              <w:spacing w:line="360" w:lineRule="auto"/>
              <w:jc w:val="center"/>
              <w:rPr>
                <w:rFonts w:ascii="宋体" w:hAnsi="宋体"/>
                <w:kern w:val="0"/>
              </w:rPr>
            </w:pPr>
          </w:p>
        </w:tc>
        <w:tc>
          <w:tcPr>
            <w:tcW w:w="802" w:type="dxa"/>
            <w:shd w:val="clear" w:color="auto" w:fill="auto"/>
            <w:vAlign w:val="center"/>
          </w:tcPr>
          <w:p w:rsidR="00BB42C3" w14:paraId="37ABC341" w14:textId="77777777">
            <w:pPr>
              <w:adjustRightInd w:val="0"/>
              <w:snapToGrid w:val="0"/>
              <w:spacing w:line="360" w:lineRule="auto"/>
              <w:jc w:val="center"/>
              <w:rPr>
                <w:rFonts w:ascii="宋体" w:hAnsi="宋体"/>
                <w:kern w:val="0"/>
              </w:rPr>
            </w:pPr>
          </w:p>
        </w:tc>
        <w:tc>
          <w:tcPr>
            <w:tcW w:w="804" w:type="dxa"/>
            <w:shd w:val="clear" w:color="auto" w:fill="auto"/>
            <w:vAlign w:val="center"/>
          </w:tcPr>
          <w:p w:rsidR="00BB42C3" w14:paraId="536E5A5F" w14:textId="77777777">
            <w:pPr>
              <w:adjustRightInd w:val="0"/>
              <w:snapToGrid w:val="0"/>
              <w:spacing w:line="360" w:lineRule="auto"/>
              <w:jc w:val="center"/>
              <w:rPr>
                <w:rFonts w:ascii="宋体" w:hAnsi="宋体"/>
                <w:kern w:val="0"/>
              </w:rPr>
            </w:pPr>
          </w:p>
        </w:tc>
        <w:tc>
          <w:tcPr>
            <w:tcW w:w="802" w:type="dxa"/>
            <w:shd w:val="clear" w:color="auto" w:fill="auto"/>
            <w:vAlign w:val="center"/>
          </w:tcPr>
          <w:p w:rsidR="00BB42C3" w14:paraId="4B8DCC79" w14:textId="77777777">
            <w:pPr>
              <w:adjustRightInd w:val="0"/>
              <w:snapToGrid w:val="0"/>
              <w:spacing w:line="360" w:lineRule="auto"/>
              <w:jc w:val="center"/>
              <w:rPr>
                <w:rFonts w:ascii="宋体" w:hAnsi="宋体"/>
                <w:kern w:val="0"/>
              </w:rPr>
            </w:pPr>
          </w:p>
        </w:tc>
        <w:tc>
          <w:tcPr>
            <w:tcW w:w="802" w:type="dxa"/>
            <w:shd w:val="clear" w:color="auto" w:fill="auto"/>
            <w:vAlign w:val="center"/>
          </w:tcPr>
          <w:p w:rsidR="00BB42C3" w14:paraId="19EA0F42" w14:textId="77777777">
            <w:pPr>
              <w:adjustRightInd w:val="0"/>
              <w:snapToGrid w:val="0"/>
              <w:spacing w:line="360" w:lineRule="auto"/>
              <w:jc w:val="center"/>
              <w:rPr>
                <w:rFonts w:ascii="宋体" w:hAnsi="宋体"/>
                <w:kern w:val="0"/>
              </w:rPr>
            </w:pPr>
          </w:p>
        </w:tc>
        <w:tc>
          <w:tcPr>
            <w:tcW w:w="799" w:type="dxa"/>
            <w:shd w:val="clear" w:color="auto" w:fill="auto"/>
            <w:vAlign w:val="center"/>
          </w:tcPr>
          <w:p w:rsidR="00BB42C3" w14:paraId="43580D86" w14:textId="77777777">
            <w:pPr>
              <w:adjustRightInd w:val="0"/>
              <w:snapToGrid w:val="0"/>
              <w:spacing w:line="360" w:lineRule="auto"/>
              <w:jc w:val="center"/>
              <w:rPr>
                <w:rFonts w:ascii="宋体" w:hAnsi="宋体"/>
                <w:kern w:val="0"/>
              </w:rPr>
            </w:pPr>
          </w:p>
        </w:tc>
      </w:tr>
      <w:tr w14:paraId="6F6ED1E8" w14:textId="77777777">
        <w:tblPrEx>
          <w:tblW w:w="9286" w:type="dxa"/>
          <w:jc w:val="center"/>
          <w:tblLayout w:type="fixed"/>
          <w:tblLook w:val="04A0"/>
        </w:tblPrEx>
        <w:trPr>
          <w:trHeight w:val="454"/>
          <w:jc w:val="center"/>
        </w:trPr>
        <w:tc>
          <w:tcPr>
            <w:tcW w:w="614" w:type="dxa"/>
            <w:shd w:val="clear" w:color="auto" w:fill="auto"/>
            <w:vAlign w:val="center"/>
          </w:tcPr>
          <w:p w:rsidR="00BB42C3" w14:paraId="6F7F5B77" w14:textId="77777777">
            <w:pPr>
              <w:adjustRightInd w:val="0"/>
              <w:snapToGrid w:val="0"/>
              <w:spacing w:line="360" w:lineRule="auto"/>
              <w:jc w:val="center"/>
              <w:rPr>
                <w:rFonts w:ascii="宋体" w:hAnsi="宋体"/>
                <w:kern w:val="0"/>
              </w:rPr>
            </w:pPr>
            <w:r>
              <w:rPr>
                <w:rFonts w:ascii="宋体" w:hAnsi="宋体" w:hint="eastAsia"/>
                <w:kern w:val="0"/>
              </w:rPr>
              <w:t>2</w:t>
            </w:r>
          </w:p>
        </w:tc>
        <w:tc>
          <w:tcPr>
            <w:tcW w:w="1453" w:type="dxa"/>
            <w:shd w:val="clear" w:color="auto" w:fill="auto"/>
            <w:vAlign w:val="center"/>
          </w:tcPr>
          <w:p w:rsidR="00BB42C3" w14:paraId="03E4E82F" w14:textId="77777777">
            <w:pPr>
              <w:adjustRightInd w:val="0"/>
              <w:snapToGrid w:val="0"/>
              <w:spacing w:line="360" w:lineRule="auto"/>
              <w:jc w:val="center"/>
              <w:rPr>
                <w:rFonts w:ascii="宋体" w:hAnsi="宋体"/>
                <w:kern w:val="0"/>
              </w:rPr>
            </w:pPr>
          </w:p>
        </w:tc>
        <w:tc>
          <w:tcPr>
            <w:tcW w:w="802" w:type="dxa"/>
            <w:shd w:val="clear" w:color="auto" w:fill="auto"/>
            <w:vAlign w:val="center"/>
          </w:tcPr>
          <w:p w:rsidR="00BB42C3" w14:paraId="7FAC019A" w14:textId="77777777">
            <w:pPr>
              <w:adjustRightInd w:val="0"/>
              <w:snapToGrid w:val="0"/>
              <w:spacing w:line="360" w:lineRule="auto"/>
              <w:jc w:val="center"/>
              <w:rPr>
                <w:rFonts w:ascii="宋体" w:hAnsi="宋体"/>
                <w:kern w:val="0"/>
              </w:rPr>
            </w:pPr>
          </w:p>
        </w:tc>
        <w:tc>
          <w:tcPr>
            <w:tcW w:w="802" w:type="dxa"/>
            <w:shd w:val="clear" w:color="auto" w:fill="auto"/>
            <w:vAlign w:val="center"/>
          </w:tcPr>
          <w:p w:rsidR="00BB42C3" w14:paraId="04C6696F" w14:textId="77777777">
            <w:pPr>
              <w:adjustRightInd w:val="0"/>
              <w:snapToGrid w:val="0"/>
              <w:spacing w:line="360" w:lineRule="auto"/>
              <w:jc w:val="center"/>
              <w:rPr>
                <w:rFonts w:ascii="宋体" w:hAnsi="宋体"/>
                <w:kern w:val="0"/>
              </w:rPr>
            </w:pPr>
          </w:p>
        </w:tc>
        <w:tc>
          <w:tcPr>
            <w:tcW w:w="804" w:type="dxa"/>
            <w:shd w:val="clear" w:color="auto" w:fill="auto"/>
            <w:vAlign w:val="center"/>
          </w:tcPr>
          <w:p w:rsidR="00BB42C3" w14:paraId="4AC77DCC" w14:textId="77777777">
            <w:pPr>
              <w:adjustRightInd w:val="0"/>
              <w:snapToGrid w:val="0"/>
              <w:spacing w:line="360" w:lineRule="auto"/>
              <w:jc w:val="center"/>
              <w:rPr>
                <w:rFonts w:ascii="宋体" w:hAnsi="宋体"/>
                <w:kern w:val="0"/>
              </w:rPr>
            </w:pPr>
          </w:p>
        </w:tc>
        <w:tc>
          <w:tcPr>
            <w:tcW w:w="802" w:type="dxa"/>
            <w:shd w:val="clear" w:color="auto" w:fill="auto"/>
            <w:vAlign w:val="center"/>
          </w:tcPr>
          <w:p w:rsidR="00BB42C3" w14:paraId="6231D6F8" w14:textId="77777777">
            <w:pPr>
              <w:adjustRightInd w:val="0"/>
              <w:snapToGrid w:val="0"/>
              <w:spacing w:line="360" w:lineRule="auto"/>
              <w:jc w:val="center"/>
              <w:rPr>
                <w:rFonts w:ascii="宋体" w:hAnsi="宋体"/>
                <w:kern w:val="0"/>
              </w:rPr>
            </w:pPr>
          </w:p>
        </w:tc>
        <w:tc>
          <w:tcPr>
            <w:tcW w:w="802" w:type="dxa"/>
            <w:shd w:val="clear" w:color="auto" w:fill="auto"/>
            <w:vAlign w:val="center"/>
          </w:tcPr>
          <w:p w:rsidR="00BB42C3" w14:paraId="2D10DC75" w14:textId="77777777">
            <w:pPr>
              <w:adjustRightInd w:val="0"/>
              <w:snapToGrid w:val="0"/>
              <w:spacing w:line="360" w:lineRule="auto"/>
              <w:jc w:val="center"/>
              <w:rPr>
                <w:rFonts w:ascii="宋体" w:hAnsi="宋体"/>
                <w:kern w:val="0"/>
              </w:rPr>
            </w:pPr>
          </w:p>
        </w:tc>
        <w:tc>
          <w:tcPr>
            <w:tcW w:w="804" w:type="dxa"/>
            <w:shd w:val="clear" w:color="auto" w:fill="auto"/>
            <w:vAlign w:val="center"/>
          </w:tcPr>
          <w:p w:rsidR="00BB42C3" w14:paraId="7AE651B6" w14:textId="77777777">
            <w:pPr>
              <w:adjustRightInd w:val="0"/>
              <w:snapToGrid w:val="0"/>
              <w:spacing w:line="360" w:lineRule="auto"/>
              <w:jc w:val="center"/>
              <w:rPr>
                <w:rFonts w:ascii="宋体" w:hAnsi="宋体"/>
                <w:kern w:val="0"/>
              </w:rPr>
            </w:pPr>
          </w:p>
        </w:tc>
        <w:tc>
          <w:tcPr>
            <w:tcW w:w="802" w:type="dxa"/>
            <w:shd w:val="clear" w:color="auto" w:fill="auto"/>
            <w:vAlign w:val="center"/>
          </w:tcPr>
          <w:p w:rsidR="00BB42C3" w14:paraId="70D9B1D1" w14:textId="77777777">
            <w:pPr>
              <w:adjustRightInd w:val="0"/>
              <w:snapToGrid w:val="0"/>
              <w:spacing w:line="360" w:lineRule="auto"/>
              <w:jc w:val="center"/>
              <w:rPr>
                <w:rFonts w:ascii="宋体" w:hAnsi="宋体"/>
                <w:kern w:val="0"/>
              </w:rPr>
            </w:pPr>
          </w:p>
        </w:tc>
        <w:tc>
          <w:tcPr>
            <w:tcW w:w="802" w:type="dxa"/>
            <w:shd w:val="clear" w:color="auto" w:fill="auto"/>
            <w:vAlign w:val="center"/>
          </w:tcPr>
          <w:p w:rsidR="00BB42C3" w14:paraId="6A87A51F" w14:textId="77777777">
            <w:pPr>
              <w:adjustRightInd w:val="0"/>
              <w:snapToGrid w:val="0"/>
              <w:spacing w:line="360" w:lineRule="auto"/>
              <w:jc w:val="center"/>
              <w:rPr>
                <w:rFonts w:ascii="宋体" w:hAnsi="宋体"/>
                <w:kern w:val="0"/>
              </w:rPr>
            </w:pPr>
          </w:p>
        </w:tc>
        <w:tc>
          <w:tcPr>
            <w:tcW w:w="799" w:type="dxa"/>
            <w:shd w:val="clear" w:color="auto" w:fill="auto"/>
            <w:vAlign w:val="center"/>
          </w:tcPr>
          <w:p w:rsidR="00BB42C3" w14:paraId="70D67C63" w14:textId="77777777">
            <w:pPr>
              <w:adjustRightInd w:val="0"/>
              <w:snapToGrid w:val="0"/>
              <w:spacing w:line="360" w:lineRule="auto"/>
              <w:jc w:val="center"/>
              <w:rPr>
                <w:rFonts w:ascii="宋体" w:hAnsi="宋体"/>
                <w:kern w:val="0"/>
              </w:rPr>
            </w:pPr>
          </w:p>
        </w:tc>
      </w:tr>
      <w:tr w14:paraId="275481B3" w14:textId="77777777">
        <w:tblPrEx>
          <w:tblW w:w="9286" w:type="dxa"/>
          <w:jc w:val="center"/>
          <w:tblLayout w:type="fixed"/>
          <w:tblLook w:val="04A0"/>
        </w:tblPrEx>
        <w:trPr>
          <w:trHeight w:val="454"/>
          <w:jc w:val="center"/>
        </w:trPr>
        <w:tc>
          <w:tcPr>
            <w:tcW w:w="614" w:type="dxa"/>
            <w:shd w:val="clear" w:color="auto" w:fill="auto"/>
            <w:vAlign w:val="center"/>
          </w:tcPr>
          <w:p w:rsidR="00BB42C3" w14:paraId="09779983" w14:textId="77777777">
            <w:pPr>
              <w:adjustRightInd w:val="0"/>
              <w:snapToGrid w:val="0"/>
              <w:spacing w:line="360" w:lineRule="auto"/>
              <w:jc w:val="center"/>
              <w:rPr>
                <w:rFonts w:ascii="宋体" w:hAnsi="宋体"/>
                <w:kern w:val="0"/>
              </w:rPr>
            </w:pPr>
            <w:r>
              <w:rPr>
                <w:rFonts w:ascii="宋体" w:hAnsi="宋体" w:hint="eastAsia"/>
                <w:kern w:val="0"/>
              </w:rPr>
              <w:t>3</w:t>
            </w:r>
          </w:p>
        </w:tc>
        <w:tc>
          <w:tcPr>
            <w:tcW w:w="1453" w:type="dxa"/>
            <w:shd w:val="clear" w:color="auto" w:fill="auto"/>
            <w:vAlign w:val="center"/>
          </w:tcPr>
          <w:p w:rsidR="00BB42C3" w14:paraId="4C48DD2D" w14:textId="77777777">
            <w:pPr>
              <w:adjustRightInd w:val="0"/>
              <w:snapToGrid w:val="0"/>
              <w:spacing w:line="360" w:lineRule="auto"/>
              <w:jc w:val="center"/>
              <w:rPr>
                <w:rFonts w:ascii="宋体" w:hAnsi="宋体"/>
                <w:kern w:val="0"/>
              </w:rPr>
            </w:pPr>
          </w:p>
        </w:tc>
        <w:tc>
          <w:tcPr>
            <w:tcW w:w="802" w:type="dxa"/>
            <w:shd w:val="clear" w:color="auto" w:fill="auto"/>
            <w:vAlign w:val="center"/>
          </w:tcPr>
          <w:p w:rsidR="00BB42C3" w14:paraId="2259F618" w14:textId="77777777">
            <w:pPr>
              <w:adjustRightInd w:val="0"/>
              <w:snapToGrid w:val="0"/>
              <w:spacing w:line="360" w:lineRule="auto"/>
              <w:jc w:val="center"/>
              <w:rPr>
                <w:rFonts w:ascii="宋体" w:hAnsi="宋体"/>
                <w:kern w:val="0"/>
              </w:rPr>
            </w:pPr>
          </w:p>
        </w:tc>
        <w:tc>
          <w:tcPr>
            <w:tcW w:w="802" w:type="dxa"/>
            <w:shd w:val="clear" w:color="auto" w:fill="auto"/>
            <w:vAlign w:val="center"/>
          </w:tcPr>
          <w:p w:rsidR="00BB42C3" w14:paraId="7042BC06" w14:textId="77777777">
            <w:pPr>
              <w:adjustRightInd w:val="0"/>
              <w:snapToGrid w:val="0"/>
              <w:spacing w:line="360" w:lineRule="auto"/>
              <w:jc w:val="center"/>
              <w:rPr>
                <w:rFonts w:ascii="宋体" w:hAnsi="宋体"/>
                <w:kern w:val="0"/>
              </w:rPr>
            </w:pPr>
          </w:p>
        </w:tc>
        <w:tc>
          <w:tcPr>
            <w:tcW w:w="804" w:type="dxa"/>
            <w:shd w:val="clear" w:color="auto" w:fill="auto"/>
            <w:vAlign w:val="center"/>
          </w:tcPr>
          <w:p w:rsidR="00BB42C3" w14:paraId="4B34330E" w14:textId="77777777">
            <w:pPr>
              <w:adjustRightInd w:val="0"/>
              <w:snapToGrid w:val="0"/>
              <w:spacing w:line="360" w:lineRule="auto"/>
              <w:jc w:val="center"/>
              <w:rPr>
                <w:rFonts w:ascii="宋体" w:hAnsi="宋体"/>
                <w:kern w:val="0"/>
              </w:rPr>
            </w:pPr>
          </w:p>
        </w:tc>
        <w:tc>
          <w:tcPr>
            <w:tcW w:w="802" w:type="dxa"/>
            <w:shd w:val="clear" w:color="auto" w:fill="auto"/>
            <w:vAlign w:val="center"/>
          </w:tcPr>
          <w:p w:rsidR="00BB42C3" w14:paraId="2C978A1C" w14:textId="77777777">
            <w:pPr>
              <w:adjustRightInd w:val="0"/>
              <w:snapToGrid w:val="0"/>
              <w:spacing w:line="360" w:lineRule="auto"/>
              <w:jc w:val="center"/>
              <w:rPr>
                <w:rFonts w:ascii="宋体" w:hAnsi="宋体"/>
                <w:kern w:val="0"/>
              </w:rPr>
            </w:pPr>
          </w:p>
        </w:tc>
        <w:tc>
          <w:tcPr>
            <w:tcW w:w="802" w:type="dxa"/>
            <w:shd w:val="clear" w:color="auto" w:fill="auto"/>
            <w:vAlign w:val="center"/>
          </w:tcPr>
          <w:p w:rsidR="00BB42C3" w14:paraId="4C9A2ED6" w14:textId="77777777">
            <w:pPr>
              <w:adjustRightInd w:val="0"/>
              <w:snapToGrid w:val="0"/>
              <w:spacing w:line="360" w:lineRule="auto"/>
              <w:jc w:val="center"/>
              <w:rPr>
                <w:rFonts w:ascii="宋体" w:hAnsi="宋体"/>
                <w:kern w:val="0"/>
              </w:rPr>
            </w:pPr>
          </w:p>
        </w:tc>
        <w:tc>
          <w:tcPr>
            <w:tcW w:w="804" w:type="dxa"/>
            <w:shd w:val="clear" w:color="auto" w:fill="auto"/>
            <w:vAlign w:val="center"/>
          </w:tcPr>
          <w:p w:rsidR="00BB42C3" w14:paraId="52039957" w14:textId="77777777">
            <w:pPr>
              <w:adjustRightInd w:val="0"/>
              <w:snapToGrid w:val="0"/>
              <w:spacing w:line="360" w:lineRule="auto"/>
              <w:jc w:val="center"/>
              <w:rPr>
                <w:rFonts w:ascii="宋体" w:hAnsi="宋体"/>
                <w:kern w:val="0"/>
              </w:rPr>
            </w:pPr>
          </w:p>
        </w:tc>
        <w:tc>
          <w:tcPr>
            <w:tcW w:w="802" w:type="dxa"/>
            <w:shd w:val="clear" w:color="auto" w:fill="auto"/>
            <w:vAlign w:val="center"/>
          </w:tcPr>
          <w:p w:rsidR="00BB42C3" w14:paraId="6F1E7106" w14:textId="77777777">
            <w:pPr>
              <w:adjustRightInd w:val="0"/>
              <w:snapToGrid w:val="0"/>
              <w:spacing w:line="360" w:lineRule="auto"/>
              <w:jc w:val="center"/>
              <w:rPr>
                <w:rFonts w:ascii="宋体" w:hAnsi="宋体"/>
                <w:kern w:val="0"/>
              </w:rPr>
            </w:pPr>
          </w:p>
        </w:tc>
        <w:tc>
          <w:tcPr>
            <w:tcW w:w="802" w:type="dxa"/>
            <w:shd w:val="clear" w:color="auto" w:fill="auto"/>
            <w:vAlign w:val="center"/>
          </w:tcPr>
          <w:p w:rsidR="00BB42C3" w14:paraId="7DE2EBE3" w14:textId="77777777">
            <w:pPr>
              <w:adjustRightInd w:val="0"/>
              <w:snapToGrid w:val="0"/>
              <w:spacing w:line="360" w:lineRule="auto"/>
              <w:jc w:val="center"/>
              <w:rPr>
                <w:rFonts w:ascii="宋体" w:hAnsi="宋体"/>
                <w:kern w:val="0"/>
              </w:rPr>
            </w:pPr>
          </w:p>
        </w:tc>
        <w:tc>
          <w:tcPr>
            <w:tcW w:w="799" w:type="dxa"/>
            <w:shd w:val="clear" w:color="auto" w:fill="auto"/>
            <w:vAlign w:val="center"/>
          </w:tcPr>
          <w:p w:rsidR="00BB42C3" w14:paraId="05805549" w14:textId="77777777">
            <w:pPr>
              <w:adjustRightInd w:val="0"/>
              <w:snapToGrid w:val="0"/>
              <w:spacing w:line="360" w:lineRule="auto"/>
              <w:jc w:val="center"/>
              <w:rPr>
                <w:rFonts w:ascii="宋体" w:hAnsi="宋体"/>
                <w:kern w:val="0"/>
              </w:rPr>
            </w:pPr>
          </w:p>
        </w:tc>
      </w:tr>
      <w:tr w14:paraId="1F50126A" w14:textId="77777777">
        <w:tblPrEx>
          <w:tblW w:w="9286" w:type="dxa"/>
          <w:jc w:val="center"/>
          <w:tblLayout w:type="fixed"/>
          <w:tblLook w:val="04A0"/>
        </w:tblPrEx>
        <w:trPr>
          <w:trHeight w:val="454"/>
          <w:jc w:val="center"/>
        </w:trPr>
        <w:tc>
          <w:tcPr>
            <w:tcW w:w="614" w:type="dxa"/>
            <w:shd w:val="clear" w:color="auto" w:fill="auto"/>
            <w:vAlign w:val="center"/>
          </w:tcPr>
          <w:p w:rsidR="00BB42C3" w14:paraId="700081FF" w14:textId="77777777">
            <w:pPr>
              <w:adjustRightInd w:val="0"/>
              <w:snapToGrid w:val="0"/>
              <w:spacing w:line="360" w:lineRule="auto"/>
              <w:jc w:val="center"/>
              <w:rPr>
                <w:rFonts w:ascii="宋体" w:hAnsi="宋体"/>
                <w:kern w:val="0"/>
              </w:rPr>
            </w:pPr>
            <w:r>
              <w:rPr>
                <w:rFonts w:ascii="宋体" w:hAnsi="宋体" w:hint="eastAsia"/>
                <w:kern w:val="0"/>
              </w:rPr>
              <w:t>4</w:t>
            </w:r>
          </w:p>
        </w:tc>
        <w:tc>
          <w:tcPr>
            <w:tcW w:w="1453" w:type="dxa"/>
            <w:shd w:val="clear" w:color="auto" w:fill="auto"/>
            <w:vAlign w:val="center"/>
          </w:tcPr>
          <w:p w:rsidR="00BB42C3" w14:paraId="5E8808E6" w14:textId="77777777">
            <w:pPr>
              <w:adjustRightInd w:val="0"/>
              <w:snapToGrid w:val="0"/>
              <w:spacing w:line="360" w:lineRule="auto"/>
              <w:jc w:val="center"/>
              <w:rPr>
                <w:rFonts w:ascii="宋体" w:hAnsi="宋体"/>
                <w:kern w:val="0"/>
              </w:rPr>
            </w:pPr>
          </w:p>
        </w:tc>
        <w:tc>
          <w:tcPr>
            <w:tcW w:w="802" w:type="dxa"/>
            <w:shd w:val="clear" w:color="auto" w:fill="auto"/>
            <w:vAlign w:val="center"/>
          </w:tcPr>
          <w:p w:rsidR="00BB42C3" w14:paraId="23CA43BC" w14:textId="77777777">
            <w:pPr>
              <w:adjustRightInd w:val="0"/>
              <w:snapToGrid w:val="0"/>
              <w:spacing w:line="360" w:lineRule="auto"/>
              <w:jc w:val="center"/>
              <w:rPr>
                <w:rFonts w:ascii="宋体" w:hAnsi="宋体"/>
                <w:kern w:val="0"/>
              </w:rPr>
            </w:pPr>
          </w:p>
        </w:tc>
        <w:tc>
          <w:tcPr>
            <w:tcW w:w="802" w:type="dxa"/>
            <w:shd w:val="clear" w:color="auto" w:fill="auto"/>
            <w:vAlign w:val="center"/>
          </w:tcPr>
          <w:p w:rsidR="00BB42C3" w14:paraId="21955785" w14:textId="77777777">
            <w:pPr>
              <w:adjustRightInd w:val="0"/>
              <w:snapToGrid w:val="0"/>
              <w:spacing w:line="360" w:lineRule="auto"/>
              <w:jc w:val="center"/>
              <w:rPr>
                <w:rFonts w:ascii="宋体" w:hAnsi="宋体"/>
                <w:kern w:val="0"/>
              </w:rPr>
            </w:pPr>
          </w:p>
        </w:tc>
        <w:tc>
          <w:tcPr>
            <w:tcW w:w="804" w:type="dxa"/>
            <w:shd w:val="clear" w:color="auto" w:fill="auto"/>
            <w:vAlign w:val="center"/>
          </w:tcPr>
          <w:p w:rsidR="00BB42C3" w14:paraId="794B4315" w14:textId="77777777">
            <w:pPr>
              <w:adjustRightInd w:val="0"/>
              <w:snapToGrid w:val="0"/>
              <w:spacing w:line="360" w:lineRule="auto"/>
              <w:jc w:val="center"/>
              <w:rPr>
                <w:rFonts w:ascii="宋体" w:hAnsi="宋体"/>
                <w:kern w:val="0"/>
              </w:rPr>
            </w:pPr>
          </w:p>
        </w:tc>
        <w:tc>
          <w:tcPr>
            <w:tcW w:w="802" w:type="dxa"/>
            <w:shd w:val="clear" w:color="auto" w:fill="auto"/>
            <w:vAlign w:val="center"/>
          </w:tcPr>
          <w:p w:rsidR="00BB42C3" w14:paraId="57597E8E" w14:textId="77777777">
            <w:pPr>
              <w:adjustRightInd w:val="0"/>
              <w:snapToGrid w:val="0"/>
              <w:spacing w:line="360" w:lineRule="auto"/>
              <w:jc w:val="center"/>
              <w:rPr>
                <w:rFonts w:ascii="宋体" w:hAnsi="宋体"/>
                <w:kern w:val="0"/>
              </w:rPr>
            </w:pPr>
          </w:p>
        </w:tc>
        <w:tc>
          <w:tcPr>
            <w:tcW w:w="802" w:type="dxa"/>
            <w:shd w:val="clear" w:color="auto" w:fill="auto"/>
            <w:vAlign w:val="center"/>
          </w:tcPr>
          <w:p w:rsidR="00BB42C3" w14:paraId="1F58E63A" w14:textId="77777777">
            <w:pPr>
              <w:adjustRightInd w:val="0"/>
              <w:snapToGrid w:val="0"/>
              <w:spacing w:line="360" w:lineRule="auto"/>
              <w:jc w:val="center"/>
              <w:rPr>
                <w:rFonts w:ascii="宋体" w:hAnsi="宋体"/>
                <w:kern w:val="0"/>
              </w:rPr>
            </w:pPr>
          </w:p>
        </w:tc>
        <w:tc>
          <w:tcPr>
            <w:tcW w:w="804" w:type="dxa"/>
            <w:shd w:val="clear" w:color="auto" w:fill="auto"/>
            <w:vAlign w:val="center"/>
          </w:tcPr>
          <w:p w:rsidR="00BB42C3" w14:paraId="30851457" w14:textId="77777777">
            <w:pPr>
              <w:adjustRightInd w:val="0"/>
              <w:snapToGrid w:val="0"/>
              <w:spacing w:line="360" w:lineRule="auto"/>
              <w:jc w:val="center"/>
              <w:rPr>
                <w:rFonts w:ascii="宋体" w:hAnsi="宋体"/>
                <w:kern w:val="0"/>
              </w:rPr>
            </w:pPr>
          </w:p>
        </w:tc>
        <w:tc>
          <w:tcPr>
            <w:tcW w:w="802" w:type="dxa"/>
            <w:shd w:val="clear" w:color="auto" w:fill="auto"/>
            <w:vAlign w:val="center"/>
          </w:tcPr>
          <w:p w:rsidR="00BB42C3" w14:paraId="7C6A1C34" w14:textId="77777777">
            <w:pPr>
              <w:adjustRightInd w:val="0"/>
              <w:snapToGrid w:val="0"/>
              <w:spacing w:line="360" w:lineRule="auto"/>
              <w:jc w:val="center"/>
              <w:rPr>
                <w:rFonts w:ascii="宋体" w:hAnsi="宋体"/>
                <w:kern w:val="0"/>
              </w:rPr>
            </w:pPr>
          </w:p>
        </w:tc>
        <w:tc>
          <w:tcPr>
            <w:tcW w:w="802" w:type="dxa"/>
            <w:shd w:val="clear" w:color="auto" w:fill="auto"/>
            <w:vAlign w:val="center"/>
          </w:tcPr>
          <w:p w:rsidR="00BB42C3" w14:paraId="0DC8E57D" w14:textId="77777777">
            <w:pPr>
              <w:adjustRightInd w:val="0"/>
              <w:snapToGrid w:val="0"/>
              <w:spacing w:line="360" w:lineRule="auto"/>
              <w:jc w:val="center"/>
              <w:rPr>
                <w:rFonts w:ascii="宋体" w:hAnsi="宋体"/>
                <w:kern w:val="0"/>
              </w:rPr>
            </w:pPr>
          </w:p>
        </w:tc>
        <w:tc>
          <w:tcPr>
            <w:tcW w:w="799" w:type="dxa"/>
            <w:shd w:val="clear" w:color="auto" w:fill="auto"/>
            <w:vAlign w:val="center"/>
          </w:tcPr>
          <w:p w:rsidR="00BB42C3" w14:paraId="6F18A3C8" w14:textId="77777777">
            <w:pPr>
              <w:adjustRightInd w:val="0"/>
              <w:snapToGrid w:val="0"/>
              <w:spacing w:line="360" w:lineRule="auto"/>
              <w:jc w:val="center"/>
              <w:rPr>
                <w:rFonts w:ascii="宋体" w:hAnsi="宋体"/>
                <w:kern w:val="0"/>
              </w:rPr>
            </w:pPr>
          </w:p>
        </w:tc>
      </w:tr>
      <w:tr w14:paraId="475878C4" w14:textId="77777777">
        <w:tblPrEx>
          <w:tblW w:w="9286" w:type="dxa"/>
          <w:jc w:val="center"/>
          <w:tblLayout w:type="fixed"/>
          <w:tblLook w:val="04A0"/>
        </w:tblPrEx>
        <w:trPr>
          <w:trHeight w:val="454"/>
          <w:jc w:val="center"/>
        </w:trPr>
        <w:tc>
          <w:tcPr>
            <w:tcW w:w="614" w:type="dxa"/>
            <w:shd w:val="clear" w:color="auto" w:fill="auto"/>
            <w:vAlign w:val="center"/>
          </w:tcPr>
          <w:p w:rsidR="00BB42C3" w14:paraId="5DDF2F91" w14:textId="77777777">
            <w:pPr>
              <w:adjustRightInd w:val="0"/>
              <w:snapToGrid w:val="0"/>
              <w:spacing w:line="360" w:lineRule="auto"/>
              <w:jc w:val="center"/>
              <w:rPr>
                <w:rFonts w:ascii="宋体" w:hAnsi="宋体"/>
                <w:kern w:val="0"/>
              </w:rPr>
            </w:pPr>
            <w:r>
              <w:rPr>
                <w:rFonts w:ascii="宋体" w:hAnsi="宋体" w:hint="eastAsia"/>
                <w:kern w:val="0"/>
              </w:rPr>
              <w:t>5</w:t>
            </w:r>
          </w:p>
        </w:tc>
        <w:tc>
          <w:tcPr>
            <w:tcW w:w="1453" w:type="dxa"/>
            <w:shd w:val="clear" w:color="auto" w:fill="auto"/>
            <w:vAlign w:val="center"/>
          </w:tcPr>
          <w:p w:rsidR="00BB42C3" w14:paraId="5630BD51" w14:textId="77777777">
            <w:pPr>
              <w:adjustRightInd w:val="0"/>
              <w:snapToGrid w:val="0"/>
              <w:spacing w:line="360" w:lineRule="auto"/>
              <w:jc w:val="center"/>
              <w:rPr>
                <w:rFonts w:ascii="宋体" w:hAnsi="宋体"/>
                <w:kern w:val="0"/>
              </w:rPr>
            </w:pPr>
          </w:p>
        </w:tc>
        <w:tc>
          <w:tcPr>
            <w:tcW w:w="802" w:type="dxa"/>
            <w:shd w:val="clear" w:color="auto" w:fill="auto"/>
            <w:vAlign w:val="center"/>
          </w:tcPr>
          <w:p w:rsidR="00BB42C3" w14:paraId="26DBBEFE" w14:textId="77777777">
            <w:pPr>
              <w:adjustRightInd w:val="0"/>
              <w:snapToGrid w:val="0"/>
              <w:spacing w:line="360" w:lineRule="auto"/>
              <w:jc w:val="center"/>
              <w:rPr>
                <w:rFonts w:ascii="宋体" w:hAnsi="宋体"/>
                <w:kern w:val="0"/>
              </w:rPr>
            </w:pPr>
          </w:p>
        </w:tc>
        <w:tc>
          <w:tcPr>
            <w:tcW w:w="802" w:type="dxa"/>
            <w:shd w:val="clear" w:color="auto" w:fill="auto"/>
            <w:vAlign w:val="center"/>
          </w:tcPr>
          <w:p w:rsidR="00BB42C3" w14:paraId="573AE5B2" w14:textId="77777777">
            <w:pPr>
              <w:adjustRightInd w:val="0"/>
              <w:snapToGrid w:val="0"/>
              <w:spacing w:line="360" w:lineRule="auto"/>
              <w:jc w:val="center"/>
              <w:rPr>
                <w:rFonts w:ascii="宋体" w:hAnsi="宋体"/>
                <w:kern w:val="0"/>
              </w:rPr>
            </w:pPr>
          </w:p>
        </w:tc>
        <w:tc>
          <w:tcPr>
            <w:tcW w:w="804" w:type="dxa"/>
            <w:shd w:val="clear" w:color="auto" w:fill="auto"/>
            <w:vAlign w:val="center"/>
          </w:tcPr>
          <w:p w:rsidR="00BB42C3" w14:paraId="098ACC30" w14:textId="77777777">
            <w:pPr>
              <w:adjustRightInd w:val="0"/>
              <w:snapToGrid w:val="0"/>
              <w:spacing w:line="360" w:lineRule="auto"/>
              <w:jc w:val="center"/>
              <w:rPr>
                <w:rFonts w:ascii="宋体" w:hAnsi="宋体"/>
                <w:kern w:val="0"/>
              </w:rPr>
            </w:pPr>
          </w:p>
        </w:tc>
        <w:tc>
          <w:tcPr>
            <w:tcW w:w="802" w:type="dxa"/>
            <w:shd w:val="clear" w:color="auto" w:fill="auto"/>
            <w:vAlign w:val="center"/>
          </w:tcPr>
          <w:p w:rsidR="00BB42C3" w14:paraId="2CC7FDD8" w14:textId="77777777">
            <w:pPr>
              <w:adjustRightInd w:val="0"/>
              <w:snapToGrid w:val="0"/>
              <w:spacing w:line="360" w:lineRule="auto"/>
              <w:jc w:val="center"/>
              <w:rPr>
                <w:rFonts w:ascii="宋体" w:hAnsi="宋体"/>
                <w:kern w:val="0"/>
              </w:rPr>
            </w:pPr>
          </w:p>
        </w:tc>
        <w:tc>
          <w:tcPr>
            <w:tcW w:w="802" w:type="dxa"/>
            <w:shd w:val="clear" w:color="auto" w:fill="auto"/>
            <w:vAlign w:val="center"/>
          </w:tcPr>
          <w:p w:rsidR="00BB42C3" w14:paraId="0F6207FC" w14:textId="77777777">
            <w:pPr>
              <w:adjustRightInd w:val="0"/>
              <w:snapToGrid w:val="0"/>
              <w:spacing w:line="360" w:lineRule="auto"/>
              <w:jc w:val="center"/>
              <w:rPr>
                <w:rFonts w:ascii="宋体" w:hAnsi="宋体"/>
                <w:kern w:val="0"/>
              </w:rPr>
            </w:pPr>
          </w:p>
        </w:tc>
        <w:tc>
          <w:tcPr>
            <w:tcW w:w="804" w:type="dxa"/>
            <w:shd w:val="clear" w:color="auto" w:fill="auto"/>
            <w:vAlign w:val="center"/>
          </w:tcPr>
          <w:p w:rsidR="00BB42C3" w14:paraId="3ED91115" w14:textId="77777777">
            <w:pPr>
              <w:adjustRightInd w:val="0"/>
              <w:snapToGrid w:val="0"/>
              <w:spacing w:line="360" w:lineRule="auto"/>
              <w:jc w:val="center"/>
              <w:rPr>
                <w:rFonts w:ascii="宋体" w:hAnsi="宋体"/>
                <w:kern w:val="0"/>
              </w:rPr>
            </w:pPr>
          </w:p>
        </w:tc>
        <w:tc>
          <w:tcPr>
            <w:tcW w:w="802" w:type="dxa"/>
            <w:shd w:val="clear" w:color="auto" w:fill="auto"/>
            <w:vAlign w:val="center"/>
          </w:tcPr>
          <w:p w:rsidR="00BB42C3" w14:paraId="287137DC" w14:textId="77777777">
            <w:pPr>
              <w:adjustRightInd w:val="0"/>
              <w:snapToGrid w:val="0"/>
              <w:spacing w:line="360" w:lineRule="auto"/>
              <w:jc w:val="center"/>
              <w:rPr>
                <w:rFonts w:ascii="宋体" w:hAnsi="宋体"/>
                <w:kern w:val="0"/>
              </w:rPr>
            </w:pPr>
          </w:p>
        </w:tc>
        <w:tc>
          <w:tcPr>
            <w:tcW w:w="802" w:type="dxa"/>
            <w:shd w:val="clear" w:color="auto" w:fill="auto"/>
            <w:vAlign w:val="center"/>
          </w:tcPr>
          <w:p w:rsidR="00BB42C3" w14:paraId="1A78B59C" w14:textId="77777777">
            <w:pPr>
              <w:adjustRightInd w:val="0"/>
              <w:snapToGrid w:val="0"/>
              <w:spacing w:line="360" w:lineRule="auto"/>
              <w:jc w:val="center"/>
              <w:rPr>
                <w:rFonts w:ascii="宋体" w:hAnsi="宋体"/>
                <w:kern w:val="0"/>
              </w:rPr>
            </w:pPr>
          </w:p>
        </w:tc>
        <w:tc>
          <w:tcPr>
            <w:tcW w:w="799" w:type="dxa"/>
            <w:shd w:val="clear" w:color="auto" w:fill="auto"/>
            <w:vAlign w:val="center"/>
          </w:tcPr>
          <w:p w:rsidR="00BB42C3" w14:paraId="23DBEE7A" w14:textId="77777777">
            <w:pPr>
              <w:adjustRightInd w:val="0"/>
              <w:snapToGrid w:val="0"/>
              <w:spacing w:line="360" w:lineRule="auto"/>
              <w:jc w:val="center"/>
              <w:rPr>
                <w:rFonts w:ascii="宋体" w:hAnsi="宋体"/>
                <w:kern w:val="0"/>
              </w:rPr>
            </w:pPr>
          </w:p>
        </w:tc>
      </w:tr>
      <w:tr w14:paraId="62F212E8" w14:textId="77777777">
        <w:tblPrEx>
          <w:tblW w:w="9286" w:type="dxa"/>
          <w:jc w:val="center"/>
          <w:tblLayout w:type="fixed"/>
          <w:tblLook w:val="04A0"/>
        </w:tblPrEx>
        <w:trPr>
          <w:trHeight w:val="454"/>
          <w:jc w:val="center"/>
        </w:trPr>
        <w:tc>
          <w:tcPr>
            <w:tcW w:w="614" w:type="dxa"/>
            <w:shd w:val="clear" w:color="auto" w:fill="auto"/>
            <w:vAlign w:val="center"/>
          </w:tcPr>
          <w:p w:rsidR="00BB42C3" w14:paraId="281DC4C1" w14:textId="77777777">
            <w:pPr>
              <w:adjustRightInd w:val="0"/>
              <w:snapToGrid w:val="0"/>
              <w:spacing w:line="360" w:lineRule="auto"/>
              <w:jc w:val="center"/>
              <w:rPr>
                <w:rFonts w:ascii="宋体" w:hAnsi="宋体"/>
                <w:kern w:val="0"/>
              </w:rPr>
            </w:pPr>
            <w:r>
              <w:rPr>
                <w:rFonts w:ascii="宋体" w:hAnsi="宋体" w:hint="eastAsia"/>
                <w:kern w:val="0"/>
              </w:rPr>
              <w:t>6</w:t>
            </w:r>
          </w:p>
        </w:tc>
        <w:tc>
          <w:tcPr>
            <w:tcW w:w="1453" w:type="dxa"/>
            <w:shd w:val="clear" w:color="auto" w:fill="auto"/>
            <w:vAlign w:val="center"/>
          </w:tcPr>
          <w:p w:rsidR="00BB42C3" w14:paraId="1911F9E1" w14:textId="77777777">
            <w:pPr>
              <w:adjustRightInd w:val="0"/>
              <w:snapToGrid w:val="0"/>
              <w:spacing w:line="360" w:lineRule="auto"/>
              <w:jc w:val="center"/>
              <w:rPr>
                <w:rFonts w:ascii="宋体" w:hAnsi="宋体"/>
                <w:kern w:val="0"/>
              </w:rPr>
            </w:pPr>
          </w:p>
        </w:tc>
        <w:tc>
          <w:tcPr>
            <w:tcW w:w="802" w:type="dxa"/>
            <w:shd w:val="clear" w:color="auto" w:fill="auto"/>
            <w:vAlign w:val="center"/>
          </w:tcPr>
          <w:p w:rsidR="00BB42C3" w14:paraId="61ABF771" w14:textId="77777777">
            <w:pPr>
              <w:adjustRightInd w:val="0"/>
              <w:snapToGrid w:val="0"/>
              <w:spacing w:line="360" w:lineRule="auto"/>
              <w:jc w:val="center"/>
              <w:rPr>
                <w:rFonts w:ascii="宋体" w:hAnsi="宋体"/>
                <w:kern w:val="0"/>
              </w:rPr>
            </w:pPr>
          </w:p>
        </w:tc>
        <w:tc>
          <w:tcPr>
            <w:tcW w:w="802" w:type="dxa"/>
            <w:shd w:val="clear" w:color="auto" w:fill="auto"/>
            <w:vAlign w:val="center"/>
          </w:tcPr>
          <w:p w:rsidR="00BB42C3" w14:paraId="1D408790" w14:textId="77777777">
            <w:pPr>
              <w:adjustRightInd w:val="0"/>
              <w:snapToGrid w:val="0"/>
              <w:spacing w:line="360" w:lineRule="auto"/>
              <w:jc w:val="center"/>
              <w:rPr>
                <w:rFonts w:ascii="宋体" w:hAnsi="宋体"/>
                <w:kern w:val="0"/>
              </w:rPr>
            </w:pPr>
          </w:p>
        </w:tc>
        <w:tc>
          <w:tcPr>
            <w:tcW w:w="804" w:type="dxa"/>
            <w:shd w:val="clear" w:color="auto" w:fill="auto"/>
            <w:vAlign w:val="center"/>
          </w:tcPr>
          <w:p w:rsidR="00BB42C3" w14:paraId="4F9D6D2A" w14:textId="77777777">
            <w:pPr>
              <w:adjustRightInd w:val="0"/>
              <w:snapToGrid w:val="0"/>
              <w:spacing w:line="360" w:lineRule="auto"/>
              <w:jc w:val="center"/>
              <w:rPr>
                <w:rFonts w:ascii="宋体" w:hAnsi="宋体"/>
                <w:kern w:val="0"/>
              </w:rPr>
            </w:pPr>
          </w:p>
        </w:tc>
        <w:tc>
          <w:tcPr>
            <w:tcW w:w="802" w:type="dxa"/>
            <w:shd w:val="clear" w:color="auto" w:fill="auto"/>
            <w:vAlign w:val="center"/>
          </w:tcPr>
          <w:p w:rsidR="00BB42C3" w14:paraId="6571B388" w14:textId="77777777">
            <w:pPr>
              <w:adjustRightInd w:val="0"/>
              <w:snapToGrid w:val="0"/>
              <w:spacing w:line="360" w:lineRule="auto"/>
              <w:jc w:val="center"/>
              <w:rPr>
                <w:rFonts w:ascii="宋体" w:hAnsi="宋体"/>
                <w:kern w:val="0"/>
              </w:rPr>
            </w:pPr>
          </w:p>
        </w:tc>
        <w:tc>
          <w:tcPr>
            <w:tcW w:w="802" w:type="dxa"/>
            <w:shd w:val="clear" w:color="auto" w:fill="auto"/>
            <w:vAlign w:val="center"/>
          </w:tcPr>
          <w:p w:rsidR="00BB42C3" w14:paraId="560148FD" w14:textId="77777777">
            <w:pPr>
              <w:adjustRightInd w:val="0"/>
              <w:snapToGrid w:val="0"/>
              <w:spacing w:line="360" w:lineRule="auto"/>
              <w:jc w:val="center"/>
              <w:rPr>
                <w:rFonts w:ascii="宋体" w:hAnsi="宋体"/>
                <w:kern w:val="0"/>
              </w:rPr>
            </w:pPr>
          </w:p>
        </w:tc>
        <w:tc>
          <w:tcPr>
            <w:tcW w:w="804" w:type="dxa"/>
            <w:shd w:val="clear" w:color="auto" w:fill="auto"/>
            <w:vAlign w:val="center"/>
          </w:tcPr>
          <w:p w:rsidR="00BB42C3" w14:paraId="0A59F0EC" w14:textId="77777777">
            <w:pPr>
              <w:adjustRightInd w:val="0"/>
              <w:snapToGrid w:val="0"/>
              <w:spacing w:line="360" w:lineRule="auto"/>
              <w:jc w:val="center"/>
              <w:rPr>
                <w:rFonts w:ascii="宋体" w:hAnsi="宋体"/>
                <w:kern w:val="0"/>
              </w:rPr>
            </w:pPr>
          </w:p>
        </w:tc>
        <w:tc>
          <w:tcPr>
            <w:tcW w:w="802" w:type="dxa"/>
            <w:shd w:val="clear" w:color="auto" w:fill="auto"/>
            <w:vAlign w:val="center"/>
          </w:tcPr>
          <w:p w:rsidR="00BB42C3" w14:paraId="377C4D80" w14:textId="77777777">
            <w:pPr>
              <w:adjustRightInd w:val="0"/>
              <w:snapToGrid w:val="0"/>
              <w:spacing w:line="360" w:lineRule="auto"/>
              <w:jc w:val="center"/>
              <w:rPr>
                <w:rFonts w:ascii="宋体" w:hAnsi="宋体"/>
                <w:kern w:val="0"/>
              </w:rPr>
            </w:pPr>
          </w:p>
        </w:tc>
        <w:tc>
          <w:tcPr>
            <w:tcW w:w="802" w:type="dxa"/>
            <w:shd w:val="clear" w:color="auto" w:fill="auto"/>
            <w:vAlign w:val="center"/>
          </w:tcPr>
          <w:p w:rsidR="00BB42C3" w14:paraId="36B5F115" w14:textId="77777777">
            <w:pPr>
              <w:adjustRightInd w:val="0"/>
              <w:snapToGrid w:val="0"/>
              <w:spacing w:line="360" w:lineRule="auto"/>
              <w:jc w:val="center"/>
              <w:rPr>
                <w:rFonts w:ascii="宋体" w:hAnsi="宋体"/>
                <w:kern w:val="0"/>
              </w:rPr>
            </w:pPr>
          </w:p>
        </w:tc>
        <w:tc>
          <w:tcPr>
            <w:tcW w:w="799" w:type="dxa"/>
            <w:shd w:val="clear" w:color="auto" w:fill="auto"/>
            <w:vAlign w:val="center"/>
          </w:tcPr>
          <w:p w:rsidR="00BB42C3" w14:paraId="7CEE7456" w14:textId="77777777">
            <w:pPr>
              <w:adjustRightInd w:val="0"/>
              <w:snapToGrid w:val="0"/>
              <w:spacing w:line="360" w:lineRule="auto"/>
              <w:jc w:val="center"/>
              <w:rPr>
                <w:rFonts w:ascii="宋体" w:hAnsi="宋体"/>
                <w:kern w:val="0"/>
              </w:rPr>
            </w:pPr>
          </w:p>
        </w:tc>
      </w:tr>
      <w:tr w14:paraId="6CF5E1F6" w14:textId="77777777">
        <w:tblPrEx>
          <w:tblW w:w="9286" w:type="dxa"/>
          <w:jc w:val="center"/>
          <w:tblLayout w:type="fixed"/>
          <w:tblLook w:val="04A0"/>
        </w:tblPrEx>
        <w:trPr>
          <w:trHeight w:val="454"/>
          <w:jc w:val="center"/>
        </w:trPr>
        <w:tc>
          <w:tcPr>
            <w:tcW w:w="2067" w:type="dxa"/>
            <w:gridSpan w:val="2"/>
            <w:shd w:val="clear" w:color="auto" w:fill="auto"/>
            <w:vAlign w:val="center"/>
          </w:tcPr>
          <w:p w:rsidR="00BB42C3" w14:paraId="7BCC3E4C" w14:textId="77777777">
            <w:pPr>
              <w:adjustRightInd w:val="0"/>
              <w:snapToGrid w:val="0"/>
              <w:spacing w:line="360" w:lineRule="auto"/>
              <w:jc w:val="center"/>
              <w:rPr>
                <w:rFonts w:ascii="宋体" w:hAnsi="宋体"/>
                <w:kern w:val="0"/>
              </w:rPr>
            </w:pPr>
            <w:r>
              <w:rPr>
                <w:rFonts w:ascii="宋体" w:hint="eastAsia"/>
                <w:kern w:val="0"/>
              </w:rPr>
              <w:t>是否通过评审</w:t>
            </w:r>
          </w:p>
        </w:tc>
        <w:tc>
          <w:tcPr>
            <w:tcW w:w="802" w:type="dxa"/>
            <w:shd w:val="clear" w:color="auto" w:fill="auto"/>
            <w:vAlign w:val="center"/>
          </w:tcPr>
          <w:p w:rsidR="00BB42C3" w14:paraId="657ED8A7" w14:textId="77777777">
            <w:pPr>
              <w:adjustRightInd w:val="0"/>
              <w:snapToGrid w:val="0"/>
              <w:spacing w:line="360" w:lineRule="auto"/>
              <w:jc w:val="center"/>
              <w:rPr>
                <w:rFonts w:ascii="宋体" w:hAnsi="宋体"/>
                <w:kern w:val="0"/>
              </w:rPr>
            </w:pPr>
          </w:p>
        </w:tc>
        <w:tc>
          <w:tcPr>
            <w:tcW w:w="802" w:type="dxa"/>
            <w:shd w:val="clear" w:color="auto" w:fill="auto"/>
            <w:vAlign w:val="center"/>
          </w:tcPr>
          <w:p w:rsidR="00BB42C3" w14:paraId="4E4A6000" w14:textId="77777777">
            <w:pPr>
              <w:adjustRightInd w:val="0"/>
              <w:snapToGrid w:val="0"/>
              <w:spacing w:line="360" w:lineRule="auto"/>
              <w:jc w:val="center"/>
              <w:rPr>
                <w:rFonts w:ascii="宋体" w:hAnsi="宋体"/>
                <w:kern w:val="0"/>
              </w:rPr>
            </w:pPr>
          </w:p>
        </w:tc>
        <w:tc>
          <w:tcPr>
            <w:tcW w:w="804" w:type="dxa"/>
            <w:shd w:val="clear" w:color="auto" w:fill="auto"/>
            <w:vAlign w:val="center"/>
          </w:tcPr>
          <w:p w:rsidR="00BB42C3" w14:paraId="1651B7F8" w14:textId="77777777">
            <w:pPr>
              <w:adjustRightInd w:val="0"/>
              <w:snapToGrid w:val="0"/>
              <w:spacing w:line="360" w:lineRule="auto"/>
              <w:jc w:val="center"/>
              <w:rPr>
                <w:rFonts w:ascii="宋体" w:hAnsi="宋体"/>
                <w:kern w:val="0"/>
              </w:rPr>
            </w:pPr>
          </w:p>
        </w:tc>
        <w:tc>
          <w:tcPr>
            <w:tcW w:w="802" w:type="dxa"/>
            <w:shd w:val="clear" w:color="auto" w:fill="auto"/>
            <w:vAlign w:val="center"/>
          </w:tcPr>
          <w:p w:rsidR="00BB42C3" w14:paraId="580B6202" w14:textId="77777777">
            <w:pPr>
              <w:adjustRightInd w:val="0"/>
              <w:snapToGrid w:val="0"/>
              <w:spacing w:line="360" w:lineRule="auto"/>
              <w:jc w:val="center"/>
              <w:rPr>
                <w:rFonts w:ascii="宋体" w:hAnsi="宋体"/>
                <w:kern w:val="0"/>
              </w:rPr>
            </w:pPr>
          </w:p>
        </w:tc>
        <w:tc>
          <w:tcPr>
            <w:tcW w:w="802" w:type="dxa"/>
            <w:shd w:val="clear" w:color="auto" w:fill="auto"/>
            <w:vAlign w:val="center"/>
          </w:tcPr>
          <w:p w:rsidR="00BB42C3" w14:paraId="47BBDA6A" w14:textId="77777777">
            <w:pPr>
              <w:adjustRightInd w:val="0"/>
              <w:snapToGrid w:val="0"/>
              <w:spacing w:line="360" w:lineRule="auto"/>
              <w:jc w:val="center"/>
              <w:rPr>
                <w:rFonts w:ascii="宋体" w:hAnsi="宋体"/>
                <w:kern w:val="0"/>
              </w:rPr>
            </w:pPr>
          </w:p>
        </w:tc>
        <w:tc>
          <w:tcPr>
            <w:tcW w:w="804" w:type="dxa"/>
            <w:shd w:val="clear" w:color="auto" w:fill="auto"/>
            <w:vAlign w:val="center"/>
          </w:tcPr>
          <w:p w:rsidR="00BB42C3" w14:paraId="0CB6FFBC" w14:textId="77777777">
            <w:pPr>
              <w:adjustRightInd w:val="0"/>
              <w:snapToGrid w:val="0"/>
              <w:spacing w:line="360" w:lineRule="auto"/>
              <w:jc w:val="center"/>
              <w:rPr>
                <w:rFonts w:ascii="宋体" w:hAnsi="宋体"/>
                <w:kern w:val="0"/>
              </w:rPr>
            </w:pPr>
          </w:p>
        </w:tc>
        <w:tc>
          <w:tcPr>
            <w:tcW w:w="802" w:type="dxa"/>
            <w:shd w:val="clear" w:color="auto" w:fill="auto"/>
            <w:vAlign w:val="center"/>
          </w:tcPr>
          <w:p w:rsidR="00BB42C3" w14:paraId="637D8000" w14:textId="77777777">
            <w:pPr>
              <w:adjustRightInd w:val="0"/>
              <w:snapToGrid w:val="0"/>
              <w:spacing w:line="360" w:lineRule="auto"/>
              <w:jc w:val="center"/>
              <w:rPr>
                <w:rFonts w:ascii="宋体" w:hAnsi="宋体"/>
                <w:kern w:val="0"/>
              </w:rPr>
            </w:pPr>
          </w:p>
        </w:tc>
        <w:tc>
          <w:tcPr>
            <w:tcW w:w="802" w:type="dxa"/>
            <w:shd w:val="clear" w:color="auto" w:fill="auto"/>
            <w:vAlign w:val="center"/>
          </w:tcPr>
          <w:p w:rsidR="00BB42C3" w14:paraId="60A45C63" w14:textId="77777777">
            <w:pPr>
              <w:adjustRightInd w:val="0"/>
              <w:snapToGrid w:val="0"/>
              <w:spacing w:line="360" w:lineRule="auto"/>
              <w:jc w:val="center"/>
              <w:rPr>
                <w:rFonts w:ascii="宋体" w:hAnsi="宋体"/>
                <w:kern w:val="0"/>
              </w:rPr>
            </w:pPr>
          </w:p>
        </w:tc>
        <w:tc>
          <w:tcPr>
            <w:tcW w:w="799" w:type="dxa"/>
            <w:shd w:val="clear" w:color="auto" w:fill="auto"/>
            <w:vAlign w:val="center"/>
          </w:tcPr>
          <w:p w:rsidR="00BB42C3" w14:paraId="1C791A62" w14:textId="77777777">
            <w:pPr>
              <w:adjustRightInd w:val="0"/>
              <w:snapToGrid w:val="0"/>
              <w:spacing w:line="360" w:lineRule="auto"/>
              <w:jc w:val="center"/>
              <w:rPr>
                <w:rFonts w:ascii="宋体" w:hAnsi="宋体"/>
                <w:kern w:val="0"/>
              </w:rPr>
            </w:pPr>
          </w:p>
        </w:tc>
      </w:tr>
    </w:tbl>
    <w:p w:rsidR="00BB42C3" w14:paraId="2FEA9BB2" w14:textId="77777777">
      <w:pPr>
        <w:adjustRightInd w:val="0"/>
        <w:snapToGrid w:val="0"/>
        <w:spacing w:line="360" w:lineRule="auto"/>
        <w:jc w:val="left"/>
        <w:rPr>
          <w:rFonts w:ascii="宋体" w:hAnsi="宋体"/>
          <w:kern w:val="0"/>
          <w:szCs w:val="21"/>
        </w:rPr>
      </w:pPr>
      <w:r>
        <w:rPr>
          <w:rFonts w:ascii="宋体" w:hAnsi="宋体" w:hint="eastAsia"/>
          <w:kern w:val="0"/>
          <w:szCs w:val="21"/>
        </w:rPr>
        <w:t xml:space="preserve">评委确认签字：                                    </w:t>
      </w:r>
      <w:r>
        <w:rPr>
          <w:rFonts w:ascii="宋体" w:hAnsi="宋体"/>
          <w:kern w:val="0"/>
          <w:szCs w:val="21"/>
        </w:rPr>
        <w:t xml:space="preserve">                      </w:t>
      </w:r>
      <w:r>
        <w:rPr>
          <w:rFonts w:ascii="宋体" w:hAnsi="宋体" w:hint="eastAsia"/>
          <w:kern w:val="0"/>
          <w:szCs w:val="21"/>
        </w:rPr>
        <w:t>年    月   日</w:t>
      </w:r>
    </w:p>
    <w:p w:rsidR="00BB42C3" w14:paraId="5663C2EB" w14:textId="77777777">
      <w:pPr>
        <w:adjustRightInd w:val="0"/>
        <w:snapToGrid w:val="0"/>
        <w:jc w:val="left"/>
      </w:pPr>
      <w:r>
        <w:br w:type="page"/>
      </w:r>
    </w:p>
    <w:p w:rsidR="00BB42C3" w14:paraId="4C39A79C" w14:textId="77777777">
      <w:pPr>
        <w:adjustRightInd w:val="0"/>
        <w:snapToGrid w:val="0"/>
        <w:spacing w:line="360" w:lineRule="auto"/>
        <w:jc w:val="left"/>
        <w:rPr>
          <w:rFonts w:ascii="宋体" w:hAnsi="宋体"/>
          <w:b/>
          <w:kern w:val="0"/>
        </w:rPr>
      </w:pPr>
      <w:r>
        <w:rPr>
          <w:rFonts w:ascii="宋体" w:hAnsi="宋体" w:hint="eastAsia"/>
          <w:b/>
          <w:kern w:val="0"/>
        </w:rPr>
        <w:t>附表A-3：资格评审记录表</w:t>
      </w:r>
    </w:p>
    <w:p w:rsidR="00BB42C3" w14:paraId="5ADFD746" w14:textId="77777777">
      <w:pPr>
        <w:adjustRightInd w:val="0"/>
        <w:snapToGrid w:val="0"/>
        <w:spacing w:line="360" w:lineRule="auto"/>
        <w:jc w:val="center"/>
        <w:rPr>
          <w:rFonts w:ascii="黑体" w:eastAsia="黑体"/>
          <w:kern w:val="0"/>
          <w:sz w:val="32"/>
          <w:szCs w:val="32"/>
        </w:rPr>
      </w:pPr>
      <w:r>
        <w:rPr>
          <w:rFonts w:ascii="黑体" w:eastAsia="黑体" w:hint="eastAsia"/>
          <w:kern w:val="0"/>
          <w:sz w:val="32"/>
          <w:szCs w:val="32"/>
        </w:rPr>
        <w:t>资格评审记录表</w:t>
      </w:r>
    </w:p>
    <w:p w:rsidR="00BB42C3" w14:paraId="58527CD5" w14:textId="77777777">
      <w:pPr>
        <w:adjustRightInd w:val="0"/>
        <w:snapToGrid w:val="0"/>
        <w:spacing w:line="360" w:lineRule="auto"/>
        <w:jc w:val="left"/>
        <w:rPr>
          <w:rFonts w:ascii="宋体"/>
          <w:kern w:val="0"/>
          <w:szCs w:val="20"/>
        </w:rPr>
      </w:pPr>
      <w:r>
        <w:rPr>
          <w:rFonts w:ascii="宋体" w:hAnsi="宋体" w:hint="eastAsia"/>
          <w:kern w:val="0"/>
        </w:rPr>
        <w:t>工程名称：</w:t>
      </w:r>
      <w:r>
        <w:rPr>
          <w:rFonts w:ascii="宋体" w:hint="eastAsia"/>
          <w:kern w:val="0"/>
          <w:u w:val="single"/>
        </w:rPr>
        <w:t>_______________</w:t>
      </w:r>
      <w:r>
        <w:rPr>
          <w:rFonts w:ascii="宋体" w:hAnsi="宋体" w:hint="eastAsia"/>
          <w:kern w:val="0"/>
        </w:rPr>
        <w:t>（项目名称）</w:t>
      </w:r>
      <w:r>
        <w:rPr>
          <w:rFonts w:ascii="宋体" w:hint="eastAsia"/>
          <w:kern w:val="0"/>
          <w:u w:val="single"/>
        </w:rPr>
        <w:t>______</w:t>
      </w:r>
      <w:r>
        <w:rPr>
          <w:rFonts w:ascii="宋体" w:hAnsi="宋体" w:hint="eastAsia"/>
          <w:kern w:val="0"/>
        </w:rPr>
        <w:t>标段</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4"/>
        <w:gridCol w:w="1453"/>
        <w:gridCol w:w="802"/>
        <w:gridCol w:w="802"/>
        <w:gridCol w:w="804"/>
        <w:gridCol w:w="802"/>
        <w:gridCol w:w="802"/>
        <w:gridCol w:w="804"/>
        <w:gridCol w:w="802"/>
        <w:gridCol w:w="802"/>
        <w:gridCol w:w="799"/>
      </w:tblGrid>
      <w:tr w14:paraId="7159BACC" w14:textId="77777777">
        <w:tblPrEx>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4"/>
          <w:jc w:val="center"/>
        </w:trPr>
        <w:tc>
          <w:tcPr>
            <w:tcW w:w="614" w:type="dxa"/>
            <w:vMerge w:val="restart"/>
            <w:shd w:val="clear" w:color="auto" w:fill="auto"/>
            <w:vAlign w:val="center"/>
          </w:tcPr>
          <w:p w:rsidR="00BB42C3" w14:paraId="6F8BE080" w14:textId="77777777">
            <w:pPr>
              <w:adjustRightInd w:val="0"/>
              <w:snapToGrid w:val="0"/>
              <w:spacing w:line="360" w:lineRule="auto"/>
              <w:jc w:val="center"/>
              <w:rPr>
                <w:rFonts w:ascii="宋体" w:hAnsi="宋体"/>
                <w:kern w:val="0"/>
              </w:rPr>
            </w:pPr>
            <w:r>
              <w:rPr>
                <w:rFonts w:ascii="宋体" w:hAnsi="宋体" w:hint="eastAsia"/>
                <w:kern w:val="0"/>
              </w:rPr>
              <w:t>序号</w:t>
            </w:r>
          </w:p>
        </w:tc>
        <w:tc>
          <w:tcPr>
            <w:tcW w:w="1453" w:type="dxa"/>
            <w:vMerge w:val="restart"/>
            <w:shd w:val="clear" w:color="auto" w:fill="auto"/>
            <w:vAlign w:val="center"/>
          </w:tcPr>
          <w:p w:rsidR="00BB42C3" w14:paraId="643088A2" w14:textId="77777777">
            <w:pPr>
              <w:adjustRightInd w:val="0"/>
              <w:snapToGrid w:val="0"/>
              <w:spacing w:line="360" w:lineRule="auto"/>
              <w:jc w:val="center"/>
              <w:rPr>
                <w:rFonts w:ascii="宋体" w:hAnsi="宋体"/>
                <w:kern w:val="0"/>
              </w:rPr>
            </w:pPr>
            <w:r>
              <w:rPr>
                <w:rFonts w:ascii="宋体" w:hAnsi="宋体" w:hint="eastAsia"/>
                <w:kern w:val="0"/>
              </w:rPr>
              <w:t>评审因素</w:t>
            </w:r>
          </w:p>
        </w:tc>
        <w:tc>
          <w:tcPr>
            <w:tcW w:w="7219" w:type="dxa"/>
            <w:gridSpan w:val="9"/>
            <w:shd w:val="clear" w:color="auto" w:fill="auto"/>
            <w:vAlign w:val="center"/>
          </w:tcPr>
          <w:p w:rsidR="00BB42C3" w14:paraId="34F68BB0" w14:textId="77777777">
            <w:pPr>
              <w:adjustRightInd w:val="0"/>
              <w:snapToGrid w:val="0"/>
              <w:spacing w:line="360" w:lineRule="auto"/>
              <w:jc w:val="center"/>
              <w:rPr>
                <w:rFonts w:ascii="宋体" w:hAnsi="宋体"/>
                <w:kern w:val="0"/>
              </w:rPr>
            </w:pPr>
            <w:r>
              <w:rPr>
                <w:rFonts w:ascii="宋体" w:hint="eastAsia"/>
                <w:kern w:val="0"/>
              </w:rPr>
              <w:t>投标人名称及评审意见</w:t>
            </w:r>
          </w:p>
        </w:tc>
      </w:tr>
      <w:tr w14:paraId="2E46EEB3" w14:textId="77777777">
        <w:tblPrEx>
          <w:tblW w:w="9286" w:type="dxa"/>
          <w:jc w:val="center"/>
          <w:tblLayout w:type="fixed"/>
          <w:tblLook w:val="04A0"/>
        </w:tblPrEx>
        <w:trPr>
          <w:trHeight w:val="454"/>
          <w:jc w:val="center"/>
        </w:trPr>
        <w:tc>
          <w:tcPr>
            <w:tcW w:w="614" w:type="dxa"/>
            <w:vMerge/>
            <w:shd w:val="clear" w:color="auto" w:fill="auto"/>
            <w:vAlign w:val="center"/>
          </w:tcPr>
          <w:p w:rsidR="00BB42C3" w14:paraId="1A60187A" w14:textId="77777777">
            <w:pPr>
              <w:adjustRightInd w:val="0"/>
              <w:snapToGrid w:val="0"/>
              <w:spacing w:line="360" w:lineRule="auto"/>
              <w:jc w:val="left"/>
              <w:rPr>
                <w:rFonts w:ascii="宋体" w:hAnsi="宋体"/>
                <w:kern w:val="0"/>
              </w:rPr>
            </w:pPr>
          </w:p>
        </w:tc>
        <w:tc>
          <w:tcPr>
            <w:tcW w:w="1453" w:type="dxa"/>
            <w:vMerge/>
            <w:shd w:val="clear" w:color="auto" w:fill="auto"/>
            <w:vAlign w:val="center"/>
          </w:tcPr>
          <w:p w:rsidR="00BB42C3" w14:paraId="7397B73D" w14:textId="77777777">
            <w:pPr>
              <w:adjustRightInd w:val="0"/>
              <w:snapToGrid w:val="0"/>
              <w:spacing w:line="360" w:lineRule="auto"/>
              <w:jc w:val="left"/>
              <w:rPr>
                <w:rFonts w:ascii="宋体" w:hAnsi="宋体"/>
                <w:kern w:val="0"/>
              </w:rPr>
            </w:pPr>
          </w:p>
        </w:tc>
        <w:tc>
          <w:tcPr>
            <w:tcW w:w="802" w:type="dxa"/>
            <w:shd w:val="clear" w:color="auto" w:fill="auto"/>
            <w:vAlign w:val="center"/>
          </w:tcPr>
          <w:p w:rsidR="00BB42C3" w14:paraId="1E5DA4D6" w14:textId="77777777">
            <w:pPr>
              <w:adjustRightInd w:val="0"/>
              <w:snapToGrid w:val="0"/>
              <w:spacing w:line="360" w:lineRule="auto"/>
              <w:jc w:val="center"/>
              <w:rPr>
                <w:rFonts w:ascii="宋体" w:hAnsi="宋体"/>
                <w:kern w:val="0"/>
              </w:rPr>
            </w:pPr>
          </w:p>
        </w:tc>
        <w:tc>
          <w:tcPr>
            <w:tcW w:w="802" w:type="dxa"/>
            <w:shd w:val="clear" w:color="auto" w:fill="auto"/>
            <w:vAlign w:val="center"/>
          </w:tcPr>
          <w:p w:rsidR="00BB42C3" w14:paraId="09895B05" w14:textId="77777777">
            <w:pPr>
              <w:adjustRightInd w:val="0"/>
              <w:snapToGrid w:val="0"/>
              <w:spacing w:line="360" w:lineRule="auto"/>
              <w:jc w:val="center"/>
              <w:rPr>
                <w:rFonts w:ascii="宋体" w:hAnsi="宋体"/>
                <w:kern w:val="0"/>
              </w:rPr>
            </w:pPr>
          </w:p>
        </w:tc>
        <w:tc>
          <w:tcPr>
            <w:tcW w:w="804" w:type="dxa"/>
            <w:shd w:val="clear" w:color="auto" w:fill="auto"/>
            <w:vAlign w:val="center"/>
          </w:tcPr>
          <w:p w:rsidR="00BB42C3" w14:paraId="757587E9" w14:textId="77777777">
            <w:pPr>
              <w:adjustRightInd w:val="0"/>
              <w:snapToGrid w:val="0"/>
              <w:spacing w:line="360" w:lineRule="auto"/>
              <w:jc w:val="center"/>
              <w:rPr>
                <w:rFonts w:ascii="宋体" w:hAnsi="宋体"/>
                <w:kern w:val="0"/>
              </w:rPr>
            </w:pPr>
          </w:p>
        </w:tc>
        <w:tc>
          <w:tcPr>
            <w:tcW w:w="802" w:type="dxa"/>
            <w:shd w:val="clear" w:color="auto" w:fill="auto"/>
            <w:vAlign w:val="center"/>
          </w:tcPr>
          <w:p w:rsidR="00BB42C3" w14:paraId="38EBDF38" w14:textId="77777777">
            <w:pPr>
              <w:adjustRightInd w:val="0"/>
              <w:snapToGrid w:val="0"/>
              <w:spacing w:line="360" w:lineRule="auto"/>
              <w:jc w:val="center"/>
              <w:rPr>
                <w:rFonts w:ascii="宋体" w:hAnsi="宋体"/>
                <w:kern w:val="0"/>
              </w:rPr>
            </w:pPr>
          </w:p>
        </w:tc>
        <w:tc>
          <w:tcPr>
            <w:tcW w:w="802" w:type="dxa"/>
            <w:shd w:val="clear" w:color="auto" w:fill="auto"/>
            <w:vAlign w:val="center"/>
          </w:tcPr>
          <w:p w:rsidR="00BB42C3" w14:paraId="4BDF3EA3" w14:textId="77777777">
            <w:pPr>
              <w:adjustRightInd w:val="0"/>
              <w:snapToGrid w:val="0"/>
              <w:spacing w:line="360" w:lineRule="auto"/>
              <w:jc w:val="center"/>
              <w:rPr>
                <w:rFonts w:ascii="宋体" w:hAnsi="宋体"/>
                <w:kern w:val="0"/>
              </w:rPr>
            </w:pPr>
          </w:p>
        </w:tc>
        <w:tc>
          <w:tcPr>
            <w:tcW w:w="804" w:type="dxa"/>
            <w:shd w:val="clear" w:color="auto" w:fill="auto"/>
            <w:vAlign w:val="center"/>
          </w:tcPr>
          <w:p w:rsidR="00BB42C3" w14:paraId="4E72BE25" w14:textId="77777777">
            <w:pPr>
              <w:adjustRightInd w:val="0"/>
              <w:snapToGrid w:val="0"/>
              <w:spacing w:line="360" w:lineRule="auto"/>
              <w:jc w:val="center"/>
              <w:rPr>
                <w:rFonts w:ascii="宋体" w:hAnsi="宋体"/>
                <w:kern w:val="0"/>
              </w:rPr>
            </w:pPr>
          </w:p>
        </w:tc>
        <w:tc>
          <w:tcPr>
            <w:tcW w:w="802" w:type="dxa"/>
            <w:shd w:val="clear" w:color="auto" w:fill="auto"/>
            <w:vAlign w:val="center"/>
          </w:tcPr>
          <w:p w:rsidR="00BB42C3" w14:paraId="22F55D7F" w14:textId="77777777">
            <w:pPr>
              <w:adjustRightInd w:val="0"/>
              <w:snapToGrid w:val="0"/>
              <w:spacing w:line="360" w:lineRule="auto"/>
              <w:jc w:val="center"/>
              <w:rPr>
                <w:rFonts w:ascii="宋体" w:hAnsi="宋体"/>
                <w:kern w:val="0"/>
              </w:rPr>
            </w:pPr>
          </w:p>
        </w:tc>
        <w:tc>
          <w:tcPr>
            <w:tcW w:w="802" w:type="dxa"/>
            <w:shd w:val="clear" w:color="auto" w:fill="auto"/>
            <w:vAlign w:val="center"/>
          </w:tcPr>
          <w:p w:rsidR="00BB42C3" w14:paraId="3A1092A0" w14:textId="77777777">
            <w:pPr>
              <w:adjustRightInd w:val="0"/>
              <w:snapToGrid w:val="0"/>
              <w:spacing w:line="360" w:lineRule="auto"/>
              <w:jc w:val="center"/>
              <w:rPr>
                <w:rFonts w:ascii="宋体" w:hAnsi="宋体"/>
                <w:kern w:val="0"/>
              </w:rPr>
            </w:pPr>
          </w:p>
        </w:tc>
        <w:tc>
          <w:tcPr>
            <w:tcW w:w="799" w:type="dxa"/>
            <w:shd w:val="clear" w:color="auto" w:fill="auto"/>
            <w:vAlign w:val="center"/>
          </w:tcPr>
          <w:p w:rsidR="00BB42C3" w14:paraId="28D5D486" w14:textId="77777777">
            <w:pPr>
              <w:adjustRightInd w:val="0"/>
              <w:snapToGrid w:val="0"/>
              <w:spacing w:line="360" w:lineRule="auto"/>
              <w:jc w:val="center"/>
              <w:rPr>
                <w:rFonts w:ascii="宋体" w:hAnsi="宋体"/>
                <w:kern w:val="0"/>
              </w:rPr>
            </w:pPr>
          </w:p>
        </w:tc>
      </w:tr>
      <w:tr w14:paraId="3A0D8EFA" w14:textId="77777777">
        <w:tblPrEx>
          <w:tblW w:w="9286" w:type="dxa"/>
          <w:jc w:val="center"/>
          <w:tblLayout w:type="fixed"/>
          <w:tblLook w:val="04A0"/>
        </w:tblPrEx>
        <w:trPr>
          <w:trHeight w:val="454"/>
          <w:jc w:val="center"/>
        </w:trPr>
        <w:tc>
          <w:tcPr>
            <w:tcW w:w="614" w:type="dxa"/>
            <w:shd w:val="clear" w:color="auto" w:fill="auto"/>
            <w:vAlign w:val="center"/>
          </w:tcPr>
          <w:p w:rsidR="00BB42C3" w14:paraId="72401095" w14:textId="77777777">
            <w:pPr>
              <w:adjustRightInd w:val="0"/>
              <w:snapToGrid w:val="0"/>
              <w:spacing w:line="360" w:lineRule="auto"/>
              <w:jc w:val="center"/>
              <w:rPr>
                <w:rFonts w:ascii="宋体" w:hAnsi="宋体"/>
                <w:kern w:val="0"/>
              </w:rPr>
            </w:pPr>
            <w:r>
              <w:rPr>
                <w:rFonts w:ascii="宋体" w:hAnsi="宋体" w:hint="eastAsia"/>
                <w:kern w:val="0"/>
              </w:rPr>
              <w:t>1</w:t>
            </w:r>
          </w:p>
        </w:tc>
        <w:tc>
          <w:tcPr>
            <w:tcW w:w="1453" w:type="dxa"/>
            <w:shd w:val="clear" w:color="auto" w:fill="auto"/>
            <w:vAlign w:val="center"/>
          </w:tcPr>
          <w:p w:rsidR="00BB42C3" w14:paraId="1EC90FE1" w14:textId="77777777">
            <w:pPr>
              <w:adjustRightInd w:val="0"/>
              <w:snapToGrid w:val="0"/>
              <w:spacing w:line="360" w:lineRule="auto"/>
              <w:jc w:val="center"/>
              <w:rPr>
                <w:rFonts w:ascii="宋体" w:hAnsi="宋体"/>
                <w:kern w:val="0"/>
              </w:rPr>
            </w:pPr>
          </w:p>
        </w:tc>
        <w:tc>
          <w:tcPr>
            <w:tcW w:w="802" w:type="dxa"/>
            <w:shd w:val="clear" w:color="auto" w:fill="auto"/>
            <w:vAlign w:val="center"/>
          </w:tcPr>
          <w:p w:rsidR="00BB42C3" w14:paraId="2272E602" w14:textId="77777777">
            <w:pPr>
              <w:adjustRightInd w:val="0"/>
              <w:snapToGrid w:val="0"/>
              <w:spacing w:line="360" w:lineRule="auto"/>
              <w:jc w:val="center"/>
              <w:rPr>
                <w:rFonts w:ascii="宋体" w:hAnsi="宋体"/>
                <w:kern w:val="0"/>
              </w:rPr>
            </w:pPr>
          </w:p>
        </w:tc>
        <w:tc>
          <w:tcPr>
            <w:tcW w:w="802" w:type="dxa"/>
            <w:shd w:val="clear" w:color="auto" w:fill="auto"/>
            <w:vAlign w:val="center"/>
          </w:tcPr>
          <w:p w:rsidR="00BB42C3" w14:paraId="2CEEA834" w14:textId="77777777">
            <w:pPr>
              <w:adjustRightInd w:val="0"/>
              <w:snapToGrid w:val="0"/>
              <w:spacing w:line="360" w:lineRule="auto"/>
              <w:jc w:val="center"/>
              <w:rPr>
                <w:rFonts w:ascii="宋体" w:hAnsi="宋体"/>
                <w:kern w:val="0"/>
              </w:rPr>
            </w:pPr>
          </w:p>
        </w:tc>
        <w:tc>
          <w:tcPr>
            <w:tcW w:w="804" w:type="dxa"/>
            <w:shd w:val="clear" w:color="auto" w:fill="auto"/>
            <w:vAlign w:val="center"/>
          </w:tcPr>
          <w:p w:rsidR="00BB42C3" w14:paraId="5AB7A5AF" w14:textId="77777777">
            <w:pPr>
              <w:adjustRightInd w:val="0"/>
              <w:snapToGrid w:val="0"/>
              <w:spacing w:line="360" w:lineRule="auto"/>
              <w:jc w:val="center"/>
              <w:rPr>
                <w:rFonts w:ascii="宋体" w:hAnsi="宋体"/>
                <w:kern w:val="0"/>
              </w:rPr>
            </w:pPr>
          </w:p>
        </w:tc>
        <w:tc>
          <w:tcPr>
            <w:tcW w:w="802" w:type="dxa"/>
            <w:shd w:val="clear" w:color="auto" w:fill="auto"/>
            <w:vAlign w:val="center"/>
          </w:tcPr>
          <w:p w:rsidR="00BB42C3" w14:paraId="525C1FC3" w14:textId="77777777">
            <w:pPr>
              <w:adjustRightInd w:val="0"/>
              <w:snapToGrid w:val="0"/>
              <w:spacing w:line="360" w:lineRule="auto"/>
              <w:jc w:val="center"/>
              <w:rPr>
                <w:rFonts w:ascii="宋体" w:hAnsi="宋体"/>
                <w:kern w:val="0"/>
              </w:rPr>
            </w:pPr>
          </w:p>
        </w:tc>
        <w:tc>
          <w:tcPr>
            <w:tcW w:w="802" w:type="dxa"/>
            <w:shd w:val="clear" w:color="auto" w:fill="auto"/>
            <w:vAlign w:val="center"/>
          </w:tcPr>
          <w:p w:rsidR="00BB42C3" w14:paraId="333B58FA" w14:textId="77777777">
            <w:pPr>
              <w:adjustRightInd w:val="0"/>
              <w:snapToGrid w:val="0"/>
              <w:spacing w:line="360" w:lineRule="auto"/>
              <w:jc w:val="center"/>
              <w:rPr>
                <w:rFonts w:ascii="宋体" w:hAnsi="宋体"/>
                <w:kern w:val="0"/>
              </w:rPr>
            </w:pPr>
          </w:p>
        </w:tc>
        <w:tc>
          <w:tcPr>
            <w:tcW w:w="804" w:type="dxa"/>
            <w:shd w:val="clear" w:color="auto" w:fill="auto"/>
            <w:vAlign w:val="center"/>
          </w:tcPr>
          <w:p w:rsidR="00BB42C3" w14:paraId="06D14032" w14:textId="77777777">
            <w:pPr>
              <w:adjustRightInd w:val="0"/>
              <w:snapToGrid w:val="0"/>
              <w:spacing w:line="360" w:lineRule="auto"/>
              <w:jc w:val="center"/>
              <w:rPr>
                <w:rFonts w:ascii="宋体" w:hAnsi="宋体"/>
                <w:kern w:val="0"/>
              </w:rPr>
            </w:pPr>
          </w:p>
        </w:tc>
        <w:tc>
          <w:tcPr>
            <w:tcW w:w="802" w:type="dxa"/>
            <w:shd w:val="clear" w:color="auto" w:fill="auto"/>
            <w:vAlign w:val="center"/>
          </w:tcPr>
          <w:p w:rsidR="00BB42C3" w14:paraId="24987BAF" w14:textId="77777777">
            <w:pPr>
              <w:adjustRightInd w:val="0"/>
              <w:snapToGrid w:val="0"/>
              <w:spacing w:line="360" w:lineRule="auto"/>
              <w:jc w:val="center"/>
              <w:rPr>
                <w:rFonts w:ascii="宋体" w:hAnsi="宋体"/>
                <w:kern w:val="0"/>
              </w:rPr>
            </w:pPr>
          </w:p>
        </w:tc>
        <w:tc>
          <w:tcPr>
            <w:tcW w:w="802" w:type="dxa"/>
            <w:shd w:val="clear" w:color="auto" w:fill="auto"/>
            <w:vAlign w:val="center"/>
          </w:tcPr>
          <w:p w:rsidR="00BB42C3" w14:paraId="08CDA0ED" w14:textId="77777777">
            <w:pPr>
              <w:adjustRightInd w:val="0"/>
              <w:snapToGrid w:val="0"/>
              <w:spacing w:line="360" w:lineRule="auto"/>
              <w:jc w:val="center"/>
              <w:rPr>
                <w:rFonts w:ascii="宋体" w:hAnsi="宋体"/>
                <w:kern w:val="0"/>
              </w:rPr>
            </w:pPr>
          </w:p>
        </w:tc>
        <w:tc>
          <w:tcPr>
            <w:tcW w:w="799" w:type="dxa"/>
            <w:shd w:val="clear" w:color="auto" w:fill="auto"/>
            <w:vAlign w:val="center"/>
          </w:tcPr>
          <w:p w:rsidR="00BB42C3" w14:paraId="53A347FD" w14:textId="77777777">
            <w:pPr>
              <w:adjustRightInd w:val="0"/>
              <w:snapToGrid w:val="0"/>
              <w:spacing w:line="360" w:lineRule="auto"/>
              <w:jc w:val="center"/>
              <w:rPr>
                <w:rFonts w:ascii="宋体" w:hAnsi="宋体"/>
                <w:kern w:val="0"/>
              </w:rPr>
            </w:pPr>
          </w:p>
        </w:tc>
      </w:tr>
      <w:tr w14:paraId="0868E812" w14:textId="77777777">
        <w:tblPrEx>
          <w:tblW w:w="9286" w:type="dxa"/>
          <w:jc w:val="center"/>
          <w:tblLayout w:type="fixed"/>
          <w:tblLook w:val="04A0"/>
        </w:tblPrEx>
        <w:trPr>
          <w:trHeight w:val="454"/>
          <w:jc w:val="center"/>
        </w:trPr>
        <w:tc>
          <w:tcPr>
            <w:tcW w:w="614" w:type="dxa"/>
            <w:shd w:val="clear" w:color="auto" w:fill="auto"/>
            <w:vAlign w:val="center"/>
          </w:tcPr>
          <w:p w:rsidR="00BB42C3" w14:paraId="3532CD09" w14:textId="77777777">
            <w:pPr>
              <w:adjustRightInd w:val="0"/>
              <w:snapToGrid w:val="0"/>
              <w:spacing w:line="360" w:lineRule="auto"/>
              <w:jc w:val="center"/>
              <w:rPr>
                <w:rFonts w:ascii="宋体" w:hAnsi="宋体"/>
                <w:kern w:val="0"/>
              </w:rPr>
            </w:pPr>
            <w:r>
              <w:rPr>
                <w:rFonts w:ascii="宋体" w:hAnsi="宋体" w:hint="eastAsia"/>
                <w:kern w:val="0"/>
              </w:rPr>
              <w:t>2</w:t>
            </w:r>
          </w:p>
        </w:tc>
        <w:tc>
          <w:tcPr>
            <w:tcW w:w="1453" w:type="dxa"/>
            <w:shd w:val="clear" w:color="auto" w:fill="auto"/>
            <w:vAlign w:val="center"/>
          </w:tcPr>
          <w:p w:rsidR="00BB42C3" w14:paraId="78F09F4B" w14:textId="77777777">
            <w:pPr>
              <w:adjustRightInd w:val="0"/>
              <w:snapToGrid w:val="0"/>
              <w:spacing w:line="360" w:lineRule="auto"/>
              <w:jc w:val="center"/>
              <w:rPr>
                <w:rFonts w:ascii="宋体"/>
                <w:kern w:val="0"/>
              </w:rPr>
            </w:pPr>
          </w:p>
        </w:tc>
        <w:tc>
          <w:tcPr>
            <w:tcW w:w="802" w:type="dxa"/>
            <w:shd w:val="clear" w:color="auto" w:fill="auto"/>
            <w:vAlign w:val="center"/>
          </w:tcPr>
          <w:p w:rsidR="00BB42C3" w14:paraId="421BF5F5" w14:textId="77777777">
            <w:pPr>
              <w:adjustRightInd w:val="0"/>
              <w:snapToGrid w:val="0"/>
              <w:spacing w:line="360" w:lineRule="auto"/>
              <w:jc w:val="center"/>
              <w:rPr>
                <w:rFonts w:ascii="宋体" w:hAnsi="宋体"/>
                <w:kern w:val="0"/>
              </w:rPr>
            </w:pPr>
          </w:p>
        </w:tc>
        <w:tc>
          <w:tcPr>
            <w:tcW w:w="802" w:type="dxa"/>
            <w:shd w:val="clear" w:color="auto" w:fill="auto"/>
            <w:vAlign w:val="center"/>
          </w:tcPr>
          <w:p w:rsidR="00BB42C3" w14:paraId="45B79FA1" w14:textId="77777777">
            <w:pPr>
              <w:adjustRightInd w:val="0"/>
              <w:snapToGrid w:val="0"/>
              <w:spacing w:line="360" w:lineRule="auto"/>
              <w:jc w:val="center"/>
              <w:rPr>
                <w:rFonts w:ascii="宋体" w:hAnsi="宋体"/>
                <w:kern w:val="0"/>
              </w:rPr>
            </w:pPr>
          </w:p>
        </w:tc>
        <w:tc>
          <w:tcPr>
            <w:tcW w:w="804" w:type="dxa"/>
            <w:shd w:val="clear" w:color="auto" w:fill="auto"/>
            <w:vAlign w:val="center"/>
          </w:tcPr>
          <w:p w:rsidR="00BB42C3" w14:paraId="3073C559" w14:textId="77777777">
            <w:pPr>
              <w:adjustRightInd w:val="0"/>
              <w:snapToGrid w:val="0"/>
              <w:spacing w:line="360" w:lineRule="auto"/>
              <w:jc w:val="center"/>
              <w:rPr>
                <w:rFonts w:ascii="宋体" w:hAnsi="宋体"/>
                <w:kern w:val="0"/>
              </w:rPr>
            </w:pPr>
          </w:p>
        </w:tc>
        <w:tc>
          <w:tcPr>
            <w:tcW w:w="802" w:type="dxa"/>
            <w:shd w:val="clear" w:color="auto" w:fill="auto"/>
            <w:vAlign w:val="center"/>
          </w:tcPr>
          <w:p w:rsidR="00BB42C3" w14:paraId="6466A359" w14:textId="77777777">
            <w:pPr>
              <w:adjustRightInd w:val="0"/>
              <w:snapToGrid w:val="0"/>
              <w:spacing w:line="360" w:lineRule="auto"/>
              <w:jc w:val="center"/>
              <w:rPr>
                <w:rFonts w:ascii="宋体" w:hAnsi="宋体"/>
                <w:kern w:val="0"/>
              </w:rPr>
            </w:pPr>
          </w:p>
        </w:tc>
        <w:tc>
          <w:tcPr>
            <w:tcW w:w="802" w:type="dxa"/>
            <w:shd w:val="clear" w:color="auto" w:fill="auto"/>
            <w:vAlign w:val="center"/>
          </w:tcPr>
          <w:p w:rsidR="00BB42C3" w14:paraId="50957A21" w14:textId="77777777">
            <w:pPr>
              <w:adjustRightInd w:val="0"/>
              <w:snapToGrid w:val="0"/>
              <w:spacing w:line="360" w:lineRule="auto"/>
              <w:jc w:val="center"/>
              <w:rPr>
                <w:rFonts w:ascii="宋体" w:hAnsi="宋体"/>
                <w:kern w:val="0"/>
              </w:rPr>
            </w:pPr>
          </w:p>
        </w:tc>
        <w:tc>
          <w:tcPr>
            <w:tcW w:w="804" w:type="dxa"/>
            <w:shd w:val="clear" w:color="auto" w:fill="auto"/>
            <w:vAlign w:val="center"/>
          </w:tcPr>
          <w:p w:rsidR="00BB42C3" w14:paraId="117B13F1" w14:textId="77777777">
            <w:pPr>
              <w:adjustRightInd w:val="0"/>
              <w:snapToGrid w:val="0"/>
              <w:spacing w:line="360" w:lineRule="auto"/>
              <w:jc w:val="center"/>
              <w:rPr>
                <w:rFonts w:ascii="宋体" w:hAnsi="宋体"/>
                <w:kern w:val="0"/>
              </w:rPr>
            </w:pPr>
          </w:p>
        </w:tc>
        <w:tc>
          <w:tcPr>
            <w:tcW w:w="802" w:type="dxa"/>
            <w:shd w:val="clear" w:color="auto" w:fill="auto"/>
            <w:vAlign w:val="center"/>
          </w:tcPr>
          <w:p w:rsidR="00BB42C3" w14:paraId="39B8B0C2" w14:textId="77777777">
            <w:pPr>
              <w:adjustRightInd w:val="0"/>
              <w:snapToGrid w:val="0"/>
              <w:spacing w:line="360" w:lineRule="auto"/>
              <w:jc w:val="center"/>
              <w:rPr>
                <w:rFonts w:ascii="宋体" w:hAnsi="宋体"/>
                <w:kern w:val="0"/>
              </w:rPr>
            </w:pPr>
          </w:p>
        </w:tc>
        <w:tc>
          <w:tcPr>
            <w:tcW w:w="802" w:type="dxa"/>
            <w:shd w:val="clear" w:color="auto" w:fill="auto"/>
            <w:vAlign w:val="center"/>
          </w:tcPr>
          <w:p w:rsidR="00BB42C3" w14:paraId="7D61E2C2" w14:textId="77777777">
            <w:pPr>
              <w:adjustRightInd w:val="0"/>
              <w:snapToGrid w:val="0"/>
              <w:spacing w:line="360" w:lineRule="auto"/>
              <w:jc w:val="center"/>
              <w:rPr>
                <w:rFonts w:ascii="宋体" w:hAnsi="宋体"/>
                <w:kern w:val="0"/>
              </w:rPr>
            </w:pPr>
          </w:p>
        </w:tc>
        <w:tc>
          <w:tcPr>
            <w:tcW w:w="799" w:type="dxa"/>
            <w:shd w:val="clear" w:color="auto" w:fill="auto"/>
            <w:vAlign w:val="center"/>
          </w:tcPr>
          <w:p w:rsidR="00BB42C3" w14:paraId="2F4515FA" w14:textId="77777777">
            <w:pPr>
              <w:adjustRightInd w:val="0"/>
              <w:snapToGrid w:val="0"/>
              <w:spacing w:line="360" w:lineRule="auto"/>
              <w:jc w:val="center"/>
              <w:rPr>
                <w:rFonts w:ascii="宋体" w:hAnsi="宋体"/>
                <w:kern w:val="0"/>
              </w:rPr>
            </w:pPr>
          </w:p>
        </w:tc>
      </w:tr>
      <w:tr w14:paraId="1A838458" w14:textId="77777777">
        <w:tblPrEx>
          <w:tblW w:w="9286" w:type="dxa"/>
          <w:jc w:val="center"/>
          <w:tblLayout w:type="fixed"/>
          <w:tblLook w:val="04A0"/>
        </w:tblPrEx>
        <w:trPr>
          <w:trHeight w:val="454"/>
          <w:jc w:val="center"/>
        </w:trPr>
        <w:tc>
          <w:tcPr>
            <w:tcW w:w="614" w:type="dxa"/>
            <w:shd w:val="clear" w:color="auto" w:fill="auto"/>
            <w:vAlign w:val="center"/>
          </w:tcPr>
          <w:p w:rsidR="00BB42C3" w14:paraId="3B9BC29F" w14:textId="77777777">
            <w:pPr>
              <w:adjustRightInd w:val="0"/>
              <w:snapToGrid w:val="0"/>
              <w:spacing w:line="360" w:lineRule="auto"/>
              <w:jc w:val="center"/>
              <w:rPr>
                <w:rFonts w:ascii="宋体" w:hAnsi="宋体"/>
                <w:kern w:val="0"/>
              </w:rPr>
            </w:pPr>
            <w:r>
              <w:rPr>
                <w:rFonts w:ascii="宋体" w:hAnsi="宋体" w:hint="eastAsia"/>
                <w:kern w:val="0"/>
              </w:rPr>
              <w:t>3</w:t>
            </w:r>
          </w:p>
        </w:tc>
        <w:tc>
          <w:tcPr>
            <w:tcW w:w="1453" w:type="dxa"/>
            <w:shd w:val="clear" w:color="auto" w:fill="auto"/>
            <w:vAlign w:val="center"/>
          </w:tcPr>
          <w:p w:rsidR="00BB42C3" w14:paraId="61861D8F" w14:textId="77777777">
            <w:pPr>
              <w:adjustRightInd w:val="0"/>
              <w:snapToGrid w:val="0"/>
              <w:spacing w:line="360" w:lineRule="auto"/>
              <w:jc w:val="center"/>
              <w:rPr>
                <w:rFonts w:ascii="宋体"/>
                <w:kern w:val="0"/>
              </w:rPr>
            </w:pPr>
          </w:p>
        </w:tc>
        <w:tc>
          <w:tcPr>
            <w:tcW w:w="802" w:type="dxa"/>
            <w:shd w:val="clear" w:color="auto" w:fill="auto"/>
            <w:vAlign w:val="center"/>
          </w:tcPr>
          <w:p w:rsidR="00BB42C3" w14:paraId="7128E1F2" w14:textId="77777777">
            <w:pPr>
              <w:adjustRightInd w:val="0"/>
              <w:snapToGrid w:val="0"/>
              <w:spacing w:line="360" w:lineRule="auto"/>
              <w:jc w:val="center"/>
              <w:rPr>
                <w:rFonts w:ascii="宋体" w:hAnsi="宋体"/>
                <w:kern w:val="0"/>
              </w:rPr>
            </w:pPr>
          </w:p>
        </w:tc>
        <w:tc>
          <w:tcPr>
            <w:tcW w:w="802" w:type="dxa"/>
            <w:shd w:val="clear" w:color="auto" w:fill="auto"/>
            <w:vAlign w:val="center"/>
          </w:tcPr>
          <w:p w:rsidR="00BB42C3" w14:paraId="4870E970" w14:textId="77777777">
            <w:pPr>
              <w:adjustRightInd w:val="0"/>
              <w:snapToGrid w:val="0"/>
              <w:spacing w:line="360" w:lineRule="auto"/>
              <w:jc w:val="center"/>
              <w:rPr>
                <w:rFonts w:ascii="宋体" w:hAnsi="宋体"/>
                <w:kern w:val="0"/>
              </w:rPr>
            </w:pPr>
          </w:p>
        </w:tc>
        <w:tc>
          <w:tcPr>
            <w:tcW w:w="804" w:type="dxa"/>
            <w:shd w:val="clear" w:color="auto" w:fill="auto"/>
            <w:vAlign w:val="center"/>
          </w:tcPr>
          <w:p w:rsidR="00BB42C3" w14:paraId="2EB85683" w14:textId="77777777">
            <w:pPr>
              <w:adjustRightInd w:val="0"/>
              <w:snapToGrid w:val="0"/>
              <w:spacing w:line="360" w:lineRule="auto"/>
              <w:jc w:val="center"/>
              <w:rPr>
                <w:rFonts w:ascii="宋体" w:hAnsi="宋体"/>
                <w:kern w:val="0"/>
              </w:rPr>
            </w:pPr>
          </w:p>
        </w:tc>
        <w:tc>
          <w:tcPr>
            <w:tcW w:w="802" w:type="dxa"/>
            <w:shd w:val="clear" w:color="auto" w:fill="auto"/>
            <w:vAlign w:val="center"/>
          </w:tcPr>
          <w:p w:rsidR="00BB42C3" w14:paraId="70DBBDD9" w14:textId="77777777">
            <w:pPr>
              <w:adjustRightInd w:val="0"/>
              <w:snapToGrid w:val="0"/>
              <w:spacing w:line="360" w:lineRule="auto"/>
              <w:jc w:val="center"/>
              <w:rPr>
                <w:rFonts w:ascii="宋体" w:hAnsi="宋体"/>
                <w:kern w:val="0"/>
              </w:rPr>
            </w:pPr>
          </w:p>
        </w:tc>
        <w:tc>
          <w:tcPr>
            <w:tcW w:w="802" w:type="dxa"/>
            <w:shd w:val="clear" w:color="auto" w:fill="auto"/>
            <w:vAlign w:val="center"/>
          </w:tcPr>
          <w:p w:rsidR="00BB42C3" w14:paraId="390F1B01" w14:textId="77777777">
            <w:pPr>
              <w:adjustRightInd w:val="0"/>
              <w:snapToGrid w:val="0"/>
              <w:spacing w:line="360" w:lineRule="auto"/>
              <w:jc w:val="center"/>
              <w:rPr>
                <w:rFonts w:ascii="宋体" w:hAnsi="宋体"/>
                <w:kern w:val="0"/>
              </w:rPr>
            </w:pPr>
          </w:p>
        </w:tc>
        <w:tc>
          <w:tcPr>
            <w:tcW w:w="804" w:type="dxa"/>
            <w:shd w:val="clear" w:color="auto" w:fill="auto"/>
            <w:vAlign w:val="center"/>
          </w:tcPr>
          <w:p w:rsidR="00BB42C3" w14:paraId="138BC1DE" w14:textId="77777777">
            <w:pPr>
              <w:adjustRightInd w:val="0"/>
              <w:snapToGrid w:val="0"/>
              <w:spacing w:line="360" w:lineRule="auto"/>
              <w:jc w:val="center"/>
              <w:rPr>
                <w:rFonts w:ascii="宋体" w:hAnsi="宋体"/>
                <w:kern w:val="0"/>
              </w:rPr>
            </w:pPr>
          </w:p>
        </w:tc>
        <w:tc>
          <w:tcPr>
            <w:tcW w:w="802" w:type="dxa"/>
            <w:shd w:val="clear" w:color="auto" w:fill="auto"/>
            <w:vAlign w:val="center"/>
          </w:tcPr>
          <w:p w:rsidR="00BB42C3" w14:paraId="73992694" w14:textId="77777777">
            <w:pPr>
              <w:adjustRightInd w:val="0"/>
              <w:snapToGrid w:val="0"/>
              <w:spacing w:line="360" w:lineRule="auto"/>
              <w:jc w:val="center"/>
              <w:rPr>
                <w:rFonts w:ascii="宋体" w:hAnsi="宋体"/>
                <w:kern w:val="0"/>
              </w:rPr>
            </w:pPr>
          </w:p>
        </w:tc>
        <w:tc>
          <w:tcPr>
            <w:tcW w:w="802" w:type="dxa"/>
            <w:shd w:val="clear" w:color="auto" w:fill="auto"/>
            <w:vAlign w:val="center"/>
          </w:tcPr>
          <w:p w:rsidR="00BB42C3" w14:paraId="556A002A" w14:textId="77777777">
            <w:pPr>
              <w:adjustRightInd w:val="0"/>
              <w:snapToGrid w:val="0"/>
              <w:spacing w:line="360" w:lineRule="auto"/>
              <w:jc w:val="center"/>
              <w:rPr>
                <w:rFonts w:ascii="宋体" w:hAnsi="宋体"/>
                <w:kern w:val="0"/>
              </w:rPr>
            </w:pPr>
          </w:p>
        </w:tc>
        <w:tc>
          <w:tcPr>
            <w:tcW w:w="799" w:type="dxa"/>
            <w:shd w:val="clear" w:color="auto" w:fill="auto"/>
            <w:vAlign w:val="center"/>
          </w:tcPr>
          <w:p w:rsidR="00BB42C3" w14:paraId="5E952399" w14:textId="77777777">
            <w:pPr>
              <w:adjustRightInd w:val="0"/>
              <w:snapToGrid w:val="0"/>
              <w:spacing w:line="360" w:lineRule="auto"/>
              <w:jc w:val="center"/>
              <w:rPr>
                <w:rFonts w:ascii="宋体" w:hAnsi="宋体"/>
                <w:kern w:val="0"/>
              </w:rPr>
            </w:pPr>
          </w:p>
        </w:tc>
      </w:tr>
      <w:tr w14:paraId="2352090A" w14:textId="77777777">
        <w:tblPrEx>
          <w:tblW w:w="9286" w:type="dxa"/>
          <w:jc w:val="center"/>
          <w:tblLayout w:type="fixed"/>
          <w:tblLook w:val="04A0"/>
        </w:tblPrEx>
        <w:trPr>
          <w:trHeight w:val="454"/>
          <w:jc w:val="center"/>
        </w:trPr>
        <w:tc>
          <w:tcPr>
            <w:tcW w:w="614" w:type="dxa"/>
            <w:shd w:val="clear" w:color="auto" w:fill="auto"/>
            <w:vAlign w:val="center"/>
          </w:tcPr>
          <w:p w:rsidR="00BB42C3" w14:paraId="4278DCB1" w14:textId="77777777">
            <w:pPr>
              <w:adjustRightInd w:val="0"/>
              <w:snapToGrid w:val="0"/>
              <w:spacing w:line="360" w:lineRule="auto"/>
              <w:jc w:val="center"/>
              <w:rPr>
                <w:rFonts w:ascii="宋体" w:hAnsi="宋体"/>
                <w:kern w:val="0"/>
              </w:rPr>
            </w:pPr>
            <w:r>
              <w:rPr>
                <w:rFonts w:ascii="宋体" w:hAnsi="宋体" w:hint="eastAsia"/>
                <w:kern w:val="0"/>
              </w:rPr>
              <w:t>4</w:t>
            </w:r>
          </w:p>
        </w:tc>
        <w:tc>
          <w:tcPr>
            <w:tcW w:w="1453" w:type="dxa"/>
            <w:shd w:val="clear" w:color="auto" w:fill="auto"/>
            <w:vAlign w:val="center"/>
          </w:tcPr>
          <w:p w:rsidR="00BB42C3" w14:paraId="31B73909" w14:textId="77777777">
            <w:pPr>
              <w:adjustRightInd w:val="0"/>
              <w:snapToGrid w:val="0"/>
              <w:spacing w:line="360" w:lineRule="auto"/>
              <w:jc w:val="center"/>
              <w:rPr>
                <w:rFonts w:ascii="宋体"/>
                <w:kern w:val="0"/>
              </w:rPr>
            </w:pPr>
          </w:p>
        </w:tc>
        <w:tc>
          <w:tcPr>
            <w:tcW w:w="802" w:type="dxa"/>
            <w:shd w:val="clear" w:color="auto" w:fill="auto"/>
            <w:vAlign w:val="center"/>
          </w:tcPr>
          <w:p w:rsidR="00BB42C3" w14:paraId="5D13D3BA" w14:textId="77777777">
            <w:pPr>
              <w:adjustRightInd w:val="0"/>
              <w:snapToGrid w:val="0"/>
              <w:spacing w:line="360" w:lineRule="auto"/>
              <w:jc w:val="center"/>
              <w:rPr>
                <w:rFonts w:ascii="宋体" w:hAnsi="宋体"/>
                <w:kern w:val="0"/>
              </w:rPr>
            </w:pPr>
          </w:p>
        </w:tc>
        <w:tc>
          <w:tcPr>
            <w:tcW w:w="802" w:type="dxa"/>
            <w:shd w:val="clear" w:color="auto" w:fill="auto"/>
            <w:vAlign w:val="center"/>
          </w:tcPr>
          <w:p w:rsidR="00BB42C3" w14:paraId="5CAE6F05" w14:textId="77777777">
            <w:pPr>
              <w:adjustRightInd w:val="0"/>
              <w:snapToGrid w:val="0"/>
              <w:spacing w:line="360" w:lineRule="auto"/>
              <w:jc w:val="center"/>
              <w:rPr>
                <w:rFonts w:ascii="宋体" w:hAnsi="宋体"/>
                <w:kern w:val="0"/>
              </w:rPr>
            </w:pPr>
          </w:p>
        </w:tc>
        <w:tc>
          <w:tcPr>
            <w:tcW w:w="804" w:type="dxa"/>
            <w:shd w:val="clear" w:color="auto" w:fill="auto"/>
            <w:vAlign w:val="center"/>
          </w:tcPr>
          <w:p w:rsidR="00BB42C3" w14:paraId="2AE5F499" w14:textId="77777777">
            <w:pPr>
              <w:adjustRightInd w:val="0"/>
              <w:snapToGrid w:val="0"/>
              <w:spacing w:line="360" w:lineRule="auto"/>
              <w:jc w:val="center"/>
              <w:rPr>
                <w:rFonts w:ascii="宋体" w:hAnsi="宋体"/>
                <w:kern w:val="0"/>
              </w:rPr>
            </w:pPr>
          </w:p>
        </w:tc>
        <w:tc>
          <w:tcPr>
            <w:tcW w:w="802" w:type="dxa"/>
            <w:shd w:val="clear" w:color="auto" w:fill="auto"/>
            <w:vAlign w:val="center"/>
          </w:tcPr>
          <w:p w:rsidR="00BB42C3" w14:paraId="52E56CFE" w14:textId="77777777">
            <w:pPr>
              <w:adjustRightInd w:val="0"/>
              <w:snapToGrid w:val="0"/>
              <w:spacing w:line="360" w:lineRule="auto"/>
              <w:jc w:val="center"/>
              <w:rPr>
                <w:rFonts w:ascii="宋体" w:hAnsi="宋体"/>
                <w:kern w:val="0"/>
              </w:rPr>
            </w:pPr>
          </w:p>
        </w:tc>
        <w:tc>
          <w:tcPr>
            <w:tcW w:w="802" w:type="dxa"/>
            <w:shd w:val="clear" w:color="auto" w:fill="auto"/>
            <w:vAlign w:val="center"/>
          </w:tcPr>
          <w:p w:rsidR="00BB42C3" w14:paraId="46933D31" w14:textId="77777777">
            <w:pPr>
              <w:adjustRightInd w:val="0"/>
              <w:snapToGrid w:val="0"/>
              <w:spacing w:line="360" w:lineRule="auto"/>
              <w:jc w:val="center"/>
              <w:rPr>
                <w:rFonts w:ascii="宋体" w:hAnsi="宋体"/>
                <w:kern w:val="0"/>
              </w:rPr>
            </w:pPr>
          </w:p>
        </w:tc>
        <w:tc>
          <w:tcPr>
            <w:tcW w:w="804" w:type="dxa"/>
            <w:shd w:val="clear" w:color="auto" w:fill="auto"/>
            <w:vAlign w:val="center"/>
          </w:tcPr>
          <w:p w:rsidR="00BB42C3" w14:paraId="199F5061" w14:textId="77777777">
            <w:pPr>
              <w:adjustRightInd w:val="0"/>
              <w:snapToGrid w:val="0"/>
              <w:spacing w:line="360" w:lineRule="auto"/>
              <w:jc w:val="center"/>
              <w:rPr>
                <w:rFonts w:ascii="宋体" w:hAnsi="宋体"/>
                <w:kern w:val="0"/>
              </w:rPr>
            </w:pPr>
          </w:p>
        </w:tc>
        <w:tc>
          <w:tcPr>
            <w:tcW w:w="802" w:type="dxa"/>
            <w:shd w:val="clear" w:color="auto" w:fill="auto"/>
            <w:vAlign w:val="center"/>
          </w:tcPr>
          <w:p w:rsidR="00BB42C3" w14:paraId="0FDB48F9" w14:textId="77777777">
            <w:pPr>
              <w:adjustRightInd w:val="0"/>
              <w:snapToGrid w:val="0"/>
              <w:spacing w:line="360" w:lineRule="auto"/>
              <w:jc w:val="center"/>
              <w:rPr>
                <w:rFonts w:ascii="宋体" w:hAnsi="宋体"/>
                <w:kern w:val="0"/>
              </w:rPr>
            </w:pPr>
          </w:p>
        </w:tc>
        <w:tc>
          <w:tcPr>
            <w:tcW w:w="802" w:type="dxa"/>
            <w:shd w:val="clear" w:color="auto" w:fill="auto"/>
            <w:vAlign w:val="center"/>
          </w:tcPr>
          <w:p w:rsidR="00BB42C3" w14:paraId="6A8B209E" w14:textId="77777777">
            <w:pPr>
              <w:adjustRightInd w:val="0"/>
              <w:snapToGrid w:val="0"/>
              <w:spacing w:line="360" w:lineRule="auto"/>
              <w:jc w:val="center"/>
              <w:rPr>
                <w:rFonts w:ascii="宋体" w:hAnsi="宋体"/>
                <w:kern w:val="0"/>
              </w:rPr>
            </w:pPr>
          </w:p>
        </w:tc>
        <w:tc>
          <w:tcPr>
            <w:tcW w:w="799" w:type="dxa"/>
            <w:shd w:val="clear" w:color="auto" w:fill="auto"/>
            <w:vAlign w:val="center"/>
          </w:tcPr>
          <w:p w:rsidR="00BB42C3" w14:paraId="766F3505" w14:textId="77777777">
            <w:pPr>
              <w:adjustRightInd w:val="0"/>
              <w:snapToGrid w:val="0"/>
              <w:spacing w:line="360" w:lineRule="auto"/>
              <w:jc w:val="center"/>
              <w:rPr>
                <w:rFonts w:ascii="宋体" w:hAnsi="宋体"/>
                <w:kern w:val="0"/>
              </w:rPr>
            </w:pPr>
          </w:p>
        </w:tc>
      </w:tr>
      <w:tr w14:paraId="0BE75C34" w14:textId="77777777">
        <w:tblPrEx>
          <w:tblW w:w="9286" w:type="dxa"/>
          <w:jc w:val="center"/>
          <w:tblLayout w:type="fixed"/>
          <w:tblLook w:val="04A0"/>
        </w:tblPrEx>
        <w:trPr>
          <w:trHeight w:val="454"/>
          <w:jc w:val="center"/>
        </w:trPr>
        <w:tc>
          <w:tcPr>
            <w:tcW w:w="614" w:type="dxa"/>
            <w:shd w:val="clear" w:color="auto" w:fill="auto"/>
            <w:vAlign w:val="center"/>
          </w:tcPr>
          <w:p w:rsidR="00BB42C3" w14:paraId="1D3180CD" w14:textId="77777777">
            <w:pPr>
              <w:adjustRightInd w:val="0"/>
              <w:snapToGrid w:val="0"/>
              <w:spacing w:line="360" w:lineRule="auto"/>
              <w:jc w:val="center"/>
              <w:rPr>
                <w:rFonts w:ascii="宋体" w:hAnsi="宋体"/>
                <w:kern w:val="0"/>
              </w:rPr>
            </w:pPr>
            <w:r>
              <w:rPr>
                <w:rFonts w:ascii="宋体" w:hAnsi="宋体" w:hint="eastAsia"/>
                <w:kern w:val="0"/>
              </w:rPr>
              <w:t>5</w:t>
            </w:r>
          </w:p>
        </w:tc>
        <w:tc>
          <w:tcPr>
            <w:tcW w:w="1453" w:type="dxa"/>
            <w:shd w:val="clear" w:color="auto" w:fill="auto"/>
            <w:vAlign w:val="center"/>
          </w:tcPr>
          <w:p w:rsidR="00BB42C3" w14:paraId="0F270CD8" w14:textId="77777777">
            <w:pPr>
              <w:adjustRightInd w:val="0"/>
              <w:snapToGrid w:val="0"/>
              <w:spacing w:line="360" w:lineRule="auto"/>
              <w:jc w:val="center"/>
              <w:rPr>
                <w:rFonts w:ascii="宋体"/>
                <w:kern w:val="0"/>
              </w:rPr>
            </w:pPr>
          </w:p>
        </w:tc>
        <w:tc>
          <w:tcPr>
            <w:tcW w:w="802" w:type="dxa"/>
            <w:shd w:val="clear" w:color="auto" w:fill="auto"/>
            <w:vAlign w:val="center"/>
          </w:tcPr>
          <w:p w:rsidR="00BB42C3" w14:paraId="6824822C" w14:textId="77777777">
            <w:pPr>
              <w:adjustRightInd w:val="0"/>
              <w:snapToGrid w:val="0"/>
              <w:spacing w:line="360" w:lineRule="auto"/>
              <w:jc w:val="center"/>
              <w:rPr>
                <w:rFonts w:ascii="宋体" w:hAnsi="宋体"/>
                <w:kern w:val="0"/>
              </w:rPr>
            </w:pPr>
          </w:p>
        </w:tc>
        <w:tc>
          <w:tcPr>
            <w:tcW w:w="802" w:type="dxa"/>
            <w:shd w:val="clear" w:color="auto" w:fill="auto"/>
            <w:vAlign w:val="center"/>
          </w:tcPr>
          <w:p w:rsidR="00BB42C3" w14:paraId="5BA2CBAB" w14:textId="77777777">
            <w:pPr>
              <w:adjustRightInd w:val="0"/>
              <w:snapToGrid w:val="0"/>
              <w:spacing w:line="360" w:lineRule="auto"/>
              <w:jc w:val="center"/>
              <w:rPr>
                <w:rFonts w:ascii="宋体" w:hAnsi="宋体"/>
                <w:kern w:val="0"/>
              </w:rPr>
            </w:pPr>
          </w:p>
        </w:tc>
        <w:tc>
          <w:tcPr>
            <w:tcW w:w="804" w:type="dxa"/>
            <w:shd w:val="clear" w:color="auto" w:fill="auto"/>
            <w:vAlign w:val="center"/>
          </w:tcPr>
          <w:p w:rsidR="00BB42C3" w14:paraId="0F6C385D" w14:textId="77777777">
            <w:pPr>
              <w:adjustRightInd w:val="0"/>
              <w:snapToGrid w:val="0"/>
              <w:spacing w:line="360" w:lineRule="auto"/>
              <w:jc w:val="center"/>
              <w:rPr>
                <w:rFonts w:ascii="宋体" w:hAnsi="宋体"/>
                <w:kern w:val="0"/>
              </w:rPr>
            </w:pPr>
          </w:p>
        </w:tc>
        <w:tc>
          <w:tcPr>
            <w:tcW w:w="802" w:type="dxa"/>
            <w:shd w:val="clear" w:color="auto" w:fill="auto"/>
            <w:vAlign w:val="center"/>
          </w:tcPr>
          <w:p w:rsidR="00BB42C3" w14:paraId="45BB0813" w14:textId="77777777">
            <w:pPr>
              <w:adjustRightInd w:val="0"/>
              <w:snapToGrid w:val="0"/>
              <w:spacing w:line="360" w:lineRule="auto"/>
              <w:jc w:val="center"/>
              <w:rPr>
                <w:rFonts w:ascii="宋体" w:hAnsi="宋体"/>
                <w:kern w:val="0"/>
              </w:rPr>
            </w:pPr>
          </w:p>
        </w:tc>
        <w:tc>
          <w:tcPr>
            <w:tcW w:w="802" w:type="dxa"/>
            <w:shd w:val="clear" w:color="auto" w:fill="auto"/>
            <w:vAlign w:val="center"/>
          </w:tcPr>
          <w:p w:rsidR="00BB42C3" w14:paraId="333194E6" w14:textId="77777777">
            <w:pPr>
              <w:adjustRightInd w:val="0"/>
              <w:snapToGrid w:val="0"/>
              <w:spacing w:line="360" w:lineRule="auto"/>
              <w:jc w:val="center"/>
              <w:rPr>
                <w:rFonts w:ascii="宋体" w:hAnsi="宋体"/>
                <w:kern w:val="0"/>
              </w:rPr>
            </w:pPr>
          </w:p>
        </w:tc>
        <w:tc>
          <w:tcPr>
            <w:tcW w:w="804" w:type="dxa"/>
            <w:shd w:val="clear" w:color="auto" w:fill="auto"/>
            <w:vAlign w:val="center"/>
          </w:tcPr>
          <w:p w:rsidR="00BB42C3" w14:paraId="102A06C9" w14:textId="77777777">
            <w:pPr>
              <w:adjustRightInd w:val="0"/>
              <w:snapToGrid w:val="0"/>
              <w:spacing w:line="360" w:lineRule="auto"/>
              <w:jc w:val="center"/>
              <w:rPr>
                <w:rFonts w:ascii="宋体" w:hAnsi="宋体"/>
                <w:kern w:val="0"/>
              </w:rPr>
            </w:pPr>
          </w:p>
        </w:tc>
        <w:tc>
          <w:tcPr>
            <w:tcW w:w="802" w:type="dxa"/>
            <w:shd w:val="clear" w:color="auto" w:fill="auto"/>
            <w:vAlign w:val="center"/>
          </w:tcPr>
          <w:p w:rsidR="00BB42C3" w14:paraId="37530E95" w14:textId="77777777">
            <w:pPr>
              <w:adjustRightInd w:val="0"/>
              <w:snapToGrid w:val="0"/>
              <w:spacing w:line="360" w:lineRule="auto"/>
              <w:jc w:val="center"/>
              <w:rPr>
                <w:rFonts w:ascii="宋体" w:hAnsi="宋体"/>
                <w:kern w:val="0"/>
              </w:rPr>
            </w:pPr>
          </w:p>
        </w:tc>
        <w:tc>
          <w:tcPr>
            <w:tcW w:w="802" w:type="dxa"/>
            <w:shd w:val="clear" w:color="auto" w:fill="auto"/>
            <w:vAlign w:val="center"/>
          </w:tcPr>
          <w:p w:rsidR="00BB42C3" w14:paraId="08634180" w14:textId="77777777">
            <w:pPr>
              <w:adjustRightInd w:val="0"/>
              <w:snapToGrid w:val="0"/>
              <w:spacing w:line="360" w:lineRule="auto"/>
              <w:jc w:val="center"/>
              <w:rPr>
                <w:rFonts w:ascii="宋体" w:hAnsi="宋体"/>
                <w:kern w:val="0"/>
              </w:rPr>
            </w:pPr>
          </w:p>
        </w:tc>
        <w:tc>
          <w:tcPr>
            <w:tcW w:w="799" w:type="dxa"/>
            <w:shd w:val="clear" w:color="auto" w:fill="auto"/>
            <w:vAlign w:val="center"/>
          </w:tcPr>
          <w:p w:rsidR="00BB42C3" w14:paraId="62D47708" w14:textId="77777777">
            <w:pPr>
              <w:adjustRightInd w:val="0"/>
              <w:snapToGrid w:val="0"/>
              <w:spacing w:line="360" w:lineRule="auto"/>
              <w:jc w:val="center"/>
              <w:rPr>
                <w:rFonts w:ascii="宋体" w:hAnsi="宋体"/>
                <w:kern w:val="0"/>
              </w:rPr>
            </w:pPr>
          </w:p>
        </w:tc>
      </w:tr>
      <w:tr w14:paraId="06708118" w14:textId="77777777">
        <w:tblPrEx>
          <w:tblW w:w="9286" w:type="dxa"/>
          <w:jc w:val="center"/>
          <w:tblLayout w:type="fixed"/>
          <w:tblLook w:val="04A0"/>
        </w:tblPrEx>
        <w:trPr>
          <w:trHeight w:val="454"/>
          <w:jc w:val="center"/>
        </w:trPr>
        <w:tc>
          <w:tcPr>
            <w:tcW w:w="614" w:type="dxa"/>
            <w:shd w:val="clear" w:color="auto" w:fill="auto"/>
            <w:vAlign w:val="center"/>
          </w:tcPr>
          <w:p w:rsidR="00BB42C3" w14:paraId="45C8F8C1" w14:textId="77777777">
            <w:pPr>
              <w:adjustRightInd w:val="0"/>
              <w:snapToGrid w:val="0"/>
              <w:spacing w:line="360" w:lineRule="auto"/>
              <w:jc w:val="center"/>
              <w:rPr>
                <w:rFonts w:ascii="宋体" w:hAnsi="宋体"/>
                <w:kern w:val="0"/>
              </w:rPr>
            </w:pPr>
            <w:r>
              <w:rPr>
                <w:rFonts w:ascii="宋体" w:hAnsi="宋体" w:hint="eastAsia"/>
                <w:kern w:val="0"/>
              </w:rPr>
              <w:t>6</w:t>
            </w:r>
          </w:p>
        </w:tc>
        <w:tc>
          <w:tcPr>
            <w:tcW w:w="1453" w:type="dxa"/>
            <w:shd w:val="clear" w:color="auto" w:fill="auto"/>
            <w:vAlign w:val="center"/>
          </w:tcPr>
          <w:p w:rsidR="00BB42C3" w14:paraId="49FBD0FD" w14:textId="77777777">
            <w:pPr>
              <w:adjustRightInd w:val="0"/>
              <w:snapToGrid w:val="0"/>
              <w:spacing w:line="360" w:lineRule="auto"/>
              <w:jc w:val="center"/>
              <w:rPr>
                <w:rFonts w:ascii="宋体"/>
                <w:kern w:val="0"/>
              </w:rPr>
            </w:pPr>
          </w:p>
        </w:tc>
        <w:tc>
          <w:tcPr>
            <w:tcW w:w="802" w:type="dxa"/>
            <w:shd w:val="clear" w:color="auto" w:fill="auto"/>
            <w:vAlign w:val="center"/>
          </w:tcPr>
          <w:p w:rsidR="00BB42C3" w14:paraId="5C8D61AF" w14:textId="77777777">
            <w:pPr>
              <w:adjustRightInd w:val="0"/>
              <w:snapToGrid w:val="0"/>
              <w:spacing w:line="360" w:lineRule="auto"/>
              <w:jc w:val="center"/>
              <w:rPr>
                <w:rFonts w:ascii="宋体" w:hAnsi="宋体"/>
                <w:kern w:val="0"/>
              </w:rPr>
            </w:pPr>
          </w:p>
        </w:tc>
        <w:tc>
          <w:tcPr>
            <w:tcW w:w="802" w:type="dxa"/>
            <w:shd w:val="clear" w:color="auto" w:fill="auto"/>
            <w:vAlign w:val="center"/>
          </w:tcPr>
          <w:p w:rsidR="00BB42C3" w14:paraId="36E9665E" w14:textId="77777777">
            <w:pPr>
              <w:adjustRightInd w:val="0"/>
              <w:snapToGrid w:val="0"/>
              <w:spacing w:line="360" w:lineRule="auto"/>
              <w:jc w:val="center"/>
              <w:rPr>
                <w:rFonts w:ascii="宋体" w:hAnsi="宋体"/>
                <w:kern w:val="0"/>
              </w:rPr>
            </w:pPr>
          </w:p>
        </w:tc>
        <w:tc>
          <w:tcPr>
            <w:tcW w:w="804" w:type="dxa"/>
            <w:shd w:val="clear" w:color="auto" w:fill="auto"/>
            <w:vAlign w:val="center"/>
          </w:tcPr>
          <w:p w:rsidR="00BB42C3" w14:paraId="3308FE4A" w14:textId="77777777">
            <w:pPr>
              <w:adjustRightInd w:val="0"/>
              <w:snapToGrid w:val="0"/>
              <w:spacing w:line="360" w:lineRule="auto"/>
              <w:jc w:val="center"/>
              <w:rPr>
                <w:rFonts w:ascii="宋体" w:hAnsi="宋体"/>
                <w:kern w:val="0"/>
              </w:rPr>
            </w:pPr>
          </w:p>
        </w:tc>
        <w:tc>
          <w:tcPr>
            <w:tcW w:w="802" w:type="dxa"/>
            <w:shd w:val="clear" w:color="auto" w:fill="auto"/>
            <w:vAlign w:val="center"/>
          </w:tcPr>
          <w:p w:rsidR="00BB42C3" w14:paraId="7B102410" w14:textId="77777777">
            <w:pPr>
              <w:adjustRightInd w:val="0"/>
              <w:snapToGrid w:val="0"/>
              <w:spacing w:line="360" w:lineRule="auto"/>
              <w:jc w:val="center"/>
              <w:rPr>
                <w:rFonts w:ascii="宋体" w:hAnsi="宋体"/>
                <w:kern w:val="0"/>
              </w:rPr>
            </w:pPr>
          </w:p>
        </w:tc>
        <w:tc>
          <w:tcPr>
            <w:tcW w:w="802" w:type="dxa"/>
            <w:shd w:val="clear" w:color="auto" w:fill="auto"/>
            <w:vAlign w:val="center"/>
          </w:tcPr>
          <w:p w:rsidR="00BB42C3" w14:paraId="35446915" w14:textId="77777777">
            <w:pPr>
              <w:adjustRightInd w:val="0"/>
              <w:snapToGrid w:val="0"/>
              <w:spacing w:line="360" w:lineRule="auto"/>
              <w:jc w:val="center"/>
              <w:rPr>
                <w:rFonts w:ascii="宋体" w:hAnsi="宋体"/>
                <w:kern w:val="0"/>
              </w:rPr>
            </w:pPr>
          </w:p>
        </w:tc>
        <w:tc>
          <w:tcPr>
            <w:tcW w:w="804" w:type="dxa"/>
            <w:shd w:val="clear" w:color="auto" w:fill="auto"/>
            <w:vAlign w:val="center"/>
          </w:tcPr>
          <w:p w:rsidR="00BB42C3" w14:paraId="1C801A6E" w14:textId="77777777">
            <w:pPr>
              <w:adjustRightInd w:val="0"/>
              <w:snapToGrid w:val="0"/>
              <w:spacing w:line="360" w:lineRule="auto"/>
              <w:jc w:val="center"/>
              <w:rPr>
                <w:rFonts w:ascii="宋体" w:hAnsi="宋体"/>
                <w:kern w:val="0"/>
              </w:rPr>
            </w:pPr>
          </w:p>
        </w:tc>
        <w:tc>
          <w:tcPr>
            <w:tcW w:w="802" w:type="dxa"/>
            <w:shd w:val="clear" w:color="auto" w:fill="auto"/>
            <w:vAlign w:val="center"/>
          </w:tcPr>
          <w:p w:rsidR="00BB42C3" w14:paraId="7982B298" w14:textId="77777777">
            <w:pPr>
              <w:adjustRightInd w:val="0"/>
              <w:snapToGrid w:val="0"/>
              <w:spacing w:line="360" w:lineRule="auto"/>
              <w:jc w:val="center"/>
              <w:rPr>
                <w:rFonts w:ascii="宋体" w:hAnsi="宋体"/>
                <w:kern w:val="0"/>
              </w:rPr>
            </w:pPr>
          </w:p>
        </w:tc>
        <w:tc>
          <w:tcPr>
            <w:tcW w:w="802" w:type="dxa"/>
            <w:shd w:val="clear" w:color="auto" w:fill="auto"/>
            <w:vAlign w:val="center"/>
          </w:tcPr>
          <w:p w:rsidR="00BB42C3" w14:paraId="260A59BF" w14:textId="77777777">
            <w:pPr>
              <w:adjustRightInd w:val="0"/>
              <w:snapToGrid w:val="0"/>
              <w:spacing w:line="360" w:lineRule="auto"/>
              <w:jc w:val="center"/>
              <w:rPr>
                <w:rFonts w:ascii="宋体" w:hAnsi="宋体"/>
                <w:kern w:val="0"/>
              </w:rPr>
            </w:pPr>
          </w:p>
        </w:tc>
        <w:tc>
          <w:tcPr>
            <w:tcW w:w="799" w:type="dxa"/>
            <w:shd w:val="clear" w:color="auto" w:fill="auto"/>
            <w:vAlign w:val="center"/>
          </w:tcPr>
          <w:p w:rsidR="00BB42C3" w14:paraId="7621B6D8" w14:textId="77777777">
            <w:pPr>
              <w:adjustRightInd w:val="0"/>
              <w:snapToGrid w:val="0"/>
              <w:spacing w:line="360" w:lineRule="auto"/>
              <w:jc w:val="center"/>
              <w:rPr>
                <w:rFonts w:ascii="宋体" w:hAnsi="宋体"/>
                <w:kern w:val="0"/>
              </w:rPr>
            </w:pPr>
          </w:p>
        </w:tc>
      </w:tr>
      <w:tr w14:paraId="0371CB71" w14:textId="77777777">
        <w:tblPrEx>
          <w:tblW w:w="9286" w:type="dxa"/>
          <w:jc w:val="center"/>
          <w:tblLayout w:type="fixed"/>
          <w:tblLook w:val="04A0"/>
        </w:tblPrEx>
        <w:trPr>
          <w:trHeight w:val="454"/>
          <w:jc w:val="center"/>
        </w:trPr>
        <w:tc>
          <w:tcPr>
            <w:tcW w:w="614" w:type="dxa"/>
            <w:shd w:val="clear" w:color="auto" w:fill="auto"/>
            <w:vAlign w:val="center"/>
          </w:tcPr>
          <w:p w:rsidR="00BB42C3" w14:paraId="25153CAE" w14:textId="77777777">
            <w:pPr>
              <w:adjustRightInd w:val="0"/>
              <w:snapToGrid w:val="0"/>
              <w:spacing w:line="360" w:lineRule="auto"/>
              <w:jc w:val="center"/>
              <w:rPr>
                <w:rFonts w:ascii="宋体" w:hAnsi="宋体"/>
                <w:kern w:val="0"/>
              </w:rPr>
            </w:pPr>
            <w:r>
              <w:rPr>
                <w:rFonts w:ascii="宋体" w:hAnsi="宋体" w:hint="eastAsia"/>
                <w:kern w:val="0"/>
              </w:rPr>
              <w:t>7</w:t>
            </w:r>
          </w:p>
        </w:tc>
        <w:tc>
          <w:tcPr>
            <w:tcW w:w="1453" w:type="dxa"/>
            <w:shd w:val="clear" w:color="auto" w:fill="auto"/>
            <w:vAlign w:val="center"/>
          </w:tcPr>
          <w:p w:rsidR="00BB42C3" w14:paraId="3AC59336" w14:textId="77777777">
            <w:pPr>
              <w:adjustRightInd w:val="0"/>
              <w:snapToGrid w:val="0"/>
              <w:spacing w:line="360" w:lineRule="auto"/>
              <w:jc w:val="center"/>
              <w:rPr>
                <w:rFonts w:ascii="宋体"/>
                <w:kern w:val="0"/>
              </w:rPr>
            </w:pPr>
          </w:p>
        </w:tc>
        <w:tc>
          <w:tcPr>
            <w:tcW w:w="802" w:type="dxa"/>
            <w:shd w:val="clear" w:color="auto" w:fill="auto"/>
            <w:vAlign w:val="center"/>
          </w:tcPr>
          <w:p w:rsidR="00BB42C3" w14:paraId="48AD5AB4" w14:textId="77777777">
            <w:pPr>
              <w:adjustRightInd w:val="0"/>
              <w:snapToGrid w:val="0"/>
              <w:spacing w:line="360" w:lineRule="auto"/>
              <w:jc w:val="center"/>
              <w:rPr>
                <w:rFonts w:ascii="宋体" w:hAnsi="宋体"/>
                <w:kern w:val="0"/>
              </w:rPr>
            </w:pPr>
          </w:p>
        </w:tc>
        <w:tc>
          <w:tcPr>
            <w:tcW w:w="802" w:type="dxa"/>
            <w:shd w:val="clear" w:color="auto" w:fill="auto"/>
            <w:vAlign w:val="center"/>
          </w:tcPr>
          <w:p w:rsidR="00BB42C3" w14:paraId="3D7D8E4C" w14:textId="77777777">
            <w:pPr>
              <w:adjustRightInd w:val="0"/>
              <w:snapToGrid w:val="0"/>
              <w:spacing w:line="360" w:lineRule="auto"/>
              <w:jc w:val="center"/>
              <w:rPr>
                <w:rFonts w:ascii="宋体" w:hAnsi="宋体"/>
                <w:kern w:val="0"/>
              </w:rPr>
            </w:pPr>
          </w:p>
        </w:tc>
        <w:tc>
          <w:tcPr>
            <w:tcW w:w="804" w:type="dxa"/>
            <w:shd w:val="clear" w:color="auto" w:fill="auto"/>
            <w:vAlign w:val="center"/>
          </w:tcPr>
          <w:p w:rsidR="00BB42C3" w14:paraId="14C8CA76" w14:textId="77777777">
            <w:pPr>
              <w:adjustRightInd w:val="0"/>
              <w:snapToGrid w:val="0"/>
              <w:spacing w:line="360" w:lineRule="auto"/>
              <w:jc w:val="center"/>
              <w:rPr>
                <w:rFonts w:ascii="宋体" w:hAnsi="宋体"/>
                <w:kern w:val="0"/>
              </w:rPr>
            </w:pPr>
          </w:p>
        </w:tc>
        <w:tc>
          <w:tcPr>
            <w:tcW w:w="802" w:type="dxa"/>
            <w:shd w:val="clear" w:color="auto" w:fill="auto"/>
            <w:vAlign w:val="center"/>
          </w:tcPr>
          <w:p w:rsidR="00BB42C3" w14:paraId="760BC3F7" w14:textId="77777777">
            <w:pPr>
              <w:adjustRightInd w:val="0"/>
              <w:snapToGrid w:val="0"/>
              <w:spacing w:line="360" w:lineRule="auto"/>
              <w:jc w:val="center"/>
              <w:rPr>
                <w:rFonts w:ascii="宋体" w:hAnsi="宋体"/>
                <w:kern w:val="0"/>
              </w:rPr>
            </w:pPr>
          </w:p>
        </w:tc>
        <w:tc>
          <w:tcPr>
            <w:tcW w:w="802" w:type="dxa"/>
            <w:shd w:val="clear" w:color="auto" w:fill="auto"/>
            <w:vAlign w:val="center"/>
          </w:tcPr>
          <w:p w:rsidR="00BB42C3" w14:paraId="3C69D64A" w14:textId="77777777">
            <w:pPr>
              <w:adjustRightInd w:val="0"/>
              <w:snapToGrid w:val="0"/>
              <w:spacing w:line="360" w:lineRule="auto"/>
              <w:jc w:val="center"/>
              <w:rPr>
                <w:rFonts w:ascii="宋体" w:hAnsi="宋体"/>
                <w:kern w:val="0"/>
              </w:rPr>
            </w:pPr>
          </w:p>
        </w:tc>
        <w:tc>
          <w:tcPr>
            <w:tcW w:w="804" w:type="dxa"/>
            <w:shd w:val="clear" w:color="auto" w:fill="auto"/>
            <w:vAlign w:val="center"/>
          </w:tcPr>
          <w:p w:rsidR="00BB42C3" w14:paraId="434E9C97" w14:textId="77777777">
            <w:pPr>
              <w:adjustRightInd w:val="0"/>
              <w:snapToGrid w:val="0"/>
              <w:spacing w:line="360" w:lineRule="auto"/>
              <w:jc w:val="center"/>
              <w:rPr>
                <w:rFonts w:ascii="宋体" w:hAnsi="宋体"/>
                <w:kern w:val="0"/>
              </w:rPr>
            </w:pPr>
          </w:p>
        </w:tc>
        <w:tc>
          <w:tcPr>
            <w:tcW w:w="802" w:type="dxa"/>
            <w:shd w:val="clear" w:color="auto" w:fill="auto"/>
            <w:vAlign w:val="center"/>
          </w:tcPr>
          <w:p w:rsidR="00BB42C3" w14:paraId="39DA202D" w14:textId="77777777">
            <w:pPr>
              <w:adjustRightInd w:val="0"/>
              <w:snapToGrid w:val="0"/>
              <w:spacing w:line="360" w:lineRule="auto"/>
              <w:jc w:val="center"/>
              <w:rPr>
                <w:rFonts w:ascii="宋体" w:hAnsi="宋体"/>
                <w:kern w:val="0"/>
              </w:rPr>
            </w:pPr>
          </w:p>
        </w:tc>
        <w:tc>
          <w:tcPr>
            <w:tcW w:w="802" w:type="dxa"/>
            <w:shd w:val="clear" w:color="auto" w:fill="auto"/>
            <w:vAlign w:val="center"/>
          </w:tcPr>
          <w:p w:rsidR="00BB42C3" w14:paraId="00113797" w14:textId="77777777">
            <w:pPr>
              <w:adjustRightInd w:val="0"/>
              <w:snapToGrid w:val="0"/>
              <w:spacing w:line="360" w:lineRule="auto"/>
              <w:jc w:val="center"/>
              <w:rPr>
                <w:rFonts w:ascii="宋体" w:hAnsi="宋体"/>
                <w:kern w:val="0"/>
              </w:rPr>
            </w:pPr>
          </w:p>
        </w:tc>
        <w:tc>
          <w:tcPr>
            <w:tcW w:w="799" w:type="dxa"/>
            <w:shd w:val="clear" w:color="auto" w:fill="auto"/>
            <w:vAlign w:val="center"/>
          </w:tcPr>
          <w:p w:rsidR="00BB42C3" w14:paraId="2F8E5C25" w14:textId="77777777">
            <w:pPr>
              <w:adjustRightInd w:val="0"/>
              <w:snapToGrid w:val="0"/>
              <w:spacing w:line="360" w:lineRule="auto"/>
              <w:jc w:val="center"/>
              <w:rPr>
                <w:rFonts w:ascii="宋体" w:hAnsi="宋体"/>
                <w:kern w:val="0"/>
              </w:rPr>
            </w:pPr>
          </w:p>
        </w:tc>
      </w:tr>
      <w:tr w14:paraId="55F91FBD" w14:textId="77777777">
        <w:tblPrEx>
          <w:tblW w:w="9286" w:type="dxa"/>
          <w:jc w:val="center"/>
          <w:tblLayout w:type="fixed"/>
          <w:tblLook w:val="04A0"/>
        </w:tblPrEx>
        <w:trPr>
          <w:trHeight w:val="454"/>
          <w:jc w:val="center"/>
        </w:trPr>
        <w:tc>
          <w:tcPr>
            <w:tcW w:w="614" w:type="dxa"/>
            <w:shd w:val="clear" w:color="auto" w:fill="auto"/>
            <w:vAlign w:val="center"/>
          </w:tcPr>
          <w:p w:rsidR="00BB42C3" w14:paraId="3F96608E" w14:textId="77777777">
            <w:pPr>
              <w:adjustRightInd w:val="0"/>
              <w:snapToGrid w:val="0"/>
              <w:spacing w:line="360" w:lineRule="auto"/>
              <w:jc w:val="center"/>
              <w:rPr>
                <w:rFonts w:ascii="宋体" w:hAnsi="宋体"/>
                <w:kern w:val="0"/>
              </w:rPr>
            </w:pPr>
            <w:r>
              <w:rPr>
                <w:rFonts w:ascii="宋体" w:hAnsi="宋体" w:hint="eastAsia"/>
                <w:kern w:val="0"/>
              </w:rPr>
              <w:t>8</w:t>
            </w:r>
          </w:p>
        </w:tc>
        <w:tc>
          <w:tcPr>
            <w:tcW w:w="1453" w:type="dxa"/>
            <w:shd w:val="clear" w:color="auto" w:fill="auto"/>
            <w:vAlign w:val="center"/>
          </w:tcPr>
          <w:p w:rsidR="00BB42C3" w14:paraId="0702EB66" w14:textId="77777777">
            <w:pPr>
              <w:adjustRightInd w:val="0"/>
              <w:snapToGrid w:val="0"/>
              <w:spacing w:line="360" w:lineRule="auto"/>
              <w:jc w:val="center"/>
              <w:rPr>
                <w:rFonts w:ascii="宋体"/>
                <w:kern w:val="0"/>
              </w:rPr>
            </w:pPr>
          </w:p>
        </w:tc>
        <w:tc>
          <w:tcPr>
            <w:tcW w:w="802" w:type="dxa"/>
            <w:shd w:val="clear" w:color="auto" w:fill="auto"/>
            <w:vAlign w:val="center"/>
          </w:tcPr>
          <w:p w:rsidR="00BB42C3" w14:paraId="160D6A4B" w14:textId="77777777">
            <w:pPr>
              <w:adjustRightInd w:val="0"/>
              <w:snapToGrid w:val="0"/>
              <w:spacing w:line="360" w:lineRule="auto"/>
              <w:jc w:val="center"/>
              <w:rPr>
                <w:rFonts w:ascii="宋体" w:hAnsi="宋体"/>
                <w:kern w:val="0"/>
              </w:rPr>
            </w:pPr>
          </w:p>
        </w:tc>
        <w:tc>
          <w:tcPr>
            <w:tcW w:w="802" w:type="dxa"/>
            <w:shd w:val="clear" w:color="auto" w:fill="auto"/>
            <w:vAlign w:val="center"/>
          </w:tcPr>
          <w:p w:rsidR="00BB42C3" w14:paraId="1BB3889A" w14:textId="77777777">
            <w:pPr>
              <w:adjustRightInd w:val="0"/>
              <w:snapToGrid w:val="0"/>
              <w:spacing w:line="360" w:lineRule="auto"/>
              <w:jc w:val="center"/>
              <w:rPr>
                <w:rFonts w:ascii="宋体" w:hAnsi="宋体"/>
                <w:kern w:val="0"/>
              </w:rPr>
            </w:pPr>
          </w:p>
        </w:tc>
        <w:tc>
          <w:tcPr>
            <w:tcW w:w="804" w:type="dxa"/>
            <w:shd w:val="clear" w:color="auto" w:fill="auto"/>
            <w:vAlign w:val="center"/>
          </w:tcPr>
          <w:p w:rsidR="00BB42C3" w14:paraId="518C4F1D" w14:textId="77777777">
            <w:pPr>
              <w:adjustRightInd w:val="0"/>
              <w:snapToGrid w:val="0"/>
              <w:spacing w:line="360" w:lineRule="auto"/>
              <w:jc w:val="center"/>
              <w:rPr>
                <w:rFonts w:ascii="宋体" w:hAnsi="宋体"/>
                <w:kern w:val="0"/>
              </w:rPr>
            </w:pPr>
          </w:p>
        </w:tc>
        <w:tc>
          <w:tcPr>
            <w:tcW w:w="802" w:type="dxa"/>
            <w:shd w:val="clear" w:color="auto" w:fill="auto"/>
            <w:vAlign w:val="center"/>
          </w:tcPr>
          <w:p w:rsidR="00BB42C3" w14:paraId="0EC3FD34" w14:textId="77777777">
            <w:pPr>
              <w:adjustRightInd w:val="0"/>
              <w:snapToGrid w:val="0"/>
              <w:spacing w:line="360" w:lineRule="auto"/>
              <w:jc w:val="center"/>
              <w:rPr>
                <w:rFonts w:ascii="宋体" w:hAnsi="宋体"/>
                <w:kern w:val="0"/>
              </w:rPr>
            </w:pPr>
          </w:p>
        </w:tc>
        <w:tc>
          <w:tcPr>
            <w:tcW w:w="802" w:type="dxa"/>
            <w:shd w:val="clear" w:color="auto" w:fill="auto"/>
            <w:vAlign w:val="center"/>
          </w:tcPr>
          <w:p w:rsidR="00BB42C3" w14:paraId="0FD57C6D" w14:textId="77777777">
            <w:pPr>
              <w:adjustRightInd w:val="0"/>
              <w:snapToGrid w:val="0"/>
              <w:spacing w:line="360" w:lineRule="auto"/>
              <w:jc w:val="center"/>
              <w:rPr>
                <w:rFonts w:ascii="宋体" w:hAnsi="宋体"/>
                <w:kern w:val="0"/>
              </w:rPr>
            </w:pPr>
          </w:p>
        </w:tc>
        <w:tc>
          <w:tcPr>
            <w:tcW w:w="804" w:type="dxa"/>
            <w:shd w:val="clear" w:color="auto" w:fill="auto"/>
            <w:vAlign w:val="center"/>
          </w:tcPr>
          <w:p w:rsidR="00BB42C3" w14:paraId="0C130E7C" w14:textId="77777777">
            <w:pPr>
              <w:adjustRightInd w:val="0"/>
              <w:snapToGrid w:val="0"/>
              <w:spacing w:line="360" w:lineRule="auto"/>
              <w:jc w:val="center"/>
              <w:rPr>
                <w:rFonts w:ascii="宋体" w:hAnsi="宋体"/>
                <w:kern w:val="0"/>
              </w:rPr>
            </w:pPr>
          </w:p>
        </w:tc>
        <w:tc>
          <w:tcPr>
            <w:tcW w:w="802" w:type="dxa"/>
            <w:shd w:val="clear" w:color="auto" w:fill="auto"/>
            <w:vAlign w:val="center"/>
          </w:tcPr>
          <w:p w:rsidR="00BB42C3" w14:paraId="521F56F4" w14:textId="77777777">
            <w:pPr>
              <w:adjustRightInd w:val="0"/>
              <w:snapToGrid w:val="0"/>
              <w:spacing w:line="360" w:lineRule="auto"/>
              <w:jc w:val="center"/>
              <w:rPr>
                <w:rFonts w:ascii="宋体" w:hAnsi="宋体"/>
                <w:kern w:val="0"/>
              </w:rPr>
            </w:pPr>
          </w:p>
        </w:tc>
        <w:tc>
          <w:tcPr>
            <w:tcW w:w="802" w:type="dxa"/>
            <w:shd w:val="clear" w:color="auto" w:fill="auto"/>
            <w:vAlign w:val="center"/>
          </w:tcPr>
          <w:p w:rsidR="00BB42C3" w14:paraId="1757B96B" w14:textId="77777777">
            <w:pPr>
              <w:adjustRightInd w:val="0"/>
              <w:snapToGrid w:val="0"/>
              <w:spacing w:line="360" w:lineRule="auto"/>
              <w:jc w:val="center"/>
              <w:rPr>
                <w:rFonts w:ascii="宋体" w:hAnsi="宋体"/>
                <w:kern w:val="0"/>
              </w:rPr>
            </w:pPr>
          </w:p>
        </w:tc>
        <w:tc>
          <w:tcPr>
            <w:tcW w:w="799" w:type="dxa"/>
            <w:shd w:val="clear" w:color="auto" w:fill="auto"/>
            <w:vAlign w:val="center"/>
          </w:tcPr>
          <w:p w:rsidR="00BB42C3" w14:paraId="1B70EB21" w14:textId="77777777">
            <w:pPr>
              <w:adjustRightInd w:val="0"/>
              <w:snapToGrid w:val="0"/>
              <w:spacing w:line="360" w:lineRule="auto"/>
              <w:jc w:val="center"/>
              <w:rPr>
                <w:rFonts w:ascii="宋体" w:hAnsi="宋体"/>
                <w:kern w:val="0"/>
              </w:rPr>
            </w:pPr>
          </w:p>
        </w:tc>
      </w:tr>
      <w:tr w14:paraId="514B597C" w14:textId="77777777">
        <w:tblPrEx>
          <w:tblW w:w="9286" w:type="dxa"/>
          <w:jc w:val="center"/>
          <w:tblLayout w:type="fixed"/>
          <w:tblLook w:val="04A0"/>
        </w:tblPrEx>
        <w:trPr>
          <w:trHeight w:val="454"/>
          <w:jc w:val="center"/>
        </w:trPr>
        <w:tc>
          <w:tcPr>
            <w:tcW w:w="614" w:type="dxa"/>
            <w:shd w:val="clear" w:color="auto" w:fill="auto"/>
            <w:vAlign w:val="center"/>
          </w:tcPr>
          <w:p w:rsidR="00BB42C3" w14:paraId="51436BD4" w14:textId="77777777">
            <w:pPr>
              <w:adjustRightInd w:val="0"/>
              <w:snapToGrid w:val="0"/>
              <w:spacing w:line="360" w:lineRule="auto"/>
              <w:jc w:val="center"/>
              <w:rPr>
                <w:rFonts w:ascii="宋体" w:hAnsi="宋体"/>
                <w:kern w:val="0"/>
              </w:rPr>
            </w:pPr>
            <w:r>
              <w:rPr>
                <w:rFonts w:ascii="宋体" w:hAnsi="宋体" w:hint="eastAsia"/>
                <w:kern w:val="0"/>
              </w:rPr>
              <w:t>9</w:t>
            </w:r>
          </w:p>
        </w:tc>
        <w:tc>
          <w:tcPr>
            <w:tcW w:w="1453" w:type="dxa"/>
            <w:shd w:val="clear" w:color="auto" w:fill="auto"/>
            <w:vAlign w:val="center"/>
          </w:tcPr>
          <w:p w:rsidR="00BB42C3" w14:paraId="228C7983" w14:textId="77777777">
            <w:pPr>
              <w:adjustRightInd w:val="0"/>
              <w:snapToGrid w:val="0"/>
              <w:spacing w:line="360" w:lineRule="auto"/>
              <w:jc w:val="center"/>
              <w:rPr>
                <w:rFonts w:ascii="宋体"/>
                <w:kern w:val="0"/>
              </w:rPr>
            </w:pPr>
          </w:p>
        </w:tc>
        <w:tc>
          <w:tcPr>
            <w:tcW w:w="802" w:type="dxa"/>
            <w:shd w:val="clear" w:color="auto" w:fill="auto"/>
            <w:vAlign w:val="center"/>
          </w:tcPr>
          <w:p w:rsidR="00BB42C3" w14:paraId="021E53BC" w14:textId="77777777">
            <w:pPr>
              <w:adjustRightInd w:val="0"/>
              <w:snapToGrid w:val="0"/>
              <w:spacing w:line="360" w:lineRule="auto"/>
              <w:jc w:val="center"/>
              <w:rPr>
                <w:rFonts w:ascii="宋体" w:hAnsi="宋体"/>
                <w:kern w:val="0"/>
              </w:rPr>
            </w:pPr>
          </w:p>
        </w:tc>
        <w:tc>
          <w:tcPr>
            <w:tcW w:w="802" w:type="dxa"/>
            <w:shd w:val="clear" w:color="auto" w:fill="auto"/>
            <w:vAlign w:val="center"/>
          </w:tcPr>
          <w:p w:rsidR="00BB42C3" w14:paraId="607F0F2A" w14:textId="77777777">
            <w:pPr>
              <w:adjustRightInd w:val="0"/>
              <w:snapToGrid w:val="0"/>
              <w:spacing w:line="360" w:lineRule="auto"/>
              <w:jc w:val="center"/>
              <w:rPr>
                <w:rFonts w:ascii="宋体" w:hAnsi="宋体"/>
                <w:kern w:val="0"/>
              </w:rPr>
            </w:pPr>
          </w:p>
        </w:tc>
        <w:tc>
          <w:tcPr>
            <w:tcW w:w="804" w:type="dxa"/>
            <w:shd w:val="clear" w:color="auto" w:fill="auto"/>
            <w:vAlign w:val="center"/>
          </w:tcPr>
          <w:p w:rsidR="00BB42C3" w14:paraId="05759D20" w14:textId="77777777">
            <w:pPr>
              <w:adjustRightInd w:val="0"/>
              <w:snapToGrid w:val="0"/>
              <w:spacing w:line="360" w:lineRule="auto"/>
              <w:jc w:val="center"/>
              <w:rPr>
                <w:rFonts w:ascii="宋体" w:hAnsi="宋体"/>
                <w:kern w:val="0"/>
              </w:rPr>
            </w:pPr>
          </w:p>
        </w:tc>
        <w:tc>
          <w:tcPr>
            <w:tcW w:w="802" w:type="dxa"/>
            <w:shd w:val="clear" w:color="auto" w:fill="auto"/>
            <w:vAlign w:val="center"/>
          </w:tcPr>
          <w:p w:rsidR="00BB42C3" w14:paraId="0C197718" w14:textId="77777777">
            <w:pPr>
              <w:adjustRightInd w:val="0"/>
              <w:snapToGrid w:val="0"/>
              <w:spacing w:line="360" w:lineRule="auto"/>
              <w:jc w:val="center"/>
              <w:rPr>
                <w:rFonts w:ascii="宋体" w:hAnsi="宋体"/>
                <w:kern w:val="0"/>
              </w:rPr>
            </w:pPr>
          </w:p>
        </w:tc>
        <w:tc>
          <w:tcPr>
            <w:tcW w:w="802" w:type="dxa"/>
            <w:shd w:val="clear" w:color="auto" w:fill="auto"/>
            <w:vAlign w:val="center"/>
          </w:tcPr>
          <w:p w:rsidR="00BB42C3" w14:paraId="47FA9C79" w14:textId="77777777">
            <w:pPr>
              <w:adjustRightInd w:val="0"/>
              <w:snapToGrid w:val="0"/>
              <w:spacing w:line="360" w:lineRule="auto"/>
              <w:jc w:val="center"/>
              <w:rPr>
                <w:rFonts w:ascii="宋体" w:hAnsi="宋体"/>
                <w:kern w:val="0"/>
              </w:rPr>
            </w:pPr>
          </w:p>
        </w:tc>
        <w:tc>
          <w:tcPr>
            <w:tcW w:w="804" w:type="dxa"/>
            <w:shd w:val="clear" w:color="auto" w:fill="auto"/>
            <w:vAlign w:val="center"/>
          </w:tcPr>
          <w:p w:rsidR="00BB42C3" w14:paraId="7451B61B" w14:textId="77777777">
            <w:pPr>
              <w:adjustRightInd w:val="0"/>
              <w:snapToGrid w:val="0"/>
              <w:spacing w:line="360" w:lineRule="auto"/>
              <w:jc w:val="center"/>
              <w:rPr>
                <w:rFonts w:ascii="宋体" w:hAnsi="宋体"/>
                <w:kern w:val="0"/>
              </w:rPr>
            </w:pPr>
          </w:p>
        </w:tc>
        <w:tc>
          <w:tcPr>
            <w:tcW w:w="802" w:type="dxa"/>
            <w:shd w:val="clear" w:color="auto" w:fill="auto"/>
            <w:vAlign w:val="center"/>
          </w:tcPr>
          <w:p w:rsidR="00BB42C3" w14:paraId="7DC41614" w14:textId="77777777">
            <w:pPr>
              <w:adjustRightInd w:val="0"/>
              <w:snapToGrid w:val="0"/>
              <w:spacing w:line="360" w:lineRule="auto"/>
              <w:jc w:val="center"/>
              <w:rPr>
                <w:rFonts w:ascii="宋体" w:hAnsi="宋体"/>
                <w:kern w:val="0"/>
              </w:rPr>
            </w:pPr>
          </w:p>
        </w:tc>
        <w:tc>
          <w:tcPr>
            <w:tcW w:w="802" w:type="dxa"/>
            <w:shd w:val="clear" w:color="auto" w:fill="auto"/>
            <w:vAlign w:val="center"/>
          </w:tcPr>
          <w:p w:rsidR="00BB42C3" w14:paraId="668FE93C" w14:textId="77777777">
            <w:pPr>
              <w:adjustRightInd w:val="0"/>
              <w:snapToGrid w:val="0"/>
              <w:spacing w:line="360" w:lineRule="auto"/>
              <w:jc w:val="center"/>
              <w:rPr>
                <w:rFonts w:ascii="宋体" w:hAnsi="宋体"/>
                <w:kern w:val="0"/>
              </w:rPr>
            </w:pPr>
          </w:p>
        </w:tc>
        <w:tc>
          <w:tcPr>
            <w:tcW w:w="799" w:type="dxa"/>
            <w:shd w:val="clear" w:color="auto" w:fill="auto"/>
            <w:vAlign w:val="center"/>
          </w:tcPr>
          <w:p w:rsidR="00BB42C3" w14:paraId="39F39942" w14:textId="77777777">
            <w:pPr>
              <w:adjustRightInd w:val="0"/>
              <w:snapToGrid w:val="0"/>
              <w:spacing w:line="360" w:lineRule="auto"/>
              <w:jc w:val="center"/>
              <w:rPr>
                <w:rFonts w:ascii="宋体" w:hAnsi="宋体"/>
                <w:kern w:val="0"/>
              </w:rPr>
            </w:pPr>
          </w:p>
        </w:tc>
      </w:tr>
      <w:tr w14:paraId="29DEC254" w14:textId="77777777">
        <w:tblPrEx>
          <w:tblW w:w="9286" w:type="dxa"/>
          <w:jc w:val="center"/>
          <w:tblLayout w:type="fixed"/>
          <w:tblLook w:val="04A0"/>
        </w:tblPrEx>
        <w:trPr>
          <w:trHeight w:val="454"/>
          <w:jc w:val="center"/>
        </w:trPr>
        <w:tc>
          <w:tcPr>
            <w:tcW w:w="614" w:type="dxa"/>
            <w:shd w:val="clear" w:color="auto" w:fill="auto"/>
            <w:vAlign w:val="center"/>
          </w:tcPr>
          <w:p w:rsidR="00BB42C3" w14:paraId="52B4C216" w14:textId="77777777">
            <w:pPr>
              <w:adjustRightInd w:val="0"/>
              <w:snapToGrid w:val="0"/>
              <w:spacing w:line="360" w:lineRule="auto"/>
              <w:jc w:val="center"/>
              <w:rPr>
                <w:rFonts w:ascii="宋体" w:hAnsi="宋体"/>
                <w:kern w:val="0"/>
              </w:rPr>
            </w:pPr>
            <w:r>
              <w:rPr>
                <w:rFonts w:ascii="宋体" w:hAnsi="宋体" w:hint="eastAsia"/>
                <w:kern w:val="0"/>
              </w:rPr>
              <w:t>10</w:t>
            </w:r>
          </w:p>
        </w:tc>
        <w:tc>
          <w:tcPr>
            <w:tcW w:w="1453" w:type="dxa"/>
            <w:shd w:val="clear" w:color="auto" w:fill="auto"/>
            <w:vAlign w:val="center"/>
          </w:tcPr>
          <w:p w:rsidR="00BB42C3" w14:paraId="7B86B03D" w14:textId="77777777">
            <w:pPr>
              <w:adjustRightInd w:val="0"/>
              <w:snapToGrid w:val="0"/>
              <w:spacing w:line="360" w:lineRule="auto"/>
              <w:jc w:val="center"/>
              <w:rPr>
                <w:rFonts w:ascii="宋体"/>
                <w:kern w:val="0"/>
              </w:rPr>
            </w:pPr>
          </w:p>
        </w:tc>
        <w:tc>
          <w:tcPr>
            <w:tcW w:w="802" w:type="dxa"/>
            <w:shd w:val="clear" w:color="auto" w:fill="auto"/>
            <w:vAlign w:val="center"/>
          </w:tcPr>
          <w:p w:rsidR="00BB42C3" w14:paraId="792403BA" w14:textId="77777777">
            <w:pPr>
              <w:adjustRightInd w:val="0"/>
              <w:snapToGrid w:val="0"/>
              <w:spacing w:line="360" w:lineRule="auto"/>
              <w:jc w:val="center"/>
              <w:rPr>
                <w:rFonts w:ascii="宋体" w:hAnsi="宋体"/>
                <w:kern w:val="0"/>
              </w:rPr>
            </w:pPr>
          </w:p>
        </w:tc>
        <w:tc>
          <w:tcPr>
            <w:tcW w:w="802" w:type="dxa"/>
            <w:shd w:val="clear" w:color="auto" w:fill="auto"/>
            <w:vAlign w:val="center"/>
          </w:tcPr>
          <w:p w:rsidR="00BB42C3" w14:paraId="75AFE23D" w14:textId="77777777">
            <w:pPr>
              <w:adjustRightInd w:val="0"/>
              <w:snapToGrid w:val="0"/>
              <w:spacing w:line="360" w:lineRule="auto"/>
              <w:jc w:val="center"/>
              <w:rPr>
                <w:rFonts w:ascii="宋体" w:hAnsi="宋体"/>
                <w:kern w:val="0"/>
              </w:rPr>
            </w:pPr>
          </w:p>
        </w:tc>
        <w:tc>
          <w:tcPr>
            <w:tcW w:w="804" w:type="dxa"/>
            <w:shd w:val="clear" w:color="auto" w:fill="auto"/>
            <w:vAlign w:val="center"/>
          </w:tcPr>
          <w:p w:rsidR="00BB42C3" w14:paraId="77873F1C" w14:textId="77777777">
            <w:pPr>
              <w:adjustRightInd w:val="0"/>
              <w:snapToGrid w:val="0"/>
              <w:spacing w:line="360" w:lineRule="auto"/>
              <w:jc w:val="center"/>
              <w:rPr>
                <w:rFonts w:ascii="宋体" w:hAnsi="宋体"/>
                <w:kern w:val="0"/>
              </w:rPr>
            </w:pPr>
          </w:p>
        </w:tc>
        <w:tc>
          <w:tcPr>
            <w:tcW w:w="802" w:type="dxa"/>
            <w:shd w:val="clear" w:color="auto" w:fill="auto"/>
            <w:vAlign w:val="center"/>
          </w:tcPr>
          <w:p w:rsidR="00BB42C3" w14:paraId="1A8D063E" w14:textId="77777777">
            <w:pPr>
              <w:adjustRightInd w:val="0"/>
              <w:snapToGrid w:val="0"/>
              <w:spacing w:line="360" w:lineRule="auto"/>
              <w:jc w:val="center"/>
              <w:rPr>
                <w:rFonts w:ascii="宋体" w:hAnsi="宋体"/>
                <w:kern w:val="0"/>
              </w:rPr>
            </w:pPr>
          </w:p>
        </w:tc>
        <w:tc>
          <w:tcPr>
            <w:tcW w:w="802" w:type="dxa"/>
            <w:shd w:val="clear" w:color="auto" w:fill="auto"/>
            <w:vAlign w:val="center"/>
          </w:tcPr>
          <w:p w:rsidR="00BB42C3" w14:paraId="2F352FBF" w14:textId="77777777">
            <w:pPr>
              <w:adjustRightInd w:val="0"/>
              <w:snapToGrid w:val="0"/>
              <w:spacing w:line="360" w:lineRule="auto"/>
              <w:jc w:val="center"/>
              <w:rPr>
                <w:rFonts w:ascii="宋体" w:hAnsi="宋体"/>
                <w:kern w:val="0"/>
              </w:rPr>
            </w:pPr>
          </w:p>
        </w:tc>
        <w:tc>
          <w:tcPr>
            <w:tcW w:w="804" w:type="dxa"/>
            <w:shd w:val="clear" w:color="auto" w:fill="auto"/>
            <w:vAlign w:val="center"/>
          </w:tcPr>
          <w:p w:rsidR="00BB42C3" w14:paraId="26758735" w14:textId="77777777">
            <w:pPr>
              <w:adjustRightInd w:val="0"/>
              <w:snapToGrid w:val="0"/>
              <w:spacing w:line="360" w:lineRule="auto"/>
              <w:jc w:val="center"/>
              <w:rPr>
                <w:rFonts w:ascii="宋体" w:hAnsi="宋体"/>
                <w:kern w:val="0"/>
              </w:rPr>
            </w:pPr>
          </w:p>
        </w:tc>
        <w:tc>
          <w:tcPr>
            <w:tcW w:w="802" w:type="dxa"/>
            <w:shd w:val="clear" w:color="auto" w:fill="auto"/>
            <w:vAlign w:val="center"/>
          </w:tcPr>
          <w:p w:rsidR="00BB42C3" w14:paraId="05D0C769" w14:textId="77777777">
            <w:pPr>
              <w:adjustRightInd w:val="0"/>
              <w:snapToGrid w:val="0"/>
              <w:spacing w:line="360" w:lineRule="auto"/>
              <w:jc w:val="center"/>
              <w:rPr>
                <w:rFonts w:ascii="宋体" w:hAnsi="宋体"/>
                <w:kern w:val="0"/>
              </w:rPr>
            </w:pPr>
          </w:p>
        </w:tc>
        <w:tc>
          <w:tcPr>
            <w:tcW w:w="802" w:type="dxa"/>
            <w:shd w:val="clear" w:color="auto" w:fill="auto"/>
            <w:vAlign w:val="center"/>
          </w:tcPr>
          <w:p w:rsidR="00BB42C3" w14:paraId="357EC1BD" w14:textId="77777777">
            <w:pPr>
              <w:adjustRightInd w:val="0"/>
              <w:snapToGrid w:val="0"/>
              <w:spacing w:line="360" w:lineRule="auto"/>
              <w:jc w:val="center"/>
              <w:rPr>
                <w:rFonts w:ascii="宋体" w:hAnsi="宋体"/>
                <w:kern w:val="0"/>
              </w:rPr>
            </w:pPr>
          </w:p>
        </w:tc>
        <w:tc>
          <w:tcPr>
            <w:tcW w:w="799" w:type="dxa"/>
            <w:shd w:val="clear" w:color="auto" w:fill="auto"/>
            <w:vAlign w:val="center"/>
          </w:tcPr>
          <w:p w:rsidR="00BB42C3" w14:paraId="5ADB4B25" w14:textId="77777777">
            <w:pPr>
              <w:adjustRightInd w:val="0"/>
              <w:snapToGrid w:val="0"/>
              <w:spacing w:line="360" w:lineRule="auto"/>
              <w:jc w:val="center"/>
              <w:rPr>
                <w:rFonts w:ascii="宋体" w:hAnsi="宋体"/>
                <w:kern w:val="0"/>
              </w:rPr>
            </w:pPr>
          </w:p>
        </w:tc>
      </w:tr>
      <w:tr w14:paraId="38764C67" w14:textId="77777777">
        <w:tblPrEx>
          <w:tblW w:w="9286" w:type="dxa"/>
          <w:jc w:val="center"/>
          <w:tblLayout w:type="fixed"/>
          <w:tblLook w:val="04A0"/>
        </w:tblPrEx>
        <w:trPr>
          <w:trHeight w:val="454"/>
          <w:jc w:val="center"/>
        </w:trPr>
        <w:tc>
          <w:tcPr>
            <w:tcW w:w="2067" w:type="dxa"/>
            <w:gridSpan w:val="2"/>
            <w:shd w:val="clear" w:color="auto" w:fill="auto"/>
            <w:vAlign w:val="center"/>
          </w:tcPr>
          <w:p w:rsidR="00BB42C3" w14:paraId="61D1DBF7" w14:textId="77777777">
            <w:pPr>
              <w:adjustRightInd w:val="0"/>
              <w:snapToGrid w:val="0"/>
              <w:spacing w:line="360" w:lineRule="auto"/>
              <w:jc w:val="center"/>
              <w:rPr>
                <w:rFonts w:ascii="宋体"/>
                <w:kern w:val="0"/>
              </w:rPr>
            </w:pPr>
            <w:r>
              <w:rPr>
                <w:rFonts w:ascii="宋体" w:hint="eastAsia"/>
                <w:kern w:val="0"/>
              </w:rPr>
              <w:t>是否通过评审</w:t>
            </w:r>
          </w:p>
          <w:p w:rsidR="00BB42C3" w14:paraId="4AF08F90" w14:textId="77777777">
            <w:pPr>
              <w:adjustRightInd w:val="0"/>
              <w:snapToGrid w:val="0"/>
              <w:spacing w:line="360" w:lineRule="auto"/>
              <w:jc w:val="center"/>
              <w:rPr>
                <w:rFonts w:ascii="宋体"/>
                <w:kern w:val="0"/>
              </w:rPr>
            </w:pPr>
          </w:p>
        </w:tc>
        <w:tc>
          <w:tcPr>
            <w:tcW w:w="802" w:type="dxa"/>
            <w:shd w:val="clear" w:color="auto" w:fill="auto"/>
            <w:vAlign w:val="center"/>
          </w:tcPr>
          <w:p w:rsidR="00BB42C3" w14:paraId="09C05252" w14:textId="77777777">
            <w:pPr>
              <w:adjustRightInd w:val="0"/>
              <w:snapToGrid w:val="0"/>
              <w:spacing w:line="360" w:lineRule="auto"/>
              <w:jc w:val="center"/>
              <w:rPr>
                <w:rFonts w:ascii="宋体" w:hAnsi="宋体"/>
                <w:kern w:val="0"/>
              </w:rPr>
            </w:pPr>
          </w:p>
        </w:tc>
        <w:tc>
          <w:tcPr>
            <w:tcW w:w="802" w:type="dxa"/>
            <w:shd w:val="clear" w:color="auto" w:fill="auto"/>
            <w:vAlign w:val="center"/>
          </w:tcPr>
          <w:p w:rsidR="00BB42C3" w14:paraId="3222C073" w14:textId="77777777">
            <w:pPr>
              <w:adjustRightInd w:val="0"/>
              <w:snapToGrid w:val="0"/>
              <w:spacing w:line="360" w:lineRule="auto"/>
              <w:jc w:val="center"/>
              <w:rPr>
                <w:rFonts w:ascii="宋体" w:hAnsi="宋体"/>
                <w:kern w:val="0"/>
              </w:rPr>
            </w:pPr>
          </w:p>
        </w:tc>
        <w:tc>
          <w:tcPr>
            <w:tcW w:w="804" w:type="dxa"/>
            <w:shd w:val="clear" w:color="auto" w:fill="auto"/>
            <w:vAlign w:val="center"/>
          </w:tcPr>
          <w:p w:rsidR="00BB42C3" w14:paraId="7A3DB924" w14:textId="77777777">
            <w:pPr>
              <w:adjustRightInd w:val="0"/>
              <w:snapToGrid w:val="0"/>
              <w:spacing w:line="360" w:lineRule="auto"/>
              <w:jc w:val="center"/>
              <w:rPr>
                <w:rFonts w:ascii="宋体" w:hAnsi="宋体"/>
                <w:kern w:val="0"/>
              </w:rPr>
            </w:pPr>
          </w:p>
        </w:tc>
        <w:tc>
          <w:tcPr>
            <w:tcW w:w="802" w:type="dxa"/>
            <w:shd w:val="clear" w:color="auto" w:fill="auto"/>
            <w:vAlign w:val="center"/>
          </w:tcPr>
          <w:p w:rsidR="00BB42C3" w14:paraId="2CF49137" w14:textId="77777777">
            <w:pPr>
              <w:adjustRightInd w:val="0"/>
              <w:snapToGrid w:val="0"/>
              <w:spacing w:line="360" w:lineRule="auto"/>
              <w:jc w:val="center"/>
              <w:rPr>
                <w:rFonts w:ascii="宋体" w:hAnsi="宋体"/>
                <w:kern w:val="0"/>
              </w:rPr>
            </w:pPr>
          </w:p>
        </w:tc>
        <w:tc>
          <w:tcPr>
            <w:tcW w:w="802" w:type="dxa"/>
            <w:shd w:val="clear" w:color="auto" w:fill="auto"/>
            <w:vAlign w:val="center"/>
          </w:tcPr>
          <w:p w:rsidR="00BB42C3" w14:paraId="3D73BDA0" w14:textId="77777777">
            <w:pPr>
              <w:adjustRightInd w:val="0"/>
              <w:snapToGrid w:val="0"/>
              <w:spacing w:line="360" w:lineRule="auto"/>
              <w:jc w:val="center"/>
              <w:rPr>
                <w:rFonts w:ascii="宋体" w:hAnsi="宋体"/>
                <w:kern w:val="0"/>
              </w:rPr>
            </w:pPr>
          </w:p>
        </w:tc>
        <w:tc>
          <w:tcPr>
            <w:tcW w:w="804" w:type="dxa"/>
            <w:shd w:val="clear" w:color="auto" w:fill="auto"/>
            <w:vAlign w:val="center"/>
          </w:tcPr>
          <w:p w:rsidR="00BB42C3" w14:paraId="1C3E8A61" w14:textId="77777777">
            <w:pPr>
              <w:adjustRightInd w:val="0"/>
              <w:snapToGrid w:val="0"/>
              <w:spacing w:line="360" w:lineRule="auto"/>
              <w:jc w:val="center"/>
              <w:rPr>
                <w:rFonts w:ascii="宋体" w:hAnsi="宋体"/>
                <w:kern w:val="0"/>
              </w:rPr>
            </w:pPr>
          </w:p>
        </w:tc>
        <w:tc>
          <w:tcPr>
            <w:tcW w:w="802" w:type="dxa"/>
            <w:shd w:val="clear" w:color="auto" w:fill="auto"/>
            <w:vAlign w:val="center"/>
          </w:tcPr>
          <w:p w:rsidR="00BB42C3" w14:paraId="264F6A41" w14:textId="77777777">
            <w:pPr>
              <w:adjustRightInd w:val="0"/>
              <w:snapToGrid w:val="0"/>
              <w:spacing w:line="360" w:lineRule="auto"/>
              <w:jc w:val="center"/>
              <w:rPr>
                <w:rFonts w:ascii="宋体" w:hAnsi="宋体"/>
                <w:kern w:val="0"/>
              </w:rPr>
            </w:pPr>
          </w:p>
        </w:tc>
        <w:tc>
          <w:tcPr>
            <w:tcW w:w="802" w:type="dxa"/>
            <w:shd w:val="clear" w:color="auto" w:fill="auto"/>
            <w:vAlign w:val="center"/>
          </w:tcPr>
          <w:p w:rsidR="00BB42C3" w14:paraId="4FAC103C" w14:textId="77777777">
            <w:pPr>
              <w:adjustRightInd w:val="0"/>
              <w:snapToGrid w:val="0"/>
              <w:spacing w:line="360" w:lineRule="auto"/>
              <w:jc w:val="center"/>
              <w:rPr>
                <w:rFonts w:ascii="宋体" w:hAnsi="宋体"/>
                <w:kern w:val="0"/>
              </w:rPr>
            </w:pPr>
          </w:p>
        </w:tc>
        <w:tc>
          <w:tcPr>
            <w:tcW w:w="799" w:type="dxa"/>
            <w:shd w:val="clear" w:color="auto" w:fill="auto"/>
            <w:vAlign w:val="center"/>
          </w:tcPr>
          <w:p w:rsidR="00BB42C3" w14:paraId="16F7B8B9" w14:textId="77777777">
            <w:pPr>
              <w:adjustRightInd w:val="0"/>
              <w:snapToGrid w:val="0"/>
              <w:spacing w:line="360" w:lineRule="auto"/>
              <w:jc w:val="center"/>
              <w:rPr>
                <w:rFonts w:ascii="宋体" w:hAnsi="宋体"/>
                <w:kern w:val="0"/>
              </w:rPr>
            </w:pPr>
          </w:p>
        </w:tc>
      </w:tr>
    </w:tbl>
    <w:p w:rsidR="00BB42C3" w14:paraId="2D5DD1ED" w14:textId="77777777">
      <w:pPr>
        <w:adjustRightInd w:val="0"/>
        <w:snapToGrid w:val="0"/>
        <w:spacing w:line="360" w:lineRule="auto"/>
        <w:jc w:val="left"/>
        <w:rPr>
          <w:rFonts w:ascii="宋体" w:hAnsi="宋体"/>
          <w:kern w:val="0"/>
          <w:szCs w:val="21"/>
        </w:rPr>
      </w:pPr>
      <w:r>
        <w:rPr>
          <w:rFonts w:ascii="宋体" w:hAnsi="宋体" w:hint="eastAsia"/>
          <w:kern w:val="0"/>
          <w:szCs w:val="21"/>
        </w:rPr>
        <w:t>评委确认签字：</w:t>
      </w:r>
      <w:r>
        <w:rPr>
          <w:rFonts w:ascii="宋体" w:hAnsi="宋体"/>
          <w:kern w:val="0"/>
          <w:szCs w:val="21"/>
        </w:rPr>
        <w:t xml:space="preserve"> </w:t>
      </w:r>
      <w:r>
        <w:rPr>
          <w:rFonts w:ascii="宋体" w:hAnsi="宋体" w:hint="eastAsia"/>
          <w:kern w:val="0"/>
          <w:szCs w:val="21"/>
        </w:rPr>
        <w:t xml:space="preserve">     </w:t>
      </w:r>
      <w:r>
        <w:rPr>
          <w:rFonts w:ascii="宋体" w:hAnsi="宋体"/>
          <w:kern w:val="0"/>
          <w:szCs w:val="21"/>
        </w:rPr>
        <w:t xml:space="preserve">      </w:t>
      </w:r>
      <w:r>
        <w:rPr>
          <w:rFonts w:ascii="宋体" w:hAnsi="宋体" w:hint="eastAsia"/>
          <w:kern w:val="0"/>
          <w:szCs w:val="21"/>
        </w:rPr>
        <w:t xml:space="preserve">            </w:t>
      </w:r>
      <w:r>
        <w:rPr>
          <w:rFonts w:ascii="宋体" w:hAnsi="宋体"/>
          <w:kern w:val="0"/>
          <w:szCs w:val="21"/>
        </w:rPr>
        <w:t xml:space="preserve">                                  </w:t>
      </w:r>
      <w:r>
        <w:rPr>
          <w:rFonts w:ascii="宋体" w:hAnsi="宋体" w:hint="eastAsia"/>
          <w:kern w:val="0"/>
          <w:szCs w:val="21"/>
        </w:rPr>
        <w:t>年    月   日</w:t>
      </w:r>
    </w:p>
    <w:p w:rsidR="00BB42C3" w14:paraId="034B4805" w14:textId="77777777">
      <w:pPr>
        <w:adjustRightInd w:val="0"/>
        <w:snapToGrid w:val="0"/>
        <w:jc w:val="left"/>
      </w:pPr>
      <w:r>
        <w:br w:type="page"/>
      </w:r>
    </w:p>
    <w:p w:rsidR="00BB42C3" w14:paraId="7A168FE6" w14:textId="77777777">
      <w:pPr>
        <w:adjustRightInd w:val="0"/>
        <w:snapToGrid w:val="0"/>
        <w:spacing w:line="360" w:lineRule="auto"/>
        <w:jc w:val="left"/>
        <w:rPr>
          <w:rFonts w:ascii="宋体" w:hAnsi="宋体"/>
          <w:b/>
          <w:kern w:val="0"/>
        </w:rPr>
      </w:pPr>
      <w:r>
        <w:rPr>
          <w:rFonts w:ascii="宋体" w:hAnsi="宋体" w:hint="eastAsia"/>
          <w:b/>
          <w:kern w:val="0"/>
        </w:rPr>
        <w:t>附表A-4：响应性评审记录表</w:t>
      </w:r>
    </w:p>
    <w:p w:rsidR="00BB42C3" w14:paraId="4E9B7194" w14:textId="77777777">
      <w:pPr>
        <w:adjustRightInd w:val="0"/>
        <w:snapToGrid w:val="0"/>
        <w:spacing w:line="360" w:lineRule="auto"/>
        <w:jc w:val="center"/>
        <w:rPr>
          <w:rFonts w:ascii="黑体" w:eastAsia="黑体"/>
          <w:kern w:val="0"/>
          <w:sz w:val="32"/>
          <w:szCs w:val="32"/>
        </w:rPr>
      </w:pPr>
      <w:r>
        <w:rPr>
          <w:rFonts w:ascii="黑体" w:eastAsia="黑体" w:hint="eastAsia"/>
          <w:kern w:val="0"/>
          <w:sz w:val="32"/>
          <w:szCs w:val="32"/>
        </w:rPr>
        <w:t>响应性评审记录表</w:t>
      </w:r>
    </w:p>
    <w:p w:rsidR="00BB42C3" w14:paraId="3C611175" w14:textId="77777777">
      <w:pPr>
        <w:adjustRightInd w:val="0"/>
        <w:snapToGrid w:val="0"/>
        <w:spacing w:line="360" w:lineRule="auto"/>
        <w:jc w:val="left"/>
        <w:rPr>
          <w:rFonts w:ascii="宋体"/>
          <w:kern w:val="0"/>
          <w:szCs w:val="20"/>
        </w:rPr>
      </w:pPr>
      <w:r>
        <w:rPr>
          <w:rFonts w:ascii="宋体" w:hAnsi="宋体" w:hint="eastAsia"/>
          <w:kern w:val="0"/>
        </w:rPr>
        <w:t>工程名称：</w:t>
      </w:r>
      <w:r>
        <w:rPr>
          <w:rFonts w:ascii="宋体" w:hint="eastAsia"/>
          <w:kern w:val="0"/>
          <w:u w:val="single"/>
        </w:rPr>
        <w:t>_______________</w:t>
      </w:r>
      <w:r>
        <w:rPr>
          <w:rFonts w:ascii="宋体" w:hAnsi="宋体" w:hint="eastAsia"/>
          <w:kern w:val="0"/>
        </w:rPr>
        <w:t>（项目名称）</w:t>
      </w:r>
      <w:r>
        <w:rPr>
          <w:rFonts w:ascii="宋体" w:hint="eastAsia"/>
          <w:kern w:val="0"/>
          <w:u w:val="single"/>
        </w:rPr>
        <w:t>______</w:t>
      </w:r>
      <w:r>
        <w:rPr>
          <w:rFonts w:ascii="宋体" w:hAnsi="宋体" w:hint="eastAsia"/>
          <w:kern w:val="0"/>
        </w:rPr>
        <w:t>标段</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4"/>
        <w:gridCol w:w="1453"/>
        <w:gridCol w:w="802"/>
        <w:gridCol w:w="802"/>
        <w:gridCol w:w="804"/>
        <w:gridCol w:w="802"/>
        <w:gridCol w:w="802"/>
        <w:gridCol w:w="804"/>
        <w:gridCol w:w="802"/>
        <w:gridCol w:w="802"/>
        <w:gridCol w:w="799"/>
      </w:tblGrid>
      <w:tr w14:paraId="4D60089D" w14:textId="77777777">
        <w:tblPrEx>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4"/>
          <w:jc w:val="center"/>
        </w:trPr>
        <w:tc>
          <w:tcPr>
            <w:tcW w:w="614" w:type="dxa"/>
            <w:vMerge w:val="restart"/>
            <w:shd w:val="clear" w:color="auto" w:fill="auto"/>
            <w:vAlign w:val="center"/>
          </w:tcPr>
          <w:p w:rsidR="00BB42C3" w14:paraId="72E79569" w14:textId="77777777">
            <w:pPr>
              <w:adjustRightInd w:val="0"/>
              <w:snapToGrid w:val="0"/>
              <w:spacing w:line="360" w:lineRule="auto"/>
              <w:jc w:val="center"/>
              <w:rPr>
                <w:rFonts w:ascii="宋体" w:hAnsi="宋体"/>
                <w:kern w:val="0"/>
              </w:rPr>
            </w:pPr>
            <w:r>
              <w:rPr>
                <w:rFonts w:ascii="宋体" w:hAnsi="宋体" w:hint="eastAsia"/>
                <w:kern w:val="0"/>
              </w:rPr>
              <w:t>序号</w:t>
            </w:r>
          </w:p>
        </w:tc>
        <w:tc>
          <w:tcPr>
            <w:tcW w:w="1453" w:type="dxa"/>
            <w:vMerge w:val="restart"/>
            <w:shd w:val="clear" w:color="auto" w:fill="auto"/>
            <w:vAlign w:val="center"/>
          </w:tcPr>
          <w:p w:rsidR="00BB42C3" w14:paraId="395BCA2A" w14:textId="77777777">
            <w:pPr>
              <w:adjustRightInd w:val="0"/>
              <w:snapToGrid w:val="0"/>
              <w:spacing w:line="360" w:lineRule="auto"/>
              <w:jc w:val="center"/>
              <w:rPr>
                <w:rFonts w:ascii="宋体" w:hAnsi="宋体"/>
                <w:kern w:val="0"/>
              </w:rPr>
            </w:pPr>
            <w:r>
              <w:rPr>
                <w:rFonts w:ascii="宋体" w:hAnsi="宋体" w:hint="eastAsia"/>
                <w:kern w:val="0"/>
              </w:rPr>
              <w:t>评审因素</w:t>
            </w:r>
          </w:p>
        </w:tc>
        <w:tc>
          <w:tcPr>
            <w:tcW w:w="7219" w:type="dxa"/>
            <w:gridSpan w:val="9"/>
            <w:shd w:val="clear" w:color="auto" w:fill="auto"/>
            <w:vAlign w:val="center"/>
          </w:tcPr>
          <w:p w:rsidR="00BB42C3" w14:paraId="11679230" w14:textId="77777777">
            <w:pPr>
              <w:adjustRightInd w:val="0"/>
              <w:snapToGrid w:val="0"/>
              <w:spacing w:line="360" w:lineRule="auto"/>
              <w:jc w:val="center"/>
              <w:rPr>
                <w:rFonts w:ascii="宋体" w:hAnsi="宋体"/>
                <w:kern w:val="0"/>
              </w:rPr>
            </w:pPr>
            <w:r>
              <w:rPr>
                <w:rFonts w:ascii="宋体" w:hint="eastAsia"/>
                <w:kern w:val="0"/>
              </w:rPr>
              <w:t>投标人名称及评审意见</w:t>
            </w:r>
          </w:p>
        </w:tc>
      </w:tr>
      <w:tr w14:paraId="393FFE1E" w14:textId="77777777">
        <w:tblPrEx>
          <w:tblW w:w="9286" w:type="dxa"/>
          <w:jc w:val="center"/>
          <w:tblLayout w:type="fixed"/>
          <w:tblLook w:val="04A0"/>
        </w:tblPrEx>
        <w:trPr>
          <w:trHeight w:val="454"/>
          <w:jc w:val="center"/>
        </w:trPr>
        <w:tc>
          <w:tcPr>
            <w:tcW w:w="614" w:type="dxa"/>
            <w:vMerge/>
            <w:shd w:val="clear" w:color="auto" w:fill="auto"/>
            <w:vAlign w:val="center"/>
          </w:tcPr>
          <w:p w:rsidR="00BB42C3" w14:paraId="78374C51" w14:textId="77777777">
            <w:pPr>
              <w:adjustRightInd w:val="0"/>
              <w:snapToGrid w:val="0"/>
              <w:spacing w:line="360" w:lineRule="auto"/>
              <w:jc w:val="left"/>
              <w:rPr>
                <w:rFonts w:ascii="宋体" w:hAnsi="宋体"/>
                <w:kern w:val="0"/>
              </w:rPr>
            </w:pPr>
          </w:p>
        </w:tc>
        <w:tc>
          <w:tcPr>
            <w:tcW w:w="1453" w:type="dxa"/>
            <w:vMerge/>
            <w:shd w:val="clear" w:color="auto" w:fill="auto"/>
            <w:vAlign w:val="center"/>
          </w:tcPr>
          <w:p w:rsidR="00BB42C3" w14:paraId="7C77C518" w14:textId="77777777">
            <w:pPr>
              <w:adjustRightInd w:val="0"/>
              <w:snapToGrid w:val="0"/>
              <w:spacing w:line="360" w:lineRule="auto"/>
              <w:jc w:val="left"/>
              <w:rPr>
                <w:rFonts w:ascii="宋体" w:hAnsi="宋体"/>
                <w:kern w:val="0"/>
              </w:rPr>
            </w:pPr>
          </w:p>
        </w:tc>
        <w:tc>
          <w:tcPr>
            <w:tcW w:w="802" w:type="dxa"/>
            <w:shd w:val="clear" w:color="auto" w:fill="auto"/>
            <w:vAlign w:val="center"/>
          </w:tcPr>
          <w:p w:rsidR="00BB42C3" w14:paraId="19D12BB9" w14:textId="77777777">
            <w:pPr>
              <w:adjustRightInd w:val="0"/>
              <w:snapToGrid w:val="0"/>
              <w:spacing w:line="360" w:lineRule="auto"/>
              <w:jc w:val="center"/>
              <w:rPr>
                <w:rFonts w:ascii="宋体" w:hAnsi="宋体"/>
                <w:kern w:val="0"/>
              </w:rPr>
            </w:pPr>
          </w:p>
        </w:tc>
        <w:tc>
          <w:tcPr>
            <w:tcW w:w="802" w:type="dxa"/>
            <w:shd w:val="clear" w:color="auto" w:fill="auto"/>
            <w:vAlign w:val="center"/>
          </w:tcPr>
          <w:p w:rsidR="00BB42C3" w14:paraId="08871162" w14:textId="77777777">
            <w:pPr>
              <w:adjustRightInd w:val="0"/>
              <w:snapToGrid w:val="0"/>
              <w:spacing w:line="360" w:lineRule="auto"/>
              <w:jc w:val="center"/>
              <w:rPr>
                <w:rFonts w:ascii="宋体" w:hAnsi="宋体"/>
                <w:kern w:val="0"/>
              </w:rPr>
            </w:pPr>
          </w:p>
        </w:tc>
        <w:tc>
          <w:tcPr>
            <w:tcW w:w="804" w:type="dxa"/>
            <w:shd w:val="clear" w:color="auto" w:fill="auto"/>
            <w:vAlign w:val="center"/>
          </w:tcPr>
          <w:p w:rsidR="00BB42C3" w14:paraId="40B2806B" w14:textId="77777777">
            <w:pPr>
              <w:adjustRightInd w:val="0"/>
              <w:snapToGrid w:val="0"/>
              <w:spacing w:line="360" w:lineRule="auto"/>
              <w:jc w:val="center"/>
              <w:rPr>
                <w:rFonts w:ascii="宋体" w:hAnsi="宋体"/>
                <w:kern w:val="0"/>
              </w:rPr>
            </w:pPr>
          </w:p>
        </w:tc>
        <w:tc>
          <w:tcPr>
            <w:tcW w:w="802" w:type="dxa"/>
            <w:shd w:val="clear" w:color="auto" w:fill="auto"/>
            <w:vAlign w:val="center"/>
          </w:tcPr>
          <w:p w:rsidR="00BB42C3" w14:paraId="1AF55BF8" w14:textId="77777777">
            <w:pPr>
              <w:adjustRightInd w:val="0"/>
              <w:snapToGrid w:val="0"/>
              <w:spacing w:line="360" w:lineRule="auto"/>
              <w:jc w:val="center"/>
              <w:rPr>
                <w:rFonts w:ascii="宋体" w:hAnsi="宋体"/>
                <w:kern w:val="0"/>
              </w:rPr>
            </w:pPr>
          </w:p>
        </w:tc>
        <w:tc>
          <w:tcPr>
            <w:tcW w:w="802" w:type="dxa"/>
            <w:shd w:val="clear" w:color="auto" w:fill="auto"/>
            <w:vAlign w:val="center"/>
          </w:tcPr>
          <w:p w:rsidR="00BB42C3" w14:paraId="51D5FD6D" w14:textId="77777777">
            <w:pPr>
              <w:adjustRightInd w:val="0"/>
              <w:snapToGrid w:val="0"/>
              <w:spacing w:line="360" w:lineRule="auto"/>
              <w:jc w:val="center"/>
              <w:rPr>
                <w:rFonts w:ascii="宋体" w:hAnsi="宋体"/>
                <w:kern w:val="0"/>
              </w:rPr>
            </w:pPr>
          </w:p>
        </w:tc>
        <w:tc>
          <w:tcPr>
            <w:tcW w:w="804" w:type="dxa"/>
            <w:shd w:val="clear" w:color="auto" w:fill="auto"/>
            <w:vAlign w:val="center"/>
          </w:tcPr>
          <w:p w:rsidR="00BB42C3" w14:paraId="1968319E" w14:textId="77777777">
            <w:pPr>
              <w:adjustRightInd w:val="0"/>
              <w:snapToGrid w:val="0"/>
              <w:spacing w:line="360" w:lineRule="auto"/>
              <w:jc w:val="center"/>
              <w:rPr>
                <w:rFonts w:ascii="宋体" w:hAnsi="宋体"/>
                <w:kern w:val="0"/>
              </w:rPr>
            </w:pPr>
          </w:p>
        </w:tc>
        <w:tc>
          <w:tcPr>
            <w:tcW w:w="802" w:type="dxa"/>
            <w:shd w:val="clear" w:color="auto" w:fill="auto"/>
            <w:vAlign w:val="center"/>
          </w:tcPr>
          <w:p w:rsidR="00BB42C3" w14:paraId="4D4426E8" w14:textId="77777777">
            <w:pPr>
              <w:adjustRightInd w:val="0"/>
              <w:snapToGrid w:val="0"/>
              <w:spacing w:line="360" w:lineRule="auto"/>
              <w:jc w:val="center"/>
              <w:rPr>
                <w:rFonts w:ascii="宋体" w:hAnsi="宋体"/>
                <w:kern w:val="0"/>
              </w:rPr>
            </w:pPr>
          </w:p>
        </w:tc>
        <w:tc>
          <w:tcPr>
            <w:tcW w:w="802" w:type="dxa"/>
            <w:shd w:val="clear" w:color="auto" w:fill="auto"/>
            <w:vAlign w:val="center"/>
          </w:tcPr>
          <w:p w:rsidR="00BB42C3" w14:paraId="4A956813" w14:textId="77777777">
            <w:pPr>
              <w:adjustRightInd w:val="0"/>
              <w:snapToGrid w:val="0"/>
              <w:spacing w:line="360" w:lineRule="auto"/>
              <w:jc w:val="center"/>
              <w:rPr>
                <w:rFonts w:ascii="宋体" w:hAnsi="宋体"/>
                <w:kern w:val="0"/>
              </w:rPr>
            </w:pPr>
          </w:p>
        </w:tc>
        <w:tc>
          <w:tcPr>
            <w:tcW w:w="799" w:type="dxa"/>
            <w:shd w:val="clear" w:color="auto" w:fill="auto"/>
            <w:vAlign w:val="center"/>
          </w:tcPr>
          <w:p w:rsidR="00BB42C3" w14:paraId="60C679EA" w14:textId="77777777">
            <w:pPr>
              <w:adjustRightInd w:val="0"/>
              <w:snapToGrid w:val="0"/>
              <w:spacing w:line="360" w:lineRule="auto"/>
              <w:jc w:val="center"/>
              <w:rPr>
                <w:rFonts w:ascii="宋体" w:hAnsi="宋体"/>
                <w:kern w:val="0"/>
              </w:rPr>
            </w:pPr>
          </w:p>
        </w:tc>
      </w:tr>
      <w:tr w14:paraId="2DBB3E24" w14:textId="77777777">
        <w:tblPrEx>
          <w:tblW w:w="9286" w:type="dxa"/>
          <w:jc w:val="center"/>
          <w:tblLayout w:type="fixed"/>
          <w:tblLook w:val="04A0"/>
        </w:tblPrEx>
        <w:trPr>
          <w:trHeight w:val="454"/>
          <w:jc w:val="center"/>
        </w:trPr>
        <w:tc>
          <w:tcPr>
            <w:tcW w:w="614" w:type="dxa"/>
            <w:shd w:val="clear" w:color="auto" w:fill="auto"/>
            <w:vAlign w:val="center"/>
          </w:tcPr>
          <w:p w:rsidR="00BB42C3" w14:paraId="6704A541" w14:textId="77777777">
            <w:pPr>
              <w:adjustRightInd w:val="0"/>
              <w:snapToGrid w:val="0"/>
              <w:spacing w:line="360" w:lineRule="auto"/>
              <w:jc w:val="center"/>
              <w:rPr>
                <w:rFonts w:ascii="宋体" w:hAnsi="宋体"/>
                <w:kern w:val="0"/>
              </w:rPr>
            </w:pPr>
            <w:r>
              <w:rPr>
                <w:rFonts w:ascii="宋体" w:hAnsi="宋体" w:hint="eastAsia"/>
                <w:kern w:val="0"/>
              </w:rPr>
              <w:t>1</w:t>
            </w:r>
          </w:p>
        </w:tc>
        <w:tc>
          <w:tcPr>
            <w:tcW w:w="1453" w:type="dxa"/>
            <w:shd w:val="clear" w:color="auto" w:fill="auto"/>
            <w:vAlign w:val="center"/>
          </w:tcPr>
          <w:p w:rsidR="00BB42C3" w14:paraId="38449F15" w14:textId="77777777">
            <w:pPr>
              <w:adjustRightInd w:val="0"/>
              <w:snapToGrid w:val="0"/>
              <w:spacing w:line="360" w:lineRule="auto"/>
              <w:jc w:val="center"/>
              <w:rPr>
                <w:rFonts w:ascii="宋体" w:hAnsi="宋体"/>
                <w:kern w:val="0"/>
              </w:rPr>
            </w:pPr>
          </w:p>
        </w:tc>
        <w:tc>
          <w:tcPr>
            <w:tcW w:w="802" w:type="dxa"/>
            <w:shd w:val="clear" w:color="auto" w:fill="auto"/>
            <w:vAlign w:val="center"/>
          </w:tcPr>
          <w:p w:rsidR="00BB42C3" w14:paraId="3B97B4C2" w14:textId="77777777">
            <w:pPr>
              <w:adjustRightInd w:val="0"/>
              <w:snapToGrid w:val="0"/>
              <w:spacing w:line="360" w:lineRule="auto"/>
              <w:jc w:val="center"/>
              <w:rPr>
                <w:rFonts w:ascii="宋体" w:hAnsi="宋体"/>
                <w:kern w:val="0"/>
              </w:rPr>
            </w:pPr>
          </w:p>
        </w:tc>
        <w:tc>
          <w:tcPr>
            <w:tcW w:w="802" w:type="dxa"/>
            <w:shd w:val="clear" w:color="auto" w:fill="auto"/>
            <w:vAlign w:val="center"/>
          </w:tcPr>
          <w:p w:rsidR="00BB42C3" w14:paraId="45FE3EEF" w14:textId="77777777">
            <w:pPr>
              <w:adjustRightInd w:val="0"/>
              <w:snapToGrid w:val="0"/>
              <w:spacing w:line="360" w:lineRule="auto"/>
              <w:jc w:val="center"/>
              <w:rPr>
                <w:rFonts w:ascii="宋体" w:hAnsi="宋体"/>
                <w:kern w:val="0"/>
              </w:rPr>
            </w:pPr>
          </w:p>
        </w:tc>
        <w:tc>
          <w:tcPr>
            <w:tcW w:w="804" w:type="dxa"/>
            <w:shd w:val="clear" w:color="auto" w:fill="auto"/>
            <w:vAlign w:val="center"/>
          </w:tcPr>
          <w:p w:rsidR="00BB42C3" w14:paraId="45C1231A" w14:textId="77777777">
            <w:pPr>
              <w:adjustRightInd w:val="0"/>
              <w:snapToGrid w:val="0"/>
              <w:spacing w:line="360" w:lineRule="auto"/>
              <w:jc w:val="center"/>
              <w:rPr>
                <w:rFonts w:ascii="宋体" w:hAnsi="宋体"/>
                <w:kern w:val="0"/>
              </w:rPr>
            </w:pPr>
          </w:p>
        </w:tc>
        <w:tc>
          <w:tcPr>
            <w:tcW w:w="802" w:type="dxa"/>
            <w:shd w:val="clear" w:color="auto" w:fill="auto"/>
            <w:vAlign w:val="center"/>
          </w:tcPr>
          <w:p w:rsidR="00BB42C3" w14:paraId="1D6C72D7" w14:textId="77777777">
            <w:pPr>
              <w:adjustRightInd w:val="0"/>
              <w:snapToGrid w:val="0"/>
              <w:spacing w:line="360" w:lineRule="auto"/>
              <w:jc w:val="center"/>
              <w:rPr>
                <w:rFonts w:ascii="宋体" w:hAnsi="宋体"/>
                <w:kern w:val="0"/>
              </w:rPr>
            </w:pPr>
          </w:p>
        </w:tc>
        <w:tc>
          <w:tcPr>
            <w:tcW w:w="802" w:type="dxa"/>
            <w:shd w:val="clear" w:color="auto" w:fill="auto"/>
            <w:vAlign w:val="center"/>
          </w:tcPr>
          <w:p w:rsidR="00BB42C3" w14:paraId="647E6623" w14:textId="77777777">
            <w:pPr>
              <w:adjustRightInd w:val="0"/>
              <w:snapToGrid w:val="0"/>
              <w:spacing w:line="360" w:lineRule="auto"/>
              <w:jc w:val="center"/>
              <w:rPr>
                <w:rFonts w:ascii="宋体" w:hAnsi="宋体"/>
                <w:kern w:val="0"/>
              </w:rPr>
            </w:pPr>
          </w:p>
        </w:tc>
        <w:tc>
          <w:tcPr>
            <w:tcW w:w="804" w:type="dxa"/>
            <w:shd w:val="clear" w:color="auto" w:fill="auto"/>
            <w:vAlign w:val="center"/>
          </w:tcPr>
          <w:p w:rsidR="00BB42C3" w14:paraId="60214A38" w14:textId="77777777">
            <w:pPr>
              <w:adjustRightInd w:val="0"/>
              <w:snapToGrid w:val="0"/>
              <w:spacing w:line="360" w:lineRule="auto"/>
              <w:jc w:val="center"/>
              <w:rPr>
                <w:rFonts w:ascii="宋体" w:hAnsi="宋体"/>
                <w:kern w:val="0"/>
              </w:rPr>
            </w:pPr>
          </w:p>
        </w:tc>
        <w:tc>
          <w:tcPr>
            <w:tcW w:w="802" w:type="dxa"/>
            <w:shd w:val="clear" w:color="auto" w:fill="auto"/>
            <w:vAlign w:val="center"/>
          </w:tcPr>
          <w:p w:rsidR="00BB42C3" w14:paraId="782929B2" w14:textId="77777777">
            <w:pPr>
              <w:adjustRightInd w:val="0"/>
              <w:snapToGrid w:val="0"/>
              <w:spacing w:line="360" w:lineRule="auto"/>
              <w:jc w:val="center"/>
              <w:rPr>
                <w:rFonts w:ascii="宋体" w:hAnsi="宋体"/>
                <w:kern w:val="0"/>
              </w:rPr>
            </w:pPr>
          </w:p>
        </w:tc>
        <w:tc>
          <w:tcPr>
            <w:tcW w:w="802" w:type="dxa"/>
            <w:shd w:val="clear" w:color="auto" w:fill="auto"/>
            <w:vAlign w:val="center"/>
          </w:tcPr>
          <w:p w:rsidR="00BB42C3" w14:paraId="5E318C52" w14:textId="77777777">
            <w:pPr>
              <w:adjustRightInd w:val="0"/>
              <w:snapToGrid w:val="0"/>
              <w:spacing w:line="360" w:lineRule="auto"/>
              <w:jc w:val="center"/>
              <w:rPr>
                <w:rFonts w:ascii="宋体" w:hAnsi="宋体"/>
                <w:kern w:val="0"/>
              </w:rPr>
            </w:pPr>
          </w:p>
        </w:tc>
        <w:tc>
          <w:tcPr>
            <w:tcW w:w="799" w:type="dxa"/>
            <w:shd w:val="clear" w:color="auto" w:fill="auto"/>
            <w:vAlign w:val="center"/>
          </w:tcPr>
          <w:p w:rsidR="00BB42C3" w14:paraId="2DE10CF7" w14:textId="77777777">
            <w:pPr>
              <w:adjustRightInd w:val="0"/>
              <w:snapToGrid w:val="0"/>
              <w:spacing w:line="360" w:lineRule="auto"/>
              <w:jc w:val="center"/>
              <w:rPr>
                <w:rFonts w:ascii="宋体" w:hAnsi="宋体"/>
                <w:kern w:val="0"/>
              </w:rPr>
            </w:pPr>
          </w:p>
        </w:tc>
      </w:tr>
      <w:tr w14:paraId="4D07CD80" w14:textId="77777777">
        <w:tblPrEx>
          <w:tblW w:w="9286" w:type="dxa"/>
          <w:jc w:val="center"/>
          <w:tblLayout w:type="fixed"/>
          <w:tblLook w:val="04A0"/>
        </w:tblPrEx>
        <w:trPr>
          <w:trHeight w:val="454"/>
          <w:jc w:val="center"/>
        </w:trPr>
        <w:tc>
          <w:tcPr>
            <w:tcW w:w="614" w:type="dxa"/>
            <w:shd w:val="clear" w:color="auto" w:fill="auto"/>
            <w:vAlign w:val="center"/>
          </w:tcPr>
          <w:p w:rsidR="00BB42C3" w14:paraId="034BBFD3" w14:textId="77777777">
            <w:pPr>
              <w:adjustRightInd w:val="0"/>
              <w:snapToGrid w:val="0"/>
              <w:spacing w:line="360" w:lineRule="auto"/>
              <w:jc w:val="center"/>
              <w:rPr>
                <w:rFonts w:ascii="宋体" w:hAnsi="宋体"/>
                <w:kern w:val="0"/>
              </w:rPr>
            </w:pPr>
            <w:r>
              <w:rPr>
                <w:rFonts w:ascii="宋体" w:hAnsi="宋体" w:hint="eastAsia"/>
                <w:kern w:val="0"/>
              </w:rPr>
              <w:t>2</w:t>
            </w:r>
          </w:p>
        </w:tc>
        <w:tc>
          <w:tcPr>
            <w:tcW w:w="1453" w:type="dxa"/>
            <w:shd w:val="clear" w:color="auto" w:fill="auto"/>
            <w:vAlign w:val="center"/>
          </w:tcPr>
          <w:p w:rsidR="00BB42C3" w14:paraId="0C0AC5D7" w14:textId="77777777">
            <w:pPr>
              <w:adjustRightInd w:val="0"/>
              <w:snapToGrid w:val="0"/>
              <w:spacing w:line="360" w:lineRule="auto"/>
              <w:jc w:val="center"/>
              <w:rPr>
                <w:rFonts w:ascii="宋体" w:hAnsi="宋体"/>
                <w:kern w:val="0"/>
              </w:rPr>
            </w:pPr>
          </w:p>
        </w:tc>
        <w:tc>
          <w:tcPr>
            <w:tcW w:w="802" w:type="dxa"/>
            <w:shd w:val="clear" w:color="auto" w:fill="auto"/>
            <w:vAlign w:val="center"/>
          </w:tcPr>
          <w:p w:rsidR="00BB42C3" w14:paraId="145487D3" w14:textId="77777777">
            <w:pPr>
              <w:adjustRightInd w:val="0"/>
              <w:snapToGrid w:val="0"/>
              <w:spacing w:line="360" w:lineRule="auto"/>
              <w:jc w:val="center"/>
              <w:rPr>
                <w:rFonts w:ascii="宋体" w:hAnsi="宋体"/>
                <w:kern w:val="0"/>
              </w:rPr>
            </w:pPr>
          </w:p>
        </w:tc>
        <w:tc>
          <w:tcPr>
            <w:tcW w:w="802" w:type="dxa"/>
            <w:shd w:val="clear" w:color="auto" w:fill="auto"/>
            <w:vAlign w:val="center"/>
          </w:tcPr>
          <w:p w:rsidR="00BB42C3" w14:paraId="09EB7566" w14:textId="77777777">
            <w:pPr>
              <w:adjustRightInd w:val="0"/>
              <w:snapToGrid w:val="0"/>
              <w:spacing w:line="360" w:lineRule="auto"/>
              <w:jc w:val="center"/>
              <w:rPr>
                <w:rFonts w:ascii="宋体" w:hAnsi="宋体"/>
                <w:kern w:val="0"/>
              </w:rPr>
            </w:pPr>
          </w:p>
        </w:tc>
        <w:tc>
          <w:tcPr>
            <w:tcW w:w="804" w:type="dxa"/>
            <w:shd w:val="clear" w:color="auto" w:fill="auto"/>
            <w:vAlign w:val="center"/>
          </w:tcPr>
          <w:p w:rsidR="00BB42C3" w14:paraId="290386C9" w14:textId="77777777">
            <w:pPr>
              <w:adjustRightInd w:val="0"/>
              <w:snapToGrid w:val="0"/>
              <w:spacing w:line="360" w:lineRule="auto"/>
              <w:jc w:val="center"/>
              <w:rPr>
                <w:rFonts w:ascii="宋体" w:hAnsi="宋体"/>
                <w:kern w:val="0"/>
              </w:rPr>
            </w:pPr>
          </w:p>
        </w:tc>
        <w:tc>
          <w:tcPr>
            <w:tcW w:w="802" w:type="dxa"/>
            <w:shd w:val="clear" w:color="auto" w:fill="auto"/>
            <w:vAlign w:val="center"/>
          </w:tcPr>
          <w:p w:rsidR="00BB42C3" w14:paraId="07569C1C" w14:textId="77777777">
            <w:pPr>
              <w:adjustRightInd w:val="0"/>
              <w:snapToGrid w:val="0"/>
              <w:spacing w:line="360" w:lineRule="auto"/>
              <w:jc w:val="center"/>
              <w:rPr>
                <w:rFonts w:ascii="宋体" w:hAnsi="宋体"/>
                <w:kern w:val="0"/>
              </w:rPr>
            </w:pPr>
          </w:p>
        </w:tc>
        <w:tc>
          <w:tcPr>
            <w:tcW w:w="802" w:type="dxa"/>
            <w:shd w:val="clear" w:color="auto" w:fill="auto"/>
            <w:vAlign w:val="center"/>
          </w:tcPr>
          <w:p w:rsidR="00BB42C3" w14:paraId="20AF9A27" w14:textId="77777777">
            <w:pPr>
              <w:adjustRightInd w:val="0"/>
              <w:snapToGrid w:val="0"/>
              <w:spacing w:line="360" w:lineRule="auto"/>
              <w:jc w:val="center"/>
              <w:rPr>
                <w:rFonts w:ascii="宋体" w:hAnsi="宋体"/>
                <w:kern w:val="0"/>
              </w:rPr>
            </w:pPr>
          </w:p>
        </w:tc>
        <w:tc>
          <w:tcPr>
            <w:tcW w:w="804" w:type="dxa"/>
            <w:shd w:val="clear" w:color="auto" w:fill="auto"/>
            <w:vAlign w:val="center"/>
          </w:tcPr>
          <w:p w:rsidR="00BB42C3" w14:paraId="0BB9A04D" w14:textId="77777777">
            <w:pPr>
              <w:adjustRightInd w:val="0"/>
              <w:snapToGrid w:val="0"/>
              <w:spacing w:line="360" w:lineRule="auto"/>
              <w:jc w:val="center"/>
              <w:rPr>
                <w:rFonts w:ascii="宋体" w:hAnsi="宋体"/>
                <w:kern w:val="0"/>
              </w:rPr>
            </w:pPr>
          </w:p>
        </w:tc>
        <w:tc>
          <w:tcPr>
            <w:tcW w:w="802" w:type="dxa"/>
            <w:shd w:val="clear" w:color="auto" w:fill="auto"/>
            <w:vAlign w:val="center"/>
          </w:tcPr>
          <w:p w:rsidR="00BB42C3" w14:paraId="6B4768CC" w14:textId="77777777">
            <w:pPr>
              <w:adjustRightInd w:val="0"/>
              <w:snapToGrid w:val="0"/>
              <w:spacing w:line="360" w:lineRule="auto"/>
              <w:jc w:val="center"/>
              <w:rPr>
                <w:rFonts w:ascii="宋体" w:hAnsi="宋体"/>
                <w:kern w:val="0"/>
              </w:rPr>
            </w:pPr>
          </w:p>
        </w:tc>
        <w:tc>
          <w:tcPr>
            <w:tcW w:w="802" w:type="dxa"/>
            <w:shd w:val="clear" w:color="auto" w:fill="auto"/>
            <w:vAlign w:val="center"/>
          </w:tcPr>
          <w:p w:rsidR="00BB42C3" w14:paraId="2D8C52DC" w14:textId="77777777">
            <w:pPr>
              <w:adjustRightInd w:val="0"/>
              <w:snapToGrid w:val="0"/>
              <w:spacing w:line="360" w:lineRule="auto"/>
              <w:jc w:val="center"/>
              <w:rPr>
                <w:rFonts w:ascii="宋体" w:hAnsi="宋体"/>
                <w:kern w:val="0"/>
              </w:rPr>
            </w:pPr>
          </w:p>
        </w:tc>
        <w:tc>
          <w:tcPr>
            <w:tcW w:w="799" w:type="dxa"/>
            <w:shd w:val="clear" w:color="auto" w:fill="auto"/>
            <w:vAlign w:val="center"/>
          </w:tcPr>
          <w:p w:rsidR="00BB42C3" w14:paraId="7B537DA3" w14:textId="77777777">
            <w:pPr>
              <w:adjustRightInd w:val="0"/>
              <w:snapToGrid w:val="0"/>
              <w:spacing w:line="360" w:lineRule="auto"/>
              <w:jc w:val="center"/>
              <w:rPr>
                <w:rFonts w:ascii="宋体" w:hAnsi="宋体"/>
                <w:kern w:val="0"/>
              </w:rPr>
            </w:pPr>
          </w:p>
        </w:tc>
      </w:tr>
      <w:tr w14:paraId="09EBEF6C" w14:textId="77777777">
        <w:tblPrEx>
          <w:tblW w:w="9286" w:type="dxa"/>
          <w:jc w:val="center"/>
          <w:tblLayout w:type="fixed"/>
          <w:tblLook w:val="04A0"/>
        </w:tblPrEx>
        <w:trPr>
          <w:trHeight w:val="454"/>
          <w:jc w:val="center"/>
        </w:trPr>
        <w:tc>
          <w:tcPr>
            <w:tcW w:w="614" w:type="dxa"/>
            <w:shd w:val="clear" w:color="auto" w:fill="auto"/>
            <w:vAlign w:val="center"/>
          </w:tcPr>
          <w:p w:rsidR="00BB42C3" w14:paraId="3F6387EF" w14:textId="77777777">
            <w:pPr>
              <w:adjustRightInd w:val="0"/>
              <w:snapToGrid w:val="0"/>
              <w:spacing w:line="360" w:lineRule="auto"/>
              <w:jc w:val="center"/>
              <w:rPr>
                <w:rFonts w:ascii="宋体" w:hAnsi="宋体"/>
                <w:kern w:val="0"/>
              </w:rPr>
            </w:pPr>
            <w:r>
              <w:rPr>
                <w:rFonts w:ascii="宋体" w:hAnsi="宋体" w:hint="eastAsia"/>
                <w:kern w:val="0"/>
              </w:rPr>
              <w:t>3</w:t>
            </w:r>
          </w:p>
        </w:tc>
        <w:tc>
          <w:tcPr>
            <w:tcW w:w="1453" w:type="dxa"/>
            <w:shd w:val="clear" w:color="auto" w:fill="auto"/>
            <w:vAlign w:val="center"/>
          </w:tcPr>
          <w:p w:rsidR="00BB42C3" w14:paraId="6862ACE5" w14:textId="77777777">
            <w:pPr>
              <w:adjustRightInd w:val="0"/>
              <w:snapToGrid w:val="0"/>
              <w:spacing w:line="360" w:lineRule="auto"/>
              <w:jc w:val="center"/>
              <w:rPr>
                <w:rFonts w:ascii="宋体" w:hAnsi="宋体"/>
                <w:kern w:val="0"/>
              </w:rPr>
            </w:pPr>
          </w:p>
        </w:tc>
        <w:tc>
          <w:tcPr>
            <w:tcW w:w="802" w:type="dxa"/>
            <w:shd w:val="clear" w:color="auto" w:fill="auto"/>
            <w:vAlign w:val="center"/>
          </w:tcPr>
          <w:p w:rsidR="00BB42C3" w14:paraId="2C8FBB90" w14:textId="77777777">
            <w:pPr>
              <w:adjustRightInd w:val="0"/>
              <w:snapToGrid w:val="0"/>
              <w:spacing w:line="360" w:lineRule="auto"/>
              <w:jc w:val="center"/>
              <w:rPr>
                <w:rFonts w:ascii="宋体" w:hAnsi="宋体"/>
                <w:kern w:val="0"/>
              </w:rPr>
            </w:pPr>
          </w:p>
        </w:tc>
        <w:tc>
          <w:tcPr>
            <w:tcW w:w="802" w:type="dxa"/>
            <w:shd w:val="clear" w:color="auto" w:fill="auto"/>
            <w:vAlign w:val="center"/>
          </w:tcPr>
          <w:p w:rsidR="00BB42C3" w14:paraId="211B4C25" w14:textId="77777777">
            <w:pPr>
              <w:adjustRightInd w:val="0"/>
              <w:snapToGrid w:val="0"/>
              <w:spacing w:line="360" w:lineRule="auto"/>
              <w:jc w:val="center"/>
              <w:rPr>
                <w:rFonts w:ascii="宋体" w:hAnsi="宋体"/>
                <w:kern w:val="0"/>
              </w:rPr>
            </w:pPr>
          </w:p>
        </w:tc>
        <w:tc>
          <w:tcPr>
            <w:tcW w:w="804" w:type="dxa"/>
            <w:shd w:val="clear" w:color="auto" w:fill="auto"/>
            <w:vAlign w:val="center"/>
          </w:tcPr>
          <w:p w:rsidR="00BB42C3" w14:paraId="2F44F033" w14:textId="77777777">
            <w:pPr>
              <w:adjustRightInd w:val="0"/>
              <w:snapToGrid w:val="0"/>
              <w:spacing w:line="360" w:lineRule="auto"/>
              <w:jc w:val="center"/>
              <w:rPr>
                <w:rFonts w:ascii="宋体" w:hAnsi="宋体"/>
                <w:kern w:val="0"/>
              </w:rPr>
            </w:pPr>
          </w:p>
        </w:tc>
        <w:tc>
          <w:tcPr>
            <w:tcW w:w="802" w:type="dxa"/>
            <w:shd w:val="clear" w:color="auto" w:fill="auto"/>
            <w:vAlign w:val="center"/>
          </w:tcPr>
          <w:p w:rsidR="00BB42C3" w14:paraId="02BF9652" w14:textId="77777777">
            <w:pPr>
              <w:adjustRightInd w:val="0"/>
              <w:snapToGrid w:val="0"/>
              <w:spacing w:line="360" w:lineRule="auto"/>
              <w:jc w:val="center"/>
              <w:rPr>
                <w:rFonts w:ascii="宋体" w:hAnsi="宋体"/>
                <w:kern w:val="0"/>
              </w:rPr>
            </w:pPr>
          </w:p>
        </w:tc>
        <w:tc>
          <w:tcPr>
            <w:tcW w:w="802" w:type="dxa"/>
            <w:shd w:val="clear" w:color="auto" w:fill="auto"/>
            <w:vAlign w:val="center"/>
          </w:tcPr>
          <w:p w:rsidR="00BB42C3" w14:paraId="0AF66756" w14:textId="77777777">
            <w:pPr>
              <w:adjustRightInd w:val="0"/>
              <w:snapToGrid w:val="0"/>
              <w:spacing w:line="360" w:lineRule="auto"/>
              <w:jc w:val="center"/>
              <w:rPr>
                <w:rFonts w:ascii="宋体" w:hAnsi="宋体"/>
                <w:kern w:val="0"/>
              </w:rPr>
            </w:pPr>
          </w:p>
        </w:tc>
        <w:tc>
          <w:tcPr>
            <w:tcW w:w="804" w:type="dxa"/>
            <w:shd w:val="clear" w:color="auto" w:fill="auto"/>
            <w:vAlign w:val="center"/>
          </w:tcPr>
          <w:p w:rsidR="00BB42C3" w14:paraId="29E713C8" w14:textId="77777777">
            <w:pPr>
              <w:adjustRightInd w:val="0"/>
              <w:snapToGrid w:val="0"/>
              <w:spacing w:line="360" w:lineRule="auto"/>
              <w:jc w:val="center"/>
              <w:rPr>
                <w:rFonts w:ascii="宋体" w:hAnsi="宋体"/>
                <w:kern w:val="0"/>
              </w:rPr>
            </w:pPr>
          </w:p>
        </w:tc>
        <w:tc>
          <w:tcPr>
            <w:tcW w:w="802" w:type="dxa"/>
            <w:shd w:val="clear" w:color="auto" w:fill="auto"/>
            <w:vAlign w:val="center"/>
          </w:tcPr>
          <w:p w:rsidR="00BB42C3" w14:paraId="20EE9958" w14:textId="77777777">
            <w:pPr>
              <w:adjustRightInd w:val="0"/>
              <w:snapToGrid w:val="0"/>
              <w:spacing w:line="360" w:lineRule="auto"/>
              <w:jc w:val="center"/>
              <w:rPr>
                <w:rFonts w:ascii="宋体" w:hAnsi="宋体"/>
                <w:kern w:val="0"/>
              </w:rPr>
            </w:pPr>
          </w:p>
        </w:tc>
        <w:tc>
          <w:tcPr>
            <w:tcW w:w="802" w:type="dxa"/>
            <w:shd w:val="clear" w:color="auto" w:fill="auto"/>
            <w:vAlign w:val="center"/>
          </w:tcPr>
          <w:p w:rsidR="00BB42C3" w14:paraId="7C7D8A50" w14:textId="77777777">
            <w:pPr>
              <w:adjustRightInd w:val="0"/>
              <w:snapToGrid w:val="0"/>
              <w:spacing w:line="360" w:lineRule="auto"/>
              <w:jc w:val="center"/>
              <w:rPr>
                <w:rFonts w:ascii="宋体" w:hAnsi="宋体"/>
                <w:kern w:val="0"/>
              </w:rPr>
            </w:pPr>
          </w:p>
        </w:tc>
        <w:tc>
          <w:tcPr>
            <w:tcW w:w="799" w:type="dxa"/>
            <w:shd w:val="clear" w:color="auto" w:fill="auto"/>
            <w:vAlign w:val="center"/>
          </w:tcPr>
          <w:p w:rsidR="00BB42C3" w14:paraId="7730103D" w14:textId="77777777">
            <w:pPr>
              <w:adjustRightInd w:val="0"/>
              <w:snapToGrid w:val="0"/>
              <w:spacing w:line="360" w:lineRule="auto"/>
              <w:jc w:val="center"/>
              <w:rPr>
                <w:rFonts w:ascii="宋体" w:hAnsi="宋体"/>
                <w:kern w:val="0"/>
              </w:rPr>
            </w:pPr>
          </w:p>
        </w:tc>
      </w:tr>
      <w:tr w14:paraId="3726DD64" w14:textId="77777777">
        <w:tblPrEx>
          <w:tblW w:w="9286" w:type="dxa"/>
          <w:jc w:val="center"/>
          <w:tblLayout w:type="fixed"/>
          <w:tblLook w:val="04A0"/>
        </w:tblPrEx>
        <w:trPr>
          <w:trHeight w:val="454"/>
          <w:jc w:val="center"/>
        </w:trPr>
        <w:tc>
          <w:tcPr>
            <w:tcW w:w="614" w:type="dxa"/>
            <w:shd w:val="clear" w:color="auto" w:fill="auto"/>
            <w:vAlign w:val="center"/>
          </w:tcPr>
          <w:p w:rsidR="00BB42C3" w14:paraId="3B4CAE11" w14:textId="77777777">
            <w:pPr>
              <w:adjustRightInd w:val="0"/>
              <w:snapToGrid w:val="0"/>
              <w:spacing w:line="360" w:lineRule="auto"/>
              <w:jc w:val="center"/>
              <w:rPr>
                <w:rFonts w:ascii="宋体" w:hAnsi="宋体"/>
                <w:kern w:val="0"/>
              </w:rPr>
            </w:pPr>
            <w:r>
              <w:rPr>
                <w:rFonts w:ascii="宋体" w:hAnsi="宋体" w:hint="eastAsia"/>
                <w:kern w:val="0"/>
              </w:rPr>
              <w:t>4</w:t>
            </w:r>
          </w:p>
        </w:tc>
        <w:tc>
          <w:tcPr>
            <w:tcW w:w="1453" w:type="dxa"/>
            <w:shd w:val="clear" w:color="auto" w:fill="auto"/>
            <w:vAlign w:val="center"/>
          </w:tcPr>
          <w:p w:rsidR="00BB42C3" w14:paraId="07BEA5FC" w14:textId="77777777">
            <w:pPr>
              <w:adjustRightInd w:val="0"/>
              <w:snapToGrid w:val="0"/>
              <w:spacing w:line="360" w:lineRule="auto"/>
              <w:jc w:val="center"/>
              <w:rPr>
                <w:rFonts w:ascii="宋体" w:hAnsi="宋体"/>
                <w:kern w:val="0"/>
              </w:rPr>
            </w:pPr>
          </w:p>
        </w:tc>
        <w:tc>
          <w:tcPr>
            <w:tcW w:w="802" w:type="dxa"/>
            <w:shd w:val="clear" w:color="auto" w:fill="auto"/>
            <w:vAlign w:val="center"/>
          </w:tcPr>
          <w:p w:rsidR="00BB42C3" w14:paraId="37F265ED" w14:textId="77777777">
            <w:pPr>
              <w:adjustRightInd w:val="0"/>
              <w:snapToGrid w:val="0"/>
              <w:spacing w:line="360" w:lineRule="auto"/>
              <w:jc w:val="center"/>
              <w:rPr>
                <w:rFonts w:ascii="宋体" w:hAnsi="宋体"/>
                <w:kern w:val="0"/>
              </w:rPr>
            </w:pPr>
          </w:p>
        </w:tc>
        <w:tc>
          <w:tcPr>
            <w:tcW w:w="802" w:type="dxa"/>
            <w:shd w:val="clear" w:color="auto" w:fill="auto"/>
            <w:vAlign w:val="center"/>
          </w:tcPr>
          <w:p w:rsidR="00BB42C3" w14:paraId="693D0378" w14:textId="77777777">
            <w:pPr>
              <w:adjustRightInd w:val="0"/>
              <w:snapToGrid w:val="0"/>
              <w:spacing w:line="360" w:lineRule="auto"/>
              <w:jc w:val="center"/>
              <w:rPr>
                <w:rFonts w:ascii="宋体" w:hAnsi="宋体"/>
                <w:kern w:val="0"/>
              </w:rPr>
            </w:pPr>
          </w:p>
        </w:tc>
        <w:tc>
          <w:tcPr>
            <w:tcW w:w="804" w:type="dxa"/>
            <w:shd w:val="clear" w:color="auto" w:fill="auto"/>
            <w:vAlign w:val="center"/>
          </w:tcPr>
          <w:p w:rsidR="00BB42C3" w14:paraId="64BB12A5" w14:textId="77777777">
            <w:pPr>
              <w:adjustRightInd w:val="0"/>
              <w:snapToGrid w:val="0"/>
              <w:spacing w:line="360" w:lineRule="auto"/>
              <w:jc w:val="center"/>
              <w:rPr>
                <w:rFonts w:ascii="宋体" w:hAnsi="宋体"/>
                <w:kern w:val="0"/>
              </w:rPr>
            </w:pPr>
          </w:p>
        </w:tc>
        <w:tc>
          <w:tcPr>
            <w:tcW w:w="802" w:type="dxa"/>
            <w:shd w:val="clear" w:color="auto" w:fill="auto"/>
            <w:vAlign w:val="center"/>
          </w:tcPr>
          <w:p w:rsidR="00BB42C3" w14:paraId="77C72E09" w14:textId="77777777">
            <w:pPr>
              <w:adjustRightInd w:val="0"/>
              <w:snapToGrid w:val="0"/>
              <w:spacing w:line="360" w:lineRule="auto"/>
              <w:jc w:val="center"/>
              <w:rPr>
                <w:rFonts w:ascii="宋体" w:hAnsi="宋体"/>
                <w:kern w:val="0"/>
              </w:rPr>
            </w:pPr>
          </w:p>
        </w:tc>
        <w:tc>
          <w:tcPr>
            <w:tcW w:w="802" w:type="dxa"/>
            <w:shd w:val="clear" w:color="auto" w:fill="auto"/>
            <w:vAlign w:val="center"/>
          </w:tcPr>
          <w:p w:rsidR="00BB42C3" w14:paraId="2F3E1744" w14:textId="77777777">
            <w:pPr>
              <w:adjustRightInd w:val="0"/>
              <w:snapToGrid w:val="0"/>
              <w:spacing w:line="360" w:lineRule="auto"/>
              <w:jc w:val="center"/>
              <w:rPr>
                <w:rFonts w:ascii="宋体" w:hAnsi="宋体"/>
                <w:kern w:val="0"/>
              </w:rPr>
            </w:pPr>
          </w:p>
        </w:tc>
        <w:tc>
          <w:tcPr>
            <w:tcW w:w="804" w:type="dxa"/>
            <w:shd w:val="clear" w:color="auto" w:fill="auto"/>
            <w:vAlign w:val="center"/>
          </w:tcPr>
          <w:p w:rsidR="00BB42C3" w14:paraId="7C0F5940" w14:textId="77777777">
            <w:pPr>
              <w:adjustRightInd w:val="0"/>
              <w:snapToGrid w:val="0"/>
              <w:spacing w:line="360" w:lineRule="auto"/>
              <w:jc w:val="center"/>
              <w:rPr>
                <w:rFonts w:ascii="宋体" w:hAnsi="宋体"/>
                <w:kern w:val="0"/>
              </w:rPr>
            </w:pPr>
          </w:p>
        </w:tc>
        <w:tc>
          <w:tcPr>
            <w:tcW w:w="802" w:type="dxa"/>
            <w:shd w:val="clear" w:color="auto" w:fill="auto"/>
            <w:vAlign w:val="center"/>
          </w:tcPr>
          <w:p w:rsidR="00BB42C3" w14:paraId="73DFEC60" w14:textId="77777777">
            <w:pPr>
              <w:adjustRightInd w:val="0"/>
              <w:snapToGrid w:val="0"/>
              <w:spacing w:line="360" w:lineRule="auto"/>
              <w:jc w:val="center"/>
              <w:rPr>
                <w:rFonts w:ascii="宋体" w:hAnsi="宋体"/>
                <w:kern w:val="0"/>
              </w:rPr>
            </w:pPr>
          </w:p>
        </w:tc>
        <w:tc>
          <w:tcPr>
            <w:tcW w:w="802" w:type="dxa"/>
            <w:shd w:val="clear" w:color="auto" w:fill="auto"/>
            <w:vAlign w:val="center"/>
          </w:tcPr>
          <w:p w:rsidR="00BB42C3" w14:paraId="707C1017" w14:textId="77777777">
            <w:pPr>
              <w:adjustRightInd w:val="0"/>
              <w:snapToGrid w:val="0"/>
              <w:spacing w:line="360" w:lineRule="auto"/>
              <w:jc w:val="center"/>
              <w:rPr>
                <w:rFonts w:ascii="宋体" w:hAnsi="宋体"/>
                <w:kern w:val="0"/>
              </w:rPr>
            </w:pPr>
          </w:p>
        </w:tc>
        <w:tc>
          <w:tcPr>
            <w:tcW w:w="799" w:type="dxa"/>
            <w:shd w:val="clear" w:color="auto" w:fill="auto"/>
            <w:vAlign w:val="center"/>
          </w:tcPr>
          <w:p w:rsidR="00BB42C3" w14:paraId="62822DE0" w14:textId="77777777">
            <w:pPr>
              <w:adjustRightInd w:val="0"/>
              <w:snapToGrid w:val="0"/>
              <w:spacing w:line="360" w:lineRule="auto"/>
              <w:jc w:val="center"/>
              <w:rPr>
                <w:rFonts w:ascii="宋体" w:hAnsi="宋体"/>
                <w:kern w:val="0"/>
              </w:rPr>
            </w:pPr>
          </w:p>
        </w:tc>
      </w:tr>
      <w:tr w14:paraId="576D0B0F" w14:textId="77777777">
        <w:tblPrEx>
          <w:tblW w:w="9286" w:type="dxa"/>
          <w:jc w:val="center"/>
          <w:tblLayout w:type="fixed"/>
          <w:tblLook w:val="04A0"/>
        </w:tblPrEx>
        <w:trPr>
          <w:trHeight w:val="454"/>
          <w:jc w:val="center"/>
        </w:trPr>
        <w:tc>
          <w:tcPr>
            <w:tcW w:w="614" w:type="dxa"/>
            <w:shd w:val="clear" w:color="auto" w:fill="auto"/>
            <w:vAlign w:val="center"/>
          </w:tcPr>
          <w:p w:rsidR="00BB42C3" w14:paraId="69081832" w14:textId="77777777">
            <w:pPr>
              <w:adjustRightInd w:val="0"/>
              <w:snapToGrid w:val="0"/>
              <w:spacing w:line="360" w:lineRule="auto"/>
              <w:jc w:val="center"/>
              <w:rPr>
                <w:rFonts w:ascii="宋体" w:hAnsi="宋体"/>
                <w:kern w:val="0"/>
              </w:rPr>
            </w:pPr>
            <w:r>
              <w:rPr>
                <w:rFonts w:ascii="宋体" w:hAnsi="宋体" w:hint="eastAsia"/>
                <w:kern w:val="0"/>
              </w:rPr>
              <w:t>5</w:t>
            </w:r>
          </w:p>
        </w:tc>
        <w:tc>
          <w:tcPr>
            <w:tcW w:w="1453" w:type="dxa"/>
            <w:shd w:val="clear" w:color="auto" w:fill="auto"/>
            <w:vAlign w:val="center"/>
          </w:tcPr>
          <w:p w:rsidR="00BB42C3" w14:paraId="76953251" w14:textId="77777777">
            <w:pPr>
              <w:adjustRightInd w:val="0"/>
              <w:snapToGrid w:val="0"/>
              <w:spacing w:line="360" w:lineRule="auto"/>
              <w:jc w:val="center"/>
              <w:rPr>
                <w:rFonts w:ascii="宋体" w:hAnsi="宋体"/>
                <w:kern w:val="0"/>
              </w:rPr>
            </w:pPr>
          </w:p>
        </w:tc>
        <w:tc>
          <w:tcPr>
            <w:tcW w:w="802" w:type="dxa"/>
            <w:shd w:val="clear" w:color="auto" w:fill="auto"/>
            <w:vAlign w:val="center"/>
          </w:tcPr>
          <w:p w:rsidR="00BB42C3" w14:paraId="54B84CCE" w14:textId="77777777">
            <w:pPr>
              <w:adjustRightInd w:val="0"/>
              <w:snapToGrid w:val="0"/>
              <w:spacing w:line="360" w:lineRule="auto"/>
              <w:jc w:val="center"/>
              <w:rPr>
                <w:rFonts w:ascii="宋体" w:hAnsi="宋体"/>
                <w:kern w:val="0"/>
              </w:rPr>
            </w:pPr>
          </w:p>
        </w:tc>
        <w:tc>
          <w:tcPr>
            <w:tcW w:w="802" w:type="dxa"/>
            <w:shd w:val="clear" w:color="auto" w:fill="auto"/>
            <w:vAlign w:val="center"/>
          </w:tcPr>
          <w:p w:rsidR="00BB42C3" w14:paraId="3D674C95" w14:textId="77777777">
            <w:pPr>
              <w:adjustRightInd w:val="0"/>
              <w:snapToGrid w:val="0"/>
              <w:spacing w:line="360" w:lineRule="auto"/>
              <w:jc w:val="center"/>
              <w:rPr>
                <w:rFonts w:ascii="宋体" w:hAnsi="宋体"/>
                <w:kern w:val="0"/>
              </w:rPr>
            </w:pPr>
          </w:p>
        </w:tc>
        <w:tc>
          <w:tcPr>
            <w:tcW w:w="804" w:type="dxa"/>
            <w:shd w:val="clear" w:color="auto" w:fill="auto"/>
            <w:vAlign w:val="center"/>
          </w:tcPr>
          <w:p w:rsidR="00BB42C3" w14:paraId="3EF1D07D" w14:textId="77777777">
            <w:pPr>
              <w:adjustRightInd w:val="0"/>
              <w:snapToGrid w:val="0"/>
              <w:spacing w:line="360" w:lineRule="auto"/>
              <w:jc w:val="center"/>
              <w:rPr>
                <w:rFonts w:ascii="宋体" w:hAnsi="宋体"/>
                <w:kern w:val="0"/>
              </w:rPr>
            </w:pPr>
          </w:p>
        </w:tc>
        <w:tc>
          <w:tcPr>
            <w:tcW w:w="802" w:type="dxa"/>
            <w:shd w:val="clear" w:color="auto" w:fill="auto"/>
            <w:vAlign w:val="center"/>
          </w:tcPr>
          <w:p w:rsidR="00BB42C3" w14:paraId="5DD81583" w14:textId="77777777">
            <w:pPr>
              <w:adjustRightInd w:val="0"/>
              <w:snapToGrid w:val="0"/>
              <w:spacing w:line="360" w:lineRule="auto"/>
              <w:jc w:val="center"/>
              <w:rPr>
                <w:rFonts w:ascii="宋体" w:hAnsi="宋体"/>
                <w:kern w:val="0"/>
              </w:rPr>
            </w:pPr>
          </w:p>
        </w:tc>
        <w:tc>
          <w:tcPr>
            <w:tcW w:w="802" w:type="dxa"/>
            <w:shd w:val="clear" w:color="auto" w:fill="auto"/>
            <w:vAlign w:val="center"/>
          </w:tcPr>
          <w:p w:rsidR="00BB42C3" w14:paraId="45BE3515" w14:textId="77777777">
            <w:pPr>
              <w:adjustRightInd w:val="0"/>
              <w:snapToGrid w:val="0"/>
              <w:spacing w:line="360" w:lineRule="auto"/>
              <w:jc w:val="center"/>
              <w:rPr>
                <w:rFonts w:ascii="宋体" w:hAnsi="宋体"/>
                <w:kern w:val="0"/>
              </w:rPr>
            </w:pPr>
          </w:p>
        </w:tc>
        <w:tc>
          <w:tcPr>
            <w:tcW w:w="804" w:type="dxa"/>
            <w:shd w:val="clear" w:color="auto" w:fill="auto"/>
            <w:vAlign w:val="center"/>
          </w:tcPr>
          <w:p w:rsidR="00BB42C3" w14:paraId="2D072F16" w14:textId="77777777">
            <w:pPr>
              <w:adjustRightInd w:val="0"/>
              <w:snapToGrid w:val="0"/>
              <w:spacing w:line="360" w:lineRule="auto"/>
              <w:jc w:val="center"/>
              <w:rPr>
                <w:rFonts w:ascii="宋体" w:hAnsi="宋体"/>
                <w:kern w:val="0"/>
              </w:rPr>
            </w:pPr>
          </w:p>
        </w:tc>
        <w:tc>
          <w:tcPr>
            <w:tcW w:w="802" w:type="dxa"/>
            <w:shd w:val="clear" w:color="auto" w:fill="auto"/>
            <w:vAlign w:val="center"/>
          </w:tcPr>
          <w:p w:rsidR="00BB42C3" w14:paraId="07A62B46" w14:textId="77777777">
            <w:pPr>
              <w:adjustRightInd w:val="0"/>
              <w:snapToGrid w:val="0"/>
              <w:spacing w:line="360" w:lineRule="auto"/>
              <w:jc w:val="center"/>
              <w:rPr>
                <w:rFonts w:ascii="宋体" w:hAnsi="宋体"/>
                <w:kern w:val="0"/>
              </w:rPr>
            </w:pPr>
          </w:p>
        </w:tc>
        <w:tc>
          <w:tcPr>
            <w:tcW w:w="802" w:type="dxa"/>
            <w:shd w:val="clear" w:color="auto" w:fill="auto"/>
            <w:vAlign w:val="center"/>
          </w:tcPr>
          <w:p w:rsidR="00BB42C3" w14:paraId="0CD6CC76" w14:textId="77777777">
            <w:pPr>
              <w:adjustRightInd w:val="0"/>
              <w:snapToGrid w:val="0"/>
              <w:spacing w:line="360" w:lineRule="auto"/>
              <w:jc w:val="center"/>
              <w:rPr>
                <w:rFonts w:ascii="宋体" w:hAnsi="宋体"/>
                <w:kern w:val="0"/>
              </w:rPr>
            </w:pPr>
          </w:p>
        </w:tc>
        <w:tc>
          <w:tcPr>
            <w:tcW w:w="799" w:type="dxa"/>
            <w:shd w:val="clear" w:color="auto" w:fill="auto"/>
            <w:vAlign w:val="center"/>
          </w:tcPr>
          <w:p w:rsidR="00BB42C3" w14:paraId="276E8EE7" w14:textId="77777777">
            <w:pPr>
              <w:adjustRightInd w:val="0"/>
              <w:snapToGrid w:val="0"/>
              <w:spacing w:line="360" w:lineRule="auto"/>
              <w:jc w:val="center"/>
              <w:rPr>
                <w:rFonts w:ascii="宋体" w:hAnsi="宋体"/>
                <w:kern w:val="0"/>
              </w:rPr>
            </w:pPr>
          </w:p>
        </w:tc>
      </w:tr>
      <w:tr w14:paraId="476C4B57" w14:textId="77777777">
        <w:tblPrEx>
          <w:tblW w:w="9286" w:type="dxa"/>
          <w:jc w:val="center"/>
          <w:tblLayout w:type="fixed"/>
          <w:tblLook w:val="04A0"/>
        </w:tblPrEx>
        <w:trPr>
          <w:trHeight w:val="454"/>
          <w:jc w:val="center"/>
        </w:trPr>
        <w:tc>
          <w:tcPr>
            <w:tcW w:w="614" w:type="dxa"/>
            <w:shd w:val="clear" w:color="auto" w:fill="auto"/>
            <w:vAlign w:val="center"/>
          </w:tcPr>
          <w:p w:rsidR="00BB42C3" w14:paraId="0D4E21CF" w14:textId="77777777">
            <w:pPr>
              <w:adjustRightInd w:val="0"/>
              <w:snapToGrid w:val="0"/>
              <w:spacing w:line="360" w:lineRule="auto"/>
              <w:jc w:val="center"/>
              <w:rPr>
                <w:rFonts w:ascii="宋体" w:hAnsi="宋体"/>
                <w:kern w:val="0"/>
              </w:rPr>
            </w:pPr>
            <w:r>
              <w:rPr>
                <w:rFonts w:ascii="宋体" w:hAnsi="宋体" w:hint="eastAsia"/>
                <w:kern w:val="0"/>
              </w:rPr>
              <w:t>6</w:t>
            </w:r>
          </w:p>
        </w:tc>
        <w:tc>
          <w:tcPr>
            <w:tcW w:w="1453" w:type="dxa"/>
            <w:shd w:val="clear" w:color="auto" w:fill="auto"/>
            <w:vAlign w:val="center"/>
          </w:tcPr>
          <w:p w:rsidR="00BB42C3" w14:paraId="0973B022" w14:textId="77777777">
            <w:pPr>
              <w:adjustRightInd w:val="0"/>
              <w:snapToGrid w:val="0"/>
              <w:spacing w:line="360" w:lineRule="auto"/>
              <w:jc w:val="center"/>
              <w:rPr>
                <w:rFonts w:ascii="宋体" w:hAnsi="宋体"/>
                <w:kern w:val="0"/>
              </w:rPr>
            </w:pPr>
          </w:p>
        </w:tc>
        <w:tc>
          <w:tcPr>
            <w:tcW w:w="802" w:type="dxa"/>
            <w:shd w:val="clear" w:color="auto" w:fill="auto"/>
            <w:vAlign w:val="center"/>
          </w:tcPr>
          <w:p w:rsidR="00BB42C3" w14:paraId="3638C917" w14:textId="77777777">
            <w:pPr>
              <w:adjustRightInd w:val="0"/>
              <w:snapToGrid w:val="0"/>
              <w:spacing w:line="360" w:lineRule="auto"/>
              <w:jc w:val="center"/>
              <w:rPr>
                <w:rFonts w:ascii="宋体" w:hAnsi="宋体"/>
                <w:kern w:val="0"/>
              </w:rPr>
            </w:pPr>
          </w:p>
        </w:tc>
        <w:tc>
          <w:tcPr>
            <w:tcW w:w="802" w:type="dxa"/>
            <w:shd w:val="clear" w:color="auto" w:fill="auto"/>
            <w:vAlign w:val="center"/>
          </w:tcPr>
          <w:p w:rsidR="00BB42C3" w14:paraId="3B874ECC" w14:textId="77777777">
            <w:pPr>
              <w:adjustRightInd w:val="0"/>
              <w:snapToGrid w:val="0"/>
              <w:spacing w:line="360" w:lineRule="auto"/>
              <w:jc w:val="center"/>
              <w:rPr>
                <w:rFonts w:ascii="宋体" w:hAnsi="宋体"/>
                <w:kern w:val="0"/>
              </w:rPr>
            </w:pPr>
          </w:p>
        </w:tc>
        <w:tc>
          <w:tcPr>
            <w:tcW w:w="804" w:type="dxa"/>
            <w:shd w:val="clear" w:color="auto" w:fill="auto"/>
            <w:vAlign w:val="center"/>
          </w:tcPr>
          <w:p w:rsidR="00BB42C3" w14:paraId="50E6C0F9" w14:textId="77777777">
            <w:pPr>
              <w:adjustRightInd w:val="0"/>
              <w:snapToGrid w:val="0"/>
              <w:spacing w:line="360" w:lineRule="auto"/>
              <w:jc w:val="center"/>
              <w:rPr>
                <w:rFonts w:ascii="宋体" w:hAnsi="宋体"/>
                <w:kern w:val="0"/>
              </w:rPr>
            </w:pPr>
          </w:p>
        </w:tc>
        <w:tc>
          <w:tcPr>
            <w:tcW w:w="802" w:type="dxa"/>
            <w:shd w:val="clear" w:color="auto" w:fill="auto"/>
            <w:vAlign w:val="center"/>
          </w:tcPr>
          <w:p w:rsidR="00BB42C3" w14:paraId="3F85FAA1" w14:textId="77777777">
            <w:pPr>
              <w:adjustRightInd w:val="0"/>
              <w:snapToGrid w:val="0"/>
              <w:spacing w:line="360" w:lineRule="auto"/>
              <w:jc w:val="center"/>
              <w:rPr>
                <w:rFonts w:ascii="宋体" w:hAnsi="宋体"/>
                <w:kern w:val="0"/>
              </w:rPr>
            </w:pPr>
          </w:p>
        </w:tc>
        <w:tc>
          <w:tcPr>
            <w:tcW w:w="802" w:type="dxa"/>
            <w:shd w:val="clear" w:color="auto" w:fill="auto"/>
            <w:vAlign w:val="center"/>
          </w:tcPr>
          <w:p w:rsidR="00BB42C3" w14:paraId="11ECDB17" w14:textId="77777777">
            <w:pPr>
              <w:adjustRightInd w:val="0"/>
              <w:snapToGrid w:val="0"/>
              <w:spacing w:line="360" w:lineRule="auto"/>
              <w:jc w:val="center"/>
              <w:rPr>
                <w:rFonts w:ascii="宋体" w:hAnsi="宋体"/>
                <w:kern w:val="0"/>
              </w:rPr>
            </w:pPr>
          </w:p>
        </w:tc>
        <w:tc>
          <w:tcPr>
            <w:tcW w:w="804" w:type="dxa"/>
            <w:shd w:val="clear" w:color="auto" w:fill="auto"/>
            <w:vAlign w:val="center"/>
          </w:tcPr>
          <w:p w:rsidR="00BB42C3" w14:paraId="469DCAB6" w14:textId="77777777">
            <w:pPr>
              <w:adjustRightInd w:val="0"/>
              <w:snapToGrid w:val="0"/>
              <w:spacing w:line="360" w:lineRule="auto"/>
              <w:jc w:val="center"/>
              <w:rPr>
                <w:rFonts w:ascii="宋体" w:hAnsi="宋体"/>
                <w:kern w:val="0"/>
              </w:rPr>
            </w:pPr>
          </w:p>
        </w:tc>
        <w:tc>
          <w:tcPr>
            <w:tcW w:w="802" w:type="dxa"/>
            <w:shd w:val="clear" w:color="auto" w:fill="auto"/>
            <w:vAlign w:val="center"/>
          </w:tcPr>
          <w:p w:rsidR="00BB42C3" w14:paraId="2E767B4A" w14:textId="77777777">
            <w:pPr>
              <w:adjustRightInd w:val="0"/>
              <w:snapToGrid w:val="0"/>
              <w:spacing w:line="360" w:lineRule="auto"/>
              <w:jc w:val="center"/>
              <w:rPr>
                <w:rFonts w:ascii="宋体" w:hAnsi="宋体"/>
                <w:kern w:val="0"/>
              </w:rPr>
            </w:pPr>
          </w:p>
        </w:tc>
        <w:tc>
          <w:tcPr>
            <w:tcW w:w="802" w:type="dxa"/>
            <w:shd w:val="clear" w:color="auto" w:fill="auto"/>
            <w:vAlign w:val="center"/>
          </w:tcPr>
          <w:p w:rsidR="00BB42C3" w14:paraId="12649130" w14:textId="77777777">
            <w:pPr>
              <w:adjustRightInd w:val="0"/>
              <w:snapToGrid w:val="0"/>
              <w:spacing w:line="360" w:lineRule="auto"/>
              <w:jc w:val="center"/>
              <w:rPr>
                <w:rFonts w:ascii="宋体" w:hAnsi="宋体"/>
                <w:kern w:val="0"/>
              </w:rPr>
            </w:pPr>
          </w:p>
        </w:tc>
        <w:tc>
          <w:tcPr>
            <w:tcW w:w="799" w:type="dxa"/>
            <w:shd w:val="clear" w:color="auto" w:fill="auto"/>
            <w:vAlign w:val="center"/>
          </w:tcPr>
          <w:p w:rsidR="00BB42C3" w14:paraId="3722A6F8" w14:textId="77777777">
            <w:pPr>
              <w:adjustRightInd w:val="0"/>
              <w:snapToGrid w:val="0"/>
              <w:spacing w:line="360" w:lineRule="auto"/>
              <w:jc w:val="center"/>
              <w:rPr>
                <w:rFonts w:ascii="宋体" w:hAnsi="宋体"/>
                <w:kern w:val="0"/>
              </w:rPr>
            </w:pPr>
          </w:p>
        </w:tc>
      </w:tr>
      <w:tr w14:paraId="5BA3BC6D" w14:textId="77777777">
        <w:tblPrEx>
          <w:tblW w:w="9286" w:type="dxa"/>
          <w:jc w:val="center"/>
          <w:tblLayout w:type="fixed"/>
          <w:tblLook w:val="04A0"/>
        </w:tblPrEx>
        <w:trPr>
          <w:trHeight w:val="454"/>
          <w:jc w:val="center"/>
        </w:trPr>
        <w:tc>
          <w:tcPr>
            <w:tcW w:w="2067" w:type="dxa"/>
            <w:gridSpan w:val="2"/>
            <w:shd w:val="clear" w:color="auto" w:fill="auto"/>
            <w:vAlign w:val="center"/>
          </w:tcPr>
          <w:p w:rsidR="00BB42C3" w14:paraId="20931AE1" w14:textId="77777777">
            <w:pPr>
              <w:adjustRightInd w:val="0"/>
              <w:snapToGrid w:val="0"/>
              <w:spacing w:line="360" w:lineRule="auto"/>
              <w:jc w:val="center"/>
              <w:rPr>
                <w:rFonts w:ascii="宋体" w:hAnsi="宋体"/>
                <w:kern w:val="0"/>
              </w:rPr>
            </w:pPr>
            <w:r>
              <w:rPr>
                <w:rFonts w:ascii="宋体" w:hint="eastAsia"/>
                <w:kern w:val="0"/>
              </w:rPr>
              <w:t>是否通过评审</w:t>
            </w:r>
          </w:p>
        </w:tc>
        <w:tc>
          <w:tcPr>
            <w:tcW w:w="802" w:type="dxa"/>
            <w:shd w:val="clear" w:color="auto" w:fill="auto"/>
            <w:vAlign w:val="center"/>
          </w:tcPr>
          <w:p w:rsidR="00BB42C3" w14:paraId="467AEE26" w14:textId="77777777">
            <w:pPr>
              <w:adjustRightInd w:val="0"/>
              <w:snapToGrid w:val="0"/>
              <w:spacing w:line="360" w:lineRule="auto"/>
              <w:jc w:val="center"/>
              <w:rPr>
                <w:rFonts w:ascii="宋体" w:hAnsi="宋体"/>
                <w:kern w:val="0"/>
              </w:rPr>
            </w:pPr>
          </w:p>
        </w:tc>
        <w:tc>
          <w:tcPr>
            <w:tcW w:w="802" w:type="dxa"/>
            <w:shd w:val="clear" w:color="auto" w:fill="auto"/>
            <w:vAlign w:val="center"/>
          </w:tcPr>
          <w:p w:rsidR="00BB42C3" w14:paraId="750EFB6C" w14:textId="77777777">
            <w:pPr>
              <w:adjustRightInd w:val="0"/>
              <w:snapToGrid w:val="0"/>
              <w:spacing w:line="360" w:lineRule="auto"/>
              <w:jc w:val="center"/>
              <w:rPr>
                <w:rFonts w:ascii="宋体" w:hAnsi="宋体"/>
                <w:kern w:val="0"/>
              </w:rPr>
            </w:pPr>
          </w:p>
        </w:tc>
        <w:tc>
          <w:tcPr>
            <w:tcW w:w="804" w:type="dxa"/>
            <w:shd w:val="clear" w:color="auto" w:fill="auto"/>
            <w:vAlign w:val="center"/>
          </w:tcPr>
          <w:p w:rsidR="00BB42C3" w14:paraId="5AD05359" w14:textId="77777777">
            <w:pPr>
              <w:adjustRightInd w:val="0"/>
              <w:snapToGrid w:val="0"/>
              <w:spacing w:line="360" w:lineRule="auto"/>
              <w:jc w:val="center"/>
              <w:rPr>
                <w:rFonts w:ascii="宋体" w:hAnsi="宋体"/>
                <w:kern w:val="0"/>
              </w:rPr>
            </w:pPr>
          </w:p>
        </w:tc>
        <w:tc>
          <w:tcPr>
            <w:tcW w:w="802" w:type="dxa"/>
            <w:shd w:val="clear" w:color="auto" w:fill="auto"/>
            <w:vAlign w:val="center"/>
          </w:tcPr>
          <w:p w:rsidR="00BB42C3" w14:paraId="051A5394" w14:textId="77777777">
            <w:pPr>
              <w:adjustRightInd w:val="0"/>
              <w:snapToGrid w:val="0"/>
              <w:spacing w:line="360" w:lineRule="auto"/>
              <w:jc w:val="center"/>
              <w:rPr>
                <w:rFonts w:ascii="宋体" w:hAnsi="宋体"/>
                <w:kern w:val="0"/>
              </w:rPr>
            </w:pPr>
          </w:p>
        </w:tc>
        <w:tc>
          <w:tcPr>
            <w:tcW w:w="802" w:type="dxa"/>
            <w:shd w:val="clear" w:color="auto" w:fill="auto"/>
            <w:vAlign w:val="center"/>
          </w:tcPr>
          <w:p w:rsidR="00BB42C3" w14:paraId="5E050ADD" w14:textId="77777777">
            <w:pPr>
              <w:adjustRightInd w:val="0"/>
              <w:snapToGrid w:val="0"/>
              <w:spacing w:line="360" w:lineRule="auto"/>
              <w:jc w:val="center"/>
              <w:rPr>
                <w:rFonts w:ascii="宋体" w:hAnsi="宋体"/>
                <w:kern w:val="0"/>
              </w:rPr>
            </w:pPr>
          </w:p>
        </w:tc>
        <w:tc>
          <w:tcPr>
            <w:tcW w:w="804" w:type="dxa"/>
            <w:shd w:val="clear" w:color="auto" w:fill="auto"/>
            <w:vAlign w:val="center"/>
          </w:tcPr>
          <w:p w:rsidR="00BB42C3" w14:paraId="027E9FAC" w14:textId="77777777">
            <w:pPr>
              <w:adjustRightInd w:val="0"/>
              <w:snapToGrid w:val="0"/>
              <w:spacing w:line="360" w:lineRule="auto"/>
              <w:jc w:val="center"/>
              <w:rPr>
                <w:rFonts w:ascii="宋体" w:hAnsi="宋体"/>
                <w:kern w:val="0"/>
              </w:rPr>
            </w:pPr>
          </w:p>
        </w:tc>
        <w:tc>
          <w:tcPr>
            <w:tcW w:w="802" w:type="dxa"/>
            <w:shd w:val="clear" w:color="auto" w:fill="auto"/>
            <w:vAlign w:val="center"/>
          </w:tcPr>
          <w:p w:rsidR="00BB42C3" w14:paraId="4EC045BA" w14:textId="77777777">
            <w:pPr>
              <w:adjustRightInd w:val="0"/>
              <w:snapToGrid w:val="0"/>
              <w:spacing w:line="360" w:lineRule="auto"/>
              <w:jc w:val="center"/>
              <w:rPr>
                <w:rFonts w:ascii="宋体" w:hAnsi="宋体"/>
                <w:kern w:val="0"/>
              </w:rPr>
            </w:pPr>
          </w:p>
        </w:tc>
        <w:tc>
          <w:tcPr>
            <w:tcW w:w="802" w:type="dxa"/>
            <w:shd w:val="clear" w:color="auto" w:fill="auto"/>
            <w:vAlign w:val="center"/>
          </w:tcPr>
          <w:p w:rsidR="00BB42C3" w14:paraId="413FCBE9" w14:textId="77777777">
            <w:pPr>
              <w:adjustRightInd w:val="0"/>
              <w:snapToGrid w:val="0"/>
              <w:spacing w:line="360" w:lineRule="auto"/>
              <w:jc w:val="center"/>
              <w:rPr>
                <w:rFonts w:ascii="宋体" w:hAnsi="宋体"/>
                <w:kern w:val="0"/>
              </w:rPr>
            </w:pPr>
          </w:p>
        </w:tc>
        <w:tc>
          <w:tcPr>
            <w:tcW w:w="799" w:type="dxa"/>
            <w:shd w:val="clear" w:color="auto" w:fill="auto"/>
            <w:vAlign w:val="center"/>
          </w:tcPr>
          <w:p w:rsidR="00BB42C3" w14:paraId="477E843C" w14:textId="77777777">
            <w:pPr>
              <w:adjustRightInd w:val="0"/>
              <w:snapToGrid w:val="0"/>
              <w:spacing w:line="360" w:lineRule="auto"/>
              <w:jc w:val="center"/>
              <w:rPr>
                <w:rFonts w:ascii="宋体" w:hAnsi="宋体"/>
                <w:kern w:val="0"/>
              </w:rPr>
            </w:pPr>
          </w:p>
        </w:tc>
      </w:tr>
    </w:tbl>
    <w:p w:rsidR="00BB42C3" w14:paraId="33807824" w14:textId="77777777">
      <w:pPr>
        <w:adjustRightInd w:val="0"/>
        <w:snapToGrid w:val="0"/>
        <w:spacing w:line="360" w:lineRule="auto"/>
        <w:jc w:val="left"/>
        <w:rPr>
          <w:rFonts w:ascii="宋体" w:hAnsi="宋体"/>
          <w:kern w:val="0"/>
          <w:szCs w:val="21"/>
        </w:rPr>
      </w:pPr>
      <w:r>
        <w:rPr>
          <w:rFonts w:ascii="宋体" w:hAnsi="宋体" w:hint="eastAsia"/>
          <w:kern w:val="0"/>
          <w:szCs w:val="21"/>
        </w:rPr>
        <w:t xml:space="preserve">评委确认签字：                                    </w:t>
      </w:r>
      <w:r>
        <w:rPr>
          <w:rFonts w:ascii="宋体" w:hAnsi="宋体"/>
          <w:kern w:val="0"/>
          <w:szCs w:val="21"/>
        </w:rPr>
        <w:t xml:space="preserve">                      </w:t>
      </w:r>
      <w:r>
        <w:rPr>
          <w:rFonts w:ascii="宋体" w:hAnsi="宋体" w:hint="eastAsia"/>
          <w:kern w:val="0"/>
          <w:szCs w:val="21"/>
        </w:rPr>
        <w:t>年    月   日</w:t>
      </w:r>
    </w:p>
    <w:p w:rsidR="00BB42C3" w14:paraId="628DCF0C" w14:textId="77777777">
      <w:pPr>
        <w:adjustRightInd w:val="0"/>
        <w:snapToGrid w:val="0"/>
        <w:jc w:val="left"/>
      </w:pPr>
      <w:r>
        <w:br w:type="page"/>
      </w:r>
    </w:p>
    <w:p w:rsidR="00BB42C3" w14:paraId="46AE9650" w14:textId="1BCB5156">
      <w:pPr>
        <w:adjustRightInd w:val="0"/>
        <w:snapToGrid w:val="0"/>
        <w:spacing w:line="360" w:lineRule="auto"/>
        <w:jc w:val="left"/>
        <w:rPr>
          <w:rFonts w:ascii="宋体" w:hAnsi="宋体"/>
          <w:b/>
          <w:kern w:val="0"/>
        </w:rPr>
      </w:pPr>
      <w:r>
        <w:rPr>
          <w:rFonts w:ascii="宋体" w:hAnsi="宋体" w:hint="eastAsia"/>
          <w:b/>
          <w:kern w:val="0"/>
        </w:rPr>
        <w:t>附表A-</w:t>
      </w:r>
      <w:r w:rsidR="004812AD">
        <w:rPr>
          <w:rFonts w:ascii="宋体" w:hAnsi="宋体"/>
          <w:b/>
          <w:kern w:val="0"/>
        </w:rPr>
        <w:t>5</w:t>
      </w:r>
      <w:r>
        <w:rPr>
          <w:rFonts w:ascii="宋体" w:hAnsi="宋体" w:hint="eastAsia"/>
          <w:b/>
          <w:kern w:val="0"/>
        </w:rPr>
        <w:t>：技术标部分评审记录表</w:t>
      </w:r>
    </w:p>
    <w:p w:rsidR="00BB42C3" w14:paraId="32C94F65" w14:textId="77777777">
      <w:pPr>
        <w:adjustRightInd w:val="0"/>
        <w:snapToGrid w:val="0"/>
        <w:spacing w:line="360" w:lineRule="auto"/>
        <w:jc w:val="center"/>
        <w:rPr>
          <w:rFonts w:ascii="黑体" w:eastAsia="黑体"/>
          <w:kern w:val="0"/>
          <w:sz w:val="32"/>
          <w:szCs w:val="32"/>
        </w:rPr>
      </w:pPr>
      <w:r>
        <w:rPr>
          <w:rFonts w:ascii="黑体" w:eastAsia="黑体" w:hint="eastAsia"/>
          <w:kern w:val="0"/>
          <w:sz w:val="32"/>
          <w:szCs w:val="32"/>
        </w:rPr>
        <w:t>技术标部分评审记录表</w:t>
      </w:r>
    </w:p>
    <w:p w:rsidR="00BB42C3" w14:paraId="6FF7AD0E" w14:textId="77777777">
      <w:pPr>
        <w:adjustRightInd w:val="0"/>
        <w:snapToGrid w:val="0"/>
        <w:spacing w:line="360" w:lineRule="auto"/>
        <w:jc w:val="left"/>
        <w:rPr>
          <w:rFonts w:ascii="宋体" w:hAnsi="宋体"/>
          <w:kern w:val="0"/>
          <w:szCs w:val="20"/>
        </w:rPr>
      </w:pPr>
      <w:r>
        <w:rPr>
          <w:rFonts w:ascii="宋体" w:hAnsi="宋体" w:hint="eastAsia"/>
          <w:kern w:val="0"/>
        </w:rPr>
        <w:t>工程名称：</w:t>
      </w:r>
      <w:r>
        <w:rPr>
          <w:rFonts w:ascii="宋体" w:hAnsi="宋体" w:hint="eastAsia"/>
          <w:kern w:val="0"/>
          <w:u w:val="single"/>
        </w:rPr>
        <w:t>_______________</w:t>
      </w:r>
      <w:r>
        <w:rPr>
          <w:rFonts w:ascii="宋体" w:hAnsi="宋体" w:hint="eastAsia"/>
          <w:kern w:val="0"/>
        </w:rPr>
        <w:t>（项目名称）</w:t>
      </w:r>
      <w:r>
        <w:rPr>
          <w:rFonts w:ascii="宋体" w:hAnsi="宋体" w:hint="eastAsia"/>
          <w:kern w:val="0"/>
          <w:u w:val="single"/>
        </w:rPr>
        <w:t>______</w:t>
      </w:r>
      <w:r>
        <w:rPr>
          <w:rFonts w:ascii="宋体" w:hAnsi="宋体" w:hint="eastAsia"/>
          <w:kern w:val="0"/>
        </w:rPr>
        <w:t>标段                      标准分：____分</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0"/>
        <w:gridCol w:w="2773"/>
        <w:gridCol w:w="949"/>
        <w:gridCol w:w="949"/>
        <w:gridCol w:w="956"/>
        <w:gridCol w:w="955"/>
        <w:gridCol w:w="953"/>
        <w:gridCol w:w="951"/>
      </w:tblGrid>
      <w:tr w14:paraId="6F1F1D34" w14:textId="77777777">
        <w:tblPrEx>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4"/>
          <w:jc w:val="center"/>
        </w:trPr>
        <w:tc>
          <w:tcPr>
            <w:tcW w:w="800" w:type="dxa"/>
            <w:vMerge w:val="restart"/>
            <w:shd w:val="clear" w:color="auto" w:fill="auto"/>
            <w:vAlign w:val="center"/>
          </w:tcPr>
          <w:p w:rsidR="00BB42C3" w14:paraId="0BB6EA59" w14:textId="77777777">
            <w:pPr>
              <w:adjustRightInd w:val="0"/>
              <w:snapToGrid w:val="0"/>
              <w:spacing w:line="360" w:lineRule="auto"/>
              <w:jc w:val="center"/>
              <w:rPr>
                <w:rFonts w:ascii="宋体" w:hAnsi="宋体"/>
                <w:kern w:val="0"/>
              </w:rPr>
            </w:pPr>
            <w:r>
              <w:rPr>
                <w:rFonts w:ascii="宋体" w:hAnsi="宋体" w:hint="eastAsia"/>
                <w:kern w:val="0"/>
              </w:rPr>
              <w:t>序号</w:t>
            </w:r>
          </w:p>
        </w:tc>
        <w:tc>
          <w:tcPr>
            <w:tcW w:w="2773" w:type="dxa"/>
            <w:vMerge w:val="restart"/>
            <w:shd w:val="clear" w:color="auto" w:fill="auto"/>
            <w:vAlign w:val="center"/>
          </w:tcPr>
          <w:p w:rsidR="00BB42C3" w14:paraId="03492058" w14:textId="77777777">
            <w:pPr>
              <w:adjustRightInd w:val="0"/>
              <w:snapToGrid w:val="0"/>
              <w:spacing w:line="360" w:lineRule="auto"/>
              <w:jc w:val="center"/>
              <w:rPr>
                <w:rFonts w:ascii="宋体" w:hAnsi="宋体"/>
                <w:kern w:val="0"/>
              </w:rPr>
            </w:pPr>
            <w:r>
              <w:rPr>
                <w:rFonts w:ascii="宋体" w:hAnsi="宋体" w:hint="eastAsia"/>
                <w:kern w:val="0"/>
              </w:rPr>
              <w:t>投标人名称</w:t>
            </w:r>
          </w:p>
        </w:tc>
        <w:tc>
          <w:tcPr>
            <w:tcW w:w="4762" w:type="dxa"/>
            <w:gridSpan w:val="5"/>
            <w:shd w:val="clear" w:color="auto" w:fill="auto"/>
            <w:vAlign w:val="center"/>
          </w:tcPr>
          <w:p w:rsidR="00BB42C3" w14:paraId="276A7270" w14:textId="77777777">
            <w:pPr>
              <w:adjustRightInd w:val="0"/>
              <w:snapToGrid w:val="0"/>
              <w:spacing w:line="360" w:lineRule="auto"/>
              <w:jc w:val="center"/>
              <w:rPr>
                <w:rFonts w:ascii="宋体" w:hAnsi="宋体"/>
                <w:kern w:val="0"/>
              </w:rPr>
            </w:pPr>
            <w:r>
              <w:rPr>
                <w:rFonts w:ascii="宋体" w:hint="eastAsia"/>
                <w:kern w:val="0"/>
              </w:rPr>
              <w:t>评委评审</w:t>
            </w:r>
          </w:p>
        </w:tc>
        <w:tc>
          <w:tcPr>
            <w:tcW w:w="951" w:type="dxa"/>
            <w:vMerge w:val="restart"/>
            <w:shd w:val="clear" w:color="auto" w:fill="auto"/>
            <w:vAlign w:val="center"/>
          </w:tcPr>
          <w:p w:rsidR="00BB42C3" w14:paraId="39B4FB72" w14:textId="77777777">
            <w:pPr>
              <w:adjustRightInd w:val="0"/>
              <w:snapToGrid w:val="0"/>
              <w:spacing w:line="360" w:lineRule="auto"/>
              <w:jc w:val="center"/>
              <w:rPr>
                <w:rFonts w:ascii="宋体" w:hAnsi="宋体"/>
                <w:kern w:val="0"/>
              </w:rPr>
            </w:pPr>
            <w:r>
              <w:rPr>
                <w:rFonts w:ascii="宋体" w:hAnsi="宋体" w:hint="eastAsia"/>
                <w:kern w:val="0"/>
              </w:rPr>
              <w:t>得分（A）</w:t>
            </w:r>
          </w:p>
        </w:tc>
      </w:tr>
      <w:tr w14:paraId="293D8032" w14:textId="77777777">
        <w:tblPrEx>
          <w:tblW w:w="9286" w:type="dxa"/>
          <w:jc w:val="center"/>
          <w:tblLayout w:type="fixed"/>
          <w:tblLook w:val="04A0"/>
        </w:tblPrEx>
        <w:trPr>
          <w:trHeight w:val="454"/>
          <w:jc w:val="center"/>
        </w:trPr>
        <w:tc>
          <w:tcPr>
            <w:tcW w:w="800" w:type="dxa"/>
            <w:vMerge/>
            <w:shd w:val="clear" w:color="auto" w:fill="auto"/>
            <w:vAlign w:val="center"/>
          </w:tcPr>
          <w:p w:rsidR="00BB42C3" w14:paraId="17B03719" w14:textId="77777777">
            <w:pPr>
              <w:adjustRightInd w:val="0"/>
              <w:snapToGrid w:val="0"/>
              <w:spacing w:line="360" w:lineRule="auto"/>
              <w:jc w:val="left"/>
              <w:rPr>
                <w:rFonts w:ascii="宋体" w:hAnsi="宋体"/>
                <w:kern w:val="0"/>
              </w:rPr>
            </w:pPr>
          </w:p>
        </w:tc>
        <w:tc>
          <w:tcPr>
            <w:tcW w:w="2773" w:type="dxa"/>
            <w:vMerge/>
            <w:shd w:val="clear" w:color="auto" w:fill="auto"/>
            <w:vAlign w:val="center"/>
          </w:tcPr>
          <w:p w:rsidR="00BB42C3" w14:paraId="5E3E8070" w14:textId="77777777">
            <w:pPr>
              <w:adjustRightInd w:val="0"/>
              <w:snapToGrid w:val="0"/>
              <w:spacing w:line="360" w:lineRule="auto"/>
              <w:jc w:val="left"/>
              <w:rPr>
                <w:rFonts w:ascii="宋体" w:hAnsi="宋体"/>
                <w:kern w:val="0"/>
              </w:rPr>
            </w:pPr>
          </w:p>
        </w:tc>
        <w:tc>
          <w:tcPr>
            <w:tcW w:w="949" w:type="dxa"/>
            <w:shd w:val="clear" w:color="auto" w:fill="auto"/>
            <w:vAlign w:val="center"/>
          </w:tcPr>
          <w:p w:rsidR="00BB42C3" w14:paraId="1ED23809" w14:textId="77777777">
            <w:pPr>
              <w:adjustRightInd w:val="0"/>
              <w:snapToGrid w:val="0"/>
              <w:spacing w:line="360" w:lineRule="auto"/>
              <w:jc w:val="center"/>
              <w:rPr>
                <w:rFonts w:ascii="宋体" w:hAnsi="宋体"/>
                <w:kern w:val="0"/>
              </w:rPr>
            </w:pPr>
            <w:r>
              <w:rPr>
                <w:rFonts w:ascii="宋体" w:hAnsi="宋体" w:hint="eastAsia"/>
                <w:kern w:val="0"/>
              </w:rPr>
              <w:t>评委1</w:t>
            </w:r>
          </w:p>
        </w:tc>
        <w:tc>
          <w:tcPr>
            <w:tcW w:w="949" w:type="dxa"/>
            <w:shd w:val="clear" w:color="auto" w:fill="auto"/>
            <w:vAlign w:val="center"/>
          </w:tcPr>
          <w:p w:rsidR="00BB42C3" w14:paraId="01BC619A" w14:textId="77777777">
            <w:pPr>
              <w:adjustRightInd w:val="0"/>
              <w:snapToGrid w:val="0"/>
              <w:spacing w:line="360" w:lineRule="auto"/>
              <w:jc w:val="center"/>
              <w:rPr>
                <w:rFonts w:ascii="宋体" w:hAnsi="宋体"/>
                <w:kern w:val="0"/>
              </w:rPr>
            </w:pPr>
            <w:r>
              <w:rPr>
                <w:rFonts w:ascii="宋体" w:hAnsi="宋体" w:hint="eastAsia"/>
                <w:kern w:val="0"/>
              </w:rPr>
              <w:t>评委2</w:t>
            </w:r>
          </w:p>
        </w:tc>
        <w:tc>
          <w:tcPr>
            <w:tcW w:w="956" w:type="dxa"/>
            <w:shd w:val="clear" w:color="auto" w:fill="auto"/>
            <w:vAlign w:val="center"/>
          </w:tcPr>
          <w:p w:rsidR="00BB42C3" w14:paraId="32F90A7E" w14:textId="77777777">
            <w:pPr>
              <w:adjustRightInd w:val="0"/>
              <w:snapToGrid w:val="0"/>
              <w:spacing w:line="360" w:lineRule="auto"/>
              <w:jc w:val="center"/>
              <w:rPr>
                <w:rFonts w:ascii="宋体" w:hAnsi="宋体"/>
                <w:kern w:val="0"/>
              </w:rPr>
            </w:pPr>
            <w:r>
              <w:rPr>
                <w:rFonts w:ascii="宋体" w:hAnsi="宋体" w:hint="eastAsia"/>
                <w:kern w:val="0"/>
              </w:rPr>
              <w:t>评委3</w:t>
            </w:r>
          </w:p>
        </w:tc>
        <w:tc>
          <w:tcPr>
            <w:tcW w:w="955" w:type="dxa"/>
            <w:shd w:val="clear" w:color="auto" w:fill="auto"/>
            <w:vAlign w:val="center"/>
          </w:tcPr>
          <w:p w:rsidR="00BB42C3" w14:paraId="17144A70" w14:textId="77777777">
            <w:pPr>
              <w:adjustRightInd w:val="0"/>
              <w:snapToGrid w:val="0"/>
              <w:spacing w:line="360" w:lineRule="auto"/>
              <w:jc w:val="center"/>
              <w:rPr>
                <w:rFonts w:ascii="宋体" w:hAnsi="宋体"/>
                <w:kern w:val="0"/>
              </w:rPr>
            </w:pPr>
            <w:r>
              <w:rPr>
                <w:rFonts w:ascii="宋体" w:hAnsi="宋体" w:hint="eastAsia"/>
                <w:kern w:val="0"/>
              </w:rPr>
              <w:t>评委4</w:t>
            </w:r>
          </w:p>
        </w:tc>
        <w:tc>
          <w:tcPr>
            <w:tcW w:w="953" w:type="dxa"/>
            <w:shd w:val="clear" w:color="auto" w:fill="auto"/>
            <w:vAlign w:val="center"/>
          </w:tcPr>
          <w:p w:rsidR="00BB42C3" w14:paraId="007859D2" w14:textId="77777777">
            <w:pPr>
              <w:adjustRightInd w:val="0"/>
              <w:snapToGrid w:val="0"/>
              <w:spacing w:line="360" w:lineRule="auto"/>
              <w:jc w:val="center"/>
              <w:rPr>
                <w:rFonts w:ascii="宋体" w:hAnsi="宋体"/>
                <w:kern w:val="0"/>
              </w:rPr>
            </w:pPr>
            <w:r>
              <w:rPr>
                <w:rFonts w:ascii="宋体" w:hAnsi="宋体" w:hint="eastAsia"/>
                <w:kern w:val="0"/>
              </w:rPr>
              <w:t>评委5</w:t>
            </w:r>
          </w:p>
        </w:tc>
        <w:tc>
          <w:tcPr>
            <w:tcW w:w="951" w:type="dxa"/>
            <w:vMerge/>
            <w:shd w:val="clear" w:color="auto" w:fill="auto"/>
            <w:vAlign w:val="center"/>
          </w:tcPr>
          <w:p w:rsidR="00BB42C3" w14:paraId="241A8A6F" w14:textId="77777777">
            <w:pPr>
              <w:adjustRightInd w:val="0"/>
              <w:snapToGrid w:val="0"/>
              <w:spacing w:line="360" w:lineRule="auto"/>
              <w:jc w:val="center"/>
              <w:rPr>
                <w:rFonts w:ascii="宋体" w:hAnsi="宋体"/>
                <w:kern w:val="0"/>
              </w:rPr>
            </w:pPr>
          </w:p>
        </w:tc>
      </w:tr>
      <w:tr w14:paraId="7E3A2B0F" w14:textId="77777777">
        <w:tblPrEx>
          <w:tblW w:w="9286" w:type="dxa"/>
          <w:jc w:val="center"/>
          <w:tblLayout w:type="fixed"/>
          <w:tblLook w:val="04A0"/>
        </w:tblPrEx>
        <w:trPr>
          <w:trHeight w:val="454"/>
          <w:jc w:val="center"/>
        </w:trPr>
        <w:tc>
          <w:tcPr>
            <w:tcW w:w="800" w:type="dxa"/>
            <w:shd w:val="clear" w:color="auto" w:fill="auto"/>
            <w:vAlign w:val="center"/>
          </w:tcPr>
          <w:p w:rsidR="00BB42C3" w14:paraId="376BC22A" w14:textId="77777777">
            <w:pPr>
              <w:adjustRightInd w:val="0"/>
              <w:snapToGrid w:val="0"/>
              <w:spacing w:line="360" w:lineRule="auto"/>
              <w:jc w:val="center"/>
              <w:rPr>
                <w:rFonts w:ascii="宋体" w:hAnsi="宋体"/>
                <w:kern w:val="0"/>
              </w:rPr>
            </w:pPr>
            <w:r>
              <w:rPr>
                <w:rFonts w:ascii="宋体" w:hAnsi="宋体" w:hint="eastAsia"/>
                <w:kern w:val="0"/>
              </w:rPr>
              <w:t>1</w:t>
            </w:r>
          </w:p>
        </w:tc>
        <w:tc>
          <w:tcPr>
            <w:tcW w:w="2773" w:type="dxa"/>
            <w:shd w:val="clear" w:color="auto" w:fill="auto"/>
            <w:vAlign w:val="center"/>
          </w:tcPr>
          <w:p w:rsidR="00BB42C3" w14:paraId="3C0485BC" w14:textId="77777777">
            <w:pPr>
              <w:adjustRightInd w:val="0"/>
              <w:snapToGrid w:val="0"/>
              <w:spacing w:line="360" w:lineRule="auto"/>
              <w:jc w:val="center"/>
              <w:rPr>
                <w:rFonts w:ascii="宋体" w:hAnsi="宋体"/>
                <w:kern w:val="0"/>
              </w:rPr>
            </w:pPr>
          </w:p>
        </w:tc>
        <w:tc>
          <w:tcPr>
            <w:tcW w:w="949" w:type="dxa"/>
            <w:shd w:val="clear" w:color="auto" w:fill="auto"/>
            <w:vAlign w:val="center"/>
          </w:tcPr>
          <w:p w:rsidR="00BB42C3" w14:paraId="148B4F92" w14:textId="77777777">
            <w:pPr>
              <w:adjustRightInd w:val="0"/>
              <w:snapToGrid w:val="0"/>
              <w:spacing w:line="360" w:lineRule="auto"/>
              <w:jc w:val="center"/>
              <w:rPr>
                <w:rFonts w:ascii="宋体" w:hAnsi="宋体"/>
                <w:kern w:val="0"/>
              </w:rPr>
            </w:pPr>
          </w:p>
        </w:tc>
        <w:tc>
          <w:tcPr>
            <w:tcW w:w="949" w:type="dxa"/>
            <w:shd w:val="clear" w:color="auto" w:fill="auto"/>
            <w:vAlign w:val="center"/>
          </w:tcPr>
          <w:p w:rsidR="00BB42C3" w14:paraId="3F785873" w14:textId="77777777">
            <w:pPr>
              <w:adjustRightInd w:val="0"/>
              <w:snapToGrid w:val="0"/>
              <w:spacing w:line="360" w:lineRule="auto"/>
              <w:jc w:val="center"/>
              <w:rPr>
                <w:rFonts w:ascii="宋体" w:hAnsi="宋体"/>
                <w:kern w:val="0"/>
              </w:rPr>
            </w:pPr>
          </w:p>
        </w:tc>
        <w:tc>
          <w:tcPr>
            <w:tcW w:w="956" w:type="dxa"/>
            <w:shd w:val="clear" w:color="auto" w:fill="auto"/>
            <w:vAlign w:val="center"/>
          </w:tcPr>
          <w:p w:rsidR="00BB42C3" w14:paraId="06E60767" w14:textId="77777777">
            <w:pPr>
              <w:adjustRightInd w:val="0"/>
              <w:snapToGrid w:val="0"/>
              <w:spacing w:line="360" w:lineRule="auto"/>
              <w:jc w:val="center"/>
              <w:rPr>
                <w:rFonts w:ascii="宋体" w:hAnsi="宋体"/>
                <w:kern w:val="0"/>
              </w:rPr>
            </w:pPr>
          </w:p>
        </w:tc>
        <w:tc>
          <w:tcPr>
            <w:tcW w:w="955" w:type="dxa"/>
            <w:shd w:val="clear" w:color="auto" w:fill="auto"/>
            <w:vAlign w:val="center"/>
          </w:tcPr>
          <w:p w:rsidR="00BB42C3" w14:paraId="41B6A2CE" w14:textId="77777777">
            <w:pPr>
              <w:adjustRightInd w:val="0"/>
              <w:snapToGrid w:val="0"/>
              <w:spacing w:line="360" w:lineRule="auto"/>
              <w:jc w:val="center"/>
              <w:rPr>
                <w:rFonts w:ascii="宋体" w:hAnsi="宋体"/>
                <w:kern w:val="0"/>
              </w:rPr>
            </w:pPr>
          </w:p>
        </w:tc>
        <w:tc>
          <w:tcPr>
            <w:tcW w:w="953" w:type="dxa"/>
            <w:shd w:val="clear" w:color="auto" w:fill="auto"/>
            <w:vAlign w:val="center"/>
          </w:tcPr>
          <w:p w:rsidR="00BB42C3" w14:paraId="16908F02" w14:textId="77777777">
            <w:pPr>
              <w:adjustRightInd w:val="0"/>
              <w:snapToGrid w:val="0"/>
              <w:spacing w:line="360" w:lineRule="auto"/>
              <w:jc w:val="center"/>
              <w:rPr>
                <w:rFonts w:ascii="宋体" w:hAnsi="宋体"/>
                <w:kern w:val="0"/>
              </w:rPr>
            </w:pPr>
          </w:p>
        </w:tc>
        <w:tc>
          <w:tcPr>
            <w:tcW w:w="951" w:type="dxa"/>
            <w:shd w:val="clear" w:color="auto" w:fill="auto"/>
            <w:vAlign w:val="center"/>
          </w:tcPr>
          <w:p w:rsidR="00BB42C3" w14:paraId="42CAEEDB" w14:textId="77777777">
            <w:pPr>
              <w:adjustRightInd w:val="0"/>
              <w:snapToGrid w:val="0"/>
              <w:spacing w:line="360" w:lineRule="auto"/>
              <w:jc w:val="center"/>
              <w:rPr>
                <w:rFonts w:ascii="宋体" w:hAnsi="宋体"/>
                <w:kern w:val="0"/>
              </w:rPr>
            </w:pPr>
          </w:p>
        </w:tc>
      </w:tr>
      <w:tr w14:paraId="667B6207" w14:textId="77777777">
        <w:tblPrEx>
          <w:tblW w:w="9286" w:type="dxa"/>
          <w:jc w:val="center"/>
          <w:tblLayout w:type="fixed"/>
          <w:tblLook w:val="04A0"/>
        </w:tblPrEx>
        <w:trPr>
          <w:trHeight w:val="454"/>
          <w:jc w:val="center"/>
        </w:trPr>
        <w:tc>
          <w:tcPr>
            <w:tcW w:w="800" w:type="dxa"/>
            <w:shd w:val="clear" w:color="auto" w:fill="auto"/>
            <w:vAlign w:val="center"/>
          </w:tcPr>
          <w:p w:rsidR="00BB42C3" w14:paraId="1892E70C" w14:textId="77777777">
            <w:pPr>
              <w:adjustRightInd w:val="0"/>
              <w:snapToGrid w:val="0"/>
              <w:spacing w:line="360" w:lineRule="auto"/>
              <w:jc w:val="center"/>
              <w:rPr>
                <w:rFonts w:ascii="宋体" w:hAnsi="宋体"/>
                <w:kern w:val="0"/>
              </w:rPr>
            </w:pPr>
            <w:r>
              <w:rPr>
                <w:rFonts w:ascii="宋体" w:hAnsi="宋体" w:hint="eastAsia"/>
                <w:kern w:val="0"/>
              </w:rPr>
              <w:t>2</w:t>
            </w:r>
          </w:p>
        </w:tc>
        <w:tc>
          <w:tcPr>
            <w:tcW w:w="2773" w:type="dxa"/>
            <w:shd w:val="clear" w:color="auto" w:fill="auto"/>
            <w:vAlign w:val="center"/>
          </w:tcPr>
          <w:p w:rsidR="00BB42C3" w14:paraId="56B66FEE" w14:textId="77777777">
            <w:pPr>
              <w:adjustRightInd w:val="0"/>
              <w:snapToGrid w:val="0"/>
              <w:spacing w:line="360" w:lineRule="auto"/>
              <w:jc w:val="center"/>
              <w:rPr>
                <w:rFonts w:ascii="宋体"/>
                <w:kern w:val="0"/>
              </w:rPr>
            </w:pPr>
          </w:p>
        </w:tc>
        <w:tc>
          <w:tcPr>
            <w:tcW w:w="949" w:type="dxa"/>
            <w:shd w:val="clear" w:color="auto" w:fill="auto"/>
            <w:vAlign w:val="center"/>
          </w:tcPr>
          <w:p w:rsidR="00BB42C3" w14:paraId="2FF0DC9F" w14:textId="77777777">
            <w:pPr>
              <w:adjustRightInd w:val="0"/>
              <w:snapToGrid w:val="0"/>
              <w:spacing w:line="360" w:lineRule="auto"/>
              <w:jc w:val="center"/>
              <w:rPr>
                <w:rFonts w:ascii="宋体" w:hAnsi="宋体"/>
                <w:kern w:val="0"/>
              </w:rPr>
            </w:pPr>
          </w:p>
        </w:tc>
        <w:tc>
          <w:tcPr>
            <w:tcW w:w="949" w:type="dxa"/>
            <w:shd w:val="clear" w:color="auto" w:fill="auto"/>
            <w:vAlign w:val="center"/>
          </w:tcPr>
          <w:p w:rsidR="00BB42C3" w14:paraId="464C8D76" w14:textId="77777777">
            <w:pPr>
              <w:adjustRightInd w:val="0"/>
              <w:snapToGrid w:val="0"/>
              <w:spacing w:line="360" w:lineRule="auto"/>
              <w:jc w:val="center"/>
              <w:rPr>
                <w:rFonts w:ascii="宋体" w:hAnsi="宋体"/>
                <w:kern w:val="0"/>
              </w:rPr>
            </w:pPr>
          </w:p>
        </w:tc>
        <w:tc>
          <w:tcPr>
            <w:tcW w:w="956" w:type="dxa"/>
            <w:shd w:val="clear" w:color="auto" w:fill="auto"/>
            <w:vAlign w:val="center"/>
          </w:tcPr>
          <w:p w:rsidR="00BB42C3" w14:paraId="01DBCF92" w14:textId="77777777">
            <w:pPr>
              <w:adjustRightInd w:val="0"/>
              <w:snapToGrid w:val="0"/>
              <w:spacing w:line="360" w:lineRule="auto"/>
              <w:jc w:val="center"/>
              <w:rPr>
                <w:rFonts w:ascii="宋体" w:hAnsi="宋体"/>
                <w:kern w:val="0"/>
              </w:rPr>
            </w:pPr>
          </w:p>
        </w:tc>
        <w:tc>
          <w:tcPr>
            <w:tcW w:w="955" w:type="dxa"/>
            <w:shd w:val="clear" w:color="auto" w:fill="auto"/>
            <w:vAlign w:val="center"/>
          </w:tcPr>
          <w:p w:rsidR="00BB42C3" w14:paraId="68B6D680" w14:textId="77777777">
            <w:pPr>
              <w:adjustRightInd w:val="0"/>
              <w:snapToGrid w:val="0"/>
              <w:spacing w:line="360" w:lineRule="auto"/>
              <w:jc w:val="center"/>
              <w:rPr>
                <w:rFonts w:ascii="宋体" w:hAnsi="宋体"/>
                <w:kern w:val="0"/>
              </w:rPr>
            </w:pPr>
          </w:p>
        </w:tc>
        <w:tc>
          <w:tcPr>
            <w:tcW w:w="953" w:type="dxa"/>
            <w:shd w:val="clear" w:color="auto" w:fill="auto"/>
            <w:vAlign w:val="center"/>
          </w:tcPr>
          <w:p w:rsidR="00BB42C3" w14:paraId="494FCAC3" w14:textId="77777777">
            <w:pPr>
              <w:adjustRightInd w:val="0"/>
              <w:snapToGrid w:val="0"/>
              <w:spacing w:line="360" w:lineRule="auto"/>
              <w:jc w:val="center"/>
              <w:rPr>
                <w:rFonts w:ascii="宋体" w:hAnsi="宋体"/>
                <w:kern w:val="0"/>
              </w:rPr>
            </w:pPr>
          </w:p>
        </w:tc>
        <w:tc>
          <w:tcPr>
            <w:tcW w:w="951" w:type="dxa"/>
            <w:shd w:val="clear" w:color="auto" w:fill="auto"/>
            <w:vAlign w:val="center"/>
          </w:tcPr>
          <w:p w:rsidR="00BB42C3" w14:paraId="152278A7" w14:textId="77777777">
            <w:pPr>
              <w:adjustRightInd w:val="0"/>
              <w:snapToGrid w:val="0"/>
              <w:spacing w:line="360" w:lineRule="auto"/>
              <w:jc w:val="center"/>
              <w:rPr>
                <w:rFonts w:ascii="宋体" w:hAnsi="宋体"/>
                <w:kern w:val="0"/>
              </w:rPr>
            </w:pPr>
          </w:p>
        </w:tc>
      </w:tr>
      <w:tr w14:paraId="71C1075D" w14:textId="77777777">
        <w:tblPrEx>
          <w:tblW w:w="9286" w:type="dxa"/>
          <w:jc w:val="center"/>
          <w:tblLayout w:type="fixed"/>
          <w:tblLook w:val="04A0"/>
        </w:tblPrEx>
        <w:trPr>
          <w:trHeight w:val="454"/>
          <w:jc w:val="center"/>
        </w:trPr>
        <w:tc>
          <w:tcPr>
            <w:tcW w:w="800" w:type="dxa"/>
            <w:shd w:val="clear" w:color="auto" w:fill="auto"/>
            <w:vAlign w:val="center"/>
          </w:tcPr>
          <w:p w:rsidR="00BB42C3" w14:paraId="266C8BB3" w14:textId="77777777">
            <w:pPr>
              <w:adjustRightInd w:val="0"/>
              <w:snapToGrid w:val="0"/>
              <w:spacing w:line="360" w:lineRule="auto"/>
              <w:jc w:val="center"/>
              <w:rPr>
                <w:rFonts w:ascii="宋体" w:hAnsi="宋体"/>
                <w:kern w:val="0"/>
              </w:rPr>
            </w:pPr>
            <w:r>
              <w:rPr>
                <w:rFonts w:ascii="宋体" w:hAnsi="宋体" w:hint="eastAsia"/>
                <w:kern w:val="0"/>
              </w:rPr>
              <w:t>3</w:t>
            </w:r>
          </w:p>
        </w:tc>
        <w:tc>
          <w:tcPr>
            <w:tcW w:w="2773" w:type="dxa"/>
            <w:shd w:val="clear" w:color="auto" w:fill="auto"/>
            <w:vAlign w:val="center"/>
          </w:tcPr>
          <w:p w:rsidR="00BB42C3" w14:paraId="2D380DBF" w14:textId="77777777">
            <w:pPr>
              <w:adjustRightInd w:val="0"/>
              <w:snapToGrid w:val="0"/>
              <w:spacing w:line="360" w:lineRule="auto"/>
              <w:jc w:val="center"/>
              <w:rPr>
                <w:rFonts w:ascii="宋体"/>
                <w:kern w:val="0"/>
              </w:rPr>
            </w:pPr>
          </w:p>
        </w:tc>
        <w:tc>
          <w:tcPr>
            <w:tcW w:w="949" w:type="dxa"/>
            <w:shd w:val="clear" w:color="auto" w:fill="auto"/>
            <w:vAlign w:val="center"/>
          </w:tcPr>
          <w:p w:rsidR="00BB42C3" w14:paraId="5A74294F" w14:textId="77777777">
            <w:pPr>
              <w:adjustRightInd w:val="0"/>
              <w:snapToGrid w:val="0"/>
              <w:spacing w:line="360" w:lineRule="auto"/>
              <w:jc w:val="center"/>
              <w:rPr>
                <w:rFonts w:ascii="宋体" w:hAnsi="宋体"/>
                <w:kern w:val="0"/>
              </w:rPr>
            </w:pPr>
          </w:p>
        </w:tc>
        <w:tc>
          <w:tcPr>
            <w:tcW w:w="949" w:type="dxa"/>
            <w:shd w:val="clear" w:color="auto" w:fill="auto"/>
            <w:vAlign w:val="center"/>
          </w:tcPr>
          <w:p w:rsidR="00BB42C3" w14:paraId="35619C22" w14:textId="77777777">
            <w:pPr>
              <w:adjustRightInd w:val="0"/>
              <w:snapToGrid w:val="0"/>
              <w:spacing w:line="360" w:lineRule="auto"/>
              <w:jc w:val="center"/>
              <w:rPr>
                <w:rFonts w:ascii="宋体" w:hAnsi="宋体"/>
                <w:kern w:val="0"/>
              </w:rPr>
            </w:pPr>
          </w:p>
        </w:tc>
        <w:tc>
          <w:tcPr>
            <w:tcW w:w="956" w:type="dxa"/>
            <w:shd w:val="clear" w:color="auto" w:fill="auto"/>
            <w:vAlign w:val="center"/>
          </w:tcPr>
          <w:p w:rsidR="00BB42C3" w14:paraId="7CAF956C" w14:textId="77777777">
            <w:pPr>
              <w:adjustRightInd w:val="0"/>
              <w:snapToGrid w:val="0"/>
              <w:spacing w:line="360" w:lineRule="auto"/>
              <w:jc w:val="center"/>
              <w:rPr>
                <w:rFonts w:ascii="宋体" w:hAnsi="宋体"/>
                <w:kern w:val="0"/>
              </w:rPr>
            </w:pPr>
          </w:p>
        </w:tc>
        <w:tc>
          <w:tcPr>
            <w:tcW w:w="955" w:type="dxa"/>
            <w:shd w:val="clear" w:color="auto" w:fill="auto"/>
            <w:vAlign w:val="center"/>
          </w:tcPr>
          <w:p w:rsidR="00BB42C3" w14:paraId="77043E9A" w14:textId="77777777">
            <w:pPr>
              <w:adjustRightInd w:val="0"/>
              <w:snapToGrid w:val="0"/>
              <w:spacing w:line="360" w:lineRule="auto"/>
              <w:jc w:val="center"/>
              <w:rPr>
                <w:rFonts w:ascii="宋体" w:hAnsi="宋体"/>
                <w:kern w:val="0"/>
              </w:rPr>
            </w:pPr>
          </w:p>
        </w:tc>
        <w:tc>
          <w:tcPr>
            <w:tcW w:w="953" w:type="dxa"/>
            <w:shd w:val="clear" w:color="auto" w:fill="auto"/>
            <w:vAlign w:val="center"/>
          </w:tcPr>
          <w:p w:rsidR="00BB42C3" w14:paraId="78E28936" w14:textId="77777777">
            <w:pPr>
              <w:adjustRightInd w:val="0"/>
              <w:snapToGrid w:val="0"/>
              <w:spacing w:line="360" w:lineRule="auto"/>
              <w:jc w:val="center"/>
              <w:rPr>
                <w:rFonts w:ascii="宋体" w:hAnsi="宋体"/>
                <w:kern w:val="0"/>
              </w:rPr>
            </w:pPr>
          </w:p>
        </w:tc>
        <w:tc>
          <w:tcPr>
            <w:tcW w:w="951" w:type="dxa"/>
            <w:shd w:val="clear" w:color="auto" w:fill="auto"/>
            <w:vAlign w:val="center"/>
          </w:tcPr>
          <w:p w:rsidR="00BB42C3" w14:paraId="25B6D2C8" w14:textId="77777777">
            <w:pPr>
              <w:adjustRightInd w:val="0"/>
              <w:snapToGrid w:val="0"/>
              <w:spacing w:line="360" w:lineRule="auto"/>
              <w:jc w:val="center"/>
              <w:rPr>
                <w:rFonts w:ascii="宋体" w:hAnsi="宋体"/>
                <w:kern w:val="0"/>
              </w:rPr>
            </w:pPr>
          </w:p>
        </w:tc>
      </w:tr>
      <w:tr w14:paraId="52B6EE6F" w14:textId="77777777">
        <w:tblPrEx>
          <w:tblW w:w="9286" w:type="dxa"/>
          <w:jc w:val="center"/>
          <w:tblLayout w:type="fixed"/>
          <w:tblLook w:val="04A0"/>
        </w:tblPrEx>
        <w:trPr>
          <w:trHeight w:val="454"/>
          <w:jc w:val="center"/>
        </w:trPr>
        <w:tc>
          <w:tcPr>
            <w:tcW w:w="800" w:type="dxa"/>
            <w:shd w:val="clear" w:color="auto" w:fill="auto"/>
            <w:vAlign w:val="center"/>
          </w:tcPr>
          <w:p w:rsidR="00BB42C3" w14:paraId="15446A48" w14:textId="77777777">
            <w:pPr>
              <w:adjustRightInd w:val="0"/>
              <w:snapToGrid w:val="0"/>
              <w:spacing w:line="360" w:lineRule="auto"/>
              <w:jc w:val="center"/>
              <w:rPr>
                <w:rFonts w:ascii="宋体" w:hAnsi="宋体"/>
                <w:kern w:val="0"/>
              </w:rPr>
            </w:pPr>
            <w:r>
              <w:rPr>
                <w:rFonts w:ascii="宋体" w:hAnsi="宋体" w:hint="eastAsia"/>
                <w:kern w:val="0"/>
              </w:rPr>
              <w:t>4</w:t>
            </w:r>
          </w:p>
        </w:tc>
        <w:tc>
          <w:tcPr>
            <w:tcW w:w="2773" w:type="dxa"/>
            <w:shd w:val="clear" w:color="auto" w:fill="auto"/>
            <w:vAlign w:val="center"/>
          </w:tcPr>
          <w:p w:rsidR="00BB42C3" w14:paraId="7CAE0A6B" w14:textId="77777777">
            <w:pPr>
              <w:adjustRightInd w:val="0"/>
              <w:snapToGrid w:val="0"/>
              <w:spacing w:line="360" w:lineRule="auto"/>
              <w:jc w:val="center"/>
              <w:rPr>
                <w:rFonts w:ascii="宋体"/>
                <w:kern w:val="0"/>
              </w:rPr>
            </w:pPr>
          </w:p>
        </w:tc>
        <w:tc>
          <w:tcPr>
            <w:tcW w:w="949" w:type="dxa"/>
            <w:shd w:val="clear" w:color="auto" w:fill="auto"/>
            <w:vAlign w:val="center"/>
          </w:tcPr>
          <w:p w:rsidR="00BB42C3" w14:paraId="3BD2A8E7" w14:textId="77777777">
            <w:pPr>
              <w:adjustRightInd w:val="0"/>
              <w:snapToGrid w:val="0"/>
              <w:spacing w:line="360" w:lineRule="auto"/>
              <w:jc w:val="center"/>
              <w:rPr>
                <w:rFonts w:ascii="宋体" w:hAnsi="宋体"/>
                <w:kern w:val="0"/>
              </w:rPr>
            </w:pPr>
          </w:p>
        </w:tc>
        <w:tc>
          <w:tcPr>
            <w:tcW w:w="949" w:type="dxa"/>
            <w:shd w:val="clear" w:color="auto" w:fill="auto"/>
            <w:vAlign w:val="center"/>
          </w:tcPr>
          <w:p w:rsidR="00BB42C3" w14:paraId="1BA66D7A" w14:textId="77777777">
            <w:pPr>
              <w:adjustRightInd w:val="0"/>
              <w:snapToGrid w:val="0"/>
              <w:spacing w:line="360" w:lineRule="auto"/>
              <w:jc w:val="center"/>
              <w:rPr>
                <w:rFonts w:ascii="宋体" w:hAnsi="宋体"/>
                <w:kern w:val="0"/>
              </w:rPr>
            </w:pPr>
          </w:p>
        </w:tc>
        <w:tc>
          <w:tcPr>
            <w:tcW w:w="956" w:type="dxa"/>
            <w:shd w:val="clear" w:color="auto" w:fill="auto"/>
            <w:vAlign w:val="center"/>
          </w:tcPr>
          <w:p w:rsidR="00BB42C3" w14:paraId="5AC2A6B4" w14:textId="77777777">
            <w:pPr>
              <w:adjustRightInd w:val="0"/>
              <w:snapToGrid w:val="0"/>
              <w:spacing w:line="360" w:lineRule="auto"/>
              <w:jc w:val="center"/>
              <w:rPr>
                <w:rFonts w:ascii="宋体" w:hAnsi="宋体"/>
                <w:kern w:val="0"/>
              </w:rPr>
            </w:pPr>
          </w:p>
        </w:tc>
        <w:tc>
          <w:tcPr>
            <w:tcW w:w="955" w:type="dxa"/>
            <w:shd w:val="clear" w:color="auto" w:fill="auto"/>
            <w:vAlign w:val="center"/>
          </w:tcPr>
          <w:p w:rsidR="00BB42C3" w14:paraId="788228DF" w14:textId="77777777">
            <w:pPr>
              <w:adjustRightInd w:val="0"/>
              <w:snapToGrid w:val="0"/>
              <w:spacing w:line="360" w:lineRule="auto"/>
              <w:jc w:val="center"/>
              <w:rPr>
                <w:rFonts w:ascii="宋体" w:hAnsi="宋体"/>
                <w:kern w:val="0"/>
              </w:rPr>
            </w:pPr>
          </w:p>
        </w:tc>
        <w:tc>
          <w:tcPr>
            <w:tcW w:w="953" w:type="dxa"/>
            <w:shd w:val="clear" w:color="auto" w:fill="auto"/>
            <w:vAlign w:val="center"/>
          </w:tcPr>
          <w:p w:rsidR="00BB42C3" w14:paraId="3466D8EA" w14:textId="77777777">
            <w:pPr>
              <w:adjustRightInd w:val="0"/>
              <w:snapToGrid w:val="0"/>
              <w:spacing w:line="360" w:lineRule="auto"/>
              <w:jc w:val="center"/>
              <w:rPr>
                <w:rFonts w:ascii="宋体" w:hAnsi="宋体"/>
                <w:kern w:val="0"/>
              </w:rPr>
            </w:pPr>
          </w:p>
        </w:tc>
        <w:tc>
          <w:tcPr>
            <w:tcW w:w="951" w:type="dxa"/>
            <w:shd w:val="clear" w:color="auto" w:fill="auto"/>
            <w:vAlign w:val="center"/>
          </w:tcPr>
          <w:p w:rsidR="00BB42C3" w14:paraId="689C640B" w14:textId="77777777">
            <w:pPr>
              <w:adjustRightInd w:val="0"/>
              <w:snapToGrid w:val="0"/>
              <w:spacing w:line="360" w:lineRule="auto"/>
              <w:jc w:val="center"/>
              <w:rPr>
                <w:rFonts w:ascii="宋体" w:hAnsi="宋体"/>
                <w:kern w:val="0"/>
              </w:rPr>
            </w:pPr>
          </w:p>
        </w:tc>
      </w:tr>
      <w:tr w14:paraId="6377E375" w14:textId="77777777">
        <w:tblPrEx>
          <w:tblW w:w="9286" w:type="dxa"/>
          <w:jc w:val="center"/>
          <w:tblLayout w:type="fixed"/>
          <w:tblLook w:val="04A0"/>
        </w:tblPrEx>
        <w:trPr>
          <w:trHeight w:val="454"/>
          <w:jc w:val="center"/>
        </w:trPr>
        <w:tc>
          <w:tcPr>
            <w:tcW w:w="800" w:type="dxa"/>
            <w:shd w:val="clear" w:color="auto" w:fill="auto"/>
            <w:vAlign w:val="center"/>
          </w:tcPr>
          <w:p w:rsidR="00BB42C3" w14:paraId="4EE5FC81" w14:textId="77777777">
            <w:pPr>
              <w:adjustRightInd w:val="0"/>
              <w:snapToGrid w:val="0"/>
              <w:spacing w:line="360" w:lineRule="auto"/>
              <w:jc w:val="center"/>
              <w:rPr>
                <w:rFonts w:ascii="宋体" w:hAnsi="宋体"/>
                <w:kern w:val="0"/>
              </w:rPr>
            </w:pPr>
            <w:r>
              <w:rPr>
                <w:rFonts w:ascii="宋体" w:hAnsi="宋体" w:hint="eastAsia"/>
                <w:kern w:val="0"/>
              </w:rPr>
              <w:t>5</w:t>
            </w:r>
          </w:p>
        </w:tc>
        <w:tc>
          <w:tcPr>
            <w:tcW w:w="2773" w:type="dxa"/>
            <w:shd w:val="clear" w:color="auto" w:fill="auto"/>
            <w:vAlign w:val="center"/>
          </w:tcPr>
          <w:p w:rsidR="00BB42C3" w14:paraId="6814B515" w14:textId="77777777">
            <w:pPr>
              <w:adjustRightInd w:val="0"/>
              <w:snapToGrid w:val="0"/>
              <w:spacing w:line="360" w:lineRule="auto"/>
              <w:jc w:val="center"/>
              <w:rPr>
                <w:rFonts w:ascii="宋体"/>
                <w:kern w:val="0"/>
              </w:rPr>
            </w:pPr>
          </w:p>
        </w:tc>
        <w:tc>
          <w:tcPr>
            <w:tcW w:w="949" w:type="dxa"/>
            <w:shd w:val="clear" w:color="auto" w:fill="auto"/>
            <w:vAlign w:val="center"/>
          </w:tcPr>
          <w:p w:rsidR="00BB42C3" w14:paraId="7D73C6C2" w14:textId="77777777">
            <w:pPr>
              <w:adjustRightInd w:val="0"/>
              <w:snapToGrid w:val="0"/>
              <w:spacing w:line="360" w:lineRule="auto"/>
              <w:jc w:val="center"/>
              <w:rPr>
                <w:rFonts w:ascii="宋体" w:hAnsi="宋体"/>
                <w:kern w:val="0"/>
              </w:rPr>
            </w:pPr>
          </w:p>
        </w:tc>
        <w:tc>
          <w:tcPr>
            <w:tcW w:w="949" w:type="dxa"/>
            <w:shd w:val="clear" w:color="auto" w:fill="auto"/>
            <w:vAlign w:val="center"/>
          </w:tcPr>
          <w:p w:rsidR="00BB42C3" w14:paraId="5D9D0267" w14:textId="77777777">
            <w:pPr>
              <w:adjustRightInd w:val="0"/>
              <w:snapToGrid w:val="0"/>
              <w:spacing w:line="360" w:lineRule="auto"/>
              <w:jc w:val="center"/>
              <w:rPr>
                <w:rFonts w:ascii="宋体" w:hAnsi="宋体"/>
                <w:kern w:val="0"/>
              </w:rPr>
            </w:pPr>
          </w:p>
        </w:tc>
        <w:tc>
          <w:tcPr>
            <w:tcW w:w="956" w:type="dxa"/>
            <w:shd w:val="clear" w:color="auto" w:fill="auto"/>
            <w:vAlign w:val="center"/>
          </w:tcPr>
          <w:p w:rsidR="00BB42C3" w14:paraId="6B72020E" w14:textId="77777777">
            <w:pPr>
              <w:adjustRightInd w:val="0"/>
              <w:snapToGrid w:val="0"/>
              <w:spacing w:line="360" w:lineRule="auto"/>
              <w:jc w:val="center"/>
              <w:rPr>
                <w:rFonts w:ascii="宋体" w:hAnsi="宋体"/>
                <w:kern w:val="0"/>
              </w:rPr>
            </w:pPr>
          </w:p>
        </w:tc>
        <w:tc>
          <w:tcPr>
            <w:tcW w:w="955" w:type="dxa"/>
            <w:shd w:val="clear" w:color="auto" w:fill="auto"/>
            <w:vAlign w:val="center"/>
          </w:tcPr>
          <w:p w:rsidR="00BB42C3" w14:paraId="0FC5CEB9" w14:textId="77777777">
            <w:pPr>
              <w:adjustRightInd w:val="0"/>
              <w:snapToGrid w:val="0"/>
              <w:spacing w:line="360" w:lineRule="auto"/>
              <w:jc w:val="center"/>
              <w:rPr>
                <w:rFonts w:ascii="宋体" w:hAnsi="宋体"/>
                <w:kern w:val="0"/>
              </w:rPr>
            </w:pPr>
          </w:p>
        </w:tc>
        <w:tc>
          <w:tcPr>
            <w:tcW w:w="953" w:type="dxa"/>
            <w:shd w:val="clear" w:color="auto" w:fill="auto"/>
            <w:vAlign w:val="center"/>
          </w:tcPr>
          <w:p w:rsidR="00BB42C3" w14:paraId="32983798" w14:textId="77777777">
            <w:pPr>
              <w:adjustRightInd w:val="0"/>
              <w:snapToGrid w:val="0"/>
              <w:spacing w:line="360" w:lineRule="auto"/>
              <w:jc w:val="center"/>
              <w:rPr>
                <w:rFonts w:ascii="宋体" w:hAnsi="宋体"/>
                <w:kern w:val="0"/>
              </w:rPr>
            </w:pPr>
          </w:p>
        </w:tc>
        <w:tc>
          <w:tcPr>
            <w:tcW w:w="951" w:type="dxa"/>
            <w:shd w:val="clear" w:color="auto" w:fill="auto"/>
            <w:vAlign w:val="center"/>
          </w:tcPr>
          <w:p w:rsidR="00BB42C3" w14:paraId="14999864" w14:textId="77777777">
            <w:pPr>
              <w:adjustRightInd w:val="0"/>
              <w:snapToGrid w:val="0"/>
              <w:spacing w:line="360" w:lineRule="auto"/>
              <w:jc w:val="center"/>
              <w:rPr>
                <w:rFonts w:ascii="宋体" w:hAnsi="宋体"/>
                <w:kern w:val="0"/>
              </w:rPr>
            </w:pPr>
          </w:p>
        </w:tc>
      </w:tr>
      <w:tr w14:paraId="73D4B1A6" w14:textId="77777777">
        <w:tblPrEx>
          <w:tblW w:w="9286" w:type="dxa"/>
          <w:jc w:val="center"/>
          <w:tblLayout w:type="fixed"/>
          <w:tblLook w:val="04A0"/>
        </w:tblPrEx>
        <w:trPr>
          <w:trHeight w:val="454"/>
          <w:jc w:val="center"/>
        </w:trPr>
        <w:tc>
          <w:tcPr>
            <w:tcW w:w="800" w:type="dxa"/>
            <w:shd w:val="clear" w:color="auto" w:fill="auto"/>
            <w:vAlign w:val="center"/>
          </w:tcPr>
          <w:p w:rsidR="00BB42C3" w14:paraId="095DE303" w14:textId="77777777">
            <w:pPr>
              <w:adjustRightInd w:val="0"/>
              <w:snapToGrid w:val="0"/>
              <w:spacing w:line="360" w:lineRule="auto"/>
              <w:jc w:val="center"/>
              <w:rPr>
                <w:rFonts w:ascii="宋体" w:hAnsi="宋体"/>
                <w:kern w:val="0"/>
              </w:rPr>
            </w:pPr>
            <w:r>
              <w:rPr>
                <w:rFonts w:ascii="宋体" w:hAnsi="宋体" w:hint="eastAsia"/>
                <w:kern w:val="0"/>
              </w:rPr>
              <w:t>6</w:t>
            </w:r>
          </w:p>
        </w:tc>
        <w:tc>
          <w:tcPr>
            <w:tcW w:w="2773" w:type="dxa"/>
            <w:shd w:val="clear" w:color="auto" w:fill="auto"/>
            <w:vAlign w:val="center"/>
          </w:tcPr>
          <w:p w:rsidR="00BB42C3" w14:paraId="71DAA5F4" w14:textId="77777777">
            <w:pPr>
              <w:adjustRightInd w:val="0"/>
              <w:snapToGrid w:val="0"/>
              <w:spacing w:line="360" w:lineRule="auto"/>
              <w:jc w:val="center"/>
              <w:rPr>
                <w:rFonts w:ascii="宋体"/>
                <w:kern w:val="0"/>
              </w:rPr>
            </w:pPr>
          </w:p>
        </w:tc>
        <w:tc>
          <w:tcPr>
            <w:tcW w:w="949" w:type="dxa"/>
            <w:shd w:val="clear" w:color="auto" w:fill="auto"/>
            <w:vAlign w:val="center"/>
          </w:tcPr>
          <w:p w:rsidR="00BB42C3" w14:paraId="6C1D86DC" w14:textId="77777777">
            <w:pPr>
              <w:adjustRightInd w:val="0"/>
              <w:snapToGrid w:val="0"/>
              <w:spacing w:line="360" w:lineRule="auto"/>
              <w:jc w:val="center"/>
              <w:rPr>
                <w:rFonts w:ascii="宋体" w:hAnsi="宋体"/>
                <w:kern w:val="0"/>
              </w:rPr>
            </w:pPr>
          </w:p>
        </w:tc>
        <w:tc>
          <w:tcPr>
            <w:tcW w:w="949" w:type="dxa"/>
            <w:shd w:val="clear" w:color="auto" w:fill="auto"/>
            <w:vAlign w:val="center"/>
          </w:tcPr>
          <w:p w:rsidR="00BB42C3" w14:paraId="43CBA4A0" w14:textId="77777777">
            <w:pPr>
              <w:adjustRightInd w:val="0"/>
              <w:snapToGrid w:val="0"/>
              <w:spacing w:line="360" w:lineRule="auto"/>
              <w:jc w:val="center"/>
              <w:rPr>
                <w:rFonts w:ascii="宋体" w:hAnsi="宋体"/>
                <w:kern w:val="0"/>
              </w:rPr>
            </w:pPr>
          </w:p>
        </w:tc>
        <w:tc>
          <w:tcPr>
            <w:tcW w:w="956" w:type="dxa"/>
            <w:shd w:val="clear" w:color="auto" w:fill="auto"/>
            <w:vAlign w:val="center"/>
          </w:tcPr>
          <w:p w:rsidR="00BB42C3" w14:paraId="76776DF5" w14:textId="77777777">
            <w:pPr>
              <w:adjustRightInd w:val="0"/>
              <w:snapToGrid w:val="0"/>
              <w:spacing w:line="360" w:lineRule="auto"/>
              <w:jc w:val="center"/>
              <w:rPr>
                <w:rFonts w:ascii="宋体" w:hAnsi="宋体"/>
                <w:kern w:val="0"/>
              </w:rPr>
            </w:pPr>
          </w:p>
        </w:tc>
        <w:tc>
          <w:tcPr>
            <w:tcW w:w="955" w:type="dxa"/>
            <w:shd w:val="clear" w:color="auto" w:fill="auto"/>
            <w:vAlign w:val="center"/>
          </w:tcPr>
          <w:p w:rsidR="00BB42C3" w14:paraId="5EC2360E" w14:textId="77777777">
            <w:pPr>
              <w:adjustRightInd w:val="0"/>
              <w:snapToGrid w:val="0"/>
              <w:spacing w:line="360" w:lineRule="auto"/>
              <w:jc w:val="center"/>
              <w:rPr>
                <w:rFonts w:ascii="宋体" w:hAnsi="宋体"/>
                <w:kern w:val="0"/>
              </w:rPr>
            </w:pPr>
          </w:p>
        </w:tc>
        <w:tc>
          <w:tcPr>
            <w:tcW w:w="953" w:type="dxa"/>
            <w:shd w:val="clear" w:color="auto" w:fill="auto"/>
            <w:vAlign w:val="center"/>
          </w:tcPr>
          <w:p w:rsidR="00BB42C3" w14:paraId="5BA0A035" w14:textId="77777777">
            <w:pPr>
              <w:adjustRightInd w:val="0"/>
              <w:snapToGrid w:val="0"/>
              <w:spacing w:line="360" w:lineRule="auto"/>
              <w:jc w:val="center"/>
              <w:rPr>
                <w:rFonts w:ascii="宋体" w:hAnsi="宋体"/>
                <w:kern w:val="0"/>
              </w:rPr>
            </w:pPr>
          </w:p>
        </w:tc>
        <w:tc>
          <w:tcPr>
            <w:tcW w:w="951" w:type="dxa"/>
            <w:shd w:val="clear" w:color="auto" w:fill="auto"/>
            <w:vAlign w:val="center"/>
          </w:tcPr>
          <w:p w:rsidR="00BB42C3" w14:paraId="3C2F0B63" w14:textId="77777777">
            <w:pPr>
              <w:adjustRightInd w:val="0"/>
              <w:snapToGrid w:val="0"/>
              <w:spacing w:line="360" w:lineRule="auto"/>
              <w:jc w:val="center"/>
              <w:rPr>
                <w:rFonts w:ascii="宋体" w:hAnsi="宋体"/>
                <w:kern w:val="0"/>
              </w:rPr>
            </w:pPr>
          </w:p>
        </w:tc>
      </w:tr>
    </w:tbl>
    <w:p w:rsidR="00BB42C3" w14:paraId="41B02198" w14:textId="77777777">
      <w:pPr>
        <w:adjustRightInd w:val="0"/>
        <w:snapToGrid w:val="0"/>
        <w:spacing w:line="360" w:lineRule="auto"/>
        <w:jc w:val="left"/>
        <w:rPr>
          <w:rFonts w:ascii="宋体" w:hAnsi="宋体"/>
          <w:kern w:val="0"/>
          <w:szCs w:val="21"/>
        </w:rPr>
      </w:pPr>
      <w:r>
        <w:rPr>
          <w:rFonts w:ascii="宋体" w:hAnsi="宋体" w:hint="eastAsia"/>
          <w:kern w:val="0"/>
          <w:szCs w:val="21"/>
        </w:rPr>
        <w:t xml:space="preserve">评委确认签字：                                          </w:t>
      </w:r>
      <w:r>
        <w:rPr>
          <w:rFonts w:ascii="宋体" w:hAnsi="宋体"/>
          <w:kern w:val="0"/>
          <w:szCs w:val="21"/>
        </w:rPr>
        <w:t xml:space="preserve">  </w:t>
      </w:r>
      <w:r>
        <w:rPr>
          <w:rFonts w:ascii="宋体" w:hAnsi="宋体" w:hint="eastAsia"/>
          <w:kern w:val="0"/>
          <w:szCs w:val="21"/>
        </w:rPr>
        <w:t xml:space="preserve">  </w:t>
      </w:r>
      <w:r>
        <w:rPr>
          <w:rFonts w:ascii="宋体" w:hAnsi="宋体"/>
          <w:kern w:val="0"/>
          <w:szCs w:val="21"/>
        </w:rPr>
        <w:t xml:space="preserve">             </w:t>
      </w:r>
      <w:r>
        <w:rPr>
          <w:rFonts w:ascii="宋体" w:hAnsi="宋体" w:hint="eastAsia"/>
          <w:kern w:val="0"/>
          <w:szCs w:val="21"/>
        </w:rPr>
        <w:t>年    月   日</w:t>
      </w:r>
    </w:p>
    <w:p w:rsidR="00BB42C3" w14:paraId="1D059A77" w14:textId="77777777">
      <w:pPr>
        <w:adjustRightInd w:val="0"/>
        <w:snapToGrid w:val="0"/>
        <w:jc w:val="left"/>
      </w:pPr>
      <w:r>
        <w:br w:type="page"/>
      </w:r>
    </w:p>
    <w:p w:rsidR="00BB42C3" w14:paraId="7B037D53" w14:textId="77777777">
      <w:pPr>
        <w:adjustRightInd w:val="0"/>
        <w:snapToGrid w:val="0"/>
        <w:spacing w:line="360" w:lineRule="auto"/>
        <w:jc w:val="left"/>
        <w:rPr>
          <w:rFonts w:ascii="宋体" w:hAnsi="宋体"/>
          <w:bCs/>
          <w:kern w:val="0"/>
        </w:rPr>
      </w:pPr>
    </w:p>
    <w:p w:rsidR="00BB42C3" w14:paraId="4FEBDEE6" w14:textId="21070364">
      <w:pPr>
        <w:adjustRightInd w:val="0"/>
        <w:snapToGrid w:val="0"/>
        <w:spacing w:line="360" w:lineRule="auto"/>
        <w:jc w:val="left"/>
        <w:rPr>
          <w:rFonts w:ascii="宋体" w:hAnsi="宋体"/>
          <w:b/>
          <w:kern w:val="0"/>
        </w:rPr>
      </w:pPr>
      <w:r>
        <w:rPr>
          <w:rFonts w:ascii="宋体" w:hAnsi="宋体" w:hint="eastAsia"/>
          <w:b/>
          <w:kern w:val="0"/>
        </w:rPr>
        <w:t>附表A-</w:t>
      </w:r>
      <w:r w:rsidR="004812AD">
        <w:rPr>
          <w:rFonts w:ascii="宋体" w:hAnsi="宋体"/>
          <w:b/>
          <w:kern w:val="0"/>
        </w:rPr>
        <w:t>6</w:t>
      </w:r>
      <w:r>
        <w:rPr>
          <w:rFonts w:ascii="宋体" w:hAnsi="宋体" w:hint="eastAsia"/>
          <w:b/>
          <w:kern w:val="0"/>
        </w:rPr>
        <w:t>：控制范围计算表</w:t>
      </w:r>
    </w:p>
    <w:p w:rsidR="00BB42C3" w14:paraId="26D3003D" w14:textId="77777777">
      <w:pPr>
        <w:adjustRightInd w:val="0"/>
        <w:snapToGrid w:val="0"/>
        <w:spacing w:line="360" w:lineRule="auto"/>
        <w:jc w:val="center"/>
        <w:rPr>
          <w:rFonts w:ascii="黑体" w:eastAsia="黑体"/>
          <w:kern w:val="0"/>
          <w:sz w:val="32"/>
          <w:szCs w:val="32"/>
        </w:rPr>
      </w:pPr>
      <w:r>
        <w:rPr>
          <w:rFonts w:ascii="黑体" w:eastAsia="黑体" w:hint="eastAsia"/>
          <w:kern w:val="0"/>
          <w:sz w:val="32"/>
          <w:szCs w:val="32"/>
        </w:rPr>
        <w:t>控制范围计算表</w:t>
      </w:r>
    </w:p>
    <w:p w:rsidR="00BB42C3" w14:paraId="07BCE01B" w14:textId="77777777">
      <w:pPr>
        <w:adjustRightInd w:val="0"/>
        <w:snapToGrid w:val="0"/>
        <w:spacing w:line="360" w:lineRule="auto"/>
        <w:jc w:val="left"/>
        <w:rPr>
          <w:rFonts w:ascii="宋体" w:hAnsi="宋体"/>
          <w:kern w:val="0"/>
          <w:szCs w:val="20"/>
        </w:rPr>
      </w:pPr>
      <w:r>
        <w:rPr>
          <w:rFonts w:ascii="宋体" w:hAnsi="宋体" w:hint="eastAsia"/>
          <w:kern w:val="0"/>
        </w:rPr>
        <w:t>工程名称：</w:t>
      </w:r>
      <w:r>
        <w:rPr>
          <w:rFonts w:ascii="宋体" w:hAnsi="宋体" w:hint="eastAsia"/>
          <w:kern w:val="0"/>
          <w:u w:val="single"/>
        </w:rPr>
        <w:t>_______________</w:t>
      </w:r>
      <w:r>
        <w:rPr>
          <w:rFonts w:ascii="宋体" w:hAnsi="宋体" w:hint="eastAsia"/>
          <w:kern w:val="0"/>
        </w:rPr>
        <w:t>（项目名称）</w:t>
      </w:r>
      <w:r>
        <w:rPr>
          <w:rFonts w:ascii="宋体" w:hAnsi="宋体" w:hint="eastAsia"/>
          <w:kern w:val="0"/>
          <w:u w:val="single"/>
        </w:rPr>
        <w:t>______</w:t>
      </w:r>
      <w:r>
        <w:rPr>
          <w:rFonts w:ascii="宋体" w:hAnsi="宋体" w:hint="eastAsia"/>
          <w:kern w:val="0"/>
        </w:rPr>
        <w:t xml:space="preserve">标段                      </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8"/>
        <w:gridCol w:w="793"/>
        <w:gridCol w:w="992"/>
        <w:gridCol w:w="850"/>
        <w:gridCol w:w="852"/>
        <w:gridCol w:w="877"/>
        <w:gridCol w:w="945"/>
        <w:gridCol w:w="729"/>
        <w:gridCol w:w="1052"/>
        <w:gridCol w:w="649"/>
        <w:gridCol w:w="994"/>
        <w:gridCol w:w="333"/>
      </w:tblGrid>
      <w:tr w14:paraId="54F336E8" w14:textId="77777777">
        <w:tblPrEx>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15"/>
          <w:jc w:val="center"/>
        </w:trPr>
        <w:tc>
          <w:tcPr>
            <w:tcW w:w="398" w:type="dxa"/>
            <w:shd w:val="clear" w:color="auto" w:fill="auto"/>
            <w:vAlign w:val="center"/>
          </w:tcPr>
          <w:p w:rsidR="00BB42C3" w14:paraId="73EE2B45" w14:textId="77777777">
            <w:pPr>
              <w:adjustRightInd w:val="0"/>
              <w:snapToGrid w:val="0"/>
              <w:spacing w:line="360" w:lineRule="auto"/>
              <w:jc w:val="center"/>
              <w:rPr>
                <w:rFonts w:ascii="宋体" w:hAnsi="宋体"/>
                <w:kern w:val="0"/>
              </w:rPr>
            </w:pPr>
            <w:r>
              <w:rPr>
                <w:rFonts w:ascii="宋体" w:hAnsi="宋体" w:hint="eastAsia"/>
                <w:kern w:val="0"/>
              </w:rPr>
              <w:t>序号</w:t>
            </w:r>
          </w:p>
        </w:tc>
        <w:tc>
          <w:tcPr>
            <w:tcW w:w="793" w:type="dxa"/>
            <w:shd w:val="clear" w:color="auto" w:fill="auto"/>
            <w:vAlign w:val="center"/>
          </w:tcPr>
          <w:p w:rsidR="00BB42C3" w14:paraId="12FEF081" w14:textId="77777777">
            <w:pPr>
              <w:adjustRightInd w:val="0"/>
              <w:snapToGrid w:val="0"/>
              <w:spacing w:line="360" w:lineRule="auto"/>
              <w:jc w:val="center"/>
              <w:rPr>
                <w:rFonts w:ascii="宋体" w:hAnsi="宋体"/>
                <w:kern w:val="0"/>
              </w:rPr>
            </w:pPr>
            <w:r>
              <w:rPr>
                <w:rFonts w:ascii="宋体" w:hAnsi="宋体" w:hint="eastAsia"/>
                <w:kern w:val="0"/>
              </w:rPr>
              <w:t>投标单位</w:t>
            </w:r>
          </w:p>
        </w:tc>
        <w:tc>
          <w:tcPr>
            <w:tcW w:w="992" w:type="dxa"/>
            <w:shd w:val="clear" w:color="auto" w:fill="auto"/>
            <w:vAlign w:val="center"/>
          </w:tcPr>
          <w:p w:rsidR="00BB42C3" w14:paraId="595D30D8" w14:textId="77777777">
            <w:pPr>
              <w:adjustRightInd w:val="0"/>
              <w:snapToGrid w:val="0"/>
              <w:spacing w:line="360" w:lineRule="auto"/>
              <w:jc w:val="center"/>
              <w:rPr>
                <w:rFonts w:ascii="宋体" w:hAnsi="宋体"/>
                <w:kern w:val="0"/>
              </w:rPr>
            </w:pPr>
            <w:r>
              <w:rPr>
                <w:rFonts w:ascii="宋体" w:hAnsi="宋体" w:hint="eastAsia"/>
                <w:kern w:val="0"/>
              </w:rPr>
              <w:t>各投标Tz值</w:t>
            </w:r>
          </w:p>
        </w:tc>
        <w:tc>
          <w:tcPr>
            <w:tcW w:w="850" w:type="dxa"/>
            <w:shd w:val="clear" w:color="auto" w:fill="auto"/>
            <w:vAlign w:val="center"/>
          </w:tcPr>
          <w:p w:rsidR="00BB42C3" w14:paraId="6727C035" w14:textId="22D3F3D2">
            <w:pPr>
              <w:adjustRightInd w:val="0"/>
              <w:snapToGrid w:val="0"/>
              <w:spacing w:line="360" w:lineRule="auto"/>
              <w:jc w:val="center"/>
              <w:rPr>
                <w:rFonts w:ascii="宋体" w:hAnsi="宋体"/>
                <w:kern w:val="0"/>
              </w:rPr>
            </w:pPr>
            <w:r>
              <w:rPr>
                <w:rFonts w:ascii="宋体" w:hAnsi="宋体" w:hint="eastAsia"/>
                <w:kern w:val="0"/>
              </w:rPr>
              <w:t>招标控制价Z</w:t>
            </w:r>
          </w:p>
        </w:tc>
        <w:tc>
          <w:tcPr>
            <w:tcW w:w="852" w:type="dxa"/>
            <w:shd w:val="clear" w:color="auto" w:fill="auto"/>
            <w:vAlign w:val="center"/>
          </w:tcPr>
          <w:p w:rsidR="00BB42C3" w14:paraId="7B05A71D" w14:textId="77777777">
            <w:pPr>
              <w:adjustRightInd w:val="0"/>
              <w:snapToGrid w:val="0"/>
              <w:spacing w:line="360" w:lineRule="auto"/>
              <w:jc w:val="center"/>
              <w:rPr>
                <w:rFonts w:ascii="宋体" w:hAnsi="宋体"/>
                <w:kern w:val="0"/>
              </w:rPr>
            </w:pPr>
            <w:r>
              <w:rPr>
                <w:rFonts w:ascii="宋体" w:hAnsi="宋体" w:hint="eastAsia"/>
                <w:kern w:val="0"/>
              </w:rPr>
              <w:t>评价值Pz</w:t>
            </w:r>
          </w:p>
        </w:tc>
        <w:tc>
          <w:tcPr>
            <w:tcW w:w="877" w:type="dxa"/>
            <w:shd w:val="clear" w:color="auto" w:fill="auto"/>
            <w:vAlign w:val="center"/>
          </w:tcPr>
          <w:p w:rsidR="00BB42C3" w:rsidRPr="004812AD" w:rsidP="004812AD" w14:paraId="22E8F906" w14:textId="6E094EB4">
            <w:pPr>
              <w:rPr>
                <w:rFonts w:eastAsia="等线"/>
                <w:szCs w:val="21"/>
              </w:rPr>
            </w:pPr>
            <w:r>
              <w:rPr>
                <w:rFonts w:ascii="宋体" w:hAnsi="宋体" w:hint="eastAsia"/>
                <w:kern w:val="0"/>
              </w:rPr>
              <w:t>抽取值</w:t>
            </w:r>
            <w:r w:rsidRPr="004812AD" w:rsidR="004812AD">
              <w:rPr>
                <w:rFonts w:ascii="宋体" w:hAnsi="宋体" w:hint="eastAsia"/>
                <w:kern w:val="0"/>
              </w:rPr>
              <w:t>α</w:t>
            </w:r>
          </w:p>
        </w:tc>
        <w:tc>
          <w:tcPr>
            <w:tcW w:w="945" w:type="dxa"/>
            <w:shd w:val="clear" w:color="auto" w:fill="auto"/>
            <w:vAlign w:val="center"/>
          </w:tcPr>
          <w:p w:rsidR="00BB42C3" w:rsidRPr="004812AD" w:rsidP="004812AD" w14:paraId="5EA62DD3" w14:textId="6AF190D7">
            <w:pPr>
              <w:rPr>
                <w:rFonts w:eastAsia="等线"/>
                <w:szCs w:val="21"/>
              </w:rPr>
            </w:pPr>
            <w:r>
              <w:rPr>
                <w:rFonts w:ascii="宋体" w:hAnsi="宋体" w:hint="eastAsia"/>
                <w:kern w:val="0"/>
              </w:rPr>
              <w:t>抽取值</w:t>
            </w:r>
            <w:r w:rsidR="004812AD">
              <w:rPr>
                <w:rFonts w:hint="eastAsia"/>
              </w:rPr>
              <w:t>β</w:t>
            </w:r>
          </w:p>
        </w:tc>
        <w:tc>
          <w:tcPr>
            <w:tcW w:w="729" w:type="dxa"/>
            <w:vAlign w:val="center"/>
          </w:tcPr>
          <w:p w:rsidR="00BB42C3" w14:paraId="2838DEE8" w14:textId="77777777">
            <w:pPr>
              <w:adjustRightInd w:val="0"/>
              <w:snapToGrid w:val="0"/>
              <w:spacing w:line="360" w:lineRule="auto"/>
              <w:jc w:val="center"/>
              <w:rPr>
                <w:rFonts w:ascii="宋体" w:hAnsi="宋体"/>
                <w:kern w:val="0"/>
              </w:rPr>
            </w:pPr>
            <w:r>
              <w:rPr>
                <w:rFonts w:ascii="宋体" w:hAnsi="宋体" w:hint="eastAsia"/>
                <w:kern w:val="0"/>
              </w:rPr>
              <w:t>控制值Kz</w:t>
            </w:r>
          </w:p>
        </w:tc>
        <w:tc>
          <w:tcPr>
            <w:tcW w:w="1052" w:type="dxa"/>
            <w:vAlign w:val="center"/>
          </w:tcPr>
          <w:p w:rsidR="00B150A8" w:rsidP="00B150A8" w14:paraId="5405D2B5" w14:textId="77777777">
            <w:pPr>
              <w:rPr>
                <w:rFonts w:eastAsia="等线"/>
                <w:szCs w:val="21"/>
              </w:rPr>
            </w:pPr>
            <w:r>
              <w:rPr>
                <w:rFonts w:hint="eastAsia"/>
              </w:rPr>
              <w:t>t</w:t>
            </w:r>
            <w:r>
              <w:rPr>
                <w:rFonts w:hint="eastAsia"/>
                <w:kern w:val="0"/>
              </w:rPr>
              <w:t>各投标人控制范围值（</w:t>
            </w:r>
            <w:r>
              <w:rPr>
                <w:rFonts w:ascii="宋体" w:hAnsi="宋体" w:hint="eastAsia"/>
                <w:kern w:val="0"/>
              </w:rPr>
              <w:t>%</w:t>
            </w:r>
            <w:r>
              <w:rPr>
                <w:rFonts w:hint="eastAsia"/>
                <w:kern w:val="0"/>
              </w:rPr>
              <w:t>）</w:t>
            </w:r>
          </w:p>
          <w:p w:rsidR="00BB42C3" w:rsidRPr="00B150A8" w:rsidP="004812AD" w14:paraId="28CC294C" w14:textId="7E7153C6">
            <w:pPr>
              <w:rPr>
                <w:rFonts w:eastAsia="等线"/>
                <w:szCs w:val="21"/>
              </w:rPr>
            </w:pPr>
          </w:p>
        </w:tc>
        <w:tc>
          <w:tcPr>
            <w:tcW w:w="649" w:type="dxa"/>
            <w:vAlign w:val="center"/>
          </w:tcPr>
          <w:p w:rsidR="00BB42C3" w14:paraId="3B59193C" w14:textId="1B508400">
            <w:pPr>
              <w:adjustRightInd w:val="0"/>
              <w:snapToGrid w:val="0"/>
              <w:spacing w:line="360" w:lineRule="auto"/>
              <w:jc w:val="center"/>
              <w:rPr>
                <w:rFonts w:ascii="宋体" w:hAnsi="宋体"/>
                <w:kern w:val="0"/>
              </w:rPr>
            </w:pPr>
            <w:r>
              <w:rPr>
                <w:rFonts w:hint="eastAsia"/>
              </w:rPr>
              <w:t>tz</w:t>
            </w:r>
            <w:r>
              <w:rPr>
                <w:rFonts w:hint="eastAsia"/>
              </w:rPr>
              <w:t>＜</w:t>
            </w:r>
            <w:r>
              <w:rPr>
                <w:rFonts w:hint="eastAsia"/>
              </w:rPr>
              <w:t>kz</w:t>
            </w:r>
          </w:p>
        </w:tc>
        <w:tc>
          <w:tcPr>
            <w:tcW w:w="994" w:type="dxa"/>
            <w:vAlign w:val="center"/>
          </w:tcPr>
          <w:p w:rsidR="00BB42C3" w14:paraId="6429D75B" w14:textId="77777777">
            <w:pPr>
              <w:adjustRightInd w:val="0"/>
              <w:snapToGrid w:val="0"/>
              <w:spacing w:line="360" w:lineRule="auto"/>
              <w:jc w:val="center"/>
              <w:rPr>
                <w:rFonts w:ascii="宋体" w:hAnsi="宋体"/>
                <w:kern w:val="0"/>
              </w:rPr>
            </w:pPr>
            <w:r>
              <w:rPr>
                <w:rFonts w:ascii="宋体" w:hAnsi="宋体" w:hint="eastAsia"/>
                <w:kern w:val="0"/>
              </w:rPr>
              <w:t>|Tz-Kz|</w:t>
            </w:r>
          </w:p>
        </w:tc>
        <w:tc>
          <w:tcPr>
            <w:tcW w:w="333" w:type="dxa"/>
            <w:vAlign w:val="center"/>
          </w:tcPr>
          <w:p w:rsidR="00BB42C3" w14:paraId="34379F9E" w14:textId="77777777">
            <w:pPr>
              <w:adjustRightInd w:val="0"/>
              <w:snapToGrid w:val="0"/>
              <w:spacing w:line="360" w:lineRule="auto"/>
              <w:jc w:val="center"/>
              <w:rPr>
                <w:rFonts w:ascii="宋体" w:hAnsi="宋体"/>
                <w:kern w:val="0"/>
              </w:rPr>
            </w:pPr>
            <w:r>
              <w:rPr>
                <w:rFonts w:ascii="宋体" w:hAnsi="宋体" w:hint="eastAsia"/>
                <w:kern w:val="0"/>
              </w:rPr>
              <w:t>排名</w:t>
            </w:r>
          </w:p>
        </w:tc>
      </w:tr>
      <w:tr w14:paraId="14D97BC1" w14:textId="77777777">
        <w:tblPrEx>
          <w:tblW w:w="9464" w:type="dxa"/>
          <w:jc w:val="center"/>
          <w:tblLayout w:type="fixed"/>
          <w:tblLook w:val="04A0"/>
        </w:tblPrEx>
        <w:trPr>
          <w:trHeight w:val="454"/>
          <w:jc w:val="center"/>
        </w:trPr>
        <w:tc>
          <w:tcPr>
            <w:tcW w:w="398" w:type="dxa"/>
            <w:shd w:val="clear" w:color="auto" w:fill="auto"/>
            <w:vAlign w:val="center"/>
          </w:tcPr>
          <w:p w:rsidR="00BB42C3" w14:paraId="118E3934" w14:textId="77777777">
            <w:pPr>
              <w:adjustRightInd w:val="0"/>
              <w:snapToGrid w:val="0"/>
              <w:spacing w:line="360" w:lineRule="auto"/>
              <w:jc w:val="center"/>
              <w:rPr>
                <w:rFonts w:ascii="宋体" w:hAnsi="宋体"/>
                <w:kern w:val="0"/>
              </w:rPr>
            </w:pPr>
            <w:r>
              <w:rPr>
                <w:rFonts w:ascii="宋体" w:hAnsi="宋体" w:hint="eastAsia"/>
                <w:kern w:val="0"/>
              </w:rPr>
              <w:t>1</w:t>
            </w:r>
          </w:p>
        </w:tc>
        <w:tc>
          <w:tcPr>
            <w:tcW w:w="793" w:type="dxa"/>
            <w:shd w:val="clear" w:color="auto" w:fill="auto"/>
            <w:vAlign w:val="center"/>
          </w:tcPr>
          <w:p w:rsidR="00BB42C3" w14:paraId="183527FB" w14:textId="77777777">
            <w:pPr>
              <w:adjustRightInd w:val="0"/>
              <w:snapToGrid w:val="0"/>
              <w:spacing w:line="360" w:lineRule="auto"/>
              <w:jc w:val="center"/>
              <w:rPr>
                <w:rFonts w:ascii="宋体" w:hAnsi="宋体"/>
                <w:kern w:val="0"/>
              </w:rPr>
            </w:pPr>
          </w:p>
        </w:tc>
        <w:tc>
          <w:tcPr>
            <w:tcW w:w="992" w:type="dxa"/>
            <w:shd w:val="clear" w:color="auto" w:fill="auto"/>
            <w:vAlign w:val="center"/>
          </w:tcPr>
          <w:p w:rsidR="00BB42C3" w14:paraId="4A4B827A" w14:textId="77777777">
            <w:pPr>
              <w:adjustRightInd w:val="0"/>
              <w:snapToGrid w:val="0"/>
              <w:spacing w:line="360" w:lineRule="auto"/>
              <w:jc w:val="center"/>
              <w:rPr>
                <w:rFonts w:ascii="宋体" w:hAnsi="宋体"/>
                <w:kern w:val="0"/>
              </w:rPr>
            </w:pPr>
          </w:p>
        </w:tc>
        <w:tc>
          <w:tcPr>
            <w:tcW w:w="850" w:type="dxa"/>
            <w:shd w:val="clear" w:color="auto" w:fill="auto"/>
            <w:vAlign w:val="center"/>
          </w:tcPr>
          <w:p w:rsidR="00BB42C3" w14:paraId="4DD9684C" w14:textId="77777777">
            <w:pPr>
              <w:adjustRightInd w:val="0"/>
              <w:snapToGrid w:val="0"/>
              <w:spacing w:line="360" w:lineRule="auto"/>
              <w:jc w:val="center"/>
              <w:rPr>
                <w:rFonts w:ascii="宋体" w:hAnsi="宋体"/>
                <w:kern w:val="0"/>
              </w:rPr>
            </w:pPr>
          </w:p>
        </w:tc>
        <w:tc>
          <w:tcPr>
            <w:tcW w:w="852" w:type="dxa"/>
            <w:shd w:val="clear" w:color="auto" w:fill="auto"/>
            <w:vAlign w:val="center"/>
          </w:tcPr>
          <w:p w:rsidR="00BB42C3" w14:paraId="28830D9E" w14:textId="77777777">
            <w:pPr>
              <w:adjustRightInd w:val="0"/>
              <w:snapToGrid w:val="0"/>
              <w:spacing w:line="360" w:lineRule="auto"/>
              <w:jc w:val="center"/>
              <w:rPr>
                <w:rFonts w:ascii="宋体" w:hAnsi="宋体"/>
                <w:kern w:val="0"/>
              </w:rPr>
            </w:pPr>
          </w:p>
        </w:tc>
        <w:tc>
          <w:tcPr>
            <w:tcW w:w="877" w:type="dxa"/>
            <w:shd w:val="clear" w:color="auto" w:fill="auto"/>
            <w:vAlign w:val="center"/>
          </w:tcPr>
          <w:p w:rsidR="00BB42C3" w14:paraId="46AE305A" w14:textId="77777777">
            <w:pPr>
              <w:adjustRightInd w:val="0"/>
              <w:snapToGrid w:val="0"/>
              <w:spacing w:line="360" w:lineRule="auto"/>
              <w:jc w:val="center"/>
              <w:rPr>
                <w:rFonts w:ascii="宋体" w:hAnsi="宋体"/>
                <w:kern w:val="0"/>
              </w:rPr>
            </w:pPr>
          </w:p>
        </w:tc>
        <w:tc>
          <w:tcPr>
            <w:tcW w:w="945" w:type="dxa"/>
            <w:shd w:val="clear" w:color="auto" w:fill="auto"/>
            <w:vAlign w:val="center"/>
          </w:tcPr>
          <w:p w:rsidR="00BB42C3" w14:paraId="2381D140" w14:textId="77777777">
            <w:pPr>
              <w:adjustRightInd w:val="0"/>
              <w:snapToGrid w:val="0"/>
              <w:spacing w:line="360" w:lineRule="auto"/>
              <w:jc w:val="center"/>
              <w:rPr>
                <w:rFonts w:ascii="宋体" w:hAnsi="宋体"/>
                <w:kern w:val="0"/>
              </w:rPr>
            </w:pPr>
          </w:p>
        </w:tc>
        <w:tc>
          <w:tcPr>
            <w:tcW w:w="729" w:type="dxa"/>
          </w:tcPr>
          <w:p w:rsidR="00BB42C3" w14:paraId="464554F3" w14:textId="77777777">
            <w:pPr>
              <w:adjustRightInd w:val="0"/>
              <w:snapToGrid w:val="0"/>
              <w:spacing w:line="360" w:lineRule="auto"/>
              <w:jc w:val="center"/>
              <w:rPr>
                <w:rFonts w:ascii="宋体" w:hAnsi="宋体"/>
                <w:kern w:val="0"/>
              </w:rPr>
            </w:pPr>
          </w:p>
        </w:tc>
        <w:tc>
          <w:tcPr>
            <w:tcW w:w="1052" w:type="dxa"/>
          </w:tcPr>
          <w:p w:rsidR="00BB42C3" w14:paraId="6CD8B9CD" w14:textId="77777777">
            <w:pPr>
              <w:adjustRightInd w:val="0"/>
              <w:snapToGrid w:val="0"/>
              <w:spacing w:line="360" w:lineRule="auto"/>
              <w:jc w:val="center"/>
              <w:rPr>
                <w:rFonts w:ascii="宋体" w:hAnsi="宋体"/>
                <w:kern w:val="0"/>
              </w:rPr>
            </w:pPr>
          </w:p>
        </w:tc>
        <w:tc>
          <w:tcPr>
            <w:tcW w:w="649" w:type="dxa"/>
          </w:tcPr>
          <w:p w:rsidR="00BB42C3" w14:paraId="515CF145" w14:textId="77777777">
            <w:pPr>
              <w:adjustRightInd w:val="0"/>
              <w:snapToGrid w:val="0"/>
              <w:spacing w:line="360" w:lineRule="auto"/>
              <w:jc w:val="center"/>
              <w:rPr>
                <w:rFonts w:ascii="宋体" w:hAnsi="宋体"/>
                <w:kern w:val="0"/>
              </w:rPr>
            </w:pPr>
          </w:p>
        </w:tc>
        <w:tc>
          <w:tcPr>
            <w:tcW w:w="994" w:type="dxa"/>
          </w:tcPr>
          <w:p w:rsidR="00BB42C3" w14:paraId="75A0D162" w14:textId="77777777">
            <w:pPr>
              <w:adjustRightInd w:val="0"/>
              <w:snapToGrid w:val="0"/>
              <w:spacing w:line="360" w:lineRule="auto"/>
              <w:jc w:val="center"/>
              <w:rPr>
                <w:rFonts w:ascii="宋体" w:hAnsi="宋体"/>
                <w:kern w:val="0"/>
              </w:rPr>
            </w:pPr>
          </w:p>
        </w:tc>
        <w:tc>
          <w:tcPr>
            <w:tcW w:w="333" w:type="dxa"/>
          </w:tcPr>
          <w:p w:rsidR="00BB42C3" w14:paraId="358D9D54" w14:textId="77777777">
            <w:pPr>
              <w:adjustRightInd w:val="0"/>
              <w:snapToGrid w:val="0"/>
              <w:spacing w:line="360" w:lineRule="auto"/>
              <w:jc w:val="center"/>
              <w:rPr>
                <w:rFonts w:ascii="宋体" w:hAnsi="宋体"/>
                <w:kern w:val="0"/>
              </w:rPr>
            </w:pPr>
          </w:p>
        </w:tc>
      </w:tr>
      <w:tr w14:paraId="65722703" w14:textId="77777777">
        <w:tblPrEx>
          <w:tblW w:w="9464" w:type="dxa"/>
          <w:jc w:val="center"/>
          <w:tblLayout w:type="fixed"/>
          <w:tblLook w:val="04A0"/>
        </w:tblPrEx>
        <w:trPr>
          <w:trHeight w:val="454"/>
          <w:jc w:val="center"/>
        </w:trPr>
        <w:tc>
          <w:tcPr>
            <w:tcW w:w="398" w:type="dxa"/>
            <w:shd w:val="clear" w:color="auto" w:fill="auto"/>
            <w:vAlign w:val="center"/>
          </w:tcPr>
          <w:p w:rsidR="00BB42C3" w14:paraId="766D6597" w14:textId="77777777">
            <w:pPr>
              <w:adjustRightInd w:val="0"/>
              <w:snapToGrid w:val="0"/>
              <w:spacing w:line="360" w:lineRule="auto"/>
              <w:jc w:val="center"/>
              <w:rPr>
                <w:rFonts w:ascii="宋体" w:hAnsi="宋体"/>
                <w:kern w:val="0"/>
              </w:rPr>
            </w:pPr>
            <w:r>
              <w:rPr>
                <w:rFonts w:ascii="宋体" w:hAnsi="宋体" w:hint="eastAsia"/>
                <w:kern w:val="0"/>
              </w:rPr>
              <w:t>2</w:t>
            </w:r>
          </w:p>
        </w:tc>
        <w:tc>
          <w:tcPr>
            <w:tcW w:w="793" w:type="dxa"/>
            <w:shd w:val="clear" w:color="auto" w:fill="auto"/>
            <w:vAlign w:val="center"/>
          </w:tcPr>
          <w:p w:rsidR="00BB42C3" w14:paraId="5DDF40D3" w14:textId="77777777">
            <w:pPr>
              <w:adjustRightInd w:val="0"/>
              <w:snapToGrid w:val="0"/>
              <w:spacing w:line="360" w:lineRule="auto"/>
              <w:jc w:val="center"/>
              <w:rPr>
                <w:rFonts w:ascii="宋体" w:hAnsi="宋体"/>
                <w:kern w:val="0"/>
              </w:rPr>
            </w:pPr>
          </w:p>
        </w:tc>
        <w:tc>
          <w:tcPr>
            <w:tcW w:w="992" w:type="dxa"/>
            <w:shd w:val="clear" w:color="auto" w:fill="auto"/>
            <w:vAlign w:val="center"/>
          </w:tcPr>
          <w:p w:rsidR="00BB42C3" w14:paraId="58C6B8F1" w14:textId="77777777">
            <w:pPr>
              <w:adjustRightInd w:val="0"/>
              <w:snapToGrid w:val="0"/>
              <w:spacing w:line="360" w:lineRule="auto"/>
              <w:jc w:val="center"/>
              <w:rPr>
                <w:rFonts w:ascii="宋体" w:hAnsi="宋体"/>
                <w:kern w:val="0"/>
              </w:rPr>
            </w:pPr>
          </w:p>
        </w:tc>
        <w:tc>
          <w:tcPr>
            <w:tcW w:w="850" w:type="dxa"/>
            <w:shd w:val="clear" w:color="auto" w:fill="auto"/>
            <w:vAlign w:val="center"/>
          </w:tcPr>
          <w:p w:rsidR="00BB42C3" w14:paraId="5AB1CAAB" w14:textId="77777777">
            <w:pPr>
              <w:adjustRightInd w:val="0"/>
              <w:snapToGrid w:val="0"/>
              <w:spacing w:line="360" w:lineRule="auto"/>
              <w:jc w:val="center"/>
              <w:rPr>
                <w:rFonts w:ascii="宋体" w:hAnsi="宋体"/>
                <w:kern w:val="0"/>
              </w:rPr>
            </w:pPr>
          </w:p>
        </w:tc>
        <w:tc>
          <w:tcPr>
            <w:tcW w:w="852" w:type="dxa"/>
            <w:shd w:val="clear" w:color="auto" w:fill="auto"/>
            <w:vAlign w:val="center"/>
          </w:tcPr>
          <w:p w:rsidR="00BB42C3" w14:paraId="71B8E925" w14:textId="77777777">
            <w:pPr>
              <w:adjustRightInd w:val="0"/>
              <w:snapToGrid w:val="0"/>
              <w:spacing w:line="360" w:lineRule="auto"/>
              <w:jc w:val="center"/>
              <w:rPr>
                <w:rFonts w:ascii="宋体" w:hAnsi="宋体"/>
                <w:kern w:val="0"/>
              </w:rPr>
            </w:pPr>
          </w:p>
        </w:tc>
        <w:tc>
          <w:tcPr>
            <w:tcW w:w="877" w:type="dxa"/>
            <w:shd w:val="clear" w:color="auto" w:fill="auto"/>
            <w:vAlign w:val="center"/>
          </w:tcPr>
          <w:p w:rsidR="00BB42C3" w14:paraId="5DD52747" w14:textId="77777777">
            <w:pPr>
              <w:adjustRightInd w:val="0"/>
              <w:snapToGrid w:val="0"/>
              <w:spacing w:line="360" w:lineRule="auto"/>
              <w:jc w:val="center"/>
              <w:rPr>
                <w:rFonts w:ascii="宋体" w:hAnsi="宋体"/>
                <w:kern w:val="0"/>
              </w:rPr>
            </w:pPr>
          </w:p>
        </w:tc>
        <w:tc>
          <w:tcPr>
            <w:tcW w:w="945" w:type="dxa"/>
            <w:shd w:val="clear" w:color="auto" w:fill="auto"/>
            <w:vAlign w:val="center"/>
          </w:tcPr>
          <w:p w:rsidR="00BB42C3" w14:paraId="5550ABEE" w14:textId="77777777">
            <w:pPr>
              <w:adjustRightInd w:val="0"/>
              <w:snapToGrid w:val="0"/>
              <w:spacing w:line="360" w:lineRule="auto"/>
              <w:jc w:val="center"/>
              <w:rPr>
                <w:rFonts w:ascii="宋体" w:hAnsi="宋体"/>
                <w:kern w:val="0"/>
              </w:rPr>
            </w:pPr>
          </w:p>
        </w:tc>
        <w:tc>
          <w:tcPr>
            <w:tcW w:w="729" w:type="dxa"/>
          </w:tcPr>
          <w:p w:rsidR="00BB42C3" w14:paraId="12E09AD6" w14:textId="77777777">
            <w:pPr>
              <w:adjustRightInd w:val="0"/>
              <w:snapToGrid w:val="0"/>
              <w:spacing w:line="360" w:lineRule="auto"/>
              <w:jc w:val="center"/>
              <w:rPr>
                <w:rFonts w:ascii="宋体" w:hAnsi="宋体"/>
                <w:kern w:val="0"/>
              </w:rPr>
            </w:pPr>
          </w:p>
        </w:tc>
        <w:tc>
          <w:tcPr>
            <w:tcW w:w="1052" w:type="dxa"/>
          </w:tcPr>
          <w:p w:rsidR="00BB42C3" w14:paraId="4DA0C142" w14:textId="77777777">
            <w:pPr>
              <w:adjustRightInd w:val="0"/>
              <w:snapToGrid w:val="0"/>
              <w:spacing w:line="360" w:lineRule="auto"/>
              <w:jc w:val="center"/>
              <w:rPr>
                <w:rFonts w:ascii="宋体" w:hAnsi="宋体"/>
                <w:kern w:val="0"/>
              </w:rPr>
            </w:pPr>
          </w:p>
        </w:tc>
        <w:tc>
          <w:tcPr>
            <w:tcW w:w="649" w:type="dxa"/>
          </w:tcPr>
          <w:p w:rsidR="00BB42C3" w14:paraId="2B22DFB0" w14:textId="77777777">
            <w:pPr>
              <w:adjustRightInd w:val="0"/>
              <w:snapToGrid w:val="0"/>
              <w:spacing w:line="360" w:lineRule="auto"/>
              <w:jc w:val="center"/>
              <w:rPr>
                <w:rFonts w:ascii="宋体" w:hAnsi="宋体"/>
                <w:kern w:val="0"/>
              </w:rPr>
            </w:pPr>
          </w:p>
        </w:tc>
        <w:tc>
          <w:tcPr>
            <w:tcW w:w="994" w:type="dxa"/>
          </w:tcPr>
          <w:p w:rsidR="00BB42C3" w14:paraId="73EC2D30" w14:textId="77777777">
            <w:pPr>
              <w:adjustRightInd w:val="0"/>
              <w:snapToGrid w:val="0"/>
              <w:spacing w:line="360" w:lineRule="auto"/>
              <w:jc w:val="center"/>
              <w:rPr>
                <w:rFonts w:ascii="宋体" w:hAnsi="宋体"/>
                <w:kern w:val="0"/>
              </w:rPr>
            </w:pPr>
          </w:p>
        </w:tc>
        <w:tc>
          <w:tcPr>
            <w:tcW w:w="333" w:type="dxa"/>
          </w:tcPr>
          <w:p w:rsidR="00BB42C3" w14:paraId="468E8ADD" w14:textId="77777777">
            <w:pPr>
              <w:adjustRightInd w:val="0"/>
              <w:snapToGrid w:val="0"/>
              <w:spacing w:line="360" w:lineRule="auto"/>
              <w:jc w:val="center"/>
              <w:rPr>
                <w:rFonts w:ascii="宋体" w:hAnsi="宋体"/>
                <w:kern w:val="0"/>
              </w:rPr>
            </w:pPr>
          </w:p>
        </w:tc>
      </w:tr>
      <w:tr w14:paraId="2B2930C7" w14:textId="77777777">
        <w:tblPrEx>
          <w:tblW w:w="9464" w:type="dxa"/>
          <w:jc w:val="center"/>
          <w:tblLayout w:type="fixed"/>
          <w:tblLook w:val="04A0"/>
        </w:tblPrEx>
        <w:trPr>
          <w:trHeight w:val="454"/>
          <w:jc w:val="center"/>
        </w:trPr>
        <w:tc>
          <w:tcPr>
            <w:tcW w:w="398" w:type="dxa"/>
            <w:shd w:val="clear" w:color="auto" w:fill="auto"/>
            <w:vAlign w:val="center"/>
          </w:tcPr>
          <w:p w:rsidR="00BB42C3" w14:paraId="674F790D" w14:textId="77777777">
            <w:pPr>
              <w:adjustRightInd w:val="0"/>
              <w:snapToGrid w:val="0"/>
              <w:spacing w:line="360" w:lineRule="auto"/>
              <w:jc w:val="center"/>
              <w:rPr>
                <w:rFonts w:ascii="宋体" w:hAnsi="宋体"/>
                <w:kern w:val="0"/>
              </w:rPr>
            </w:pPr>
            <w:r>
              <w:rPr>
                <w:rFonts w:ascii="宋体" w:hAnsi="宋体" w:hint="eastAsia"/>
                <w:kern w:val="0"/>
              </w:rPr>
              <w:t>3</w:t>
            </w:r>
          </w:p>
        </w:tc>
        <w:tc>
          <w:tcPr>
            <w:tcW w:w="793" w:type="dxa"/>
            <w:shd w:val="clear" w:color="auto" w:fill="auto"/>
            <w:vAlign w:val="center"/>
          </w:tcPr>
          <w:p w:rsidR="00BB42C3" w14:paraId="6EE3D531" w14:textId="77777777">
            <w:pPr>
              <w:adjustRightInd w:val="0"/>
              <w:snapToGrid w:val="0"/>
              <w:spacing w:line="360" w:lineRule="auto"/>
              <w:jc w:val="center"/>
              <w:rPr>
                <w:rFonts w:ascii="宋体" w:hAnsi="宋体"/>
                <w:kern w:val="0"/>
              </w:rPr>
            </w:pPr>
          </w:p>
        </w:tc>
        <w:tc>
          <w:tcPr>
            <w:tcW w:w="992" w:type="dxa"/>
            <w:shd w:val="clear" w:color="auto" w:fill="auto"/>
            <w:vAlign w:val="center"/>
          </w:tcPr>
          <w:p w:rsidR="00BB42C3" w14:paraId="3576A11A" w14:textId="77777777">
            <w:pPr>
              <w:adjustRightInd w:val="0"/>
              <w:snapToGrid w:val="0"/>
              <w:spacing w:line="360" w:lineRule="auto"/>
              <w:jc w:val="center"/>
              <w:rPr>
                <w:rFonts w:ascii="宋体" w:hAnsi="宋体"/>
                <w:kern w:val="0"/>
              </w:rPr>
            </w:pPr>
          </w:p>
        </w:tc>
        <w:tc>
          <w:tcPr>
            <w:tcW w:w="850" w:type="dxa"/>
            <w:shd w:val="clear" w:color="auto" w:fill="auto"/>
            <w:vAlign w:val="center"/>
          </w:tcPr>
          <w:p w:rsidR="00BB42C3" w14:paraId="230F364B" w14:textId="77777777">
            <w:pPr>
              <w:adjustRightInd w:val="0"/>
              <w:snapToGrid w:val="0"/>
              <w:spacing w:line="360" w:lineRule="auto"/>
              <w:jc w:val="center"/>
              <w:rPr>
                <w:rFonts w:ascii="宋体" w:hAnsi="宋体"/>
                <w:kern w:val="0"/>
              </w:rPr>
            </w:pPr>
          </w:p>
        </w:tc>
        <w:tc>
          <w:tcPr>
            <w:tcW w:w="852" w:type="dxa"/>
            <w:shd w:val="clear" w:color="auto" w:fill="auto"/>
            <w:vAlign w:val="center"/>
          </w:tcPr>
          <w:p w:rsidR="00BB42C3" w14:paraId="19A2988A" w14:textId="77777777">
            <w:pPr>
              <w:adjustRightInd w:val="0"/>
              <w:snapToGrid w:val="0"/>
              <w:spacing w:line="360" w:lineRule="auto"/>
              <w:jc w:val="center"/>
              <w:rPr>
                <w:rFonts w:ascii="宋体" w:hAnsi="宋体"/>
                <w:kern w:val="0"/>
              </w:rPr>
            </w:pPr>
          </w:p>
        </w:tc>
        <w:tc>
          <w:tcPr>
            <w:tcW w:w="877" w:type="dxa"/>
            <w:shd w:val="clear" w:color="auto" w:fill="auto"/>
            <w:vAlign w:val="center"/>
          </w:tcPr>
          <w:p w:rsidR="00BB42C3" w14:paraId="0DC2AFF1" w14:textId="77777777">
            <w:pPr>
              <w:adjustRightInd w:val="0"/>
              <w:snapToGrid w:val="0"/>
              <w:spacing w:line="360" w:lineRule="auto"/>
              <w:jc w:val="center"/>
              <w:rPr>
                <w:rFonts w:ascii="宋体" w:hAnsi="宋体"/>
                <w:kern w:val="0"/>
              </w:rPr>
            </w:pPr>
          </w:p>
        </w:tc>
        <w:tc>
          <w:tcPr>
            <w:tcW w:w="945" w:type="dxa"/>
            <w:shd w:val="clear" w:color="auto" w:fill="auto"/>
            <w:vAlign w:val="center"/>
          </w:tcPr>
          <w:p w:rsidR="00BB42C3" w14:paraId="00E460CF" w14:textId="77777777">
            <w:pPr>
              <w:adjustRightInd w:val="0"/>
              <w:snapToGrid w:val="0"/>
              <w:spacing w:line="360" w:lineRule="auto"/>
              <w:jc w:val="center"/>
              <w:rPr>
                <w:rFonts w:ascii="宋体" w:hAnsi="宋体"/>
                <w:kern w:val="0"/>
              </w:rPr>
            </w:pPr>
          </w:p>
        </w:tc>
        <w:tc>
          <w:tcPr>
            <w:tcW w:w="729" w:type="dxa"/>
          </w:tcPr>
          <w:p w:rsidR="00BB42C3" w14:paraId="546297C6" w14:textId="77777777">
            <w:pPr>
              <w:adjustRightInd w:val="0"/>
              <w:snapToGrid w:val="0"/>
              <w:spacing w:line="360" w:lineRule="auto"/>
              <w:jc w:val="center"/>
              <w:rPr>
                <w:rFonts w:ascii="宋体" w:hAnsi="宋体"/>
                <w:kern w:val="0"/>
              </w:rPr>
            </w:pPr>
          </w:p>
        </w:tc>
        <w:tc>
          <w:tcPr>
            <w:tcW w:w="1052" w:type="dxa"/>
          </w:tcPr>
          <w:p w:rsidR="00BB42C3" w14:paraId="65657812" w14:textId="77777777">
            <w:pPr>
              <w:adjustRightInd w:val="0"/>
              <w:snapToGrid w:val="0"/>
              <w:spacing w:line="360" w:lineRule="auto"/>
              <w:jc w:val="center"/>
              <w:rPr>
                <w:rFonts w:ascii="宋体" w:hAnsi="宋体"/>
                <w:kern w:val="0"/>
              </w:rPr>
            </w:pPr>
          </w:p>
        </w:tc>
        <w:tc>
          <w:tcPr>
            <w:tcW w:w="649" w:type="dxa"/>
          </w:tcPr>
          <w:p w:rsidR="00BB42C3" w14:paraId="00BC3A7C" w14:textId="77777777">
            <w:pPr>
              <w:adjustRightInd w:val="0"/>
              <w:snapToGrid w:val="0"/>
              <w:spacing w:line="360" w:lineRule="auto"/>
              <w:jc w:val="center"/>
              <w:rPr>
                <w:rFonts w:ascii="宋体" w:hAnsi="宋体"/>
                <w:kern w:val="0"/>
              </w:rPr>
            </w:pPr>
          </w:p>
        </w:tc>
        <w:tc>
          <w:tcPr>
            <w:tcW w:w="994" w:type="dxa"/>
          </w:tcPr>
          <w:p w:rsidR="00BB42C3" w14:paraId="501C68C2" w14:textId="77777777">
            <w:pPr>
              <w:adjustRightInd w:val="0"/>
              <w:snapToGrid w:val="0"/>
              <w:spacing w:line="360" w:lineRule="auto"/>
              <w:jc w:val="center"/>
              <w:rPr>
                <w:rFonts w:ascii="宋体" w:hAnsi="宋体"/>
                <w:kern w:val="0"/>
              </w:rPr>
            </w:pPr>
          </w:p>
        </w:tc>
        <w:tc>
          <w:tcPr>
            <w:tcW w:w="333" w:type="dxa"/>
          </w:tcPr>
          <w:p w:rsidR="00BB42C3" w14:paraId="6CEBBFC7" w14:textId="77777777">
            <w:pPr>
              <w:adjustRightInd w:val="0"/>
              <w:snapToGrid w:val="0"/>
              <w:spacing w:line="360" w:lineRule="auto"/>
              <w:jc w:val="center"/>
              <w:rPr>
                <w:rFonts w:ascii="宋体" w:hAnsi="宋体"/>
                <w:kern w:val="0"/>
              </w:rPr>
            </w:pPr>
          </w:p>
        </w:tc>
      </w:tr>
      <w:tr w14:paraId="7A4D37E8" w14:textId="77777777">
        <w:tblPrEx>
          <w:tblW w:w="9464" w:type="dxa"/>
          <w:jc w:val="center"/>
          <w:tblLayout w:type="fixed"/>
          <w:tblLook w:val="04A0"/>
        </w:tblPrEx>
        <w:trPr>
          <w:trHeight w:val="454"/>
          <w:jc w:val="center"/>
        </w:trPr>
        <w:tc>
          <w:tcPr>
            <w:tcW w:w="398" w:type="dxa"/>
            <w:shd w:val="clear" w:color="auto" w:fill="auto"/>
            <w:vAlign w:val="center"/>
          </w:tcPr>
          <w:p w:rsidR="00BB42C3" w14:paraId="664102F4" w14:textId="77777777">
            <w:pPr>
              <w:adjustRightInd w:val="0"/>
              <w:snapToGrid w:val="0"/>
              <w:spacing w:line="360" w:lineRule="auto"/>
              <w:jc w:val="center"/>
              <w:rPr>
                <w:rFonts w:ascii="宋体" w:hAnsi="宋体"/>
                <w:kern w:val="0"/>
              </w:rPr>
            </w:pPr>
            <w:r>
              <w:rPr>
                <w:rFonts w:ascii="宋体" w:hAnsi="宋体" w:hint="eastAsia"/>
                <w:kern w:val="0"/>
              </w:rPr>
              <w:t>4</w:t>
            </w:r>
          </w:p>
        </w:tc>
        <w:tc>
          <w:tcPr>
            <w:tcW w:w="793" w:type="dxa"/>
            <w:shd w:val="clear" w:color="auto" w:fill="auto"/>
            <w:vAlign w:val="center"/>
          </w:tcPr>
          <w:p w:rsidR="00BB42C3" w14:paraId="671B417A" w14:textId="77777777">
            <w:pPr>
              <w:adjustRightInd w:val="0"/>
              <w:snapToGrid w:val="0"/>
              <w:spacing w:line="360" w:lineRule="auto"/>
              <w:jc w:val="center"/>
              <w:rPr>
                <w:rFonts w:ascii="宋体" w:hAnsi="宋体"/>
                <w:kern w:val="0"/>
              </w:rPr>
            </w:pPr>
          </w:p>
        </w:tc>
        <w:tc>
          <w:tcPr>
            <w:tcW w:w="992" w:type="dxa"/>
            <w:shd w:val="clear" w:color="auto" w:fill="auto"/>
            <w:vAlign w:val="center"/>
          </w:tcPr>
          <w:p w:rsidR="00BB42C3" w14:paraId="1BABC24F" w14:textId="77777777">
            <w:pPr>
              <w:adjustRightInd w:val="0"/>
              <w:snapToGrid w:val="0"/>
              <w:spacing w:line="360" w:lineRule="auto"/>
              <w:jc w:val="center"/>
              <w:rPr>
                <w:rFonts w:ascii="宋体" w:hAnsi="宋体"/>
                <w:kern w:val="0"/>
              </w:rPr>
            </w:pPr>
          </w:p>
        </w:tc>
        <w:tc>
          <w:tcPr>
            <w:tcW w:w="850" w:type="dxa"/>
            <w:shd w:val="clear" w:color="auto" w:fill="auto"/>
            <w:vAlign w:val="center"/>
          </w:tcPr>
          <w:p w:rsidR="00BB42C3" w14:paraId="274A1423" w14:textId="77777777">
            <w:pPr>
              <w:adjustRightInd w:val="0"/>
              <w:snapToGrid w:val="0"/>
              <w:spacing w:line="360" w:lineRule="auto"/>
              <w:jc w:val="center"/>
              <w:rPr>
                <w:rFonts w:ascii="宋体" w:hAnsi="宋体"/>
                <w:kern w:val="0"/>
              </w:rPr>
            </w:pPr>
          </w:p>
        </w:tc>
        <w:tc>
          <w:tcPr>
            <w:tcW w:w="852" w:type="dxa"/>
            <w:shd w:val="clear" w:color="auto" w:fill="auto"/>
            <w:vAlign w:val="center"/>
          </w:tcPr>
          <w:p w:rsidR="00BB42C3" w14:paraId="5FF34879" w14:textId="77777777">
            <w:pPr>
              <w:adjustRightInd w:val="0"/>
              <w:snapToGrid w:val="0"/>
              <w:spacing w:line="360" w:lineRule="auto"/>
              <w:jc w:val="center"/>
              <w:rPr>
                <w:rFonts w:ascii="宋体" w:hAnsi="宋体"/>
                <w:kern w:val="0"/>
              </w:rPr>
            </w:pPr>
          </w:p>
        </w:tc>
        <w:tc>
          <w:tcPr>
            <w:tcW w:w="877" w:type="dxa"/>
            <w:shd w:val="clear" w:color="auto" w:fill="auto"/>
            <w:vAlign w:val="center"/>
          </w:tcPr>
          <w:p w:rsidR="00BB42C3" w14:paraId="133027EC" w14:textId="77777777">
            <w:pPr>
              <w:adjustRightInd w:val="0"/>
              <w:snapToGrid w:val="0"/>
              <w:spacing w:line="360" w:lineRule="auto"/>
              <w:jc w:val="center"/>
              <w:rPr>
                <w:rFonts w:ascii="宋体" w:hAnsi="宋体"/>
                <w:kern w:val="0"/>
              </w:rPr>
            </w:pPr>
          </w:p>
        </w:tc>
        <w:tc>
          <w:tcPr>
            <w:tcW w:w="945" w:type="dxa"/>
            <w:shd w:val="clear" w:color="auto" w:fill="auto"/>
            <w:vAlign w:val="center"/>
          </w:tcPr>
          <w:p w:rsidR="00BB42C3" w14:paraId="397833AB" w14:textId="77777777">
            <w:pPr>
              <w:adjustRightInd w:val="0"/>
              <w:snapToGrid w:val="0"/>
              <w:spacing w:line="360" w:lineRule="auto"/>
              <w:jc w:val="center"/>
              <w:rPr>
                <w:rFonts w:ascii="宋体" w:hAnsi="宋体"/>
                <w:kern w:val="0"/>
              </w:rPr>
            </w:pPr>
          </w:p>
        </w:tc>
        <w:tc>
          <w:tcPr>
            <w:tcW w:w="729" w:type="dxa"/>
          </w:tcPr>
          <w:p w:rsidR="00BB42C3" w14:paraId="53630408" w14:textId="77777777">
            <w:pPr>
              <w:adjustRightInd w:val="0"/>
              <w:snapToGrid w:val="0"/>
              <w:spacing w:line="360" w:lineRule="auto"/>
              <w:jc w:val="center"/>
              <w:rPr>
                <w:rFonts w:ascii="宋体" w:hAnsi="宋体"/>
                <w:kern w:val="0"/>
              </w:rPr>
            </w:pPr>
          </w:p>
        </w:tc>
        <w:tc>
          <w:tcPr>
            <w:tcW w:w="1052" w:type="dxa"/>
          </w:tcPr>
          <w:p w:rsidR="00BB42C3" w14:paraId="189E89BD" w14:textId="77777777">
            <w:pPr>
              <w:adjustRightInd w:val="0"/>
              <w:snapToGrid w:val="0"/>
              <w:spacing w:line="360" w:lineRule="auto"/>
              <w:jc w:val="center"/>
              <w:rPr>
                <w:rFonts w:ascii="宋体" w:hAnsi="宋体"/>
                <w:kern w:val="0"/>
              </w:rPr>
            </w:pPr>
          </w:p>
        </w:tc>
        <w:tc>
          <w:tcPr>
            <w:tcW w:w="649" w:type="dxa"/>
          </w:tcPr>
          <w:p w:rsidR="00BB42C3" w14:paraId="1516E18B" w14:textId="77777777">
            <w:pPr>
              <w:adjustRightInd w:val="0"/>
              <w:snapToGrid w:val="0"/>
              <w:spacing w:line="360" w:lineRule="auto"/>
              <w:jc w:val="center"/>
              <w:rPr>
                <w:rFonts w:ascii="宋体" w:hAnsi="宋体"/>
                <w:kern w:val="0"/>
              </w:rPr>
            </w:pPr>
          </w:p>
        </w:tc>
        <w:tc>
          <w:tcPr>
            <w:tcW w:w="994" w:type="dxa"/>
          </w:tcPr>
          <w:p w:rsidR="00BB42C3" w14:paraId="29D748B8" w14:textId="77777777">
            <w:pPr>
              <w:adjustRightInd w:val="0"/>
              <w:snapToGrid w:val="0"/>
              <w:spacing w:line="360" w:lineRule="auto"/>
              <w:jc w:val="center"/>
              <w:rPr>
                <w:rFonts w:ascii="宋体" w:hAnsi="宋体"/>
                <w:kern w:val="0"/>
              </w:rPr>
            </w:pPr>
          </w:p>
        </w:tc>
        <w:tc>
          <w:tcPr>
            <w:tcW w:w="333" w:type="dxa"/>
          </w:tcPr>
          <w:p w:rsidR="00BB42C3" w14:paraId="430D8FAA" w14:textId="77777777">
            <w:pPr>
              <w:adjustRightInd w:val="0"/>
              <w:snapToGrid w:val="0"/>
              <w:spacing w:line="360" w:lineRule="auto"/>
              <w:jc w:val="center"/>
              <w:rPr>
                <w:rFonts w:ascii="宋体" w:hAnsi="宋体"/>
                <w:kern w:val="0"/>
              </w:rPr>
            </w:pPr>
          </w:p>
        </w:tc>
      </w:tr>
      <w:tr w14:paraId="3E208A66" w14:textId="77777777">
        <w:tblPrEx>
          <w:tblW w:w="9464" w:type="dxa"/>
          <w:jc w:val="center"/>
          <w:tblLayout w:type="fixed"/>
          <w:tblLook w:val="04A0"/>
        </w:tblPrEx>
        <w:trPr>
          <w:trHeight w:val="454"/>
          <w:jc w:val="center"/>
        </w:trPr>
        <w:tc>
          <w:tcPr>
            <w:tcW w:w="398" w:type="dxa"/>
            <w:shd w:val="clear" w:color="auto" w:fill="auto"/>
            <w:vAlign w:val="center"/>
          </w:tcPr>
          <w:p w:rsidR="00BB42C3" w14:paraId="7F66C699" w14:textId="77777777">
            <w:pPr>
              <w:adjustRightInd w:val="0"/>
              <w:snapToGrid w:val="0"/>
              <w:spacing w:line="360" w:lineRule="auto"/>
              <w:jc w:val="center"/>
              <w:rPr>
                <w:rFonts w:ascii="宋体" w:hAnsi="宋体"/>
                <w:kern w:val="0"/>
              </w:rPr>
            </w:pPr>
            <w:r>
              <w:rPr>
                <w:rFonts w:ascii="宋体" w:hAnsi="宋体" w:hint="eastAsia"/>
                <w:kern w:val="0"/>
              </w:rPr>
              <w:t>5</w:t>
            </w:r>
          </w:p>
        </w:tc>
        <w:tc>
          <w:tcPr>
            <w:tcW w:w="793" w:type="dxa"/>
            <w:shd w:val="clear" w:color="auto" w:fill="auto"/>
            <w:vAlign w:val="center"/>
          </w:tcPr>
          <w:p w:rsidR="00BB42C3" w14:paraId="24DDDD96" w14:textId="77777777">
            <w:pPr>
              <w:adjustRightInd w:val="0"/>
              <w:snapToGrid w:val="0"/>
              <w:spacing w:line="360" w:lineRule="auto"/>
              <w:jc w:val="center"/>
              <w:rPr>
                <w:rFonts w:ascii="宋体" w:hAnsi="宋体"/>
                <w:kern w:val="0"/>
              </w:rPr>
            </w:pPr>
          </w:p>
        </w:tc>
        <w:tc>
          <w:tcPr>
            <w:tcW w:w="992" w:type="dxa"/>
            <w:shd w:val="clear" w:color="auto" w:fill="auto"/>
            <w:vAlign w:val="center"/>
          </w:tcPr>
          <w:p w:rsidR="00BB42C3" w14:paraId="6E8A7CA9" w14:textId="77777777">
            <w:pPr>
              <w:adjustRightInd w:val="0"/>
              <w:snapToGrid w:val="0"/>
              <w:spacing w:line="360" w:lineRule="auto"/>
              <w:jc w:val="center"/>
              <w:rPr>
                <w:rFonts w:ascii="宋体" w:hAnsi="宋体"/>
                <w:kern w:val="0"/>
              </w:rPr>
            </w:pPr>
          </w:p>
        </w:tc>
        <w:tc>
          <w:tcPr>
            <w:tcW w:w="850" w:type="dxa"/>
            <w:shd w:val="clear" w:color="auto" w:fill="auto"/>
            <w:vAlign w:val="center"/>
          </w:tcPr>
          <w:p w:rsidR="00BB42C3" w14:paraId="51DD4FF0" w14:textId="77777777">
            <w:pPr>
              <w:adjustRightInd w:val="0"/>
              <w:snapToGrid w:val="0"/>
              <w:spacing w:line="360" w:lineRule="auto"/>
              <w:jc w:val="center"/>
              <w:rPr>
                <w:rFonts w:ascii="宋体" w:hAnsi="宋体"/>
                <w:kern w:val="0"/>
              </w:rPr>
            </w:pPr>
          </w:p>
        </w:tc>
        <w:tc>
          <w:tcPr>
            <w:tcW w:w="852" w:type="dxa"/>
            <w:shd w:val="clear" w:color="auto" w:fill="auto"/>
            <w:vAlign w:val="center"/>
          </w:tcPr>
          <w:p w:rsidR="00BB42C3" w14:paraId="32507D6F" w14:textId="77777777">
            <w:pPr>
              <w:adjustRightInd w:val="0"/>
              <w:snapToGrid w:val="0"/>
              <w:spacing w:line="360" w:lineRule="auto"/>
              <w:jc w:val="center"/>
              <w:rPr>
                <w:rFonts w:ascii="宋体" w:hAnsi="宋体"/>
                <w:kern w:val="0"/>
              </w:rPr>
            </w:pPr>
          </w:p>
        </w:tc>
        <w:tc>
          <w:tcPr>
            <w:tcW w:w="877" w:type="dxa"/>
            <w:shd w:val="clear" w:color="auto" w:fill="auto"/>
            <w:vAlign w:val="center"/>
          </w:tcPr>
          <w:p w:rsidR="00BB42C3" w14:paraId="54E8DD98" w14:textId="77777777">
            <w:pPr>
              <w:adjustRightInd w:val="0"/>
              <w:snapToGrid w:val="0"/>
              <w:spacing w:line="360" w:lineRule="auto"/>
              <w:jc w:val="center"/>
              <w:rPr>
                <w:rFonts w:ascii="宋体" w:hAnsi="宋体"/>
                <w:kern w:val="0"/>
              </w:rPr>
            </w:pPr>
          </w:p>
        </w:tc>
        <w:tc>
          <w:tcPr>
            <w:tcW w:w="945" w:type="dxa"/>
            <w:shd w:val="clear" w:color="auto" w:fill="auto"/>
            <w:vAlign w:val="center"/>
          </w:tcPr>
          <w:p w:rsidR="00BB42C3" w14:paraId="0489FAFF" w14:textId="77777777">
            <w:pPr>
              <w:adjustRightInd w:val="0"/>
              <w:snapToGrid w:val="0"/>
              <w:spacing w:line="360" w:lineRule="auto"/>
              <w:jc w:val="center"/>
              <w:rPr>
                <w:rFonts w:ascii="宋体" w:hAnsi="宋体"/>
                <w:kern w:val="0"/>
              </w:rPr>
            </w:pPr>
          </w:p>
        </w:tc>
        <w:tc>
          <w:tcPr>
            <w:tcW w:w="729" w:type="dxa"/>
          </w:tcPr>
          <w:p w:rsidR="00BB42C3" w14:paraId="3C6EB5E5" w14:textId="77777777">
            <w:pPr>
              <w:adjustRightInd w:val="0"/>
              <w:snapToGrid w:val="0"/>
              <w:spacing w:line="360" w:lineRule="auto"/>
              <w:jc w:val="center"/>
              <w:rPr>
                <w:rFonts w:ascii="宋体" w:hAnsi="宋体"/>
                <w:kern w:val="0"/>
              </w:rPr>
            </w:pPr>
          </w:p>
        </w:tc>
        <w:tc>
          <w:tcPr>
            <w:tcW w:w="1052" w:type="dxa"/>
          </w:tcPr>
          <w:p w:rsidR="00BB42C3" w14:paraId="7E44E0F0" w14:textId="77777777">
            <w:pPr>
              <w:adjustRightInd w:val="0"/>
              <w:snapToGrid w:val="0"/>
              <w:spacing w:line="360" w:lineRule="auto"/>
              <w:jc w:val="center"/>
              <w:rPr>
                <w:rFonts w:ascii="宋体" w:hAnsi="宋体"/>
                <w:kern w:val="0"/>
              </w:rPr>
            </w:pPr>
          </w:p>
        </w:tc>
        <w:tc>
          <w:tcPr>
            <w:tcW w:w="649" w:type="dxa"/>
          </w:tcPr>
          <w:p w:rsidR="00BB42C3" w14:paraId="337653B8" w14:textId="77777777">
            <w:pPr>
              <w:adjustRightInd w:val="0"/>
              <w:snapToGrid w:val="0"/>
              <w:spacing w:line="360" w:lineRule="auto"/>
              <w:jc w:val="center"/>
              <w:rPr>
                <w:rFonts w:ascii="宋体" w:hAnsi="宋体"/>
                <w:kern w:val="0"/>
              </w:rPr>
            </w:pPr>
          </w:p>
        </w:tc>
        <w:tc>
          <w:tcPr>
            <w:tcW w:w="994" w:type="dxa"/>
          </w:tcPr>
          <w:p w:rsidR="00BB42C3" w14:paraId="5D768F7C" w14:textId="77777777">
            <w:pPr>
              <w:adjustRightInd w:val="0"/>
              <w:snapToGrid w:val="0"/>
              <w:spacing w:line="360" w:lineRule="auto"/>
              <w:jc w:val="center"/>
              <w:rPr>
                <w:rFonts w:ascii="宋体" w:hAnsi="宋体"/>
                <w:kern w:val="0"/>
              </w:rPr>
            </w:pPr>
          </w:p>
        </w:tc>
        <w:tc>
          <w:tcPr>
            <w:tcW w:w="333" w:type="dxa"/>
          </w:tcPr>
          <w:p w:rsidR="00BB42C3" w14:paraId="286B797D" w14:textId="77777777">
            <w:pPr>
              <w:adjustRightInd w:val="0"/>
              <w:snapToGrid w:val="0"/>
              <w:spacing w:line="360" w:lineRule="auto"/>
              <w:jc w:val="center"/>
              <w:rPr>
                <w:rFonts w:ascii="宋体" w:hAnsi="宋体"/>
                <w:kern w:val="0"/>
              </w:rPr>
            </w:pPr>
          </w:p>
        </w:tc>
      </w:tr>
      <w:tr w14:paraId="3A2394F0" w14:textId="77777777">
        <w:tblPrEx>
          <w:tblW w:w="9464" w:type="dxa"/>
          <w:jc w:val="center"/>
          <w:tblLayout w:type="fixed"/>
          <w:tblLook w:val="04A0"/>
        </w:tblPrEx>
        <w:trPr>
          <w:trHeight w:val="454"/>
          <w:jc w:val="center"/>
        </w:trPr>
        <w:tc>
          <w:tcPr>
            <w:tcW w:w="398" w:type="dxa"/>
            <w:shd w:val="clear" w:color="auto" w:fill="auto"/>
            <w:vAlign w:val="center"/>
          </w:tcPr>
          <w:p w:rsidR="00BB42C3" w14:paraId="016A4AAB" w14:textId="77777777">
            <w:pPr>
              <w:adjustRightInd w:val="0"/>
              <w:snapToGrid w:val="0"/>
              <w:spacing w:line="360" w:lineRule="auto"/>
              <w:jc w:val="center"/>
              <w:rPr>
                <w:rFonts w:ascii="宋体" w:hAnsi="宋体"/>
                <w:kern w:val="0"/>
              </w:rPr>
            </w:pPr>
            <w:r>
              <w:rPr>
                <w:rFonts w:ascii="宋体" w:hAnsi="宋体" w:hint="eastAsia"/>
                <w:kern w:val="0"/>
              </w:rPr>
              <w:t>6</w:t>
            </w:r>
          </w:p>
        </w:tc>
        <w:tc>
          <w:tcPr>
            <w:tcW w:w="793" w:type="dxa"/>
            <w:shd w:val="clear" w:color="auto" w:fill="auto"/>
            <w:vAlign w:val="center"/>
          </w:tcPr>
          <w:p w:rsidR="00BB42C3" w14:paraId="65BF2CE7" w14:textId="77777777">
            <w:pPr>
              <w:adjustRightInd w:val="0"/>
              <w:snapToGrid w:val="0"/>
              <w:spacing w:line="360" w:lineRule="auto"/>
              <w:jc w:val="center"/>
              <w:rPr>
                <w:rFonts w:ascii="宋体" w:hAnsi="宋体"/>
                <w:kern w:val="0"/>
              </w:rPr>
            </w:pPr>
          </w:p>
        </w:tc>
        <w:tc>
          <w:tcPr>
            <w:tcW w:w="992" w:type="dxa"/>
            <w:shd w:val="clear" w:color="auto" w:fill="auto"/>
            <w:vAlign w:val="center"/>
          </w:tcPr>
          <w:p w:rsidR="00BB42C3" w14:paraId="722A8F41" w14:textId="77777777">
            <w:pPr>
              <w:adjustRightInd w:val="0"/>
              <w:snapToGrid w:val="0"/>
              <w:spacing w:line="360" w:lineRule="auto"/>
              <w:jc w:val="center"/>
              <w:rPr>
                <w:rFonts w:ascii="宋体" w:hAnsi="宋体"/>
                <w:kern w:val="0"/>
              </w:rPr>
            </w:pPr>
          </w:p>
        </w:tc>
        <w:tc>
          <w:tcPr>
            <w:tcW w:w="850" w:type="dxa"/>
            <w:shd w:val="clear" w:color="auto" w:fill="auto"/>
            <w:vAlign w:val="center"/>
          </w:tcPr>
          <w:p w:rsidR="00BB42C3" w14:paraId="65C6A726" w14:textId="77777777">
            <w:pPr>
              <w:adjustRightInd w:val="0"/>
              <w:snapToGrid w:val="0"/>
              <w:spacing w:line="360" w:lineRule="auto"/>
              <w:jc w:val="center"/>
              <w:rPr>
                <w:rFonts w:ascii="宋体" w:hAnsi="宋体"/>
                <w:kern w:val="0"/>
              </w:rPr>
            </w:pPr>
          </w:p>
        </w:tc>
        <w:tc>
          <w:tcPr>
            <w:tcW w:w="852" w:type="dxa"/>
            <w:shd w:val="clear" w:color="auto" w:fill="auto"/>
            <w:vAlign w:val="center"/>
          </w:tcPr>
          <w:p w:rsidR="00BB42C3" w14:paraId="1107446F" w14:textId="77777777">
            <w:pPr>
              <w:adjustRightInd w:val="0"/>
              <w:snapToGrid w:val="0"/>
              <w:spacing w:line="360" w:lineRule="auto"/>
              <w:jc w:val="center"/>
              <w:rPr>
                <w:rFonts w:ascii="宋体" w:hAnsi="宋体"/>
                <w:kern w:val="0"/>
              </w:rPr>
            </w:pPr>
          </w:p>
        </w:tc>
        <w:tc>
          <w:tcPr>
            <w:tcW w:w="877" w:type="dxa"/>
            <w:shd w:val="clear" w:color="auto" w:fill="auto"/>
            <w:vAlign w:val="center"/>
          </w:tcPr>
          <w:p w:rsidR="00BB42C3" w14:paraId="5ED911D1" w14:textId="77777777">
            <w:pPr>
              <w:adjustRightInd w:val="0"/>
              <w:snapToGrid w:val="0"/>
              <w:spacing w:line="360" w:lineRule="auto"/>
              <w:jc w:val="center"/>
              <w:rPr>
                <w:rFonts w:ascii="宋体" w:hAnsi="宋体"/>
                <w:kern w:val="0"/>
              </w:rPr>
            </w:pPr>
          </w:p>
        </w:tc>
        <w:tc>
          <w:tcPr>
            <w:tcW w:w="945" w:type="dxa"/>
            <w:shd w:val="clear" w:color="auto" w:fill="auto"/>
            <w:vAlign w:val="center"/>
          </w:tcPr>
          <w:p w:rsidR="00BB42C3" w14:paraId="488D614E" w14:textId="77777777">
            <w:pPr>
              <w:adjustRightInd w:val="0"/>
              <w:snapToGrid w:val="0"/>
              <w:spacing w:line="360" w:lineRule="auto"/>
              <w:jc w:val="center"/>
              <w:rPr>
                <w:rFonts w:ascii="宋体" w:hAnsi="宋体"/>
                <w:kern w:val="0"/>
              </w:rPr>
            </w:pPr>
          </w:p>
        </w:tc>
        <w:tc>
          <w:tcPr>
            <w:tcW w:w="729" w:type="dxa"/>
          </w:tcPr>
          <w:p w:rsidR="00BB42C3" w14:paraId="72DADA21" w14:textId="77777777">
            <w:pPr>
              <w:adjustRightInd w:val="0"/>
              <w:snapToGrid w:val="0"/>
              <w:spacing w:line="360" w:lineRule="auto"/>
              <w:jc w:val="center"/>
              <w:rPr>
                <w:rFonts w:ascii="宋体" w:hAnsi="宋体"/>
                <w:kern w:val="0"/>
              </w:rPr>
            </w:pPr>
          </w:p>
        </w:tc>
        <w:tc>
          <w:tcPr>
            <w:tcW w:w="1052" w:type="dxa"/>
          </w:tcPr>
          <w:p w:rsidR="00BB42C3" w14:paraId="50EF1A4D" w14:textId="77777777">
            <w:pPr>
              <w:adjustRightInd w:val="0"/>
              <w:snapToGrid w:val="0"/>
              <w:spacing w:line="360" w:lineRule="auto"/>
              <w:jc w:val="center"/>
              <w:rPr>
                <w:rFonts w:ascii="宋体" w:hAnsi="宋体"/>
                <w:kern w:val="0"/>
              </w:rPr>
            </w:pPr>
          </w:p>
        </w:tc>
        <w:tc>
          <w:tcPr>
            <w:tcW w:w="649" w:type="dxa"/>
          </w:tcPr>
          <w:p w:rsidR="00BB42C3" w14:paraId="7FD0CE9D" w14:textId="77777777">
            <w:pPr>
              <w:adjustRightInd w:val="0"/>
              <w:snapToGrid w:val="0"/>
              <w:spacing w:line="360" w:lineRule="auto"/>
              <w:jc w:val="center"/>
              <w:rPr>
                <w:rFonts w:ascii="宋体" w:hAnsi="宋体"/>
                <w:kern w:val="0"/>
              </w:rPr>
            </w:pPr>
          </w:p>
        </w:tc>
        <w:tc>
          <w:tcPr>
            <w:tcW w:w="994" w:type="dxa"/>
          </w:tcPr>
          <w:p w:rsidR="00BB42C3" w14:paraId="08936AA7" w14:textId="77777777">
            <w:pPr>
              <w:adjustRightInd w:val="0"/>
              <w:snapToGrid w:val="0"/>
              <w:spacing w:line="360" w:lineRule="auto"/>
              <w:jc w:val="center"/>
              <w:rPr>
                <w:rFonts w:ascii="宋体" w:hAnsi="宋体"/>
                <w:kern w:val="0"/>
              </w:rPr>
            </w:pPr>
          </w:p>
        </w:tc>
        <w:tc>
          <w:tcPr>
            <w:tcW w:w="333" w:type="dxa"/>
          </w:tcPr>
          <w:p w:rsidR="00BB42C3" w14:paraId="1A6F47D6" w14:textId="77777777">
            <w:pPr>
              <w:adjustRightInd w:val="0"/>
              <w:snapToGrid w:val="0"/>
              <w:spacing w:line="360" w:lineRule="auto"/>
              <w:jc w:val="center"/>
              <w:rPr>
                <w:rFonts w:ascii="宋体" w:hAnsi="宋体"/>
                <w:kern w:val="0"/>
              </w:rPr>
            </w:pPr>
          </w:p>
        </w:tc>
      </w:tr>
    </w:tbl>
    <w:p w:rsidR="00BB42C3" w14:paraId="02159DDF" w14:textId="77777777">
      <w:pPr>
        <w:adjustRightInd w:val="0"/>
        <w:snapToGrid w:val="0"/>
        <w:spacing w:line="360" w:lineRule="auto"/>
        <w:jc w:val="left"/>
        <w:rPr>
          <w:rFonts w:ascii="宋体" w:hAnsi="宋体"/>
          <w:kern w:val="0"/>
          <w:szCs w:val="21"/>
        </w:rPr>
      </w:pPr>
      <w:r>
        <w:rPr>
          <w:rFonts w:ascii="宋体" w:hAnsi="宋体" w:hint="eastAsia"/>
          <w:kern w:val="0"/>
          <w:szCs w:val="21"/>
        </w:rPr>
        <w:t xml:space="preserve">评委确认签字：                                          </w:t>
      </w:r>
      <w:r>
        <w:rPr>
          <w:rFonts w:ascii="宋体" w:hAnsi="宋体"/>
          <w:kern w:val="0"/>
          <w:szCs w:val="21"/>
        </w:rPr>
        <w:t xml:space="preserve">  </w:t>
      </w:r>
      <w:r>
        <w:rPr>
          <w:rFonts w:ascii="宋体" w:hAnsi="宋体" w:hint="eastAsia"/>
          <w:kern w:val="0"/>
          <w:szCs w:val="21"/>
        </w:rPr>
        <w:t xml:space="preserve">  </w:t>
      </w:r>
      <w:r>
        <w:rPr>
          <w:rFonts w:ascii="宋体" w:hAnsi="宋体"/>
          <w:kern w:val="0"/>
          <w:szCs w:val="21"/>
        </w:rPr>
        <w:t xml:space="preserve">             </w:t>
      </w:r>
      <w:r>
        <w:rPr>
          <w:rFonts w:ascii="宋体" w:hAnsi="宋体" w:hint="eastAsia"/>
          <w:kern w:val="0"/>
          <w:szCs w:val="21"/>
        </w:rPr>
        <w:t>年    月   日</w:t>
      </w:r>
    </w:p>
    <w:p w:rsidR="00BB42C3" w14:paraId="12562FF5" w14:textId="77777777">
      <w:pPr>
        <w:adjustRightInd w:val="0"/>
        <w:snapToGrid w:val="0"/>
        <w:jc w:val="left"/>
      </w:pPr>
      <w:r>
        <w:br w:type="page"/>
      </w:r>
    </w:p>
    <w:p w:rsidR="00BB42C3" w14:paraId="0F7A8979" w14:textId="77777777">
      <w:pPr>
        <w:adjustRightInd w:val="0"/>
        <w:snapToGrid w:val="0"/>
        <w:spacing w:line="360" w:lineRule="auto"/>
        <w:jc w:val="left"/>
        <w:rPr>
          <w:rFonts w:ascii="宋体" w:hAnsi="宋体"/>
          <w:kern w:val="0"/>
        </w:rPr>
      </w:pPr>
    </w:p>
    <w:p w:rsidR="00BB42C3" w14:paraId="6483E38C" w14:textId="3B4F8E7F">
      <w:pPr>
        <w:adjustRightInd w:val="0"/>
        <w:snapToGrid w:val="0"/>
        <w:spacing w:line="360" w:lineRule="auto"/>
        <w:jc w:val="left"/>
        <w:rPr>
          <w:rFonts w:ascii="宋体" w:hAnsi="宋体"/>
          <w:b/>
          <w:kern w:val="0"/>
        </w:rPr>
      </w:pPr>
      <w:r>
        <w:rPr>
          <w:rFonts w:ascii="宋体" w:hAnsi="宋体" w:hint="eastAsia"/>
          <w:b/>
          <w:kern w:val="0"/>
        </w:rPr>
        <w:t>附表A-</w:t>
      </w:r>
      <w:r w:rsidR="004812AD">
        <w:rPr>
          <w:rFonts w:ascii="宋体" w:hAnsi="宋体"/>
          <w:b/>
          <w:kern w:val="0"/>
        </w:rPr>
        <w:t>7</w:t>
      </w:r>
      <w:r>
        <w:rPr>
          <w:rFonts w:ascii="宋体" w:hAnsi="宋体" w:hint="eastAsia"/>
          <w:b/>
          <w:kern w:val="0"/>
        </w:rPr>
        <w:t>：工程总报价评审表</w:t>
      </w:r>
    </w:p>
    <w:p w:rsidR="00BB42C3" w14:paraId="32BD5690" w14:textId="77777777">
      <w:pPr>
        <w:adjustRightInd w:val="0"/>
        <w:snapToGrid w:val="0"/>
        <w:spacing w:line="360" w:lineRule="auto"/>
        <w:jc w:val="center"/>
        <w:rPr>
          <w:rFonts w:ascii="黑体" w:eastAsia="黑体"/>
          <w:kern w:val="0"/>
          <w:sz w:val="32"/>
          <w:szCs w:val="32"/>
        </w:rPr>
      </w:pPr>
      <w:r>
        <w:rPr>
          <w:rFonts w:ascii="黑体" w:eastAsia="黑体" w:hint="eastAsia"/>
          <w:kern w:val="0"/>
          <w:sz w:val="32"/>
          <w:szCs w:val="32"/>
        </w:rPr>
        <w:t>工程总报价评审表</w:t>
      </w:r>
    </w:p>
    <w:p w:rsidR="00BB42C3" w14:paraId="24AEB0F3" w14:textId="77777777">
      <w:pPr>
        <w:adjustRightInd w:val="0"/>
        <w:snapToGrid w:val="0"/>
        <w:spacing w:line="360" w:lineRule="auto"/>
        <w:jc w:val="left"/>
        <w:rPr>
          <w:rFonts w:ascii="宋体" w:hAnsi="宋体"/>
          <w:kern w:val="0"/>
          <w:szCs w:val="20"/>
        </w:rPr>
      </w:pPr>
      <w:r>
        <w:rPr>
          <w:rFonts w:ascii="宋体" w:hAnsi="宋体" w:hint="eastAsia"/>
          <w:kern w:val="0"/>
        </w:rPr>
        <w:t>工程名称：</w:t>
      </w:r>
      <w:r>
        <w:rPr>
          <w:rFonts w:ascii="宋体" w:hAnsi="宋体" w:hint="eastAsia"/>
          <w:kern w:val="0"/>
          <w:u w:val="single"/>
        </w:rPr>
        <w:t>_______________</w:t>
      </w:r>
      <w:r>
        <w:rPr>
          <w:rFonts w:ascii="宋体" w:hAnsi="宋体" w:hint="eastAsia"/>
          <w:kern w:val="0"/>
        </w:rPr>
        <w:t>（项目名称）</w:t>
      </w:r>
      <w:r>
        <w:rPr>
          <w:rFonts w:ascii="宋体" w:hAnsi="宋体" w:hint="eastAsia"/>
          <w:kern w:val="0"/>
          <w:u w:val="single"/>
        </w:rPr>
        <w:t>______</w:t>
      </w:r>
      <w:r>
        <w:rPr>
          <w:rFonts w:ascii="宋体" w:hAnsi="宋体" w:hint="eastAsia"/>
          <w:kern w:val="0"/>
        </w:rPr>
        <w:t>标段                      标准分：____分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681"/>
        <w:gridCol w:w="2147"/>
        <w:gridCol w:w="1883"/>
        <w:gridCol w:w="2065"/>
        <w:gridCol w:w="835"/>
      </w:tblGrid>
      <w:tr w14:paraId="59CF90AF" w14:textId="77777777" w:rsidTr="001F1C9D">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4"/>
          <w:jc w:val="center"/>
        </w:trPr>
        <w:tc>
          <w:tcPr>
            <w:tcW w:w="675" w:type="dxa"/>
            <w:shd w:val="clear" w:color="auto" w:fill="auto"/>
            <w:vAlign w:val="center"/>
          </w:tcPr>
          <w:p w:rsidR="00BB42C3" w14:paraId="5CC71D90" w14:textId="77777777">
            <w:pPr>
              <w:adjustRightInd w:val="0"/>
              <w:snapToGrid w:val="0"/>
              <w:spacing w:line="360" w:lineRule="auto"/>
              <w:jc w:val="center"/>
              <w:rPr>
                <w:rFonts w:ascii="宋体" w:hAnsi="宋体"/>
                <w:kern w:val="0"/>
              </w:rPr>
            </w:pPr>
            <w:r>
              <w:rPr>
                <w:rFonts w:ascii="宋体" w:hAnsi="宋体" w:hint="eastAsia"/>
                <w:kern w:val="0"/>
              </w:rPr>
              <w:t>序号</w:t>
            </w:r>
          </w:p>
        </w:tc>
        <w:tc>
          <w:tcPr>
            <w:tcW w:w="1681" w:type="dxa"/>
            <w:shd w:val="clear" w:color="auto" w:fill="auto"/>
            <w:vAlign w:val="center"/>
          </w:tcPr>
          <w:p w:rsidR="00BB42C3" w14:paraId="5DC5FB7F" w14:textId="77777777">
            <w:pPr>
              <w:adjustRightInd w:val="0"/>
              <w:snapToGrid w:val="0"/>
              <w:spacing w:line="360" w:lineRule="auto"/>
              <w:jc w:val="center"/>
              <w:rPr>
                <w:rFonts w:ascii="宋体" w:hAnsi="宋体"/>
                <w:kern w:val="0"/>
              </w:rPr>
            </w:pPr>
            <w:r>
              <w:rPr>
                <w:rFonts w:ascii="宋体" w:hAnsi="宋体" w:hint="eastAsia"/>
                <w:kern w:val="0"/>
              </w:rPr>
              <w:t>投标人</w:t>
            </w:r>
          </w:p>
        </w:tc>
        <w:tc>
          <w:tcPr>
            <w:tcW w:w="2147" w:type="dxa"/>
            <w:shd w:val="clear" w:color="auto" w:fill="auto"/>
            <w:vAlign w:val="center"/>
          </w:tcPr>
          <w:p w:rsidR="00BB42C3" w14:paraId="0F4E1D58" w14:textId="77777777">
            <w:pPr>
              <w:adjustRightInd w:val="0"/>
              <w:snapToGrid w:val="0"/>
              <w:spacing w:line="360" w:lineRule="auto"/>
              <w:jc w:val="center"/>
              <w:rPr>
                <w:rFonts w:ascii="宋体" w:hAnsi="宋体"/>
                <w:kern w:val="0"/>
              </w:rPr>
            </w:pPr>
            <w:r>
              <w:rPr>
                <w:rFonts w:ascii="宋体" w:hAnsi="宋体" w:hint="eastAsia"/>
                <w:kern w:val="0"/>
              </w:rPr>
              <w:t>报价（元）</w:t>
            </w:r>
          </w:p>
        </w:tc>
        <w:tc>
          <w:tcPr>
            <w:tcW w:w="1883" w:type="dxa"/>
            <w:shd w:val="clear" w:color="auto" w:fill="auto"/>
            <w:vAlign w:val="center"/>
          </w:tcPr>
          <w:p w:rsidR="00BB42C3" w14:paraId="42C86327" w14:textId="77777777">
            <w:pPr>
              <w:adjustRightInd w:val="0"/>
              <w:snapToGrid w:val="0"/>
              <w:spacing w:line="360" w:lineRule="auto"/>
              <w:jc w:val="center"/>
              <w:rPr>
                <w:rFonts w:ascii="宋体" w:hAnsi="宋体"/>
                <w:kern w:val="0"/>
              </w:rPr>
            </w:pPr>
            <w:r>
              <w:rPr>
                <w:rFonts w:ascii="宋体" w:hAnsi="宋体" w:hint="eastAsia"/>
                <w:kern w:val="0"/>
              </w:rPr>
              <w:t>计算指标价（元）</w:t>
            </w:r>
          </w:p>
        </w:tc>
        <w:tc>
          <w:tcPr>
            <w:tcW w:w="2065" w:type="dxa"/>
            <w:shd w:val="clear" w:color="auto" w:fill="auto"/>
            <w:vAlign w:val="center"/>
          </w:tcPr>
          <w:p w:rsidR="00BB42C3" w14:paraId="1C90B320" w14:textId="01ED7485">
            <w:pPr>
              <w:adjustRightInd w:val="0"/>
              <w:snapToGrid w:val="0"/>
              <w:spacing w:line="360" w:lineRule="auto"/>
              <w:jc w:val="center"/>
              <w:rPr>
                <w:rFonts w:ascii="宋体" w:hAnsi="宋体"/>
                <w:kern w:val="0"/>
              </w:rPr>
            </w:pPr>
            <w:r w:rsidRPr="00B36A37">
              <w:rPr>
                <w:rFonts w:ascii="宋体" w:hAnsi="宋体" w:hint="eastAsia"/>
                <w:kern w:val="0"/>
              </w:rPr>
              <w:t>投标报价与评标指标价相比上浮（+）/下浮（-）</w:t>
            </w:r>
          </w:p>
        </w:tc>
        <w:tc>
          <w:tcPr>
            <w:tcW w:w="835" w:type="dxa"/>
            <w:shd w:val="clear" w:color="auto" w:fill="auto"/>
            <w:vAlign w:val="center"/>
          </w:tcPr>
          <w:p w:rsidR="00BB42C3" w14:paraId="763491F0" w14:textId="77777777">
            <w:pPr>
              <w:adjustRightInd w:val="0"/>
              <w:snapToGrid w:val="0"/>
              <w:spacing w:line="360" w:lineRule="auto"/>
              <w:jc w:val="center"/>
              <w:rPr>
                <w:rFonts w:ascii="宋体" w:hAnsi="宋体"/>
                <w:kern w:val="0"/>
              </w:rPr>
            </w:pPr>
            <w:r>
              <w:rPr>
                <w:rFonts w:ascii="宋体" w:hAnsi="宋体" w:hint="eastAsia"/>
                <w:kern w:val="0"/>
              </w:rPr>
              <w:t>分值</w:t>
            </w:r>
          </w:p>
        </w:tc>
      </w:tr>
      <w:tr w14:paraId="67E52F09" w14:textId="77777777" w:rsidTr="001F1C9D">
        <w:tblPrEx>
          <w:tblW w:w="5000" w:type="pct"/>
          <w:jc w:val="center"/>
          <w:tblLayout w:type="fixed"/>
          <w:tblLook w:val="04A0"/>
        </w:tblPrEx>
        <w:trPr>
          <w:trHeight w:val="454"/>
          <w:jc w:val="center"/>
        </w:trPr>
        <w:tc>
          <w:tcPr>
            <w:tcW w:w="675" w:type="dxa"/>
            <w:shd w:val="clear" w:color="auto" w:fill="auto"/>
            <w:vAlign w:val="center"/>
          </w:tcPr>
          <w:p w:rsidR="00BB42C3" w14:paraId="0AEE6404" w14:textId="77777777">
            <w:pPr>
              <w:adjustRightInd w:val="0"/>
              <w:snapToGrid w:val="0"/>
              <w:spacing w:line="360" w:lineRule="auto"/>
              <w:jc w:val="center"/>
              <w:rPr>
                <w:rFonts w:ascii="宋体" w:hAnsi="宋体"/>
                <w:kern w:val="0"/>
              </w:rPr>
            </w:pPr>
            <w:r>
              <w:rPr>
                <w:rFonts w:ascii="宋体" w:hAnsi="宋体" w:hint="eastAsia"/>
                <w:kern w:val="0"/>
              </w:rPr>
              <w:t>1</w:t>
            </w:r>
          </w:p>
        </w:tc>
        <w:tc>
          <w:tcPr>
            <w:tcW w:w="1681" w:type="dxa"/>
            <w:shd w:val="clear" w:color="auto" w:fill="auto"/>
            <w:vAlign w:val="center"/>
          </w:tcPr>
          <w:p w:rsidR="00BB42C3" w14:paraId="767FAA24" w14:textId="77777777">
            <w:pPr>
              <w:adjustRightInd w:val="0"/>
              <w:snapToGrid w:val="0"/>
              <w:spacing w:line="360" w:lineRule="auto"/>
              <w:jc w:val="center"/>
              <w:rPr>
                <w:rFonts w:ascii="宋体"/>
                <w:kern w:val="0"/>
              </w:rPr>
            </w:pPr>
          </w:p>
        </w:tc>
        <w:tc>
          <w:tcPr>
            <w:tcW w:w="2147" w:type="dxa"/>
            <w:shd w:val="clear" w:color="auto" w:fill="auto"/>
            <w:vAlign w:val="center"/>
          </w:tcPr>
          <w:p w:rsidR="00BB42C3" w14:paraId="1AAF2C3A" w14:textId="77777777">
            <w:pPr>
              <w:adjustRightInd w:val="0"/>
              <w:snapToGrid w:val="0"/>
              <w:spacing w:line="360" w:lineRule="auto"/>
              <w:jc w:val="center"/>
              <w:rPr>
                <w:rFonts w:ascii="宋体" w:hAnsi="宋体"/>
                <w:kern w:val="0"/>
              </w:rPr>
            </w:pPr>
          </w:p>
        </w:tc>
        <w:tc>
          <w:tcPr>
            <w:tcW w:w="1883" w:type="dxa"/>
            <w:vMerge w:val="restart"/>
            <w:shd w:val="clear" w:color="auto" w:fill="auto"/>
            <w:vAlign w:val="center"/>
          </w:tcPr>
          <w:p w:rsidR="00BB42C3" w14:paraId="4D407E5E" w14:textId="77777777">
            <w:pPr>
              <w:adjustRightInd w:val="0"/>
              <w:snapToGrid w:val="0"/>
              <w:spacing w:line="360" w:lineRule="auto"/>
              <w:jc w:val="center"/>
              <w:rPr>
                <w:rFonts w:ascii="宋体" w:hAnsi="宋体"/>
                <w:kern w:val="0"/>
              </w:rPr>
            </w:pPr>
          </w:p>
        </w:tc>
        <w:tc>
          <w:tcPr>
            <w:tcW w:w="2065" w:type="dxa"/>
            <w:shd w:val="clear" w:color="auto" w:fill="auto"/>
            <w:vAlign w:val="center"/>
          </w:tcPr>
          <w:p w:rsidR="00BB42C3" w14:paraId="3E3CB90F" w14:textId="77777777">
            <w:pPr>
              <w:adjustRightInd w:val="0"/>
              <w:snapToGrid w:val="0"/>
              <w:spacing w:line="360" w:lineRule="auto"/>
              <w:jc w:val="center"/>
              <w:rPr>
                <w:rFonts w:ascii="宋体" w:hAnsi="宋体"/>
                <w:kern w:val="0"/>
              </w:rPr>
            </w:pPr>
          </w:p>
        </w:tc>
        <w:tc>
          <w:tcPr>
            <w:tcW w:w="835" w:type="dxa"/>
            <w:shd w:val="clear" w:color="auto" w:fill="auto"/>
            <w:vAlign w:val="center"/>
          </w:tcPr>
          <w:p w:rsidR="00BB42C3" w14:paraId="3A945748" w14:textId="77777777">
            <w:pPr>
              <w:adjustRightInd w:val="0"/>
              <w:snapToGrid w:val="0"/>
              <w:spacing w:line="360" w:lineRule="auto"/>
              <w:jc w:val="center"/>
              <w:rPr>
                <w:rFonts w:ascii="宋体" w:hAnsi="宋体"/>
                <w:kern w:val="0"/>
              </w:rPr>
            </w:pPr>
          </w:p>
        </w:tc>
      </w:tr>
      <w:tr w14:paraId="00A70894" w14:textId="77777777" w:rsidTr="001F1C9D">
        <w:tblPrEx>
          <w:tblW w:w="5000" w:type="pct"/>
          <w:jc w:val="center"/>
          <w:tblLayout w:type="fixed"/>
          <w:tblLook w:val="04A0"/>
        </w:tblPrEx>
        <w:trPr>
          <w:trHeight w:val="454"/>
          <w:jc w:val="center"/>
        </w:trPr>
        <w:tc>
          <w:tcPr>
            <w:tcW w:w="675" w:type="dxa"/>
            <w:shd w:val="clear" w:color="auto" w:fill="auto"/>
            <w:vAlign w:val="center"/>
          </w:tcPr>
          <w:p w:rsidR="00BB42C3" w14:paraId="5E4A49DA" w14:textId="77777777">
            <w:pPr>
              <w:adjustRightInd w:val="0"/>
              <w:snapToGrid w:val="0"/>
              <w:spacing w:line="360" w:lineRule="auto"/>
              <w:jc w:val="center"/>
              <w:rPr>
                <w:rFonts w:ascii="宋体" w:hAnsi="宋体"/>
                <w:kern w:val="0"/>
              </w:rPr>
            </w:pPr>
            <w:r>
              <w:rPr>
                <w:rFonts w:ascii="宋体" w:hAnsi="宋体" w:hint="eastAsia"/>
                <w:kern w:val="0"/>
              </w:rPr>
              <w:t>2</w:t>
            </w:r>
          </w:p>
        </w:tc>
        <w:tc>
          <w:tcPr>
            <w:tcW w:w="1681" w:type="dxa"/>
            <w:shd w:val="clear" w:color="auto" w:fill="auto"/>
            <w:vAlign w:val="center"/>
          </w:tcPr>
          <w:p w:rsidR="00BB42C3" w14:paraId="63002B60" w14:textId="77777777">
            <w:pPr>
              <w:adjustRightInd w:val="0"/>
              <w:snapToGrid w:val="0"/>
              <w:spacing w:line="360" w:lineRule="auto"/>
              <w:jc w:val="center"/>
              <w:rPr>
                <w:rFonts w:ascii="宋体"/>
                <w:kern w:val="0"/>
              </w:rPr>
            </w:pPr>
          </w:p>
        </w:tc>
        <w:tc>
          <w:tcPr>
            <w:tcW w:w="2147" w:type="dxa"/>
            <w:shd w:val="clear" w:color="auto" w:fill="auto"/>
            <w:vAlign w:val="center"/>
          </w:tcPr>
          <w:p w:rsidR="00BB42C3" w14:paraId="188CF365" w14:textId="77777777">
            <w:pPr>
              <w:adjustRightInd w:val="0"/>
              <w:snapToGrid w:val="0"/>
              <w:spacing w:line="360" w:lineRule="auto"/>
              <w:jc w:val="center"/>
              <w:rPr>
                <w:rFonts w:ascii="宋体" w:hAnsi="宋体"/>
                <w:kern w:val="0"/>
              </w:rPr>
            </w:pPr>
          </w:p>
        </w:tc>
        <w:tc>
          <w:tcPr>
            <w:tcW w:w="1883" w:type="dxa"/>
            <w:vMerge/>
            <w:shd w:val="clear" w:color="auto" w:fill="auto"/>
            <w:vAlign w:val="center"/>
          </w:tcPr>
          <w:p w:rsidR="00BB42C3" w14:paraId="72622448" w14:textId="77777777">
            <w:pPr>
              <w:adjustRightInd w:val="0"/>
              <w:snapToGrid w:val="0"/>
              <w:spacing w:line="360" w:lineRule="auto"/>
              <w:jc w:val="center"/>
              <w:rPr>
                <w:rFonts w:ascii="宋体" w:hAnsi="宋体"/>
                <w:kern w:val="0"/>
              </w:rPr>
            </w:pPr>
          </w:p>
        </w:tc>
        <w:tc>
          <w:tcPr>
            <w:tcW w:w="2065" w:type="dxa"/>
            <w:shd w:val="clear" w:color="auto" w:fill="auto"/>
            <w:vAlign w:val="center"/>
          </w:tcPr>
          <w:p w:rsidR="00BB42C3" w14:paraId="3A16E002" w14:textId="77777777">
            <w:pPr>
              <w:adjustRightInd w:val="0"/>
              <w:snapToGrid w:val="0"/>
              <w:spacing w:line="360" w:lineRule="auto"/>
              <w:jc w:val="center"/>
              <w:rPr>
                <w:rFonts w:ascii="宋体" w:hAnsi="宋体"/>
                <w:kern w:val="0"/>
              </w:rPr>
            </w:pPr>
          </w:p>
        </w:tc>
        <w:tc>
          <w:tcPr>
            <w:tcW w:w="835" w:type="dxa"/>
            <w:shd w:val="clear" w:color="auto" w:fill="auto"/>
            <w:vAlign w:val="center"/>
          </w:tcPr>
          <w:p w:rsidR="00BB42C3" w14:paraId="1A9C7E53" w14:textId="77777777">
            <w:pPr>
              <w:adjustRightInd w:val="0"/>
              <w:snapToGrid w:val="0"/>
              <w:spacing w:line="360" w:lineRule="auto"/>
              <w:jc w:val="center"/>
              <w:rPr>
                <w:rFonts w:ascii="宋体" w:hAnsi="宋体"/>
                <w:kern w:val="0"/>
              </w:rPr>
            </w:pPr>
          </w:p>
        </w:tc>
      </w:tr>
      <w:tr w14:paraId="59E79B4C" w14:textId="77777777" w:rsidTr="001F1C9D">
        <w:tblPrEx>
          <w:tblW w:w="5000" w:type="pct"/>
          <w:jc w:val="center"/>
          <w:tblLayout w:type="fixed"/>
          <w:tblLook w:val="04A0"/>
        </w:tblPrEx>
        <w:trPr>
          <w:trHeight w:val="454"/>
          <w:jc w:val="center"/>
        </w:trPr>
        <w:tc>
          <w:tcPr>
            <w:tcW w:w="675" w:type="dxa"/>
            <w:shd w:val="clear" w:color="auto" w:fill="auto"/>
            <w:vAlign w:val="center"/>
          </w:tcPr>
          <w:p w:rsidR="00BB42C3" w14:paraId="2300C1C0" w14:textId="77777777">
            <w:pPr>
              <w:adjustRightInd w:val="0"/>
              <w:snapToGrid w:val="0"/>
              <w:spacing w:line="360" w:lineRule="auto"/>
              <w:jc w:val="center"/>
              <w:rPr>
                <w:rFonts w:ascii="宋体" w:hAnsi="宋体"/>
                <w:kern w:val="0"/>
              </w:rPr>
            </w:pPr>
            <w:r>
              <w:rPr>
                <w:rFonts w:ascii="宋体" w:hAnsi="宋体" w:hint="eastAsia"/>
                <w:kern w:val="0"/>
              </w:rPr>
              <w:t>3</w:t>
            </w:r>
          </w:p>
        </w:tc>
        <w:tc>
          <w:tcPr>
            <w:tcW w:w="1681" w:type="dxa"/>
            <w:shd w:val="clear" w:color="auto" w:fill="auto"/>
            <w:vAlign w:val="center"/>
          </w:tcPr>
          <w:p w:rsidR="00BB42C3" w14:paraId="6F15AE20" w14:textId="77777777">
            <w:pPr>
              <w:adjustRightInd w:val="0"/>
              <w:snapToGrid w:val="0"/>
              <w:spacing w:line="360" w:lineRule="auto"/>
              <w:jc w:val="center"/>
              <w:rPr>
                <w:rFonts w:ascii="宋体"/>
                <w:kern w:val="0"/>
              </w:rPr>
            </w:pPr>
          </w:p>
        </w:tc>
        <w:tc>
          <w:tcPr>
            <w:tcW w:w="2147" w:type="dxa"/>
            <w:shd w:val="clear" w:color="auto" w:fill="auto"/>
            <w:vAlign w:val="center"/>
          </w:tcPr>
          <w:p w:rsidR="00BB42C3" w14:paraId="2DC602FD" w14:textId="77777777">
            <w:pPr>
              <w:adjustRightInd w:val="0"/>
              <w:snapToGrid w:val="0"/>
              <w:spacing w:line="360" w:lineRule="auto"/>
              <w:jc w:val="center"/>
              <w:rPr>
                <w:rFonts w:ascii="宋体" w:hAnsi="宋体"/>
                <w:kern w:val="0"/>
              </w:rPr>
            </w:pPr>
          </w:p>
        </w:tc>
        <w:tc>
          <w:tcPr>
            <w:tcW w:w="1883" w:type="dxa"/>
            <w:vMerge/>
            <w:shd w:val="clear" w:color="auto" w:fill="auto"/>
            <w:vAlign w:val="center"/>
          </w:tcPr>
          <w:p w:rsidR="00BB42C3" w14:paraId="206D81CC" w14:textId="77777777">
            <w:pPr>
              <w:adjustRightInd w:val="0"/>
              <w:snapToGrid w:val="0"/>
              <w:spacing w:line="360" w:lineRule="auto"/>
              <w:jc w:val="center"/>
              <w:rPr>
                <w:rFonts w:ascii="宋体" w:hAnsi="宋体"/>
                <w:kern w:val="0"/>
              </w:rPr>
            </w:pPr>
          </w:p>
        </w:tc>
        <w:tc>
          <w:tcPr>
            <w:tcW w:w="2065" w:type="dxa"/>
            <w:shd w:val="clear" w:color="auto" w:fill="auto"/>
            <w:vAlign w:val="center"/>
          </w:tcPr>
          <w:p w:rsidR="00BB42C3" w14:paraId="24193971" w14:textId="77777777">
            <w:pPr>
              <w:adjustRightInd w:val="0"/>
              <w:snapToGrid w:val="0"/>
              <w:spacing w:line="360" w:lineRule="auto"/>
              <w:jc w:val="center"/>
              <w:rPr>
                <w:rFonts w:ascii="宋体" w:hAnsi="宋体"/>
                <w:kern w:val="0"/>
              </w:rPr>
            </w:pPr>
          </w:p>
        </w:tc>
        <w:tc>
          <w:tcPr>
            <w:tcW w:w="835" w:type="dxa"/>
            <w:shd w:val="clear" w:color="auto" w:fill="auto"/>
            <w:vAlign w:val="center"/>
          </w:tcPr>
          <w:p w:rsidR="00BB42C3" w14:paraId="76BD5EB7" w14:textId="77777777">
            <w:pPr>
              <w:adjustRightInd w:val="0"/>
              <w:snapToGrid w:val="0"/>
              <w:spacing w:line="360" w:lineRule="auto"/>
              <w:jc w:val="center"/>
              <w:rPr>
                <w:rFonts w:ascii="宋体" w:hAnsi="宋体"/>
                <w:kern w:val="0"/>
              </w:rPr>
            </w:pPr>
          </w:p>
        </w:tc>
      </w:tr>
      <w:tr w14:paraId="3CE7653A" w14:textId="77777777" w:rsidTr="001F1C9D">
        <w:tblPrEx>
          <w:tblW w:w="5000" w:type="pct"/>
          <w:jc w:val="center"/>
          <w:tblLayout w:type="fixed"/>
          <w:tblLook w:val="04A0"/>
        </w:tblPrEx>
        <w:trPr>
          <w:trHeight w:val="454"/>
          <w:jc w:val="center"/>
        </w:trPr>
        <w:tc>
          <w:tcPr>
            <w:tcW w:w="675" w:type="dxa"/>
            <w:shd w:val="clear" w:color="auto" w:fill="auto"/>
            <w:vAlign w:val="center"/>
          </w:tcPr>
          <w:p w:rsidR="00BB42C3" w14:paraId="253DA687" w14:textId="77777777">
            <w:pPr>
              <w:adjustRightInd w:val="0"/>
              <w:snapToGrid w:val="0"/>
              <w:spacing w:line="360" w:lineRule="auto"/>
              <w:jc w:val="center"/>
              <w:rPr>
                <w:rFonts w:ascii="宋体" w:hAnsi="宋体"/>
                <w:kern w:val="0"/>
              </w:rPr>
            </w:pPr>
            <w:r>
              <w:rPr>
                <w:rFonts w:ascii="宋体" w:hAnsi="宋体" w:hint="eastAsia"/>
                <w:kern w:val="0"/>
              </w:rPr>
              <w:t>4</w:t>
            </w:r>
          </w:p>
        </w:tc>
        <w:tc>
          <w:tcPr>
            <w:tcW w:w="1681" w:type="dxa"/>
            <w:shd w:val="clear" w:color="auto" w:fill="auto"/>
            <w:vAlign w:val="center"/>
          </w:tcPr>
          <w:p w:rsidR="00BB42C3" w14:paraId="492A3C72" w14:textId="77777777">
            <w:pPr>
              <w:adjustRightInd w:val="0"/>
              <w:snapToGrid w:val="0"/>
              <w:spacing w:line="360" w:lineRule="auto"/>
              <w:jc w:val="center"/>
              <w:rPr>
                <w:rFonts w:ascii="宋体"/>
                <w:kern w:val="0"/>
              </w:rPr>
            </w:pPr>
          </w:p>
        </w:tc>
        <w:tc>
          <w:tcPr>
            <w:tcW w:w="2147" w:type="dxa"/>
            <w:shd w:val="clear" w:color="auto" w:fill="auto"/>
            <w:vAlign w:val="center"/>
          </w:tcPr>
          <w:p w:rsidR="00BB42C3" w14:paraId="745DAC1D" w14:textId="77777777">
            <w:pPr>
              <w:adjustRightInd w:val="0"/>
              <w:snapToGrid w:val="0"/>
              <w:spacing w:line="360" w:lineRule="auto"/>
              <w:jc w:val="center"/>
              <w:rPr>
                <w:rFonts w:ascii="宋体" w:hAnsi="宋体"/>
                <w:kern w:val="0"/>
              </w:rPr>
            </w:pPr>
          </w:p>
        </w:tc>
        <w:tc>
          <w:tcPr>
            <w:tcW w:w="1883" w:type="dxa"/>
            <w:vMerge/>
            <w:shd w:val="clear" w:color="auto" w:fill="auto"/>
            <w:vAlign w:val="center"/>
          </w:tcPr>
          <w:p w:rsidR="00BB42C3" w14:paraId="48A0D869" w14:textId="77777777">
            <w:pPr>
              <w:adjustRightInd w:val="0"/>
              <w:snapToGrid w:val="0"/>
              <w:spacing w:line="360" w:lineRule="auto"/>
              <w:jc w:val="center"/>
              <w:rPr>
                <w:rFonts w:ascii="宋体" w:hAnsi="宋体"/>
                <w:kern w:val="0"/>
              </w:rPr>
            </w:pPr>
          </w:p>
        </w:tc>
        <w:tc>
          <w:tcPr>
            <w:tcW w:w="2065" w:type="dxa"/>
            <w:shd w:val="clear" w:color="auto" w:fill="auto"/>
            <w:vAlign w:val="center"/>
          </w:tcPr>
          <w:p w:rsidR="00BB42C3" w14:paraId="5D9B01FE" w14:textId="77777777">
            <w:pPr>
              <w:adjustRightInd w:val="0"/>
              <w:snapToGrid w:val="0"/>
              <w:spacing w:line="360" w:lineRule="auto"/>
              <w:jc w:val="center"/>
              <w:rPr>
                <w:rFonts w:ascii="宋体" w:hAnsi="宋体"/>
                <w:kern w:val="0"/>
              </w:rPr>
            </w:pPr>
          </w:p>
        </w:tc>
        <w:tc>
          <w:tcPr>
            <w:tcW w:w="835" w:type="dxa"/>
            <w:shd w:val="clear" w:color="auto" w:fill="auto"/>
            <w:vAlign w:val="center"/>
          </w:tcPr>
          <w:p w:rsidR="00BB42C3" w14:paraId="1EA862EA" w14:textId="77777777">
            <w:pPr>
              <w:adjustRightInd w:val="0"/>
              <w:snapToGrid w:val="0"/>
              <w:spacing w:line="360" w:lineRule="auto"/>
              <w:jc w:val="center"/>
              <w:rPr>
                <w:rFonts w:ascii="宋体" w:hAnsi="宋体"/>
                <w:kern w:val="0"/>
              </w:rPr>
            </w:pPr>
          </w:p>
        </w:tc>
      </w:tr>
      <w:tr w14:paraId="3C95FCA8" w14:textId="77777777" w:rsidTr="001F1C9D">
        <w:tblPrEx>
          <w:tblW w:w="5000" w:type="pct"/>
          <w:jc w:val="center"/>
          <w:tblLayout w:type="fixed"/>
          <w:tblLook w:val="04A0"/>
        </w:tblPrEx>
        <w:trPr>
          <w:trHeight w:val="454"/>
          <w:jc w:val="center"/>
        </w:trPr>
        <w:tc>
          <w:tcPr>
            <w:tcW w:w="675" w:type="dxa"/>
            <w:shd w:val="clear" w:color="auto" w:fill="auto"/>
            <w:vAlign w:val="center"/>
          </w:tcPr>
          <w:p w:rsidR="00BB42C3" w14:paraId="14234115" w14:textId="77777777">
            <w:pPr>
              <w:adjustRightInd w:val="0"/>
              <w:snapToGrid w:val="0"/>
              <w:spacing w:line="360" w:lineRule="auto"/>
              <w:jc w:val="center"/>
              <w:rPr>
                <w:rFonts w:ascii="宋体" w:hAnsi="宋体"/>
                <w:kern w:val="0"/>
              </w:rPr>
            </w:pPr>
            <w:r>
              <w:rPr>
                <w:rFonts w:ascii="宋体" w:hAnsi="宋体" w:hint="eastAsia"/>
                <w:kern w:val="0"/>
              </w:rPr>
              <w:t>5</w:t>
            </w:r>
          </w:p>
        </w:tc>
        <w:tc>
          <w:tcPr>
            <w:tcW w:w="1681" w:type="dxa"/>
            <w:shd w:val="clear" w:color="auto" w:fill="auto"/>
            <w:vAlign w:val="center"/>
          </w:tcPr>
          <w:p w:rsidR="00BB42C3" w14:paraId="27848265" w14:textId="77777777">
            <w:pPr>
              <w:adjustRightInd w:val="0"/>
              <w:snapToGrid w:val="0"/>
              <w:spacing w:line="360" w:lineRule="auto"/>
              <w:jc w:val="center"/>
              <w:rPr>
                <w:rFonts w:ascii="宋体"/>
                <w:kern w:val="0"/>
              </w:rPr>
            </w:pPr>
          </w:p>
        </w:tc>
        <w:tc>
          <w:tcPr>
            <w:tcW w:w="2147" w:type="dxa"/>
            <w:shd w:val="clear" w:color="auto" w:fill="auto"/>
            <w:vAlign w:val="center"/>
          </w:tcPr>
          <w:p w:rsidR="00BB42C3" w14:paraId="218B2646" w14:textId="77777777">
            <w:pPr>
              <w:adjustRightInd w:val="0"/>
              <w:snapToGrid w:val="0"/>
              <w:spacing w:line="360" w:lineRule="auto"/>
              <w:jc w:val="center"/>
              <w:rPr>
                <w:rFonts w:ascii="宋体" w:hAnsi="宋体"/>
                <w:kern w:val="0"/>
              </w:rPr>
            </w:pPr>
          </w:p>
        </w:tc>
        <w:tc>
          <w:tcPr>
            <w:tcW w:w="1883" w:type="dxa"/>
            <w:vMerge/>
            <w:shd w:val="clear" w:color="auto" w:fill="auto"/>
            <w:vAlign w:val="center"/>
          </w:tcPr>
          <w:p w:rsidR="00BB42C3" w14:paraId="72480D24" w14:textId="77777777">
            <w:pPr>
              <w:adjustRightInd w:val="0"/>
              <w:snapToGrid w:val="0"/>
              <w:spacing w:line="360" w:lineRule="auto"/>
              <w:jc w:val="center"/>
              <w:rPr>
                <w:rFonts w:ascii="宋体" w:hAnsi="宋体"/>
                <w:kern w:val="0"/>
              </w:rPr>
            </w:pPr>
          </w:p>
        </w:tc>
        <w:tc>
          <w:tcPr>
            <w:tcW w:w="2065" w:type="dxa"/>
            <w:shd w:val="clear" w:color="auto" w:fill="auto"/>
            <w:vAlign w:val="center"/>
          </w:tcPr>
          <w:p w:rsidR="00BB42C3" w14:paraId="512D0361" w14:textId="77777777">
            <w:pPr>
              <w:adjustRightInd w:val="0"/>
              <w:snapToGrid w:val="0"/>
              <w:spacing w:line="360" w:lineRule="auto"/>
              <w:jc w:val="center"/>
              <w:rPr>
                <w:rFonts w:ascii="宋体" w:hAnsi="宋体"/>
                <w:kern w:val="0"/>
              </w:rPr>
            </w:pPr>
          </w:p>
        </w:tc>
        <w:tc>
          <w:tcPr>
            <w:tcW w:w="835" w:type="dxa"/>
            <w:shd w:val="clear" w:color="auto" w:fill="auto"/>
            <w:vAlign w:val="center"/>
          </w:tcPr>
          <w:p w:rsidR="00BB42C3" w14:paraId="46E79042" w14:textId="77777777">
            <w:pPr>
              <w:adjustRightInd w:val="0"/>
              <w:snapToGrid w:val="0"/>
              <w:spacing w:line="360" w:lineRule="auto"/>
              <w:jc w:val="center"/>
              <w:rPr>
                <w:rFonts w:ascii="宋体" w:hAnsi="宋体"/>
                <w:kern w:val="0"/>
              </w:rPr>
            </w:pPr>
          </w:p>
        </w:tc>
      </w:tr>
      <w:tr w14:paraId="4E8FD941" w14:textId="77777777" w:rsidTr="001F1C9D">
        <w:tblPrEx>
          <w:tblW w:w="5000" w:type="pct"/>
          <w:jc w:val="center"/>
          <w:tblLayout w:type="fixed"/>
          <w:tblLook w:val="04A0"/>
        </w:tblPrEx>
        <w:trPr>
          <w:trHeight w:val="454"/>
          <w:jc w:val="center"/>
        </w:trPr>
        <w:tc>
          <w:tcPr>
            <w:tcW w:w="675" w:type="dxa"/>
            <w:shd w:val="clear" w:color="auto" w:fill="auto"/>
            <w:vAlign w:val="center"/>
          </w:tcPr>
          <w:p w:rsidR="00BB42C3" w14:paraId="610A9A36" w14:textId="77777777">
            <w:pPr>
              <w:adjustRightInd w:val="0"/>
              <w:snapToGrid w:val="0"/>
              <w:spacing w:line="360" w:lineRule="auto"/>
              <w:jc w:val="center"/>
              <w:rPr>
                <w:rFonts w:ascii="宋体" w:hAnsi="宋体"/>
                <w:kern w:val="0"/>
              </w:rPr>
            </w:pPr>
            <w:r>
              <w:rPr>
                <w:rFonts w:ascii="宋体" w:hAnsi="宋体" w:hint="eastAsia"/>
                <w:kern w:val="0"/>
              </w:rPr>
              <w:t>6</w:t>
            </w:r>
          </w:p>
        </w:tc>
        <w:tc>
          <w:tcPr>
            <w:tcW w:w="1681" w:type="dxa"/>
            <w:shd w:val="clear" w:color="auto" w:fill="auto"/>
            <w:vAlign w:val="center"/>
          </w:tcPr>
          <w:p w:rsidR="00BB42C3" w14:paraId="6ECAFA02" w14:textId="77777777">
            <w:pPr>
              <w:adjustRightInd w:val="0"/>
              <w:snapToGrid w:val="0"/>
              <w:spacing w:line="360" w:lineRule="auto"/>
              <w:jc w:val="center"/>
              <w:rPr>
                <w:rFonts w:ascii="宋体"/>
                <w:kern w:val="0"/>
              </w:rPr>
            </w:pPr>
          </w:p>
        </w:tc>
        <w:tc>
          <w:tcPr>
            <w:tcW w:w="2147" w:type="dxa"/>
            <w:shd w:val="clear" w:color="auto" w:fill="auto"/>
            <w:vAlign w:val="center"/>
          </w:tcPr>
          <w:p w:rsidR="00BB42C3" w14:paraId="7BE60A3F" w14:textId="77777777">
            <w:pPr>
              <w:adjustRightInd w:val="0"/>
              <w:snapToGrid w:val="0"/>
              <w:spacing w:line="360" w:lineRule="auto"/>
              <w:jc w:val="center"/>
              <w:rPr>
                <w:rFonts w:ascii="宋体" w:hAnsi="宋体"/>
                <w:kern w:val="0"/>
              </w:rPr>
            </w:pPr>
          </w:p>
        </w:tc>
        <w:tc>
          <w:tcPr>
            <w:tcW w:w="1883" w:type="dxa"/>
            <w:vMerge/>
            <w:shd w:val="clear" w:color="auto" w:fill="auto"/>
            <w:vAlign w:val="center"/>
          </w:tcPr>
          <w:p w:rsidR="00BB42C3" w14:paraId="432405E7" w14:textId="77777777">
            <w:pPr>
              <w:adjustRightInd w:val="0"/>
              <w:snapToGrid w:val="0"/>
              <w:spacing w:line="360" w:lineRule="auto"/>
              <w:jc w:val="center"/>
              <w:rPr>
                <w:rFonts w:ascii="宋体" w:hAnsi="宋体"/>
                <w:kern w:val="0"/>
              </w:rPr>
            </w:pPr>
          </w:p>
        </w:tc>
        <w:tc>
          <w:tcPr>
            <w:tcW w:w="2065" w:type="dxa"/>
            <w:shd w:val="clear" w:color="auto" w:fill="auto"/>
            <w:vAlign w:val="center"/>
          </w:tcPr>
          <w:p w:rsidR="00BB42C3" w14:paraId="580341DD" w14:textId="77777777">
            <w:pPr>
              <w:adjustRightInd w:val="0"/>
              <w:snapToGrid w:val="0"/>
              <w:spacing w:line="360" w:lineRule="auto"/>
              <w:jc w:val="center"/>
              <w:rPr>
                <w:rFonts w:ascii="宋体" w:hAnsi="宋体"/>
                <w:kern w:val="0"/>
              </w:rPr>
            </w:pPr>
          </w:p>
        </w:tc>
        <w:tc>
          <w:tcPr>
            <w:tcW w:w="835" w:type="dxa"/>
            <w:shd w:val="clear" w:color="auto" w:fill="auto"/>
            <w:vAlign w:val="center"/>
          </w:tcPr>
          <w:p w:rsidR="00BB42C3" w14:paraId="1002980D" w14:textId="77777777">
            <w:pPr>
              <w:adjustRightInd w:val="0"/>
              <w:snapToGrid w:val="0"/>
              <w:spacing w:line="360" w:lineRule="auto"/>
              <w:jc w:val="center"/>
              <w:rPr>
                <w:rFonts w:ascii="宋体" w:hAnsi="宋体"/>
                <w:kern w:val="0"/>
              </w:rPr>
            </w:pPr>
          </w:p>
        </w:tc>
      </w:tr>
    </w:tbl>
    <w:p w:rsidR="00BB42C3" w14:paraId="7F8E64BB" w14:textId="77777777">
      <w:pPr>
        <w:adjustRightInd w:val="0"/>
        <w:snapToGrid w:val="0"/>
        <w:spacing w:line="360" w:lineRule="auto"/>
        <w:jc w:val="left"/>
        <w:rPr>
          <w:rFonts w:ascii="宋体" w:hAnsi="宋体"/>
          <w:kern w:val="0"/>
          <w:szCs w:val="21"/>
        </w:rPr>
      </w:pPr>
      <w:r>
        <w:rPr>
          <w:rFonts w:ascii="宋体" w:hAnsi="宋体" w:hint="eastAsia"/>
          <w:kern w:val="0"/>
          <w:szCs w:val="21"/>
        </w:rPr>
        <w:t xml:space="preserve">评委确认签字：                                          </w:t>
      </w:r>
      <w:r>
        <w:rPr>
          <w:rFonts w:ascii="宋体" w:hAnsi="宋体"/>
          <w:kern w:val="0"/>
          <w:szCs w:val="21"/>
        </w:rPr>
        <w:t xml:space="preserve">  </w:t>
      </w:r>
      <w:r>
        <w:rPr>
          <w:rFonts w:ascii="宋体" w:hAnsi="宋体" w:hint="eastAsia"/>
          <w:kern w:val="0"/>
          <w:szCs w:val="21"/>
        </w:rPr>
        <w:t xml:space="preserve">  </w:t>
      </w:r>
      <w:r>
        <w:rPr>
          <w:rFonts w:ascii="宋体" w:hAnsi="宋体"/>
          <w:kern w:val="0"/>
          <w:szCs w:val="21"/>
        </w:rPr>
        <w:t xml:space="preserve">             </w:t>
      </w:r>
      <w:r>
        <w:rPr>
          <w:rFonts w:ascii="宋体" w:hAnsi="宋体" w:hint="eastAsia"/>
          <w:kern w:val="0"/>
          <w:szCs w:val="21"/>
        </w:rPr>
        <w:t>年    月   日</w:t>
      </w:r>
    </w:p>
    <w:p w:rsidR="00BB42C3" w14:paraId="14BB5D23" w14:textId="77777777">
      <w:pPr>
        <w:adjustRightInd w:val="0"/>
        <w:snapToGrid w:val="0"/>
        <w:spacing w:line="360" w:lineRule="auto"/>
        <w:jc w:val="left"/>
        <w:rPr>
          <w:rFonts w:ascii="宋体" w:hAnsi="宋体"/>
          <w:kern w:val="0"/>
        </w:rPr>
      </w:pPr>
      <w:r>
        <w:rPr>
          <w:rFonts w:ascii="宋体" w:hAnsi="宋体"/>
          <w:kern w:val="0"/>
        </w:rPr>
        <w:br w:type="page"/>
      </w:r>
    </w:p>
    <w:p w:rsidR="00BB42C3" w14:paraId="6E2284A8" w14:textId="4F3F52BA">
      <w:pPr>
        <w:adjustRightInd w:val="0"/>
        <w:snapToGrid w:val="0"/>
        <w:spacing w:line="360" w:lineRule="auto"/>
        <w:jc w:val="left"/>
        <w:rPr>
          <w:rFonts w:ascii="宋体" w:hAnsi="宋体"/>
          <w:b/>
          <w:kern w:val="0"/>
        </w:rPr>
      </w:pPr>
      <w:r>
        <w:rPr>
          <w:rFonts w:ascii="宋体" w:hAnsi="宋体" w:hint="eastAsia"/>
          <w:b/>
          <w:kern w:val="0"/>
        </w:rPr>
        <w:t>附表A-</w:t>
      </w:r>
      <w:r w:rsidR="004812AD">
        <w:rPr>
          <w:rFonts w:ascii="宋体" w:hAnsi="宋体"/>
          <w:b/>
          <w:kern w:val="0"/>
        </w:rPr>
        <w:t>8</w:t>
      </w:r>
      <w:r>
        <w:rPr>
          <w:rFonts w:ascii="宋体" w:hAnsi="宋体" w:hint="eastAsia"/>
          <w:b/>
          <w:kern w:val="0"/>
        </w:rPr>
        <w:t>：分</w:t>
      </w:r>
      <w:r w:rsidR="000F4951">
        <w:rPr>
          <w:rFonts w:ascii="宋体" w:hAnsi="宋体" w:hint="eastAsia"/>
          <w:b/>
          <w:kern w:val="0"/>
        </w:rPr>
        <w:t>部</w:t>
      </w:r>
      <w:r>
        <w:rPr>
          <w:rFonts w:ascii="宋体" w:hAnsi="宋体" w:hint="eastAsia"/>
          <w:b/>
          <w:kern w:val="0"/>
        </w:rPr>
        <w:t>分项工程量清单计价表抽出项目分值统计表</w:t>
      </w:r>
    </w:p>
    <w:p w:rsidR="00BB42C3" w14:paraId="3D4814CC" w14:textId="29E16D5B">
      <w:pPr>
        <w:adjustRightInd w:val="0"/>
        <w:snapToGrid w:val="0"/>
        <w:spacing w:line="360" w:lineRule="auto"/>
        <w:jc w:val="center"/>
        <w:rPr>
          <w:rFonts w:ascii="黑体" w:eastAsia="黑体"/>
          <w:kern w:val="0"/>
          <w:sz w:val="32"/>
          <w:szCs w:val="32"/>
        </w:rPr>
      </w:pPr>
      <w:r>
        <w:rPr>
          <w:rFonts w:ascii="黑体" w:eastAsia="黑体" w:hint="eastAsia"/>
          <w:kern w:val="0"/>
          <w:sz w:val="32"/>
          <w:szCs w:val="32"/>
        </w:rPr>
        <w:t>分</w:t>
      </w:r>
      <w:r w:rsidR="000F4951">
        <w:rPr>
          <w:rFonts w:ascii="黑体" w:eastAsia="黑体" w:hint="eastAsia"/>
          <w:kern w:val="0"/>
          <w:sz w:val="32"/>
          <w:szCs w:val="32"/>
        </w:rPr>
        <w:t>部</w:t>
      </w:r>
      <w:r>
        <w:rPr>
          <w:rFonts w:ascii="黑体" w:eastAsia="黑体" w:hint="eastAsia"/>
          <w:kern w:val="0"/>
          <w:sz w:val="32"/>
          <w:szCs w:val="32"/>
        </w:rPr>
        <w:t>分项工程量清单计价表抽出项目分值统计表</w:t>
      </w:r>
    </w:p>
    <w:p w:rsidR="00BB42C3" w14:paraId="1152A204" w14:textId="77777777">
      <w:pPr>
        <w:adjustRightInd w:val="0"/>
        <w:snapToGrid w:val="0"/>
        <w:spacing w:line="360" w:lineRule="auto"/>
        <w:jc w:val="left"/>
        <w:rPr>
          <w:rFonts w:ascii="宋体" w:hAnsi="宋体"/>
          <w:kern w:val="0"/>
          <w:szCs w:val="20"/>
        </w:rPr>
      </w:pPr>
      <w:r>
        <w:rPr>
          <w:rFonts w:ascii="宋体" w:hAnsi="宋体" w:hint="eastAsia"/>
          <w:kern w:val="0"/>
        </w:rPr>
        <w:t>工程名称：</w:t>
      </w:r>
      <w:r>
        <w:rPr>
          <w:rFonts w:ascii="宋体" w:hAnsi="宋体" w:hint="eastAsia"/>
          <w:kern w:val="0"/>
          <w:u w:val="single"/>
        </w:rPr>
        <w:t>_______________</w:t>
      </w:r>
      <w:r>
        <w:rPr>
          <w:rFonts w:ascii="宋体" w:hAnsi="宋体" w:hint="eastAsia"/>
          <w:kern w:val="0"/>
        </w:rPr>
        <w:t>（项目名称）</w:t>
      </w:r>
      <w:r>
        <w:rPr>
          <w:rFonts w:ascii="宋体" w:hAnsi="宋体" w:hint="eastAsia"/>
          <w:kern w:val="0"/>
          <w:u w:val="single"/>
        </w:rPr>
        <w:t>______</w:t>
      </w:r>
      <w:r>
        <w:rPr>
          <w:rFonts w:ascii="宋体" w:hAnsi="宋体" w:hint="eastAsia"/>
          <w:kern w:val="0"/>
        </w:rPr>
        <w:t>标段                      标准分：____分</w:t>
      </w:r>
    </w:p>
    <w:tbl>
      <w:tblPr>
        <w:tblW w:w="92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1"/>
        <w:gridCol w:w="975"/>
        <w:gridCol w:w="660"/>
        <w:gridCol w:w="615"/>
        <w:gridCol w:w="805"/>
        <w:gridCol w:w="680"/>
        <w:gridCol w:w="680"/>
        <w:gridCol w:w="680"/>
        <w:gridCol w:w="680"/>
        <w:gridCol w:w="680"/>
        <w:gridCol w:w="680"/>
        <w:gridCol w:w="680"/>
        <w:gridCol w:w="680"/>
      </w:tblGrid>
      <w:tr w14:paraId="4FFCB05F" w14:textId="77777777">
        <w:tblPrEx>
          <w:tblW w:w="92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4"/>
          <w:jc w:val="center"/>
        </w:trPr>
        <w:tc>
          <w:tcPr>
            <w:tcW w:w="741" w:type="dxa"/>
            <w:vMerge w:val="restart"/>
            <w:shd w:val="clear" w:color="auto" w:fill="auto"/>
            <w:vAlign w:val="center"/>
          </w:tcPr>
          <w:p w:rsidR="00BB42C3" w14:paraId="2A1E2701" w14:textId="77777777">
            <w:pPr>
              <w:adjustRightInd w:val="0"/>
              <w:snapToGrid w:val="0"/>
              <w:spacing w:line="360" w:lineRule="auto"/>
              <w:jc w:val="center"/>
              <w:rPr>
                <w:rFonts w:ascii="宋体" w:hAnsi="宋体"/>
                <w:kern w:val="0"/>
              </w:rPr>
            </w:pPr>
            <w:r>
              <w:rPr>
                <w:rFonts w:ascii="宋体" w:hAnsi="宋体" w:hint="eastAsia"/>
                <w:kern w:val="0"/>
              </w:rPr>
              <w:t>序号</w:t>
            </w:r>
          </w:p>
        </w:tc>
        <w:tc>
          <w:tcPr>
            <w:tcW w:w="975" w:type="dxa"/>
            <w:vMerge w:val="restart"/>
            <w:shd w:val="clear" w:color="auto" w:fill="auto"/>
            <w:vAlign w:val="center"/>
          </w:tcPr>
          <w:p w:rsidR="00BB42C3" w14:paraId="61CB2A00" w14:textId="77777777">
            <w:pPr>
              <w:adjustRightInd w:val="0"/>
              <w:snapToGrid w:val="0"/>
              <w:spacing w:line="360" w:lineRule="auto"/>
              <w:jc w:val="center"/>
              <w:rPr>
                <w:rFonts w:ascii="宋体" w:hAnsi="宋体"/>
                <w:kern w:val="0"/>
              </w:rPr>
            </w:pPr>
            <w:r>
              <w:rPr>
                <w:rFonts w:ascii="宋体" w:hAnsi="宋体" w:hint="eastAsia"/>
                <w:kern w:val="0"/>
              </w:rPr>
              <w:t>投标人</w:t>
            </w:r>
          </w:p>
        </w:tc>
        <w:tc>
          <w:tcPr>
            <w:tcW w:w="6840" w:type="dxa"/>
            <w:gridSpan w:val="10"/>
            <w:shd w:val="clear" w:color="auto" w:fill="auto"/>
            <w:vAlign w:val="center"/>
          </w:tcPr>
          <w:p w:rsidR="00BB42C3" w14:paraId="4A173DA2" w14:textId="77777777">
            <w:pPr>
              <w:adjustRightInd w:val="0"/>
              <w:snapToGrid w:val="0"/>
              <w:spacing w:line="360" w:lineRule="auto"/>
              <w:jc w:val="center"/>
              <w:rPr>
                <w:rFonts w:ascii="宋体" w:hAnsi="宋体"/>
                <w:kern w:val="0"/>
              </w:rPr>
            </w:pPr>
            <w:r>
              <w:rPr>
                <w:rFonts w:ascii="宋体" w:hAnsi="宋体" w:hint="eastAsia"/>
                <w:kern w:val="0"/>
              </w:rPr>
              <w:t>抽出项目名称</w:t>
            </w:r>
          </w:p>
        </w:tc>
        <w:tc>
          <w:tcPr>
            <w:tcW w:w="680" w:type="dxa"/>
            <w:shd w:val="clear" w:color="auto" w:fill="auto"/>
            <w:vAlign w:val="center"/>
          </w:tcPr>
          <w:p w:rsidR="00BB42C3" w14:paraId="78A43E73" w14:textId="77777777">
            <w:pPr>
              <w:adjustRightInd w:val="0"/>
              <w:snapToGrid w:val="0"/>
              <w:spacing w:line="360" w:lineRule="auto"/>
              <w:jc w:val="center"/>
              <w:rPr>
                <w:rFonts w:ascii="宋体" w:hAnsi="宋体"/>
                <w:kern w:val="0"/>
              </w:rPr>
            </w:pPr>
            <w:r>
              <w:rPr>
                <w:rFonts w:ascii="宋体" w:hAnsi="宋体" w:hint="eastAsia"/>
                <w:kern w:val="0"/>
              </w:rPr>
              <w:t>合计</w:t>
            </w:r>
          </w:p>
        </w:tc>
      </w:tr>
      <w:tr w14:paraId="1C13D08B" w14:textId="77777777">
        <w:tblPrEx>
          <w:tblW w:w="9236" w:type="dxa"/>
          <w:jc w:val="center"/>
          <w:tblLayout w:type="fixed"/>
          <w:tblLook w:val="04A0"/>
        </w:tblPrEx>
        <w:trPr>
          <w:trHeight w:val="454"/>
          <w:jc w:val="center"/>
        </w:trPr>
        <w:tc>
          <w:tcPr>
            <w:tcW w:w="741" w:type="dxa"/>
            <w:vMerge/>
            <w:shd w:val="clear" w:color="auto" w:fill="auto"/>
            <w:vAlign w:val="center"/>
          </w:tcPr>
          <w:p w:rsidR="00BB42C3" w14:paraId="2C070A40" w14:textId="77777777">
            <w:pPr>
              <w:adjustRightInd w:val="0"/>
              <w:snapToGrid w:val="0"/>
              <w:spacing w:line="360" w:lineRule="auto"/>
              <w:jc w:val="center"/>
              <w:rPr>
                <w:rFonts w:ascii="宋体" w:hAnsi="宋体"/>
                <w:kern w:val="0"/>
              </w:rPr>
            </w:pPr>
          </w:p>
        </w:tc>
        <w:tc>
          <w:tcPr>
            <w:tcW w:w="975" w:type="dxa"/>
            <w:vMerge/>
            <w:shd w:val="clear" w:color="auto" w:fill="auto"/>
            <w:vAlign w:val="center"/>
          </w:tcPr>
          <w:p w:rsidR="00BB42C3" w14:paraId="2520F5A5" w14:textId="77777777">
            <w:pPr>
              <w:adjustRightInd w:val="0"/>
              <w:snapToGrid w:val="0"/>
              <w:spacing w:line="360" w:lineRule="auto"/>
              <w:jc w:val="center"/>
              <w:rPr>
                <w:rFonts w:ascii="宋体"/>
                <w:kern w:val="0"/>
              </w:rPr>
            </w:pPr>
          </w:p>
        </w:tc>
        <w:tc>
          <w:tcPr>
            <w:tcW w:w="660" w:type="dxa"/>
            <w:shd w:val="clear" w:color="auto" w:fill="auto"/>
            <w:vAlign w:val="center"/>
          </w:tcPr>
          <w:p w:rsidR="00BB42C3" w14:paraId="7C7C7DD9" w14:textId="77777777">
            <w:pPr>
              <w:adjustRightInd w:val="0"/>
              <w:snapToGrid w:val="0"/>
              <w:spacing w:line="360" w:lineRule="auto"/>
              <w:jc w:val="center"/>
              <w:rPr>
                <w:rFonts w:ascii="宋体" w:hAnsi="宋体"/>
                <w:kern w:val="0"/>
              </w:rPr>
            </w:pPr>
          </w:p>
        </w:tc>
        <w:tc>
          <w:tcPr>
            <w:tcW w:w="615" w:type="dxa"/>
            <w:shd w:val="clear" w:color="auto" w:fill="auto"/>
            <w:vAlign w:val="center"/>
          </w:tcPr>
          <w:p w:rsidR="00BB42C3" w14:paraId="4EF4F5E7" w14:textId="77777777">
            <w:pPr>
              <w:adjustRightInd w:val="0"/>
              <w:snapToGrid w:val="0"/>
              <w:spacing w:line="360" w:lineRule="auto"/>
              <w:jc w:val="center"/>
              <w:rPr>
                <w:rFonts w:ascii="宋体" w:hAnsi="宋体"/>
                <w:kern w:val="0"/>
              </w:rPr>
            </w:pPr>
          </w:p>
        </w:tc>
        <w:tc>
          <w:tcPr>
            <w:tcW w:w="805" w:type="dxa"/>
            <w:shd w:val="clear" w:color="auto" w:fill="auto"/>
            <w:vAlign w:val="center"/>
          </w:tcPr>
          <w:p w:rsidR="00BB42C3" w14:paraId="268A735D" w14:textId="77777777">
            <w:pPr>
              <w:adjustRightInd w:val="0"/>
              <w:snapToGrid w:val="0"/>
              <w:spacing w:line="360" w:lineRule="auto"/>
              <w:jc w:val="center"/>
              <w:rPr>
                <w:rFonts w:ascii="宋体" w:hAnsi="宋体"/>
                <w:kern w:val="0"/>
              </w:rPr>
            </w:pPr>
          </w:p>
        </w:tc>
        <w:tc>
          <w:tcPr>
            <w:tcW w:w="680" w:type="dxa"/>
            <w:shd w:val="clear" w:color="auto" w:fill="auto"/>
            <w:vAlign w:val="center"/>
          </w:tcPr>
          <w:p w:rsidR="00BB42C3" w14:paraId="28788576" w14:textId="77777777">
            <w:pPr>
              <w:adjustRightInd w:val="0"/>
              <w:snapToGrid w:val="0"/>
              <w:spacing w:line="360" w:lineRule="auto"/>
              <w:jc w:val="center"/>
              <w:rPr>
                <w:rFonts w:ascii="宋体" w:hAnsi="宋体"/>
                <w:kern w:val="0"/>
              </w:rPr>
            </w:pPr>
          </w:p>
        </w:tc>
        <w:tc>
          <w:tcPr>
            <w:tcW w:w="680" w:type="dxa"/>
            <w:shd w:val="clear" w:color="auto" w:fill="auto"/>
            <w:vAlign w:val="center"/>
          </w:tcPr>
          <w:p w:rsidR="00BB42C3" w14:paraId="32A4CF11" w14:textId="77777777">
            <w:pPr>
              <w:adjustRightInd w:val="0"/>
              <w:snapToGrid w:val="0"/>
              <w:spacing w:line="360" w:lineRule="auto"/>
              <w:jc w:val="center"/>
              <w:rPr>
                <w:rFonts w:ascii="宋体" w:hAnsi="宋体"/>
                <w:kern w:val="0"/>
              </w:rPr>
            </w:pPr>
          </w:p>
        </w:tc>
        <w:tc>
          <w:tcPr>
            <w:tcW w:w="680" w:type="dxa"/>
            <w:shd w:val="clear" w:color="auto" w:fill="auto"/>
            <w:vAlign w:val="center"/>
          </w:tcPr>
          <w:p w:rsidR="00BB42C3" w14:paraId="77A898C9" w14:textId="77777777">
            <w:pPr>
              <w:adjustRightInd w:val="0"/>
              <w:snapToGrid w:val="0"/>
              <w:spacing w:line="360" w:lineRule="auto"/>
              <w:jc w:val="center"/>
              <w:rPr>
                <w:rFonts w:ascii="宋体" w:hAnsi="宋体"/>
                <w:kern w:val="0"/>
              </w:rPr>
            </w:pPr>
          </w:p>
        </w:tc>
        <w:tc>
          <w:tcPr>
            <w:tcW w:w="680" w:type="dxa"/>
            <w:shd w:val="clear" w:color="auto" w:fill="auto"/>
            <w:vAlign w:val="center"/>
          </w:tcPr>
          <w:p w:rsidR="00BB42C3" w14:paraId="19FA6084" w14:textId="77777777">
            <w:pPr>
              <w:adjustRightInd w:val="0"/>
              <w:snapToGrid w:val="0"/>
              <w:spacing w:line="360" w:lineRule="auto"/>
              <w:jc w:val="center"/>
              <w:rPr>
                <w:rFonts w:ascii="宋体" w:hAnsi="宋体"/>
                <w:kern w:val="0"/>
              </w:rPr>
            </w:pPr>
          </w:p>
        </w:tc>
        <w:tc>
          <w:tcPr>
            <w:tcW w:w="680" w:type="dxa"/>
            <w:shd w:val="clear" w:color="auto" w:fill="auto"/>
            <w:vAlign w:val="center"/>
          </w:tcPr>
          <w:p w:rsidR="00BB42C3" w14:paraId="3555676B" w14:textId="77777777">
            <w:pPr>
              <w:adjustRightInd w:val="0"/>
              <w:snapToGrid w:val="0"/>
              <w:spacing w:line="360" w:lineRule="auto"/>
              <w:jc w:val="center"/>
              <w:rPr>
                <w:rFonts w:ascii="宋体" w:hAnsi="宋体"/>
                <w:kern w:val="0"/>
              </w:rPr>
            </w:pPr>
          </w:p>
        </w:tc>
        <w:tc>
          <w:tcPr>
            <w:tcW w:w="680" w:type="dxa"/>
            <w:shd w:val="clear" w:color="auto" w:fill="auto"/>
            <w:vAlign w:val="center"/>
          </w:tcPr>
          <w:p w:rsidR="00BB42C3" w14:paraId="286D47F1" w14:textId="77777777">
            <w:pPr>
              <w:adjustRightInd w:val="0"/>
              <w:snapToGrid w:val="0"/>
              <w:spacing w:line="360" w:lineRule="auto"/>
              <w:jc w:val="center"/>
              <w:rPr>
                <w:rFonts w:ascii="宋体" w:hAnsi="宋体"/>
                <w:kern w:val="0"/>
              </w:rPr>
            </w:pPr>
          </w:p>
        </w:tc>
        <w:tc>
          <w:tcPr>
            <w:tcW w:w="680" w:type="dxa"/>
            <w:shd w:val="clear" w:color="auto" w:fill="auto"/>
            <w:vAlign w:val="center"/>
          </w:tcPr>
          <w:p w:rsidR="00BB42C3" w14:paraId="036DBAC0" w14:textId="77777777">
            <w:pPr>
              <w:adjustRightInd w:val="0"/>
              <w:snapToGrid w:val="0"/>
              <w:spacing w:line="360" w:lineRule="auto"/>
              <w:jc w:val="center"/>
              <w:rPr>
                <w:rFonts w:ascii="宋体" w:hAnsi="宋体"/>
                <w:kern w:val="0"/>
              </w:rPr>
            </w:pPr>
          </w:p>
        </w:tc>
        <w:tc>
          <w:tcPr>
            <w:tcW w:w="680" w:type="dxa"/>
            <w:shd w:val="clear" w:color="auto" w:fill="auto"/>
            <w:vAlign w:val="center"/>
          </w:tcPr>
          <w:p w:rsidR="00BB42C3" w14:paraId="23A21531" w14:textId="77777777">
            <w:pPr>
              <w:adjustRightInd w:val="0"/>
              <w:snapToGrid w:val="0"/>
              <w:spacing w:line="360" w:lineRule="auto"/>
              <w:jc w:val="center"/>
              <w:rPr>
                <w:rFonts w:ascii="宋体" w:hAnsi="宋体"/>
                <w:kern w:val="0"/>
              </w:rPr>
            </w:pPr>
          </w:p>
        </w:tc>
      </w:tr>
      <w:tr w14:paraId="52C90527" w14:textId="77777777">
        <w:tblPrEx>
          <w:tblW w:w="9236" w:type="dxa"/>
          <w:jc w:val="center"/>
          <w:tblLayout w:type="fixed"/>
          <w:tblLook w:val="04A0"/>
        </w:tblPrEx>
        <w:trPr>
          <w:trHeight w:val="454"/>
          <w:jc w:val="center"/>
        </w:trPr>
        <w:tc>
          <w:tcPr>
            <w:tcW w:w="741" w:type="dxa"/>
            <w:shd w:val="clear" w:color="auto" w:fill="auto"/>
            <w:vAlign w:val="center"/>
          </w:tcPr>
          <w:p w:rsidR="00BB42C3" w14:paraId="3F3432DF" w14:textId="77777777">
            <w:pPr>
              <w:adjustRightInd w:val="0"/>
              <w:snapToGrid w:val="0"/>
              <w:spacing w:line="360" w:lineRule="auto"/>
              <w:jc w:val="center"/>
              <w:rPr>
                <w:rFonts w:ascii="宋体" w:hAnsi="宋体"/>
                <w:kern w:val="0"/>
              </w:rPr>
            </w:pPr>
            <w:r>
              <w:rPr>
                <w:rFonts w:ascii="宋体" w:hAnsi="宋体" w:hint="eastAsia"/>
                <w:kern w:val="0"/>
              </w:rPr>
              <w:t>2</w:t>
            </w:r>
          </w:p>
        </w:tc>
        <w:tc>
          <w:tcPr>
            <w:tcW w:w="975" w:type="dxa"/>
            <w:shd w:val="clear" w:color="auto" w:fill="auto"/>
            <w:vAlign w:val="center"/>
          </w:tcPr>
          <w:p w:rsidR="00BB42C3" w14:paraId="50906EB3" w14:textId="77777777">
            <w:pPr>
              <w:adjustRightInd w:val="0"/>
              <w:snapToGrid w:val="0"/>
              <w:spacing w:line="360" w:lineRule="auto"/>
              <w:jc w:val="center"/>
              <w:rPr>
                <w:rFonts w:ascii="宋体"/>
                <w:kern w:val="0"/>
              </w:rPr>
            </w:pPr>
          </w:p>
        </w:tc>
        <w:tc>
          <w:tcPr>
            <w:tcW w:w="660" w:type="dxa"/>
            <w:shd w:val="clear" w:color="auto" w:fill="auto"/>
            <w:vAlign w:val="center"/>
          </w:tcPr>
          <w:p w:rsidR="00BB42C3" w14:paraId="4FF3B320" w14:textId="77777777">
            <w:pPr>
              <w:adjustRightInd w:val="0"/>
              <w:snapToGrid w:val="0"/>
              <w:spacing w:line="360" w:lineRule="auto"/>
              <w:jc w:val="center"/>
              <w:rPr>
                <w:rFonts w:ascii="宋体" w:hAnsi="宋体"/>
                <w:kern w:val="0"/>
              </w:rPr>
            </w:pPr>
          </w:p>
        </w:tc>
        <w:tc>
          <w:tcPr>
            <w:tcW w:w="615" w:type="dxa"/>
            <w:shd w:val="clear" w:color="auto" w:fill="auto"/>
            <w:vAlign w:val="center"/>
          </w:tcPr>
          <w:p w:rsidR="00BB42C3" w14:paraId="532BB441" w14:textId="77777777">
            <w:pPr>
              <w:adjustRightInd w:val="0"/>
              <w:snapToGrid w:val="0"/>
              <w:spacing w:line="360" w:lineRule="auto"/>
              <w:jc w:val="center"/>
              <w:rPr>
                <w:rFonts w:ascii="宋体" w:hAnsi="宋体"/>
                <w:kern w:val="0"/>
              </w:rPr>
            </w:pPr>
          </w:p>
        </w:tc>
        <w:tc>
          <w:tcPr>
            <w:tcW w:w="805" w:type="dxa"/>
            <w:shd w:val="clear" w:color="auto" w:fill="auto"/>
            <w:vAlign w:val="center"/>
          </w:tcPr>
          <w:p w:rsidR="00BB42C3" w14:paraId="4EAF1574" w14:textId="77777777">
            <w:pPr>
              <w:adjustRightInd w:val="0"/>
              <w:snapToGrid w:val="0"/>
              <w:spacing w:line="360" w:lineRule="auto"/>
              <w:jc w:val="center"/>
              <w:rPr>
                <w:rFonts w:ascii="宋体" w:hAnsi="宋体"/>
                <w:kern w:val="0"/>
              </w:rPr>
            </w:pPr>
          </w:p>
        </w:tc>
        <w:tc>
          <w:tcPr>
            <w:tcW w:w="680" w:type="dxa"/>
            <w:shd w:val="clear" w:color="auto" w:fill="auto"/>
            <w:vAlign w:val="center"/>
          </w:tcPr>
          <w:p w:rsidR="00BB42C3" w14:paraId="2DD6D5F0" w14:textId="77777777">
            <w:pPr>
              <w:adjustRightInd w:val="0"/>
              <w:snapToGrid w:val="0"/>
              <w:spacing w:line="360" w:lineRule="auto"/>
              <w:jc w:val="center"/>
              <w:rPr>
                <w:rFonts w:ascii="宋体" w:hAnsi="宋体"/>
                <w:kern w:val="0"/>
              </w:rPr>
            </w:pPr>
          </w:p>
        </w:tc>
        <w:tc>
          <w:tcPr>
            <w:tcW w:w="680" w:type="dxa"/>
            <w:shd w:val="clear" w:color="auto" w:fill="auto"/>
            <w:vAlign w:val="center"/>
          </w:tcPr>
          <w:p w:rsidR="00BB42C3" w14:paraId="25DA2704" w14:textId="77777777">
            <w:pPr>
              <w:adjustRightInd w:val="0"/>
              <w:snapToGrid w:val="0"/>
              <w:spacing w:line="360" w:lineRule="auto"/>
              <w:jc w:val="center"/>
              <w:rPr>
                <w:rFonts w:ascii="宋体" w:hAnsi="宋体"/>
                <w:kern w:val="0"/>
              </w:rPr>
            </w:pPr>
          </w:p>
        </w:tc>
        <w:tc>
          <w:tcPr>
            <w:tcW w:w="680" w:type="dxa"/>
            <w:shd w:val="clear" w:color="auto" w:fill="auto"/>
            <w:vAlign w:val="center"/>
          </w:tcPr>
          <w:p w:rsidR="00BB42C3" w14:paraId="3D177B3A" w14:textId="77777777">
            <w:pPr>
              <w:adjustRightInd w:val="0"/>
              <w:snapToGrid w:val="0"/>
              <w:spacing w:line="360" w:lineRule="auto"/>
              <w:jc w:val="center"/>
              <w:rPr>
                <w:rFonts w:ascii="宋体" w:hAnsi="宋体"/>
                <w:kern w:val="0"/>
              </w:rPr>
            </w:pPr>
          </w:p>
        </w:tc>
        <w:tc>
          <w:tcPr>
            <w:tcW w:w="680" w:type="dxa"/>
            <w:shd w:val="clear" w:color="auto" w:fill="auto"/>
            <w:vAlign w:val="center"/>
          </w:tcPr>
          <w:p w:rsidR="00BB42C3" w14:paraId="48DF3171" w14:textId="77777777">
            <w:pPr>
              <w:adjustRightInd w:val="0"/>
              <w:snapToGrid w:val="0"/>
              <w:spacing w:line="360" w:lineRule="auto"/>
              <w:jc w:val="center"/>
              <w:rPr>
                <w:rFonts w:ascii="宋体" w:hAnsi="宋体"/>
                <w:kern w:val="0"/>
              </w:rPr>
            </w:pPr>
          </w:p>
        </w:tc>
        <w:tc>
          <w:tcPr>
            <w:tcW w:w="680" w:type="dxa"/>
            <w:shd w:val="clear" w:color="auto" w:fill="auto"/>
            <w:vAlign w:val="center"/>
          </w:tcPr>
          <w:p w:rsidR="00BB42C3" w14:paraId="35789FEE" w14:textId="77777777">
            <w:pPr>
              <w:adjustRightInd w:val="0"/>
              <w:snapToGrid w:val="0"/>
              <w:spacing w:line="360" w:lineRule="auto"/>
              <w:jc w:val="center"/>
              <w:rPr>
                <w:rFonts w:ascii="宋体" w:hAnsi="宋体"/>
                <w:kern w:val="0"/>
              </w:rPr>
            </w:pPr>
          </w:p>
        </w:tc>
        <w:tc>
          <w:tcPr>
            <w:tcW w:w="680" w:type="dxa"/>
            <w:shd w:val="clear" w:color="auto" w:fill="auto"/>
            <w:vAlign w:val="center"/>
          </w:tcPr>
          <w:p w:rsidR="00BB42C3" w14:paraId="6F9C4C2B" w14:textId="77777777">
            <w:pPr>
              <w:adjustRightInd w:val="0"/>
              <w:snapToGrid w:val="0"/>
              <w:spacing w:line="360" w:lineRule="auto"/>
              <w:jc w:val="center"/>
              <w:rPr>
                <w:rFonts w:ascii="宋体" w:hAnsi="宋体"/>
                <w:kern w:val="0"/>
              </w:rPr>
            </w:pPr>
          </w:p>
        </w:tc>
        <w:tc>
          <w:tcPr>
            <w:tcW w:w="680" w:type="dxa"/>
            <w:shd w:val="clear" w:color="auto" w:fill="auto"/>
            <w:vAlign w:val="center"/>
          </w:tcPr>
          <w:p w:rsidR="00BB42C3" w14:paraId="5A22FE3D" w14:textId="77777777">
            <w:pPr>
              <w:adjustRightInd w:val="0"/>
              <w:snapToGrid w:val="0"/>
              <w:spacing w:line="360" w:lineRule="auto"/>
              <w:jc w:val="center"/>
              <w:rPr>
                <w:rFonts w:ascii="宋体" w:hAnsi="宋体"/>
                <w:kern w:val="0"/>
              </w:rPr>
            </w:pPr>
          </w:p>
        </w:tc>
        <w:tc>
          <w:tcPr>
            <w:tcW w:w="680" w:type="dxa"/>
            <w:shd w:val="clear" w:color="auto" w:fill="auto"/>
            <w:vAlign w:val="center"/>
          </w:tcPr>
          <w:p w:rsidR="00BB42C3" w14:paraId="0B80444D" w14:textId="77777777">
            <w:pPr>
              <w:adjustRightInd w:val="0"/>
              <w:snapToGrid w:val="0"/>
              <w:spacing w:line="360" w:lineRule="auto"/>
              <w:jc w:val="center"/>
              <w:rPr>
                <w:rFonts w:ascii="宋体" w:hAnsi="宋体"/>
                <w:kern w:val="0"/>
              </w:rPr>
            </w:pPr>
          </w:p>
        </w:tc>
      </w:tr>
      <w:tr w14:paraId="4D7A2F29" w14:textId="77777777">
        <w:tblPrEx>
          <w:tblW w:w="9236" w:type="dxa"/>
          <w:jc w:val="center"/>
          <w:tblLayout w:type="fixed"/>
          <w:tblLook w:val="04A0"/>
        </w:tblPrEx>
        <w:trPr>
          <w:trHeight w:val="454"/>
          <w:jc w:val="center"/>
        </w:trPr>
        <w:tc>
          <w:tcPr>
            <w:tcW w:w="741" w:type="dxa"/>
            <w:shd w:val="clear" w:color="auto" w:fill="auto"/>
            <w:vAlign w:val="center"/>
          </w:tcPr>
          <w:p w:rsidR="00BB42C3" w14:paraId="04D79871" w14:textId="77777777">
            <w:pPr>
              <w:adjustRightInd w:val="0"/>
              <w:snapToGrid w:val="0"/>
              <w:spacing w:line="360" w:lineRule="auto"/>
              <w:jc w:val="center"/>
              <w:rPr>
                <w:rFonts w:ascii="宋体" w:hAnsi="宋体"/>
                <w:kern w:val="0"/>
              </w:rPr>
            </w:pPr>
            <w:r>
              <w:rPr>
                <w:rFonts w:ascii="宋体" w:hAnsi="宋体" w:hint="eastAsia"/>
                <w:kern w:val="0"/>
              </w:rPr>
              <w:t>3</w:t>
            </w:r>
          </w:p>
        </w:tc>
        <w:tc>
          <w:tcPr>
            <w:tcW w:w="975" w:type="dxa"/>
            <w:shd w:val="clear" w:color="auto" w:fill="auto"/>
            <w:vAlign w:val="center"/>
          </w:tcPr>
          <w:p w:rsidR="00BB42C3" w14:paraId="5DFFD069" w14:textId="77777777">
            <w:pPr>
              <w:adjustRightInd w:val="0"/>
              <w:snapToGrid w:val="0"/>
              <w:spacing w:line="360" w:lineRule="auto"/>
              <w:jc w:val="center"/>
              <w:rPr>
                <w:rFonts w:ascii="宋体"/>
                <w:kern w:val="0"/>
              </w:rPr>
            </w:pPr>
          </w:p>
        </w:tc>
        <w:tc>
          <w:tcPr>
            <w:tcW w:w="660" w:type="dxa"/>
            <w:shd w:val="clear" w:color="auto" w:fill="auto"/>
            <w:vAlign w:val="center"/>
          </w:tcPr>
          <w:p w:rsidR="00BB42C3" w14:paraId="39EB302D" w14:textId="77777777">
            <w:pPr>
              <w:adjustRightInd w:val="0"/>
              <w:snapToGrid w:val="0"/>
              <w:spacing w:line="360" w:lineRule="auto"/>
              <w:jc w:val="center"/>
              <w:rPr>
                <w:rFonts w:ascii="宋体" w:hAnsi="宋体"/>
                <w:kern w:val="0"/>
              </w:rPr>
            </w:pPr>
          </w:p>
        </w:tc>
        <w:tc>
          <w:tcPr>
            <w:tcW w:w="615" w:type="dxa"/>
            <w:shd w:val="clear" w:color="auto" w:fill="auto"/>
            <w:vAlign w:val="center"/>
          </w:tcPr>
          <w:p w:rsidR="00BB42C3" w14:paraId="0EA3F4A2" w14:textId="77777777">
            <w:pPr>
              <w:adjustRightInd w:val="0"/>
              <w:snapToGrid w:val="0"/>
              <w:spacing w:line="360" w:lineRule="auto"/>
              <w:jc w:val="center"/>
              <w:rPr>
                <w:rFonts w:ascii="宋体" w:hAnsi="宋体"/>
                <w:kern w:val="0"/>
              </w:rPr>
            </w:pPr>
          </w:p>
        </w:tc>
        <w:tc>
          <w:tcPr>
            <w:tcW w:w="805" w:type="dxa"/>
            <w:shd w:val="clear" w:color="auto" w:fill="auto"/>
            <w:vAlign w:val="center"/>
          </w:tcPr>
          <w:p w:rsidR="00BB42C3" w14:paraId="42ECACDD" w14:textId="77777777">
            <w:pPr>
              <w:adjustRightInd w:val="0"/>
              <w:snapToGrid w:val="0"/>
              <w:spacing w:line="360" w:lineRule="auto"/>
              <w:jc w:val="center"/>
              <w:rPr>
                <w:rFonts w:ascii="宋体" w:hAnsi="宋体"/>
                <w:kern w:val="0"/>
              </w:rPr>
            </w:pPr>
          </w:p>
        </w:tc>
        <w:tc>
          <w:tcPr>
            <w:tcW w:w="680" w:type="dxa"/>
            <w:shd w:val="clear" w:color="auto" w:fill="auto"/>
            <w:vAlign w:val="center"/>
          </w:tcPr>
          <w:p w:rsidR="00BB42C3" w14:paraId="0CB0751A" w14:textId="77777777">
            <w:pPr>
              <w:adjustRightInd w:val="0"/>
              <w:snapToGrid w:val="0"/>
              <w:spacing w:line="360" w:lineRule="auto"/>
              <w:jc w:val="center"/>
              <w:rPr>
                <w:rFonts w:ascii="宋体" w:hAnsi="宋体"/>
                <w:kern w:val="0"/>
              </w:rPr>
            </w:pPr>
          </w:p>
        </w:tc>
        <w:tc>
          <w:tcPr>
            <w:tcW w:w="680" w:type="dxa"/>
            <w:shd w:val="clear" w:color="auto" w:fill="auto"/>
            <w:vAlign w:val="center"/>
          </w:tcPr>
          <w:p w:rsidR="00BB42C3" w14:paraId="68891F9D" w14:textId="77777777">
            <w:pPr>
              <w:adjustRightInd w:val="0"/>
              <w:snapToGrid w:val="0"/>
              <w:spacing w:line="360" w:lineRule="auto"/>
              <w:jc w:val="center"/>
              <w:rPr>
                <w:rFonts w:ascii="宋体" w:hAnsi="宋体"/>
                <w:kern w:val="0"/>
              </w:rPr>
            </w:pPr>
          </w:p>
        </w:tc>
        <w:tc>
          <w:tcPr>
            <w:tcW w:w="680" w:type="dxa"/>
            <w:shd w:val="clear" w:color="auto" w:fill="auto"/>
            <w:vAlign w:val="center"/>
          </w:tcPr>
          <w:p w:rsidR="00BB42C3" w14:paraId="6F8EBA93" w14:textId="77777777">
            <w:pPr>
              <w:adjustRightInd w:val="0"/>
              <w:snapToGrid w:val="0"/>
              <w:spacing w:line="360" w:lineRule="auto"/>
              <w:jc w:val="center"/>
              <w:rPr>
                <w:rFonts w:ascii="宋体" w:hAnsi="宋体"/>
                <w:kern w:val="0"/>
              </w:rPr>
            </w:pPr>
          </w:p>
        </w:tc>
        <w:tc>
          <w:tcPr>
            <w:tcW w:w="680" w:type="dxa"/>
            <w:shd w:val="clear" w:color="auto" w:fill="auto"/>
            <w:vAlign w:val="center"/>
          </w:tcPr>
          <w:p w:rsidR="00BB42C3" w14:paraId="519892DC" w14:textId="77777777">
            <w:pPr>
              <w:adjustRightInd w:val="0"/>
              <w:snapToGrid w:val="0"/>
              <w:spacing w:line="360" w:lineRule="auto"/>
              <w:jc w:val="center"/>
              <w:rPr>
                <w:rFonts w:ascii="宋体" w:hAnsi="宋体"/>
                <w:kern w:val="0"/>
              </w:rPr>
            </w:pPr>
          </w:p>
        </w:tc>
        <w:tc>
          <w:tcPr>
            <w:tcW w:w="680" w:type="dxa"/>
            <w:shd w:val="clear" w:color="auto" w:fill="auto"/>
            <w:vAlign w:val="center"/>
          </w:tcPr>
          <w:p w:rsidR="00BB42C3" w14:paraId="6546ECB1" w14:textId="77777777">
            <w:pPr>
              <w:adjustRightInd w:val="0"/>
              <w:snapToGrid w:val="0"/>
              <w:spacing w:line="360" w:lineRule="auto"/>
              <w:jc w:val="center"/>
              <w:rPr>
                <w:rFonts w:ascii="宋体" w:hAnsi="宋体"/>
                <w:kern w:val="0"/>
              </w:rPr>
            </w:pPr>
          </w:p>
        </w:tc>
        <w:tc>
          <w:tcPr>
            <w:tcW w:w="680" w:type="dxa"/>
            <w:shd w:val="clear" w:color="auto" w:fill="auto"/>
            <w:vAlign w:val="center"/>
          </w:tcPr>
          <w:p w:rsidR="00BB42C3" w14:paraId="6CF33C48" w14:textId="77777777">
            <w:pPr>
              <w:adjustRightInd w:val="0"/>
              <w:snapToGrid w:val="0"/>
              <w:spacing w:line="360" w:lineRule="auto"/>
              <w:jc w:val="center"/>
              <w:rPr>
                <w:rFonts w:ascii="宋体" w:hAnsi="宋体"/>
                <w:kern w:val="0"/>
              </w:rPr>
            </w:pPr>
          </w:p>
        </w:tc>
        <w:tc>
          <w:tcPr>
            <w:tcW w:w="680" w:type="dxa"/>
            <w:shd w:val="clear" w:color="auto" w:fill="auto"/>
            <w:vAlign w:val="center"/>
          </w:tcPr>
          <w:p w:rsidR="00BB42C3" w14:paraId="4A5C8B45" w14:textId="77777777">
            <w:pPr>
              <w:adjustRightInd w:val="0"/>
              <w:snapToGrid w:val="0"/>
              <w:spacing w:line="360" w:lineRule="auto"/>
              <w:jc w:val="center"/>
              <w:rPr>
                <w:rFonts w:ascii="宋体" w:hAnsi="宋体"/>
                <w:kern w:val="0"/>
              </w:rPr>
            </w:pPr>
          </w:p>
        </w:tc>
        <w:tc>
          <w:tcPr>
            <w:tcW w:w="680" w:type="dxa"/>
            <w:shd w:val="clear" w:color="auto" w:fill="auto"/>
            <w:vAlign w:val="center"/>
          </w:tcPr>
          <w:p w:rsidR="00BB42C3" w14:paraId="5B57AC4F" w14:textId="77777777">
            <w:pPr>
              <w:adjustRightInd w:val="0"/>
              <w:snapToGrid w:val="0"/>
              <w:spacing w:line="360" w:lineRule="auto"/>
              <w:jc w:val="center"/>
              <w:rPr>
                <w:rFonts w:ascii="宋体" w:hAnsi="宋体"/>
                <w:kern w:val="0"/>
              </w:rPr>
            </w:pPr>
          </w:p>
        </w:tc>
      </w:tr>
      <w:tr w14:paraId="5E3891E6" w14:textId="77777777">
        <w:tblPrEx>
          <w:tblW w:w="9236" w:type="dxa"/>
          <w:jc w:val="center"/>
          <w:tblLayout w:type="fixed"/>
          <w:tblLook w:val="04A0"/>
        </w:tblPrEx>
        <w:trPr>
          <w:trHeight w:val="454"/>
          <w:jc w:val="center"/>
        </w:trPr>
        <w:tc>
          <w:tcPr>
            <w:tcW w:w="741" w:type="dxa"/>
            <w:shd w:val="clear" w:color="auto" w:fill="auto"/>
            <w:vAlign w:val="center"/>
          </w:tcPr>
          <w:p w:rsidR="00BB42C3" w14:paraId="63701747" w14:textId="77777777">
            <w:pPr>
              <w:adjustRightInd w:val="0"/>
              <w:snapToGrid w:val="0"/>
              <w:spacing w:line="360" w:lineRule="auto"/>
              <w:jc w:val="center"/>
              <w:rPr>
                <w:rFonts w:ascii="宋体" w:hAnsi="宋体"/>
                <w:kern w:val="0"/>
              </w:rPr>
            </w:pPr>
            <w:r>
              <w:rPr>
                <w:rFonts w:ascii="宋体" w:hAnsi="宋体" w:hint="eastAsia"/>
                <w:kern w:val="0"/>
              </w:rPr>
              <w:t>4</w:t>
            </w:r>
          </w:p>
        </w:tc>
        <w:tc>
          <w:tcPr>
            <w:tcW w:w="975" w:type="dxa"/>
            <w:shd w:val="clear" w:color="auto" w:fill="auto"/>
            <w:vAlign w:val="center"/>
          </w:tcPr>
          <w:p w:rsidR="00BB42C3" w14:paraId="5E39E166" w14:textId="77777777">
            <w:pPr>
              <w:adjustRightInd w:val="0"/>
              <w:snapToGrid w:val="0"/>
              <w:spacing w:line="360" w:lineRule="auto"/>
              <w:jc w:val="center"/>
              <w:rPr>
                <w:rFonts w:ascii="宋体"/>
                <w:kern w:val="0"/>
              </w:rPr>
            </w:pPr>
          </w:p>
        </w:tc>
        <w:tc>
          <w:tcPr>
            <w:tcW w:w="660" w:type="dxa"/>
            <w:shd w:val="clear" w:color="auto" w:fill="auto"/>
            <w:vAlign w:val="center"/>
          </w:tcPr>
          <w:p w:rsidR="00BB42C3" w14:paraId="6D88E164" w14:textId="77777777">
            <w:pPr>
              <w:adjustRightInd w:val="0"/>
              <w:snapToGrid w:val="0"/>
              <w:spacing w:line="360" w:lineRule="auto"/>
              <w:jc w:val="center"/>
              <w:rPr>
                <w:rFonts w:ascii="宋体" w:hAnsi="宋体"/>
                <w:kern w:val="0"/>
              </w:rPr>
            </w:pPr>
          </w:p>
        </w:tc>
        <w:tc>
          <w:tcPr>
            <w:tcW w:w="615" w:type="dxa"/>
            <w:shd w:val="clear" w:color="auto" w:fill="auto"/>
            <w:vAlign w:val="center"/>
          </w:tcPr>
          <w:p w:rsidR="00BB42C3" w14:paraId="373BA347" w14:textId="77777777">
            <w:pPr>
              <w:adjustRightInd w:val="0"/>
              <w:snapToGrid w:val="0"/>
              <w:spacing w:line="360" w:lineRule="auto"/>
              <w:jc w:val="center"/>
              <w:rPr>
                <w:rFonts w:ascii="宋体" w:hAnsi="宋体"/>
                <w:kern w:val="0"/>
              </w:rPr>
            </w:pPr>
          </w:p>
        </w:tc>
        <w:tc>
          <w:tcPr>
            <w:tcW w:w="805" w:type="dxa"/>
            <w:shd w:val="clear" w:color="auto" w:fill="auto"/>
            <w:vAlign w:val="center"/>
          </w:tcPr>
          <w:p w:rsidR="00BB42C3" w14:paraId="05F3AEA4" w14:textId="77777777">
            <w:pPr>
              <w:adjustRightInd w:val="0"/>
              <w:snapToGrid w:val="0"/>
              <w:spacing w:line="360" w:lineRule="auto"/>
              <w:jc w:val="center"/>
              <w:rPr>
                <w:rFonts w:ascii="宋体" w:hAnsi="宋体"/>
                <w:kern w:val="0"/>
              </w:rPr>
            </w:pPr>
          </w:p>
        </w:tc>
        <w:tc>
          <w:tcPr>
            <w:tcW w:w="680" w:type="dxa"/>
            <w:shd w:val="clear" w:color="auto" w:fill="auto"/>
            <w:vAlign w:val="center"/>
          </w:tcPr>
          <w:p w:rsidR="00BB42C3" w14:paraId="707F86DE" w14:textId="77777777">
            <w:pPr>
              <w:adjustRightInd w:val="0"/>
              <w:snapToGrid w:val="0"/>
              <w:spacing w:line="360" w:lineRule="auto"/>
              <w:jc w:val="center"/>
              <w:rPr>
                <w:rFonts w:ascii="宋体" w:hAnsi="宋体"/>
                <w:kern w:val="0"/>
              </w:rPr>
            </w:pPr>
          </w:p>
        </w:tc>
        <w:tc>
          <w:tcPr>
            <w:tcW w:w="680" w:type="dxa"/>
            <w:shd w:val="clear" w:color="auto" w:fill="auto"/>
            <w:vAlign w:val="center"/>
          </w:tcPr>
          <w:p w:rsidR="00BB42C3" w14:paraId="6765E2D0" w14:textId="77777777">
            <w:pPr>
              <w:adjustRightInd w:val="0"/>
              <w:snapToGrid w:val="0"/>
              <w:spacing w:line="360" w:lineRule="auto"/>
              <w:jc w:val="center"/>
              <w:rPr>
                <w:rFonts w:ascii="宋体" w:hAnsi="宋体"/>
                <w:kern w:val="0"/>
              </w:rPr>
            </w:pPr>
          </w:p>
        </w:tc>
        <w:tc>
          <w:tcPr>
            <w:tcW w:w="680" w:type="dxa"/>
            <w:shd w:val="clear" w:color="auto" w:fill="auto"/>
            <w:vAlign w:val="center"/>
          </w:tcPr>
          <w:p w:rsidR="00BB42C3" w14:paraId="4ABB429E" w14:textId="77777777">
            <w:pPr>
              <w:adjustRightInd w:val="0"/>
              <w:snapToGrid w:val="0"/>
              <w:spacing w:line="360" w:lineRule="auto"/>
              <w:jc w:val="center"/>
              <w:rPr>
                <w:rFonts w:ascii="宋体" w:hAnsi="宋体"/>
                <w:kern w:val="0"/>
              </w:rPr>
            </w:pPr>
          </w:p>
        </w:tc>
        <w:tc>
          <w:tcPr>
            <w:tcW w:w="680" w:type="dxa"/>
            <w:shd w:val="clear" w:color="auto" w:fill="auto"/>
            <w:vAlign w:val="center"/>
          </w:tcPr>
          <w:p w:rsidR="00BB42C3" w14:paraId="0CF7874F" w14:textId="77777777">
            <w:pPr>
              <w:adjustRightInd w:val="0"/>
              <w:snapToGrid w:val="0"/>
              <w:spacing w:line="360" w:lineRule="auto"/>
              <w:jc w:val="center"/>
              <w:rPr>
                <w:rFonts w:ascii="宋体" w:hAnsi="宋体"/>
                <w:kern w:val="0"/>
              </w:rPr>
            </w:pPr>
          </w:p>
        </w:tc>
        <w:tc>
          <w:tcPr>
            <w:tcW w:w="680" w:type="dxa"/>
            <w:shd w:val="clear" w:color="auto" w:fill="auto"/>
            <w:vAlign w:val="center"/>
          </w:tcPr>
          <w:p w:rsidR="00BB42C3" w14:paraId="0F0EA85C" w14:textId="77777777">
            <w:pPr>
              <w:adjustRightInd w:val="0"/>
              <w:snapToGrid w:val="0"/>
              <w:spacing w:line="360" w:lineRule="auto"/>
              <w:jc w:val="center"/>
              <w:rPr>
                <w:rFonts w:ascii="宋体" w:hAnsi="宋体"/>
                <w:kern w:val="0"/>
              </w:rPr>
            </w:pPr>
          </w:p>
        </w:tc>
        <w:tc>
          <w:tcPr>
            <w:tcW w:w="680" w:type="dxa"/>
            <w:shd w:val="clear" w:color="auto" w:fill="auto"/>
            <w:vAlign w:val="center"/>
          </w:tcPr>
          <w:p w:rsidR="00BB42C3" w14:paraId="405D8FEA" w14:textId="77777777">
            <w:pPr>
              <w:adjustRightInd w:val="0"/>
              <w:snapToGrid w:val="0"/>
              <w:spacing w:line="360" w:lineRule="auto"/>
              <w:jc w:val="center"/>
              <w:rPr>
                <w:rFonts w:ascii="宋体" w:hAnsi="宋体"/>
                <w:kern w:val="0"/>
              </w:rPr>
            </w:pPr>
          </w:p>
        </w:tc>
        <w:tc>
          <w:tcPr>
            <w:tcW w:w="680" w:type="dxa"/>
            <w:shd w:val="clear" w:color="auto" w:fill="auto"/>
            <w:vAlign w:val="center"/>
          </w:tcPr>
          <w:p w:rsidR="00BB42C3" w14:paraId="6066CA37" w14:textId="77777777">
            <w:pPr>
              <w:adjustRightInd w:val="0"/>
              <w:snapToGrid w:val="0"/>
              <w:spacing w:line="360" w:lineRule="auto"/>
              <w:jc w:val="center"/>
              <w:rPr>
                <w:rFonts w:ascii="宋体" w:hAnsi="宋体"/>
                <w:kern w:val="0"/>
              </w:rPr>
            </w:pPr>
          </w:p>
        </w:tc>
        <w:tc>
          <w:tcPr>
            <w:tcW w:w="680" w:type="dxa"/>
            <w:shd w:val="clear" w:color="auto" w:fill="auto"/>
            <w:vAlign w:val="center"/>
          </w:tcPr>
          <w:p w:rsidR="00BB42C3" w14:paraId="62688163" w14:textId="77777777">
            <w:pPr>
              <w:adjustRightInd w:val="0"/>
              <w:snapToGrid w:val="0"/>
              <w:spacing w:line="360" w:lineRule="auto"/>
              <w:jc w:val="center"/>
              <w:rPr>
                <w:rFonts w:ascii="宋体" w:hAnsi="宋体"/>
                <w:kern w:val="0"/>
              </w:rPr>
            </w:pPr>
          </w:p>
        </w:tc>
      </w:tr>
      <w:tr w14:paraId="1FBF95E7" w14:textId="77777777">
        <w:tblPrEx>
          <w:tblW w:w="9236" w:type="dxa"/>
          <w:jc w:val="center"/>
          <w:tblLayout w:type="fixed"/>
          <w:tblLook w:val="04A0"/>
        </w:tblPrEx>
        <w:trPr>
          <w:trHeight w:val="454"/>
          <w:jc w:val="center"/>
        </w:trPr>
        <w:tc>
          <w:tcPr>
            <w:tcW w:w="741" w:type="dxa"/>
            <w:shd w:val="clear" w:color="auto" w:fill="auto"/>
            <w:vAlign w:val="center"/>
          </w:tcPr>
          <w:p w:rsidR="00BB42C3" w14:paraId="3B4203B7" w14:textId="77777777">
            <w:pPr>
              <w:adjustRightInd w:val="0"/>
              <w:snapToGrid w:val="0"/>
              <w:spacing w:line="360" w:lineRule="auto"/>
              <w:jc w:val="center"/>
              <w:rPr>
                <w:rFonts w:ascii="宋体" w:hAnsi="宋体"/>
                <w:kern w:val="0"/>
              </w:rPr>
            </w:pPr>
            <w:r>
              <w:rPr>
                <w:rFonts w:ascii="宋体" w:hAnsi="宋体" w:hint="eastAsia"/>
                <w:kern w:val="0"/>
              </w:rPr>
              <w:t>5</w:t>
            </w:r>
          </w:p>
        </w:tc>
        <w:tc>
          <w:tcPr>
            <w:tcW w:w="975" w:type="dxa"/>
            <w:shd w:val="clear" w:color="auto" w:fill="auto"/>
            <w:vAlign w:val="center"/>
          </w:tcPr>
          <w:p w:rsidR="00BB42C3" w14:paraId="6E95512E" w14:textId="77777777">
            <w:pPr>
              <w:adjustRightInd w:val="0"/>
              <w:snapToGrid w:val="0"/>
              <w:spacing w:line="360" w:lineRule="auto"/>
              <w:jc w:val="center"/>
              <w:rPr>
                <w:rFonts w:ascii="宋体"/>
                <w:kern w:val="0"/>
              </w:rPr>
            </w:pPr>
          </w:p>
        </w:tc>
        <w:tc>
          <w:tcPr>
            <w:tcW w:w="660" w:type="dxa"/>
            <w:shd w:val="clear" w:color="auto" w:fill="auto"/>
            <w:vAlign w:val="center"/>
          </w:tcPr>
          <w:p w:rsidR="00BB42C3" w14:paraId="71583969" w14:textId="77777777">
            <w:pPr>
              <w:adjustRightInd w:val="0"/>
              <w:snapToGrid w:val="0"/>
              <w:spacing w:line="360" w:lineRule="auto"/>
              <w:jc w:val="center"/>
              <w:rPr>
                <w:rFonts w:ascii="宋体" w:hAnsi="宋体"/>
                <w:kern w:val="0"/>
              </w:rPr>
            </w:pPr>
          </w:p>
        </w:tc>
        <w:tc>
          <w:tcPr>
            <w:tcW w:w="615" w:type="dxa"/>
            <w:shd w:val="clear" w:color="auto" w:fill="auto"/>
            <w:vAlign w:val="center"/>
          </w:tcPr>
          <w:p w:rsidR="00BB42C3" w14:paraId="609F59F8" w14:textId="77777777">
            <w:pPr>
              <w:adjustRightInd w:val="0"/>
              <w:snapToGrid w:val="0"/>
              <w:spacing w:line="360" w:lineRule="auto"/>
              <w:jc w:val="center"/>
              <w:rPr>
                <w:rFonts w:ascii="宋体" w:hAnsi="宋体"/>
                <w:kern w:val="0"/>
              </w:rPr>
            </w:pPr>
          </w:p>
        </w:tc>
        <w:tc>
          <w:tcPr>
            <w:tcW w:w="805" w:type="dxa"/>
            <w:shd w:val="clear" w:color="auto" w:fill="auto"/>
            <w:vAlign w:val="center"/>
          </w:tcPr>
          <w:p w:rsidR="00BB42C3" w14:paraId="5C4B5D6D" w14:textId="77777777">
            <w:pPr>
              <w:adjustRightInd w:val="0"/>
              <w:snapToGrid w:val="0"/>
              <w:spacing w:line="360" w:lineRule="auto"/>
              <w:jc w:val="center"/>
              <w:rPr>
                <w:rFonts w:ascii="宋体" w:hAnsi="宋体"/>
                <w:kern w:val="0"/>
              </w:rPr>
            </w:pPr>
          </w:p>
        </w:tc>
        <w:tc>
          <w:tcPr>
            <w:tcW w:w="680" w:type="dxa"/>
            <w:shd w:val="clear" w:color="auto" w:fill="auto"/>
            <w:vAlign w:val="center"/>
          </w:tcPr>
          <w:p w:rsidR="00BB42C3" w14:paraId="524C12BC" w14:textId="77777777">
            <w:pPr>
              <w:adjustRightInd w:val="0"/>
              <w:snapToGrid w:val="0"/>
              <w:spacing w:line="360" w:lineRule="auto"/>
              <w:jc w:val="center"/>
              <w:rPr>
                <w:rFonts w:ascii="宋体" w:hAnsi="宋体"/>
                <w:kern w:val="0"/>
              </w:rPr>
            </w:pPr>
          </w:p>
        </w:tc>
        <w:tc>
          <w:tcPr>
            <w:tcW w:w="680" w:type="dxa"/>
            <w:shd w:val="clear" w:color="auto" w:fill="auto"/>
            <w:vAlign w:val="center"/>
          </w:tcPr>
          <w:p w:rsidR="00BB42C3" w14:paraId="4B77A4F7" w14:textId="77777777">
            <w:pPr>
              <w:adjustRightInd w:val="0"/>
              <w:snapToGrid w:val="0"/>
              <w:spacing w:line="360" w:lineRule="auto"/>
              <w:jc w:val="center"/>
              <w:rPr>
                <w:rFonts w:ascii="宋体" w:hAnsi="宋体"/>
                <w:kern w:val="0"/>
              </w:rPr>
            </w:pPr>
          </w:p>
        </w:tc>
        <w:tc>
          <w:tcPr>
            <w:tcW w:w="680" w:type="dxa"/>
            <w:shd w:val="clear" w:color="auto" w:fill="auto"/>
            <w:vAlign w:val="center"/>
          </w:tcPr>
          <w:p w:rsidR="00BB42C3" w14:paraId="48007C6F" w14:textId="77777777">
            <w:pPr>
              <w:adjustRightInd w:val="0"/>
              <w:snapToGrid w:val="0"/>
              <w:spacing w:line="360" w:lineRule="auto"/>
              <w:jc w:val="center"/>
              <w:rPr>
                <w:rFonts w:ascii="宋体" w:hAnsi="宋体"/>
                <w:kern w:val="0"/>
              </w:rPr>
            </w:pPr>
          </w:p>
        </w:tc>
        <w:tc>
          <w:tcPr>
            <w:tcW w:w="680" w:type="dxa"/>
            <w:shd w:val="clear" w:color="auto" w:fill="auto"/>
            <w:vAlign w:val="center"/>
          </w:tcPr>
          <w:p w:rsidR="00BB42C3" w14:paraId="55B28CF5" w14:textId="77777777">
            <w:pPr>
              <w:adjustRightInd w:val="0"/>
              <w:snapToGrid w:val="0"/>
              <w:spacing w:line="360" w:lineRule="auto"/>
              <w:jc w:val="center"/>
              <w:rPr>
                <w:rFonts w:ascii="宋体" w:hAnsi="宋体"/>
                <w:kern w:val="0"/>
              </w:rPr>
            </w:pPr>
          </w:p>
        </w:tc>
        <w:tc>
          <w:tcPr>
            <w:tcW w:w="680" w:type="dxa"/>
            <w:shd w:val="clear" w:color="auto" w:fill="auto"/>
            <w:vAlign w:val="center"/>
          </w:tcPr>
          <w:p w:rsidR="00BB42C3" w14:paraId="3DD67CA7" w14:textId="77777777">
            <w:pPr>
              <w:adjustRightInd w:val="0"/>
              <w:snapToGrid w:val="0"/>
              <w:spacing w:line="360" w:lineRule="auto"/>
              <w:jc w:val="center"/>
              <w:rPr>
                <w:rFonts w:ascii="宋体" w:hAnsi="宋体"/>
                <w:kern w:val="0"/>
              </w:rPr>
            </w:pPr>
          </w:p>
        </w:tc>
        <w:tc>
          <w:tcPr>
            <w:tcW w:w="680" w:type="dxa"/>
            <w:shd w:val="clear" w:color="auto" w:fill="auto"/>
            <w:vAlign w:val="center"/>
          </w:tcPr>
          <w:p w:rsidR="00BB42C3" w14:paraId="6878F0DA" w14:textId="77777777">
            <w:pPr>
              <w:adjustRightInd w:val="0"/>
              <w:snapToGrid w:val="0"/>
              <w:spacing w:line="360" w:lineRule="auto"/>
              <w:jc w:val="center"/>
              <w:rPr>
                <w:rFonts w:ascii="宋体" w:hAnsi="宋体"/>
                <w:kern w:val="0"/>
              </w:rPr>
            </w:pPr>
          </w:p>
        </w:tc>
        <w:tc>
          <w:tcPr>
            <w:tcW w:w="680" w:type="dxa"/>
            <w:shd w:val="clear" w:color="auto" w:fill="auto"/>
            <w:vAlign w:val="center"/>
          </w:tcPr>
          <w:p w:rsidR="00BB42C3" w14:paraId="02BCC167" w14:textId="77777777">
            <w:pPr>
              <w:adjustRightInd w:val="0"/>
              <w:snapToGrid w:val="0"/>
              <w:spacing w:line="360" w:lineRule="auto"/>
              <w:jc w:val="center"/>
              <w:rPr>
                <w:rFonts w:ascii="宋体" w:hAnsi="宋体"/>
                <w:kern w:val="0"/>
              </w:rPr>
            </w:pPr>
          </w:p>
        </w:tc>
        <w:tc>
          <w:tcPr>
            <w:tcW w:w="680" w:type="dxa"/>
            <w:shd w:val="clear" w:color="auto" w:fill="auto"/>
            <w:vAlign w:val="center"/>
          </w:tcPr>
          <w:p w:rsidR="00BB42C3" w14:paraId="1E54369B" w14:textId="77777777">
            <w:pPr>
              <w:adjustRightInd w:val="0"/>
              <w:snapToGrid w:val="0"/>
              <w:spacing w:line="360" w:lineRule="auto"/>
              <w:jc w:val="center"/>
              <w:rPr>
                <w:rFonts w:ascii="宋体" w:hAnsi="宋体"/>
                <w:kern w:val="0"/>
              </w:rPr>
            </w:pPr>
          </w:p>
        </w:tc>
      </w:tr>
      <w:tr w14:paraId="3292CD5D" w14:textId="77777777">
        <w:tblPrEx>
          <w:tblW w:w="9236" w:type="dxa"/>
          <w:jc w:val="center"/>
          <w:tblLayout w:type="fixed"/>
          <w:tblLook w:val="04A0"/>
        </w:tblPrEx>
        <w:trPr>
          <w:trHeight w:val="454"/>
          <w:jc w:val="center"/>
        </w:trPr>
        <w:tc>
          <w:tcPr>
            <w:tcW w:w="741" w:type="dxa"/>
            <w:shd w:val="clear" w:color="auto" w:fill="auto"/>
            <w:vAlign w:val="center"/>
          </w:tcPr>
          <w:p w:rsidR="00BB42C3" w14:paraId="13E6953D" w14:textId="77777777">
            <w:pPr>
              <w:adjustRightInd w:val="0"/>
              <w:snapToGrid w:val="0"/>
              <w:spacing w:line="360" w:lineRule="auto"/>
              <w:jc w:val="center"/>
              <w:rPr>
                <w:rFonts w:ascii="宋体" w:hAnsi="宋体"/>
                <w:kern w:val="0"/>
              </w:rPr>
            </w:pPr>
            <w:r>
              <w:rPr>
                <w:rFonts w:ascii="宋体" w:hAnsi="宋体" w:hint="eastAsia"/>
                <w:kern w:val="0"/>
              </w:rPr>
              <w:t>6</w:t>
            </w:r>
          </w:p>
        </w:tc>
        <w:tc>
          <w:tcPr>
            <w:tcW w:w="975" w:type="dxa"/>
            <w:shd w:val="clear" w:color="auto" w:fill="auto"/>
            <w:vAlign w:val="center"/>
          </w:tcPr>
          <w:p w:rsidR="00BB42C3" w14:paraId="0FF8023B" w14:textId="77777777">
            <w:pPr>
              <w:adjustRightInd w:val="0"/>
              <w:snapToGrid w:val="0"/>
              <w:spacing w:line="360" w:lineRule="auto"/>
              <w:jc w:val="center"/>
              <w:rPr>
                <w:rFonts w:ascii="宋体"/>
                <w:kern w:val="0"/>
              </w:rPr>
            </w:pPr>
          </w:p>
        </w:tc>
        <w:tc>
          <w:tcPr>
            <w:tcW w:w="660" w:type="dxa"/>
            <w:shd w:val="clear" w:color="auto" w:fill="auto"/>
            <w:vAlign w:val="center"/>
          </w:tcPr>
          <w:p w:rsidR="00BB42C3" w14:paraId="387A4655" w14:textId="77777777">
            <w:pPr>
              <w:adjustRightInd w:val="0"/>
              <w:snapToGrid w:val="0"/>
              <w:spacing w:line="360" w:lineRule="auto"/>
              <w:jc w:val="center"/>
              <w:rPr>
                <w:rFonts w:ascii="宋体" w:hAnsi="宋体"/>
                <w:kern w:val="0"/>
              </w:rPr>
            </w:pPr>
          </w:p>
        </w:tc>
        <w:tc>
          <w:tcPr>
            <w:tcW w:w="615" w:type="dxa"/>
            <w:shd w:val="clear" w:color="auto" w:fill="auto"/>
            <w:vAlign w:val="center"/>
          </w:tcPr>
          <w:p w:rsidR="00BB42C3" w14:paraId="45E90DDC" w14:textId="77777777">
            <w:pPr>
              <w:adjustRightInd w:val="0"/>
              <w:snapToGrid w:val="0"/>
              <w:spacing w:line="360" w:lineRule="auto"/>
              <w:jc w:val="center"/>
              <w:rPr>
                <w:rFonts w:ascii="宋体" w:hAnsi="宋体"/>
                <w:kern w:val="0"/>
              </w:rPr>
            </w:pPr>
          </w:p>
        </w:tc>
        <w:tc>
          <w:tcPr>
            <w:tcW w:w="805" w:type="dxa"/>
            <w:shd w:val="clear" w:color="auto" w:fill="auto"/>
            <w:vAlign w:val="center"/>
          </w:tcPr>
          <w:p w:rsidR="00BB42C3" w14:paraId="18C588BE" w14:textId="77777777">
            <w:pPr>
              <w:adjustRightInd w:val="0"/>
              <w:snapToGrid w:val="0"/>
              <w:spacing w:line="360" w:lineRule="auto"/>
              <w:jc w:val="center"/>
              <w:rPr>
                <w:rFonts w:ascii="宋体" w:hAnsi="宋体"/>
                <w:kern w:val="0"/>
              </w:rPr>
            </w:pPr>
          </w:p>
        </w:tc>
        <w:tc>
          <w:tcPr>
            <w:tcW w:w="680" w:type="dxa"/>
            <w:shd w:val="clear" w:color="auto" w:fill="auto"/>
            <w:vAlign w:val="center"/>
          </w:tcPr>
          <w:p w:rsidR="00BB42C3" w14:paraId="6D1B9000" w14:textId="77777777">
            <w:pPr>
              <w:adjustRightInd w:val="0"/>
              <w:snapToGrid w:val="0"/>
              <w:spacing w:line="360" w:lineRule="auto"/>
              <w:jc w:val="center"/>
              <w:rPr>
                <w:rFonts w:ascii="宋体" w:hAnsi="宋体"/>
                <w:kern w:val="0"/>
              </w:rPr>
            </w:pPr>
          </w:p>
        </w:tc>
        <w:tc>
          <w:tcPr>
            <w:tcW w:w="680" w:type="dxa"/>
            <w:shd w:val="clear" w:color="auto" w:fill="auto"/>
            <w:vAlign w:val="center"/>
          </w:tcPr>
          <w:p w:rsidR="00BB42C3" w14:paraId="55704BEE" w14:textId="77777777">
            <w:pPr>
              <w:adjustRightInd w:val="0"/>
              <w:snapToGrid w:val="0"/>
              <w:spacing w:line="360" w:lineRule="auto"/>
              <w:jc w:val="center"/>
              <w:rPr>
                <w:rFonts w:ascii="宋体" w:hAnsi="宋体"/>
                <w:kern w:val="0"/>
              </w:rPr>
            </w:pPr>
          </w:p>
        </w:tc>
        <w:tc>
          <w:tcPr>
            <w:tcW w:w="680" w:type="dxa"/>
            <w:shd w:val="clear" w:color="auto" w:fill="auto"/>
            <w:vAlign w:val="center"/>
          </w:tcPr>
          <w:p w:rsidR="00BB42C3" w14:paraId="501DD415" w14:textId="77777777">
            <w:pPr>
              <w:adjustRightInd w:val="0"/>
              <w:snapToGrid w:val="0"/>
              <w:spacing w:line="360" w:lineRule="auto"/>
              <w:jc w:val="center"/>
              <w:rPr>
                <w:rFonts w:ascii="宋体" w:hAnsi="宋体"/>
                <w:kern w:val="0"/>
              </w:rPr>
            </w:pPr>
          </w:p>
        </w:tc>
        <w:tc>
          <w:tcPr>
            <w:tcW w:w="680" w:type="dxa"/>
            <w:shd w:val="clear" w:color="auto" w:fill="auto"/>
            <w:vAlign w:val="center"/>
          </w:tcPr>
          <w:p w:rsidR="00BB42C3" w14:paraId="235E15AD" w14:textId="77777777">
            <w:pPr>
              <w:adjustRightInd w:val="0"/>
              <w:snapToGrid w:val="0"/>
              <w:spacing w:line="360" w:lineRule="auto"/>
              <w:jc w:val="center"/>
              <w:rPr>
                <w:rFonts w:ascii="宋体" w:hAnsi="宋体"/>
                <w:kern w:val="0"/>
              </w:rPr>
            </w:pPr>
          </w:p>
        </w:tc>
        <w:tc>
          <w:tcPr>
            <w:tcW w:w="680" w:type="dxa"/>
            <w:shd w:val="clear" w:color="auto" w:fill="auto"/>
            <w:vAlign w:val="center"/>
          </w:tcPr>
          <w:p w:rsidR="00BB42C3" w14:paraId="6B7264D6" w14:textId="77777777">
            <w:pPr>
              <w:adjustRightInd w:val="0"/>
              <w:snapToGrid w:val="0"/>
              <w:spacing w:line="360" w:lineRule="auto"/>
              <w:jc w:val="center"/>
              <w:rPr>
                <w:rFonts w:ascii="宋体" w:hAnsi="宋体"/>
                <w:kern w:val="0"/>
              </w:rPr>
            </w:pPr>
          </w:p>
        </w:tc>
        <w:tc>
          <w:tcPr>
            <w:tcW w:w="680" w:type="dxa"/>
            <w:shd w:val="clear" w:color="auto" w:fill="auto"/>
            <w:vAlign w:val="center"/>
          </w:tcPr>
          <w:p w:rsidR="00BB42C3" w14:paraId="1E936187" w14:textId="77777777">
            <w:pPr>
              <w:adjustRightInd w:val="0"/>
              <w:snapToGrid w:val="0"/>
              <w:spacing w:line="360" w:lineRule="auto"/>
              <w:jc w:val="center"/>
              <w:rPr>
                <w:rFonts w:ascii="宋体" w:hAnsi="宋体"/>
                <w:kern w:val="0"/>
              </w:rPr>
            </w:pPr>
          </w:p>
        </w:tc>
        <w:tc>
          <w:tcPr>
            <w:tcW w:w="680" w:type="dxa"/>
            <w:shd w:val="clear" w:color="auto" w:fill="auto"/>
            <w:vAlign w:val="center"/>
          </w:tcPr>
          <w:p w:rsidR="00BB42C3" w14:paraId="17112E38" w14:textId="77777777">
            <w:pPr>
              <w:adjustRightInd w:val="0"/>
              <w:snapToGrid w:val="0"/>
              <w:spacing w:line="360" w:lineRule="auto"/>
              <w:jc w:val="center"/>
              <w:rPr>
                <w:rFonts w:ascii="宋体" w:hAnsi="宋体"/>
                <w:kern w:val="0"/>
              </w:rPr>
            </w:pPr>
          </w:p>
        </w:tc>
        <w:tc>
          <w:tcPr>
            <w:tcW w:w="680" w:type="dxa"/>
            <w:shd w:val="clear" w:color="auto" w:fill="auto"/>
            <w:vAlign w:val="center"/>
          </w:tcPr>
          <w:p w:rsidR="00BB42C3" w14:paraId="0926DA56" w14:textId="77777777">
            <w:pPr>
              <w:adjustRightInd w:val="0"/>
              <w:snapToGrid w:val="0"/>
              <w:spacing w:line="360" w:lineRule="auto"/>
              <w:jc w:val="center"/>
              <w:rPr>
                <w:rFonts w:ascii="宋体" w:hAnsi="宋体"/>
                <w:kern w:val="0"/>
              </w:rPr>
            </w:pPr>
          </w:p>
        </w:tc>
      </w:tr>
    </w:tbl>
    <w:p w:rsidR="00BB42C3" w14:paraId="44DD447F" w14:textId="77777777">
      <w:pPr>
        <w:adjustRightInd w:val="0"/>
        <w:snapToGrid w:val="0"/>
        <w:spacing w:line="360" w:lineRule="auto"/>
        <w:jc w:val="left"/>
        <w:rPr>
          <w:rFonts w:ascii="宋体" w:hAnsi="宋体"/>
          <w:kern w:val="0"/>
          <w:szCs w:val="21"/>
        </w:rPr>
      </w:pPr>
      <w:r>
        <w:rPr>
          <w:rFonts w:ascii="宋体" w:hAnsi="宋体" w:hint="eastAsia"/>
          <w:kern w:val="0"/>
          <w:szCs w:val="21"/>
        </w:rPr>
        <w:t xml:space="preserve">评委确认签字：                                          </w:t>
      </w:r>
      <w:r>
        <w:rPr>
          <w:rFonts w:ascii="宋体" w:hAnsi="宋体"/>
          <w:kern w:val="0"/>
          <w:szCs w:val="21"/>
        </w:rPr>
        <w:t xml:space="preserve">  </w:t>
      </w:r>
      <w:r>
        <w:rPr>
          <w:rFonts w:ascii="宋体" w:hAnsi="宋体" w:hint="eastAsia"/>
          <w:kern w:val="0"/>
          <w:szCs w:val="21"/>
        </w:rPr>
        <w:t xml:space="preserve">  </w:t>
      </w:r>
      <w:r>
        <w:rPr>
          <w:rFonts w:ascii="宋体" w:hAnsi="宋体"/>
          <w:kern w:val="0"/>
          <w:szCs w:val="21"/>
        </w:rPr>
        <w:t xml:space="preserve">             </w:t>
      </w:r>
      <w:r>
        <w:rPr>
          <w:rFonts w:ascii="宋体" w:hAnsi="宋体" w:hint="eastAsia"/>
          <w:kern w:val="0"/>
          <w:szCs w:val="21"/>
        </w:rPr>
        <w:t>年    月   日</w:t>
      </w:r>
    </w:p>
    <w:p w:rsidR="00BB42C3" w14:paraId="7799A290" w14:textId="77777777">
      <w:pPr>
        <w:adjustRightInd w:val="0"/>
        <w:snapToGrid w:val="0"/>
        <w:spacing w:line="360" w:lineRule="auto"/>
        <w:jc w:val="left"/>
        <w:rPr>
          <w:rFonts w:ascii="宋体" w:hAnsi="宋体"/>
          <w:kern w:val="0"/>
        </w:rPr>
      </w:pPr>
      <w:r>
        <w:rPr>
          <w:rFonts w:ascii="宋体" w:hAnsi="宋体"/>
          <w:kern w:val="0"/>
        </w:rPr>
        <w:br w:type="page"/>
      </w:r>
    </w:p>
    <w:p w:rsidR="00BB42C3" w14:paraId="370C5812" w14:textId="789E4DA0">
      <w:pPr>
        <w:adjustRightInd w:val="0"/>
        <w:snapToGrid w:val="0"/>
        <w:spacing w:line="360" w:lineRule="auto"/>
        <w:jc w:val="left"/>
        <w:rPr>
          <w:rFonts w:ascii="宋体" w:hAnsi="宋体"/>
          <w:kern w:val="0"/>
          <w:szCs w:val="21"/>
        </w:rPr>
      </w:pPr>
    </w:p>
    <w:p w:rsidR="00BB42C3" w14:paraId="6F9B758A" w14:textId="074F35CF">
      <w:pPr>
        <w:adjustRightInd w:val="0"/>
        <w:snapToGrid w:val="0"/>
        <w:spacing w:line="360" w:lineRule="auto"/>
        <w:jc w:val="left"/>
        <w:rPr>
          <w:rFonts w:ascii="宋体" w:hAnsi="宋体"/>
          <w:b/>
          <w:kern w:val="0"/>
        </w:rPr>
      </w:pPr>
      <w:r>
        <w:rPr>
          <w:rFonts w:ascii="宋体" w:hAnsi="宋体" w:hint="eastAsia"/>
          <w:b/>
          <w:kern w:val="0"/>
        </w:rPr>
        <w:t>附表A-</w:t>
      </w:r>
      <w:r w:rsidR="003E46B2">
        <w:rPr>
          <w:rFonts w:ascii="宋体" w:hAnsi="宋体"/>
          <w:b/>
          <w:kern w:val="0"/>
        </w:rPr>
        <w:t>9</w:t>
      </w:r>
      <w:r>
        <w:rPr>
          <w:rFonts w:ascii="宋体" w:hAnsi="宋体" w:hint="eastAsia"/>
          <w:b/>
          <w:kern w:val="0"/>
        </w:rPr>
        <w:t>：</w:t>
      </w:r>
      <w:r w:rsidRPr="003E46B2" w:rsidR="003E46B2">
        <w:rPr>
          <w:rFonts w:ascii="宋体" w:hAnsi="宋体" w:hint="eastAsia"/>
          <w:b/>
          <w:kern w:val="0"/>
        </w:rPr>
        <w:t>信用及履约能力部分评审记录表</w:t>
      </w:r>
    </w:p>
    <w:p w:rsidR="003E46B2" w:rsidP="008731AD" w14:paraId="56EAB583" w14:textId="77777777">
      <w:pPr>
        <w:adjustRightInd w:val="0"/>
        <w:snapToGrid w:val="0"/>
        <w:spacing w:line="360" w:lineRule="auto"/>
        <w:jc w:val="center"/>
        <w:rPr>
          <w:rFonts w:ascii="黑体" w:eastAsia="黑体"/>
          <w:kern w:val="0"/>
          <w:sz w:val="32"/>
          <w:szCs w:val="32"/>
        </w:rPr>
      </w:pPr>
      <w:r w:rsidRPr="003E46B2">
        <w:rPr>
          <w:rFonts w:ascii="黑体" w:eastAsia="黑体" w:hint="eastAsia"/>
          <w:kern w:val="0"/>
          <w:sz w:val="32"/>
          <w:szCs w:val="32"/>
        </w:rPr>
        <w:t>信用及履约能力部分评审记录表</w:t>
      </w:r>
    </w:p>
    <w:p w:rsidR="00BB42C3" w14:paraId="269433AF" w14:textId="61A01FA4">
      <w:pPr>
        <w:adjustRightInd w:val="0"/>
        <w:snapToGrid w:val="0"/>
        <w:spacing w:line="360" w:lineRule="auto"/>
        <w:jc w:val="left"/>
        <w:rPr>
          <w:rFonts w:ascii="宋体" w:hAnsi="宋体"/>
          <w:kern w:val="0"/>
        </w:rPr>
      </w:pPr>
      <w:r>
        <w:rPr>
          <w:rFonts w:ascii="宋体" w:hAnsi="宋体" w:hint="eastAsia"/>
          <w:kern w:val="0"/>
        </w:rPr>
        <w:t>工程名称：</w:t>
      </w:r>
      <w:r>
        <w:rPr>
          <w:rFonts w:ascii="宋体" w:hAnsi="宋体" w:hint="eastAsia"/>
          <w:kern w:val="0"/>
          <w:u w:val="single"/>
        </w:rPr>
        <w:t>_______________</w:t>
      </w:r>
      <w:r>
        <w:rPr>
          <w:rFonts w:ascii="宋体" w:hAnsi="宋体" w:hint="eastAsia"/>
          <w:kern w:val="0"/>
        </w:rPr>
        <w:t>（项目名称）</w:t>
      </w:r>
      <w:r>
        <w:rPr>
          <w:rFonts w:ascii="宋体" w:hAnsi="宋体" w:hint="eastAsia"/>
          <w:kern w:val="0"/>
          <w:u w:val="single"/>
        </w:rPr>
        <w:t>______</w:t>
      </w:r>
      <w:r>
        <w:rPr>
          <w:rFonts w:ascii="宋体" w:hAnsi="宋体" w:hint="eastAsia"/>
          <w:kern w:val="0"/>
        </w:rPr>
        <w:t>标段                      标准分：____分</w:t>
      </w:r>
    </w:p>
    <w:tbl>
      <w:tblPr>
        <w:tblW w:w="9046" w:type="dxa"/>
        <w:jc w:val="center"/>
        <w:tblCellMar>
          <w:top w:w="15" w:type="dxa"/>
          <w:left w:w="15" w:type="dxa"/>
          <w:bottom w:w="15" w:type="dxa"/>
          <w:right w:w="15" w:type="dxa"/>
        </w:tblCellMar>
        <w:tblLook w:val="04A0"/>
      </w:tblPr>
      <w:tblGrid>
        <w:gridCol w:w="822"/>
        <w:gridCol w:w="2962"/>
        <w:gridCol w:w="1020"/>
        <w:gridCol w:w="1020"/>
        <w:gridCol w:w="1020"/>
        <w:gridCol w:w="1042"/>
        <w:gridCol w:w="1160"/>
      </w:tblGrid>
      <w:tr w14:paraId="1C1DAAE9" w14:textId="77777777" w:rsidTr="003E46B2">
        <w:tblPrEx>
          <w:tblW w:w="9046" w:type="dxa"/>
          <w:jc w:val="center"/>
          <w:tblCellMar>
            <w:top w:w="15" w:type="dxa"/>
            <w:left w:w="15" w:type="dxa"/>
            <w:bottom w:w="15" w:type="dxa"/>
            <w:right w:w="15" w:type="dxa"/>
          </w:tblCellMar>
          <w:tblLook w:val="04A0"/>
        </w:tblPrEx>
        <w:trPr>
          <w:jc w:val="center"/>
        </w:trPr>
        <w:tc>
          <w:tcPr>
            <w:tcW w:w="454" w:type="pct"/>
            <w:tcBorders>
              <w:top w:val="single" w:sz="6" w:space="0" w:color="000000"/>
              <w:left w:val="single" w:sz="6" w:space="0" w:color="000000"/>
              <w:bottom w:val="single" w:sz="6" w:space="0" w:color="000000"/>
              <w:right w:val="single" w:sz="6" w:space="0" w:color="000000"/>
            </w:tcBorders>
            <w:vAlign w:val="center"/>
            <w:hideMark/>
          </w:tcPr>
          <w:p w:rsidR="003E46B2" w14:paraId="3984E289" w14:textId="77777777">
            <w:pPr>
              <w:widowControl/>
              <w:wordWrap w:val="0"/>
              <w:spacing w:before="100" w:beforeAutospacing="1" w:after="100" w:afterAutospacing="1"/>
              <w:jc w:val="center"/>
              <w:rPr>
                <w:rFonts w:ascii="宋体" w:hAnsi="宋体"/>
                <w:kern w:val="0"/>
                <w:szCs w:val="21"/>
              </w:rPr>
            </w:pPr>
            <w:r>
              <w:rPr>
                <w:rFonts w:ascii="宋体" w:hAnsi="宋体" w:hint="eastAsia"/>
                <w:kern w:val="0"/>
              </w:rPr>
              <w:t>序号</w:t>
            </w:r>
          </w:p>
        </w:tc>
        <w:tc>
          <w:tcPr>
            <w:tcW w:w="1637" w:type="pct"/>
            <w:tcBorders>
              <w:top w:val="single" w:sz="6" w:space="0" w:color="000000"/>
              <w:left w:val="nil"/>
              <w:bottom w:val="single" w:sz="6" w:space="0" w:color="000000"/>
              <w:right w:val="single" w:sz="6" w:space="0" w:color="000000"/>
            </w:tcBorders>
            <w:vAlign w:val="center"/>
            <w:hideMark/>
          </w:tcPr>
          <w:p w:rsidR="003E46B2" w14:paraId="39F36488" w14:textId="77777777">
            <w:pPr>
              <w:widowControl/>
              <w:wordWrap w:val="0"/>
              <w:spacing w:before="100" w:beforeAutospacing="1" w:after="100" w:afterAutospacing="1"/>
              <w:jc w:val="center"/>
              <w:rPr>
                <w:rFonts w:ascii="宋体" w:hAnsi="宋体"/>
                <w:kern w:val="0"/>
              </w:rPr>
            </w:pPr>
            <w:r>
              <w:rPr>
                <w:rFonts w:ascii="宋体" w:hAnsi="宋体" w:hint="eastAsia"/>
                <w:kern w:val="0"/>
              </w:rPr>
              <w:t>投标人名称</w:t>
            </w:r>
          </w:p>
        </w:tc>
        <w:tc>
          <w:tcPr>
            <w:tcW w:w="564" w:type="pct"/>
            <w:tcBorders>
              <w:top w:val="single" w:sz="6" w:space="0" w:color="000000"/>
              <w:left w:val="nil"/>
              <w:bottom w:val="single" w:sz="6" w:space="0" w:color="000000"/>
              <w:right w:val="single" w:sz="6" w:space="0" w:color="000000"/>
            </w:tcBorders>
            <w:vAlign w:val="center"/>
            <w:hideMark/>
          </w:tcPr>
          <w:p w:rsidR="003E46B2" w14:paraId="4964892D" w14:textId="77777777">
            <w:pPr>
              <w:widowControl/>
              <w:wordWrap w:val="0"/>
              <w:spacing w:before="100" w:beforeAutospacing="1" w:after="100" w:afterAutospacing="1"/>
              <w:jc w:val="center"/>
              <w:rPr>
                <w:rFonts w:ascii="宋体" w:hAnsi="宋体"/>
                <w:kern w:val="0"/>
                <w:vertAlign w:val="subscript"/>
              </w:rPr>
            </w:pPr>
            <w:r>
              <w:rPr>
                <w:rFonts w:ascii="宋体" w:hAnsi="宋体" w:hint="eastAsia"/>
                <w:kern w:val="0"/>
              </w:rPr>
              <w:t>X</w:t>
            </w:r>
            <w:r>
              <w:rPr>
                <w:rFonts w:ascii="宋体" w:hAnsi="宋体" w:hint="eastAsia"/>
                <w:kern w:val="0"/>
                <w:vertAlign w:val="subscript"/>
              </w:rPr>
              <w:t>1</w:t>
            </w:r>
          </w:p>
        </w:tc>
        <w:tc>
          <w:tcPr>
            <w:tcW w:w="564" w:type="pct"/>
            <w:tcBorders>
              <w:top w:val="single" w:sz="6" w:space="0" w:color="000000"/>
              <w:left w:val="nil"/>
              <w:bottom w:val="single" w:sz="6" w:space="0" w:color="000000"/>
              <w:right w:val="single" w:sz="6" w:space="0" w:color="000000"/>
            </w:tcBorders>
            <w:vAlign w:val="center"/>
            <w:hideMark/>
          </w:tcPr>
          <w:p w:rsidR="003E46B2" w14:paraId="30EF6009" w14:textId="77777777">
            <w:pPr>
              <w:widowControl/>
              <w:wordWrap w:val="0"/>
              <w:spacing w:before="100" w:beforeAutospacing="1" w:after="100" w:afterAutospacing="1"/>
              <w:jc w:val="center"/>
              <w:rPr>
                <w:rFonts w:ascii="宋体" w:hAnsi="宋体"/>
                <w:kern w:val="0"/>
                <w:vertAlign w:val="subscript"/>
              </w:rPr>
            </w:pPr>
            <w:r>
              <w:rPr>
                <w:rFonts w:ascii="宋体" w:hAnsi="宋体" w:hint="eastAsia"/>
                <w:kern w:val="0"/>
              </w:rPr>
              <w:t>X</w:t>
            </w:r>
            <w:r>
              <w:rPr>
                <w:rFonts w:ascii="宋体" w:hAnsi="宋体" w:hint="eastAsia"/>
                <w:kern w:val="0"/>
                <w:vertAlign w:val="subscript"/>
              </w:rPr>
              <w:t>2</w:t>
            </w:r>
          </w:p>
        </w:tc>
        <w:tc>
          <w:tcPr>
            <w:tcW w:w="564" w:type="pct"/>
            <w:tcBorders>
              <w:top w:val="single" w:sz="6" w:space="0" w:color="000000"/>
              <w:left w:val="nil"/>
              <w:bottom w:val="single" w:sz="6" w:space="0" w:color="000000"/>
              <w:right w:val="single" w:sz="6" w:space="0" w:color="000000"/>
            </w:tcBorders>
            <w:vAlign w:val="center"/>
            <w:hideMark/>
          </w:tcPr>
          <w:p w:rsidR="003E46B2" w14:paraId="6A440731" w14:textId="77777777">
            <w:pPr>
              <w:widowControl/>
              <w:wordWrap w:val="0"/>
              <w:spacing w:before="100" w:beforeAutospacing="1" w:after="100" w:afterAutospacing="1"/>
              <w:jc w:val="center"/>
              <w:rPr>
                <w:rFonts w:ascii="宋体" w:hAnsi="宋体"/>
                <w:kern w:val="0"/>
              </w:rPr>
            </w:pPr>
            <w:r>
              <w:rPr>
                <w:rFonts w:ascii="宋体" w:hAnsi="宋体" w:hint="eastAsia"/>
                <w:kern w:val="0"/>
              </w:rPr>
              <w:t>a</w:t>
            </w:r>
          </w:p>
        </w:tc>
        <w:tc>
          <w:tcPr>
            <w:tcW w:w="576" w:type="pct"/>
            <w:tcBorders>
              <w:top w:val="single" w:sz="6" w:space="0" w:color="000000"/>
              <w:left w:val="nil"/>
              <w:bottom w:val="single" w:sz="6" w:space="0" w:color="000000"/>
              <w:right w:val="single" w:sz="6" w:space="0" w:color="000000"/>
            </w:tcBorders>
            <w:vAlign w:val="center"/>
            <w:hideMark/>
          </w:tcPr>
          <w:p w:rsidR="003E46B2" w14:paraId="4ED4DF68" w14:textId="77777777">
            <w:pPr>
              <w:widowControl/>
              <w:wordWrap w:val="0"/>
              <w:spacing w:before="100" w:beforeAutospacing="1" w:after="100" w:afterAutospacing="1"/>
              <w:jc w:val="center"/>
              <w:rPr>
                <w:rFonts w:ascii="宋体" w:hAnsi="宋体"/>
                <w:kern w:val="0"/>
              </w:rPr>
            </w:pPr>
            <w:r>
              <w:rPr>
                <w:rFonts w:ascii="宋体" w:hAnsi="宋体" w:hint="eastAsia"/>
                <w:kern w:val="0"/>
              </w:rPr>
              <w:t>1-a</w:t>
            </w:r>
          </w:p>
        </w:tc>
        <w:tc>
          <w:tcPr>
            <w:tcW w:w="641" w:type="pct"/>
            <w:tcBorders>
              <w:top w:val="single" w:sz="6" w:space="0" w:color="000000"/>
              <w:left w:val="nil"/>
              <w:bottom w:val="single" w:sz="6" w:space="0" w:color="000000"/>
              <w:right w:val="single" w:sz="6" w:space="0" w:color="000000"/>
            </w:tcBorders>
            <w:vAlign w:val="center"/>
            <w:hideMark/>
          </w:tcPr>
          <w:p w:rsidR="003E46B2" w14:paraId="578B753E" w14:textId="77777777">
            <w:pPr>
              <w:widowControl/>
              <w:jc w:val="center"/>
              <w:rPr>
                <w:rFonts w:ascii="宋体" w:hAnsi="宋体"/>
                <w:kern w:val="0"/>
              </w:rPr>
            </w:pPr>
            <w:r>
              <w:rPr>
                <w:rFonts w:ascii="宋体" w:hAnsi="宋体" w:hint="eastAsia"/>
                <w:kern w:val="0"/>
              </w:rPr>
              <w:t>得分</w:t>
            </w:r>
          </w:p>
        </w:tc>
      </w:tr>
      <w:tr w14:paraId="6B65A8F3" w14:textId="77777777" w:rsidTr="003E46B2">
        <w:tblPrEx>
          <w:tblW w:w="9046" w:type="dxa"/>
          <w:jc w:val="center"/>
          <w:tblCellMar>
            <w:top w:w="15" w:type="dxa"/>
            <w:left w:w="15" w:type="dxa"/>
            <w:bottom w:w="15" w:type="dxa"/>
            <w:right w:w="15" w:type="dxa"/>
          </w:tblCellMar>
          <w:tblLook w:val="04A0"/>
        </w:tblPrEx>
        <w:trPr>
          <w:jc w:val="center"/>
        </w:trPr>
        <w:tc>
          <w:tcPr>
            <w:tcW w:w="454" w:type="pct"/>
            <w:tcBorders>
              <w:top w:val="single" w:sz="6" w:space="0" w:color="000000"/>
              <w:left w:val="single" w:sz="6" w:space="0" w:color="000000"/>
              <w:bottom w:val="single" w:sz="6" w:space="0" w:color="000000"/>
              <w:right w:val="single" w:sz="6" w:space="0" w:color="000000"/>
            </w:tcBorders>
            <w:vAlign w:val="center"/>
            <w:hideMark/>
          </w:tcPr>
          <w:p w:rsidR="003E46B2" w14:paraId="393268E3" w14:textId="77777777">
            <w:pPr>
              <w:widowControl/>
              <w:wordWrap w:val="0"/>
              <w:spacing w:before="100" w:beforeAutospacing="1" w:after="100" w:afterAutospacing="1"/>
              <w:jc w:val="center"/>
              <w:rPr>
                <w:rFonts w:ascii="宋体" w:hAnsi="宋体"/>
                <w:kern w:val="0"/>
              </w:rPr>
            </w:pPr>
            <w:r>
              <w:rPr>
                <w:rFonts w:ascii="宋体" w:hAnsi="宋体" w:hint="eastAsia"/>
                <w:kern w:val="0"/>
              </w:rPr>
              <w:t>1</w:t>
            </w:r>
          </w:p>
        </w:tc>
        <w:tc>
          <w:tcPr>
            <w:tcW w:w="1637" w:type="pct"/>
            <w:tcBorders>
              <w:top w:val="single" w:sz="6" w:space="0" w:color="000000"/>
              <w:left w:val="nil"/>
              <w:bottom w:val="single" w:sz="6" w:space="0" w:color="000000"/>
              <w:right w:val="single" w:sz="6" w:space="0" w:color="000000"/>
            </w:tcBorders>
            <w:vAlign w:val="center"/>
          </w:tcPr>
          <w:p w:rsidR="003E46B2" w14:paraId="5DEEA7CD" w14:textId="77777777">
            <w:pPr>
              <w:widowControl/>
              <w:jc w:val="left"/>
              <w:rPr>
                <w:rFonts w:ascii="宋体" w:hAnsi="宋体"/>
                <w:kern w:val="0"/>
              </w:rPr>
            </w:pPr>
          </w:p>
        </w:tc>
        <w:tc>
          <w:tcPr>
            <w:tcW w:w="564" w:type="pct"/>
            <w:tcBorders>
              <w:top w:val="single" w:sz="6" w:space="0" w:color="000000"/>
              <w:left w:val="nil"/>
              <w:bottom w:val="single" w:sz="6" w:space="0" w:color="000000"/>
              <w:right w:val="single" w:sz="6" w:space="0" w:color="000000"/>
            </w:tcBorders>
            <w:vAlign w:val="center"/>
          </w:tcPr>
          <w:p w:rsidR="003E46B2" w14:paraId="27A84D6C" w14:textId="77777777">
            <w:pPr>
              <w:widowControl/>
              <w:jc w:val="left"/>
              <w:rPr>
                <w:rFonts w:ascii="宋体" w:hAnsi="宋体"/>
                <w:kern w:val="0"/>
              </w:rPr>
            </w:pPr>
          </w:p>
        </w:tc>
        <w:tc>
          <w:tcPr>
            <w:tcW w:w="564" w:type="pct"/>
            <w:tcBorders>
              <w:top w:val="single" w:sz="6" w:space="0" w:color="000000"/>
              <w:left w:val="nil"/>
              <w:bottom w:val="single" w:sz="6" w:space="0" w:color="000000"/>
              <w:right w:val="single" w:sz="6" w:space="0" w:color="000000"/>
            </w:tcBorders>
            <w:vAlign w:val="center"/>
          </w:tcPr>
          <w:p w:rsidR="003E46B2" w14:paraId="7EAEFBED" w14:textId="77777777">
            <w:pPr>
              <w:widowControl/>
              <w:jc w:val="left"/>
              <w:rPr>
                <w:rFonts w:ascii="宋体" w:hAnsi="宋体"/>
                <w:kern w:val="0"/>
              </w:rPr>
            </w:pPr>
          </w:p>
        </w:tc>
        <w:tc>
          <w:tcPr>
            <w:tcW w:w="564" w:type="pct"/>
            <w:tcBorders>
              <w:top w:val="single" w:sz="6" w:space="0" w:color="000000"/>
              <w:left w:val="nil"/>
              <w:bottom w:val="single" w:sz="6" w:space="0" w:color="000000"/>
              <w:right w:val="single" w:sz="6" w:space="0" w:color="000000"/>
            </w:tcBorders>
            <w:vAlign w:val="center"/>
          </w:tcPr>
          <w:p w:rsidR="003E46B2" w14:paraId="1A03AF2E" w14:textId="77777777">
            <w:pPr>
              <w:widowControl/>
              <w:jc w:val="left"/>
              <w:rPr>
                <w:rFonts w:ascii="宋体" w:hAnsi="宋体"/>
                <w:kern w:val="0"/>
              </w:rPr>
            </w:pPr>
          </w:p>
        </w:tc>
        <w:tc>
          <w:tcPr>
            <w:tcW w:w="576" w:type="pct"/>
            <w:tcBorders>
              <w:top w:val="single" w:sz="6" w:space="0" w:color="000000"/>
              <w:left w:val="nil"/>
              <w:bottom w:val="single" w:sz="6" w:space="0" w:color="000000"/>
              <w:right w:val="single" w:sz="6" w:space="0" w:color="000000"/>
            </w:tcBorders>
            <w:vAlign w:val="center"/>
          </w:tcPr>
          <w:p w:rsidR="003E46B2" w14:paraId="1A6449C3" w14:textId="77777777">
            <w:pPr>
              <w:widowControl/>
              <w:jc w:val="left"/>
              <w:rPr>
                <w:rFonts w:ascii="宋体" w:hAnsi="宋体"/>
                <w:kern w:val="0"/>
              </w:rPr>
            </w:pPr>
          </w:p>
        </w:tc>
        <w:tc>
          <w:tcPr>
            <w:tcW w:w="641" w:type="pct"/>
            <w:tcBorders>
              <w:top w:val="single" w:sz="6" w:space="0" w:color="000000"/>
              <w:left w:val="nil"/>
              <w:bottom w:val="single" w:sz="6" w:space="0" w:color="000000"/>
              <w:right w:val="single" w:sz="6" w:space="0" w:color="000000"/>
            </w:tcBorders>
            <w:vAlign w:val="center"/>
          </w:tcPr>
          <w:p w:rsidR="003E46B2" w14:paraId="146E6D59" w14:textId="77777777">
            <w:pPr>
              <w:widowControl/>
              <w:jc w:val="left"/>
              <w:rPr>
                <w:rFonts w:ascii="宋体" w:hAnsi="宋体"/>
                <w:kern w:val="0"/>
              </w:rPr>
            </w:pPr>
          </w:p>
        </w:tc>
      </w:tr>
      <w:tr w14:paraId="330D6C08" w14:textId="77777777" w:rsidTr="003E46B2">
        <w:tblPrEx>
          <w:tblW w:w="9046" w:type="dxa"/>
          <w:jc w:val="center"/>
          <w:tblCellMar>
            <w:top w:w="15" w:type="dxa"/>
            <w:left w:w="15" w:type="dxa"/>
            <w:bottom w:w="15" w:type="dxa"/>
            <w:right w:w="15" w:type="dxa"/>
          </w:tblCellMar>
          <w:tblLook w:val="04A0"/>
        </w:tblPrEx>
        <w:trPr>
          <w:jc w:val="center"/>
        </w:trPr>
        <w:tc>
          <w:tcPr>
            <w:tcW w:w="454" w:type="pct"/>
            <w:tcBorders>
              <w:top w:val="single" w:sz="6" w:space="0" w:color="000000"/>
              <w:left w:val="single" w:sz="6" w:space="0" w:color="000000"/>
              <w:bottom w:val="single" w:sz="6" w:space="0" w:color="000000"/>
              <w:right w:val="single" w:sz="6" w:space="0" w:color="000000"/>
            </w:tcBorders>
            <w:vAlign w:val="center"/>
            <w:hideMark/>
          </w:tcPr>
          <w:p w:rsidR="003E46B2" w14:paraId="360F6644" w14:textId="77777777">
            <w:pPr>
              <w:widowControl/>
              <w:wordWrap w:val="0"/>
              <w:spacing w:before="100" w:beforeAutospacing="1" w:after="100" w:afterAutospacing="1"/>
              <w:jc w:val="center"/>
              <w:rPr>
                <w:rFonts w:ascii="宋体" w:hAnsi="宋体"/>
                <w:kern w:val="0"/>
              </w:rPr>
            </w:pPr>
            <w:r>
              <w:rPr>
                <w:rFonts w:ascii="宋体" w:hAnsi="宋体" w:hint="eastAsia"/>
                <w:kern w:val="0"/>
              </w:rPr>
              <w:t>2</w:t>
            </w:r>
          </w:p>
        </w:tc>
        <w:tc>
          <w:tcPr>
            <w:tcW w:w="1637" w:type="pct"/>
            <w:tcBorders>
              <w:top w:val="single" w:sz="6" w:space="0" w:color="000000"/>
              <w:left w:val="nil"/>
              <w:bottom w:val="single" w:sz="6" w:space="0" w:color="000000"/>
              <w:right w:val="single" w:sz="6" w:space="0" w:color="000000"/>
            </w:tcBorders>
            <w:vAlign w:val="center"/>
          </w:tcPr>
          <w:p w:rsidR="003E46B2" w14:paraId="07D31F70" w14:textId="77777777">
            <w:pPr>
              <w:widowControl/>
              <w:jc w:val="left"/>
              <w:rPr>
                <w:rFonts w:ascii="宋体" w:hAnsi="宋体"/>
                <w:kern w:val="0"/>
              </w:rPr>
            </w:pPr>
          </w:p>
        </w:tc>
        <w:tc>
          <w:tcPr>
            <w:tcW w:w="564" w:type="pct"/>
            <w:tcBorders>
              <w:top w:val="single" w:sz="6" w:space="0" w:color="000000"/>
              <w:left w:val="nil"/>
              <w:bottom w:val="single" w:sz="6" w:space="0" w:color="000000"/>
              <w:right w:val="single" w:sz="6" w:space="0" w:color="000000"/>
            </w:tcBorders>
            <w:vAlign w:val="center"/>
          </w:tcPr>
          <w:p w:rsidR="003E46B2" w14:paraId="4969D245" w14:textId="77777777">
            <w:pPr>
              <w:widowControl/>
              <w:jc w:val="left"/>
              <w:rPr>
                <w:rFonts w:ascii="宋体" w:hAnsi="宋体"/>
                <w:kern w:val="0"/>
              </w:rPr>
            </w:pPr>
          </w:p>
        </w:tc>
        <w:tc>
          <w:tcPr>
            <w:tcW w:w="564" w:type="pct"/>
            <w:tcBorders>
              <w:top w:val="single" w:sz="6" w:space="0" w:color="000000"/>
              <w:left w:val="nil"/>
              <w:bottom w:val="single" w:sz="6" w:space="0" w:color="000000"/>
              <w:right w:val="single" w:sz="6" w:space="0" w:color="000000"/>
            </w:tcBorders>
            <w:vAlign w:val="center"/>
          </w:tcPr>
          <w:p w:rsidR="003E46B2" w14:paraId="7BB47EF3" w14:textId="77777777">
            <w:pPr>
              <w:widowControl/>
              <w:jc w:val="left"/>
              <w:rPr>
                <w:rFonts w:ascii="宋体" w:hAnsi="宋体"/>
                <w:kern w:val="0"/>
              </w:rPr>
            </w:pPr>
          </w:p>
        </w:tc>
        <w:tc>
          <w:tcPr>
            <w:tcW w:w="564" w:type="pct"/>
            <w:tcBorders>
              <w:top w:val="single" w:sz="6" w:space="0" w:color="000000"/>
              <w:left w:val="nil"/>
              <w:bottom w:val="single" w:sz="6" w:space="0" w:color="000000"/>
              <w:right w:val="single" w:sz="6" w:space="0" w:color="000000"/>
            </w:tcBorders>
            <w:vAlign w:val="center"/>
          </w:tcPr>
          <w:p w:rsidR="003E46B2" w14:paraId="567720F8" w14:textId="77777777">
            <w:pPr>
              <w:widowControl/>
              <w:jc w:val="left"/>
              <w:rPr>
                <w:rFonts w:ascii="宋体" w:hAnsi="宋体"/>
                <w:kern w:val="0"/>
              </w:rPr>
            </w:pPr>
          </w:p>
        </w:tc>
        <w:tc>
          <w:tcPr>
            <w:tcW w:w="576" w:type="pct"/>
            <w:tcBorders>
              <w:top w:val="single" w:sz="6" w:space="0" w:color="000000"/>
              <w:left w:val="nil"/>
              <w:bottom w:val="single" w:sz="6" w:space="0" w:color="000000"/>
              <w:right w:val="single" w:sz="6" w:space="0" w:color="000000"/>
            </w:tcBorders>
            <w:vAlign w:val="center"/>
          </w:tcPr>
          <w:p w:rsidR="003E46B2" w14:paraId="3338AB21" w14:textId="77777777">
            <w:pPr>
              <w:widowControl/>
              <w:jc w:val="left"/>
              <w:rPr>
                <w:rFonts w:ascii="宋体" w:hAnsi="宋体"/>
                <w:kern w:val="0"/>
              </w:rPr>
            </w:pPr>
          </w:p>
        </w:tc>
        <w:tc>
          <w:tcPr>
            <w:tcW w:w="641" w:type="pct"/>
            <w:tcBorders>
              <w:top w:val="single" w:sz="6" w:space="0" w:color="000000"/>
              <w:left w:val="nil"/>
              <w:bottom w:val="single" w:sz="6" w:space="0" w:color="000000"/>
              <w:right w:val="single" w:sz="6" w:space="0" w:color="000000"/>
            </w:tcBorders>
            <w:vAlign w:val="center"/>
          </w:tcPr>
          <w:p w:rsidR="003E46B2" w14:paraId="2009CD15" w14:textId="77777777">
            <w:pPr>
              <w:widowControl/>
              <w:jc w:val="left"/>
              <w:rPr>
                <w:rFonts w:ascii="宋体" w:hAnsi="宋体"/>
                <w:kern w:val="0"/>
              </w:rPr>
            </w:pPr>
          </w:p>
        </w:tc>
      </w:tr>
      <w:tr w14:paraId="04A6A554" w14:textId="77777777" w:rsidTr="003E46B2">
        <w:tblPrEx>
          <w:tblW w:w="9046" w:type="dxa"/>
          <w:jc w:val="center"/>
          <w:tblCellMar>
            <w:top w:w="15" w:type="dxa"/>
            <w:left w:w="15" w:type="dxa"/>
            <w:bottom w:w="15" w:type="dxa"/>
            <w:right w:w="15" w:type="dxa"/>
          </w:tblCellMar>
          <w:tblLook w:val="04A0"/>
        </w:tblPrEx>
        <w:trPr>
          <w:jc w:val="center"/>
        </w:trPr>
        <w:tc>
          <w:tcPr>
            <w:tcW w:w="454" w:type="pct"/>
            <w:tcBorders>
              <w:top w:val="single" w:sz="6" w:space="0" w:color="000000"/>
              <w:left w:val="single" w:sz="6" w:space="0" w:color="000000"/>
              <w:bottom w:val="single" w:sz="6" w:space="0" w:color="000000"/>
              <w:right w:val="single" w:sz="6" w:space="0" w:color="000000"/>
            </w:tcBorders>
            <w:vAlign w:val="center"/>
            <w:hideMark/>
          </w:tcPr>
          <w:p w:rsidR="003E46B2" w14:paraId="24F63ABC" w14:textId="77777777">
            <w:pPr>
              <w:widowControl/>
              <w:wordWrap w:val="0"/>
              <w:spacing w:before="100" w:beforeAutospacing="1" w:after="100" w:afterAutospacing="1"/>
              <w:jc w:val="center"/>
              <w:rPr>
                <w:rFonts w:ascii="宋体" w:hAnsi="宋体"/>
                <w:kern w:val="0"/>
              </w:rPr>
            </w:pPr>
            <w:r>
              <w:rPr>
                <w:rFonts w:ascii="宋体" w:hAnsi="宋体" w:hint="eastAsia"/>
                <w:kern w:val="0"/>
              </w:rPr>
              <w:t>3</w:t>
            </w:r>
          </w:p>
        </w:tc>
        <w:tc>
          <w:tcPr>
            <w:tcW w:w="1637" w:type="pct"/>
            <w:tcBorders>
              <w:top w:val="single" w:sz="6" w:space="0" w:color="000000"/>
              <w:left w:val="nil"/>
              <w:bottom w:val="single" w:sz="6" w:space="0" w:color="000000"/>
              <w:right w:val="single" w:sz="6" w:space="0" w:color="000000"/>
            </w:tcBorders>
            <w:vAlign w:val="center"/>
          </w:tcPr>
          <w:p w:rsidR="003E46B2" w14:paraId="1538113F" w14:textId="77777777">
            <w:pPr>
              <w:widowControl/>
              <w:jc w:val="left"/>
              <w:rPr>
                <w:rFonts w:ascii="宋体" w:hAnsi="宋体"/>
                <w:kern w:val="0"/>
              </w:rPr>
            </w:pPr>
          </w:p>
        </w:tc>
        <w:tc>
          <w:tcPr>
            <w:tcW w:w="564" w:type="pct"/>
            <w:tcBorders>
              <w:top w:val="single" w:sz="6" w:space="0" w:color="000000"/>
              <w:left w:val="nil"/>
              <w:bottom w:val="single" w:sz="6" w:space="0" w:color="000000"/>
              <w:right w:val="single" w:sz="6" w:space="0" w:color="000000"/>
            </w:tcBorders>
            <w:vAlign w:val="center"/>
          </w:tcPr>
          <w:p w:rsidR="003E46B2" w14:paraId="22FA5449" w14:textId="77777777">
            <w:pPr>
              <w:widowControl/>
              <w:jc w:val="left"/>
              <w:rPr>
                <w:rFonts w:ascii="宋体" w:hAnsi="宋体"/>
                <w:kern w:val="0"/>
              </w:rPr>
            </w:pPr>
          </w:p>
        </w:tc>
        <w:tc>
          <w:tcPr>
            <w:tcW w:w="564" w:type="pct"/>
            <w:tcBorders>
              <w:top w:val="single" w:sz="6" w:space="0" w:color="000000"/>
              <w:left w:val="nil"/>
              <w:bottom w:val="single" w:sz="6" w:space="0" w:color="000000"/>
              <w:right w:val="single" w:sz="6" w:space="0" w:color="000000"/>
            </w:tcBorders>
            <w:vAlign w:val="center"/>
          </w:tcPr>
          <w:p w:rsidR="003E46B2" w14:paraId="78804969" w14:textId="77777777">
            <w:pPr>
              <w:widowControl/>
              <w:jc w:val="left"/>
              <w:rPr>
                <w:rFonts w:ascii="宋体" w:hAnsi="宋体"/>
                <w:kern w:val="0"/>
              </w:rPr>
            </w:pPr>
          </w:p>
        </w:tc>
        <w:tc>
          <w:tcPr>
            <w:tcW w:w="564" w:type="pct"/>
            <w:tcBorders>
              <w:top w:val="single" w:sz="6" w:space="0" w:color="000000"/>
              <w:left w:val="nil"/>
              <w:bottom w:val="single" w:sz="6" w:space="0" w:color="000000"/>
              <w:right w:val="single" w:sz="6" w:space="0" w:color="000000"/>
            </w:tcBorders>
            <w:vAlign w:val="center"/>
          </w:tcPr>
          <w:p w:rsidR="003E46B2" w14:paraId="6C8D39A0" w14:textId="77777777">
            <w:pPr>
              <w:widowControl/>
              <w:jc w:val="left"/>
              <w:rPr>
                <w:rFonts w:ascii="宋体" w:hAnsi="宋体"/>
                <w:kern w:val="0"/>
              </w:rPr>
            </w:pPr>
          </w:p>
        </w:tc>
        <w:tc>
          <w:tcPr>
            <w:tcW w:w="576" w:type="pct"/>
            <w:tcBorders>
              <w:top w:val="single" w:sz="6" w:space="0" w:color="000000"/>
              <w:left w:val="nil"/>
              <w:bottom w:val="single" w:sz="6" w:space="0" w:color="000000"/>
              <w:right w:val="single" w:sz="6" w:space="0" w:color="000000"/>
            </w:tcBorders>
            <w:vAlign w:val="center"/>
          </w:tcPr>
          <w:p w:rsidR="003E46B2" w14:paraId="00E8B254" w14:textId="77777777">
            <w:pPr>
              <w:widowControl/>
              <w:jc w:val="left"/>
              <w:rPr>
                <w:rFonts w:ascii="宋体" w:hAnsi="宋体"/>
                <w:kern w:val="0"/>
              </w:rPr>
            </w:pPr>
          </w:p>
        </w:tc>
        <w:tc>
          <w:tcPr>
            <w:tcW w:w="641" w:type="pct"/>
            <w:tcBorders>
              <w:top w:val="single" w:sz="6" w:space="0" w:color="000000"/>
              <w:left w:val="nil"/>
              <w:bottom w:val="single" w:sz="6" w:space="0" w:color="000000"/>
              <w:right w:val="single" w:sz="6" w:space="0" w:color="000000"/>
            </w:tcBorders>
            <w:vAlign w:val="center"/>
            <w:hideMark/>
          </w:tcPr>
          <w:p w:rsidR="003E46B2" w14:paraId="7A0DF616" w14:textId="77777777">
            <w:pPr>
              <w:widowControl/>
              <w:jc w:val="left"/>
              <w:rPr>
                <w:rFonts w:ascii="宋体" w:hAnsi="宋体"/>
                <w:kern w:val="0"/>
              </w:rPr>
            </w:pPr>
          </w:p>
        </w:tc>
      </w:tr>
    </w:tbl>
    <w:p w:rsidR="003E46B2" w14:paraId="59E13073" w14:textId="77777777">
      <w:pPr>
        <w:adjustRightInd w:val="0"/>
        <w:snapToGrid w:val="0"/>
        <w:spacing w:line="360" w:lineRule="auto"/>
        <w:jc w:val="left"/>
        <w:rPr>
          <w:rFonts w:ascii="宋体" w:hAnsi="宋体"/>
          <w:kern w:val="0"/>
          <w:szCs w:val="21"/>
        </w:rPr>
      </w:pPr>
    </w:p>
    <w:p w:rsidR="00BB42C3" w14:paraId="61FB01E5" w14:textId="054241C1">
      <w:pPr>
        <w:adjustRightInd w:val="0"/>
        <w:snapToGrid w:val="0"/>
        <w:spacing w:line="360" w:lineRule="auto"/>
        <w:jc w:val="left"/>
        <w:rPr>
          <w:rFonts w:ascii="宋体" w:hAnsi="宋体"/>
          <w:kern w:val="0"/>
          <w:szCs w:val="21"/>
        </w:rPr>
      </w:pPr>
      <w:r>
        <w:rPr>
          <w:rFonts w:ascii="宋体" w:hAnsi="宋体" w:hint="eastAsia"/>
          <w:kern w:val="0"/>
          <w:szCs w:val="21"/>
        </w:rPr>
        <w:t xml:space="preserve">评委确认签字：                                          </w:t>
      </w:r>
      <w:r>
        <w:rPr>
          <w:rFonts w:ascii="宋体" w:hAnsi="宋体"/>
          <w:kern w:val="0"/>
          <w:szCs w:val="21"/>
        </w:rPr>
        <w:t xml:space="preserve">  </w:t>
      </w:r>
      <w:r>
        <w:rPr>
          <w:rFonts w:ascii="宋体" w:hAnsi="宋体" w:hint="eastAsia"/>
          <w:kern w:val="0"/>
          <w:szCs w:val="21"/>
        </w:rPr>
        <w:t xml:space="preserve">  </w:t>
      </w:r>
      <w:r>
        <w:rPr>
          <w:rFonts w:ascii="宋体" w:hAnsi="宋体"/>
          <w:kern w:val="0"/>
          <w:szCs w:val="21"/>
        </w:rPr>
        <w:t xml:space="preserve">             </w:t>
      </w:r>
      <w:r>
        <w:rPr>
          <w:rFonts w:ascii="宋体" w:hAnsi="宋体" w:hint="eastAsia"/>
          <w:kern w:val="0"/>
          <w:szCs w:val="21"/>
        </w:rPr>
        <w:t>年    月   日</w:t>
      </w:r>
    </w:p>
    <w:p w:rsidR="00BB42C3" w14:paraId="75848BD9" w14:textId="77777777">
      <w:pPr>
        <w:adjustRightInd w:val="0"/>
        <w:snapToGrid w:val="0"/>
        <w:spacing w:line="360" w:lineRule="auto"/>
        <w:jc w:val="left"/>
        <w:rPr>
          <w:rFonts w:ascii="宋体" w:hAnsi="宋体"/>
          <w:kern w:val="0"/>
          <w:szCs w:val="21"/>
        </w:rPr>
      </w:pPr>
      <w:r>
        <w:rPr>
          <w:rFonts w:ascii="宋体" w:hAnsi="宋体"/>
          <w:kern w:val="0"/>
          <w:szCs w:val="21"/>
        </w:rPr>
        <w:br w:type="page"/>
      </w:r>
    </w:p>
    <w:p w:rsidR="00BB42C3" w14:paraId="5C27A3FC" w14:textId="7F23971D">
      <w:pPr>
        <w:adjustRightInd w:val="0"/>
        <w:snapToGrid w:val="0"/>
        <w:spacing w:line="360" w:lineRule="auto"/>
        <w:jc w:val="left"/>
        <w:rPr>
          <w:rFonts w:ascii="宋体" w:hAnsi="宋体"/>
          <w:b/>
          <w:kern w:val="0"/>
        </w:rPr>
      </w:pPr>
      <w:r>
        <w:rPr>
          <w:rFonts w:ascii="宋体" w:hAnsi="宋体" w:hint="eastAsia"/>
          <w:b/>
          <w:kern w:val="0"/>
        </w:rPr>
        <w:t>附表A-1</w:t>
      </w:r>
      <w:r w:rsidR="00533C6B">
        <w:rPr>
          <w:rFonts w:ascii="宋体" w:hAnsi="宋体"/>
          <w:b/>
          <w:kern w:val="0"/>
        </w:rPr>
        <w:t>0</w:t>
      </w:r>
      <w:r>
        <w:rPr>
          <w:rFonts w:ascii="宋体" w:hAnsi="宋体" w:hint="eastAsia"/>
          <w:b/>
          <w:kern w:val="0"/>
        </w:rPr>
        <w:t>：商务标部分评分记录表</w:t>
      </w:r>
    </w:p>
    <w:p w:rsidR="00BB42C3" w14:paraId="77CAD3B5" w14:textId="77777777">
      <w:pPr>
        <w:adjustRightInd w:val="0"/>
        <w:snapToGrid w:val="0"/>
        <w:spacing w:line="360" w:lineRule="auto"/>
        <w:jc w:val="center"/>
        <w:rPr>
          <w:rFonts w:ascii="黑体" w:eastAsia="黑体"/>
          <w:kern w:val="0"/>
          <w:sz w:val="32"/>
          <w:szCs w:val="32"/>
        </w:rPr>
      </w:pPr>
      <w:r>
        <w:rPr>
          <w:rFonts w:ascii="黑体" w:eastAsia="黑体" w:hint="eastAsia"/>
          <w:kern w:val="0"/>
          <w:sz w:val="32"/>
          <w:szCs w:val="32"/>
        </w:rPr>
        <w:t>商务标部分评分记录表</w:t>
      </w:r>
    </w:p>
    <w:p w:rsidR="00BB42C3" w14:paraId="3B28CCCD" w14:textId="77777777">
      <w:pPr>
        <w:adjustRightInd w:val="0"/>
        <w:snapToGrid w:val="0"/>
        <w:spacing w:line="360" w:lineRule="auto"/>
        <w:jc w:val="left"/>
        <w:rPr>
          <w:rFonts w:ascii="宋体" w:hAnsi="宋体"/>
          <w:kern w:val="0"/>
          <w:szCs w:val="20"/>
        </w:rPr>
      </w:pPr>
      <w:r>
        <w:rPr>
          <w:rFonts w:ascii="宋体" w:hAnsi="宋体" w:hint="eastAsia"/>
          <w:kern w:val="0"/>
        </w:rPr>
        <w:t>工程名称：</w:t>
      </w:r>
      <w:r>
        <w:rPr>
          <w:rFonts w:ascii="宋体" w:hAnsi="宋体" w:hint="eastAsia"/>
          <w:kern w:val="0"/>
          <w:u w:val="single"/>
        </w:rPr>
        <w:t>_______________</w:t>
      </w:r>
      <w:r>
        <w:rPr>
          <w:rFonts w:ascii="宋体" w:hAnsi="宋体" w:hint="eastAsia"/>
          <w:kern w:val="0"/>
        </w:rPr>
        <w:t>（项目名称）</w:t>
      </w:r>
      <w:r>
        <w:rPr>
          <w:rFonts w:ascii="宋体" w:hAnsi="宋体" w:hint="eastAsia"/>
          <w:kern w:val="0"/>
          <w:u w:val="single"/>
        </w:rPr>
        <w:t>______</w:t>
      </w:r>
      <w:r>
        <w:rPr>
          <w:rFonts w:ascii="宋体" w:hAnsi="宋体" w:hint="eastAsia"/>
          <w:kern w:val="0"/>
        </w:rPr>
        <w:t xml:space="preserve">标段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3"/>
        <w:gridCol w:w="1911"/>
        <w:gridCol w:w="2178"/>
        <w:gridCol w:w="2732"/>
        <w:gridCol w:w="1532"/>
      </w:tblGrid>
      <w:tr w14:paraId="3049324D" w14:textId="77777777" w:rsidTr="00812130">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771"/>
          <w:jc w:val="center"/>
        </w:trPr>
        <w:tc>
          <w:tcPr>
            <w:tcW w:w="502" w:type="pct"/>
            <w:tcBorders>
              <w:top w:val="single" w:sz="4" w:space="0" w:color="auto"/>
              <w:left w:val="single" w:sz="4" w:space="0" w:color="auto"/>
              <w:bottom w:val="single" w:sz="4" w:space="0" w:color="auto"/>
              <w:right w:val="single" w:sz="4" w:space="0" w:color="auto"/>
            </w:tcBorders>
            <w:vAlign w:val="center"/>
            <w:hideMark/>
          </w:tcPr>
          <w:p w:rsidR="00812130" w14:paraId="0B86C929" w14:textId="77777777">
            <w:pPr>
              <w:adjustRightInd w:val="0"/>
              <w:snapToGrid w:val="0"/>
              <w:spacing w:line="360" w:lineRule="auto"/>
              <w:jc w:val="center"/>
              <w:rPr>
                <w:rFonts w:ascii="宋体" w:eastAsia="等线" w:hAnsi="宋体"/>
                <w:kern w:val="0"/>
                <w:sz w:val="18"/>
                <w:szCs w:val="18"/>
              </w:rPr>
            </w:pPr>
            <w:r>
              <w:rPr>
                <w:rFonts w:hint="eastAsia"/>
                <w:kern w:val="0"/>
                <w:sz w:val="18"/>
                <w:szCs w:val="18"/>
              </w:rPr>
              <w:t>序号</w:t>
            </w:r>
          </w:p>
        </w:tc>
        <w:tc>
          <w:tcPr>
            <w:tcW w:w="1029" w:type="pct"/>
            <w:tcBorders>
              <w:top w:val="single" w:sz="4" w:space="0" w:color="auto"/>
              <w:left w:val="single" w:sz="4" w:space="0" w:color="auto"/>
              <w:bottom w:val="single" w:sz="4" w:space="0" w:color="auto"/>
              <w:right w:val="single" w:sz="4" w:space="0" w:color="auto"/>
            </w:tcBorders>
            <w:vAlign w:val="center"/>
            <w:hideMark/>
          </w:tcPr>
          <w:p w:rsidR="00812130" w14:paraId="4CDFE310" w14:textId="77777777">
            <w:pPr>
              <w:adjustRightInd w:val="0"/>
              <w:snapToGrid w:val="0"/>
              <w:spacing w:line="360" w:lineRule="auto"/>
              <w:jc w:val="center"/>
              <w:rPr>
                <w:rFonts w:ascii="宋体" w:hAnsi="宋体"/>
                <w:kern w:val="0"/>
                <w:sz w:val="18"/>
                <w:szCs w:val="18"/>
              </w:rPr>
            </w:pPr>
            <w:r>
              <w:rPr>
                <w:rFonts w:hint="eastAsia"/>
                <w:kern w:val="0"/>
                <w:sz w:val="18"/>
                <w:szCs w:val="18"/>
              </w:rPr>
              <w:t>投标人</w:t>
            </w:r>
          </w:p>
        </w:tc>
        <w:tc>
          <w:tcPr>
            <w:tcW w:w="1173" w:type="pct"/>
            <w:tcBorders>
              <w:top w:val="single" w:sz="4" w:space="0" w:color="auto"/>
              <w:left w:val="single" w:sz="4" w:space="0" w:color="auto"/>
              <w:bottom w:val="single" w:sz="4" w:space="0" w:color="auto"/>
              <w:right w:val="single" w:sz="4" w:space="0" w:color="auto"/>
            </w:tcBorders>
            <w:vAlign w:val="center"/>
            <w:hideMark/>
          </w:tcPr>
          <w:p w:rsidR="00812130" w14:paraId="4416CD5B" w14:textId="77777777">
            <w:pPr>
              <w:adjustRightInd w:val="0"/>
              <w:snapToGrid w:val="0"/>
              <w:spacing w:line="360" w:lineRule="auto"/>
              <w:jc w:val="center"/>
              <w:rPr>
                <w:rFonts w:ascii="宋体" w:hAnsi="宋体"/>
                <w:kern w:val="0"/>
                <w:sz w:val="18"/>
                <w:szCs w:val="18"/>
              </w:rPr>
            </w:pPr>
            <w:r>
              <w:rPr>
                <w:rFonts w:hint="eastAsia"/>
                <w:kern w:val="0"/>
                <w:sz w:val="18"/>
                <w:szCs w:val="18"/>
              </w:rPr>
              <w:t>工程总报价评分</w:t>
            </w:r>
          </w:p>
        </w:tc>
        <w:tc>
          <w:tcPr>
            <w:tcW w:w="1471" w:type="pct"/>
            <w:tcBorders>
              <w:top w:val="single" w:sz="4" w:space="0" w:color="auto"/>
              <w:left w:val="single" w:sz="4" w:space="0" w:color="auto"/>
              <w:bottom w:val="single" w:sz="4" w:space="0" w:color="auto"/>
              <w:right w:val="single" w:sz="4" w:space="0" w:color="auto"/>
            </w:tcBorders>
            <w:vAlign w:val="center"/>
            <w:hideMark/>
          </w:tcPr>
          <w:p w:rsidR="00812130" w14:paraId="39D0EF28" w14:textId="77777777">
            <w:pPr>
              <w:adjustRightInd w:val="0"/>
              <w:snapToGrid w:val="0"/>
              <w:spacing w:line="360" w:lineRule="auto"/>
              <w:jc w:val="center"/>
              <w:rPr>
                <w:rFonts w:ascii="宋体" w:hAnsi="宋体"/>
                <w:kern w:val="0"/>
                <w:sz w:val="18"/>
                <w:szCs w:val="18"/>
              </w:rPr>
            </w:pPr>
            <w:r>
              <w:rPr>
                <w:rFonts w:hint="eastAsia"/>
                <w:kern w:val="0"/>
                <w:sz w:val="18"/>
                <w:szCs w:val="18"/>
              </w:rPr>
              <w:t>分部分项工程量清单计价表中的项目审核评分</w:t>
            </w:r>
          </w:p>
        </w:tc>
        <w:tc>
          <w:tcPr>
            <w:tcW w:w="825" w:type="pct"/>
            <w:tcBorders>
              <w:top w:val="single" w:sz="4" w:space="0" w:color="auto"/>
              <w:left w:val="single" w:sz="4" w:space="0" w:color="auto"/>
              <w:bottom w:val="single" w:sz="4" w:space="0" w:color="auto"/>
              <w:right w:val="single" w:sz="4" w:space="0" w:color="auto"/>
            </w:tcBorders>
            <w:vAlign w:val="center"/>
            <w:hideMark/>
          </w:tcPr>
          <w:p w:rsidR="00812130" w14:paraId="1F7395DE" w14:textId="77777777">
            <w:pPr>
              <w:adjustRightInd w:val="0"/>
              <w:snapToGrid w:val="0"/>
              <w:spacing w:line="360" w:lineRule="auto"/>
              <w:jc w:val="center"/>
              <w:rPr>
                <w:rFonts w:ascii="宋体" w:hAnsi="宋体"/>
                <w:kern w:val="0"/>
                <w:sz w:val="18"/>
                <w:szCs w:val="18"/>
              </w:rPr>
            </w:pPr>
            <w:r>
              <w:rPr>
                <w:rFonts w:hint="eastAsia"/>
                <w:kern w:val="0"/>
                <w:sz w:val="18"/>
                <w:szCs w:val="18"/>
              </w:rPr>
              <w:t>合计</w:t>
            </w:r>
          </w:p>
        </w:tc>
      </w:tr>
      <w:tr w14:paraId="1EB36C72" w14:textId="77777777" w:rsidTr="00812130">
        <w:tblPrEx>
          <w:tblW w:w="5000" w:type="pct"/>
          <w:jc w:val="center"/>
          <w:tblLook w:val="04A0"/>
        </w:tblPrEx>
        <w:trPr>
          <w:trHeight w:val="454"/>
          <w:jc w:val="center"/>
        </w:trPr>
        <w:tc>
          <w:tcPr>
            <w:tcW w:w="502" w:type="pct"/>
            <w:tcBorders>
              <w:top w:val="single" w:sz="4" w:space="0" w:color="auto"/>
              <w:left w:val="single" w:sz="4" w:space="0" w:color="auto"/>
              <w:bottom w:val="single" w:sz="4" w:space="0" w:color="auto"/>
              <w:right w:val="single" w:sz="4" w:space="0" w:color="auto"/>
            </w:tcBorders>
            <w:vAlign w:val="center"/>
            <w:hideMark/>
          </w:tcPr>
          <w:p w:rsidR="00812130" w14:paraId="031B86D9" w14:textId="77777777">
            <w:pPr>
              <w:adjustRightInd w:val="0"/>
              <w:snapToGrid w:val="0"/>
              <w:spacing w:line="360" w:lineRule="auto"/>
              <w:jc w:val="center"/>
              <w:rPr>
                <w:rFonts w:ascii="宋体" w:hAnsi="宋体"/>
                <w:kern w:val="0"/>
                <w:sz w:val="18"/>
                <w:szCs w:val="18"/>
              </w:rPr>
            </w:pPr>
            <w:r>
              <w:rPr>
                <w:rFonts w:ascii="宋体" w:hAnsi="宋体" w:hint="eastAsia"/>
                <w:kern w:val="0"/>
                <w:sz w:val="18"/>
                <w:szCs w:val="18"/>
              </w:rPr>
              <w:t>1</w:t>
            </w:r>
          </w:p>
        </w:tc>
        <w:tc>
          <w:tcPr>
            <w:tcW w:w="1029" w:type="pct"/>
            <w:tcBorders>
              <w:top w:val="single" w:sz="4" w:space="0" w:color="auto"/>
              <w:left w:val="single" w:sz="4" w:space="0" w:color="auto"/>
              <w:bottom w:val="single" w:sz="4" w:space="0" w:color="auto"/>
              <w:right w:val="single" w:sz="4" w:space="0" w:color="auto"/>
            </w:tcBorders>
            <w:vAlign w:val="center"/>
          </w:tcPr>
          <w:p w:rsidR="00812130" w14:paraId="5210E243" w14:textId="77777777">
            <w:pPr>
              <w:adjustRightInd w:val="0"/>
              <w:snapToGrid w:val="0"/>
              <w:spacing w:line="360" w:lineRule="auto"/>
              <w:jc w:val="center"/>
              <w:rPr>
                <w:rFonts w:ascii="宋体" w:hAnsi="宋体"/>
                <w:kern w:val="0"/>
                <w:sz w:val="18"/>
                <w:szCs w:val="18"/>
              </w:rPr>
            </w:pPr>
          </w:p>
        </w:tc>
        <w:tc>
          <w:tcPr>
            <w:tcW w:w="1173" w:type="pct"/>
            <w:tcBorders>
              <w:top w:val="single" w:sz="4" w:space="0" w:color="auto"/>
              <w:left w:val="single" w:sz="4" w:space="0" w:color="auto"/>
              <w:bottom w:val="single" w:sz="4" w:space="0" w:color="auto"/>
              <w:right w:val="single" w:sz="4" w:space="0" w:color="auto"/>
            </w:tcBorders>
            <w:vAlign w:val="center"/>
          </w:tcPr>
          <w:p w:rsidR="00812130" w14:paraId="6CC4FD5B" w14:textId="77777777">
            <w:pPr>
              <w:adjustRightInd w:val="0"/>
              <w:snapToGrid w:val="0"/>
              <w:spacing w:line="360" w:lineRule="auto"/>
              <w:jc w:val="center"/>
              <w:rPr>
                <w:rFonts w:ascii="宋体" w:hAnsi="宋体"/>
                <w:kern w:val="0"/>
                <w:sz w:val="18"/>
                <w:szCs w:val="18"/>
              </w:rPr>
            </w:pPr>
          </w:p>
        </w:tc>
        <w:tc>
          <w:tcPr>
            <w:tcW w:w="1471" w:type="pct"/>
            <w:tcBorders>
              <w:top w:val="single" w:sz="4" w:space="0" w:color="auto"/>
              <w:left w:val="single" w:sz="4" w:space="0" w:color="auto"/>
              <w:bottom w:val="single" w:sz="4" w:space="0" w:color="auto"/>
              <w:right w:val="single" w:sz="4" w:space="0" w:color="auto"/>
            </w:tcBorders>
            <w:vAlign w:val="center"/>
          </w:tcPr>
          <w:p w:rsidR="00812130" w14:paraId="5C3874CF" w14:textId="77777777">
            <w:pPr>
              <w:adjustRightInd w:val="0"/>
              <w:snapToGrid w:val="0"/>
              <w:spacing w:line="360" w:lineRule="auto"/>
              <w:jc w:val="center"/>
              <w:rPr>
                <w:rFonts w:ascii="宋体" w:hAnsi="宋体"/>
                <w:kern w:val="0"/>
                <w:sz w:val="18"/>
                <w:szCs w:val="18"/>
              </w:rPr>
            </w:pPr>
          </w:p>
        </w:tc>
        <w:tc>
          <w:tcPr>
            <w:tcW w:w="825" w:type="pct"/>
            <w:tcBorders>
              <w:top w:val="single" w:sz="4" w:space="0" w:color="auto"/>
              <w:left w:val="single" w:sz="4" w:space="0" w:color="auto"/>
              <w:bottom w:val="single" w:sz="4" w:space="0" w:color="auto"/>
              <w:right w:val="single" w:sz="4" w:space="0" w:color="auto"/>
            </w:tcBorders>
            <w:vAlign w:val="center"/>
          </w:tcPr>
          <w:p w:rsidR="00812130" w14:paraId="7CE600A3" w14:textId="77777777">
            <w:pPr>
              <w:adjustRightInd w:val="0"/>
              <w:snapToGrid w:val="0"/>
              <w:spacing w:line="360" w:lineRule="auto"/>
              <w:jc w:val="center"/>
              <w:rPr>
                <w:rFonts w:ascii="宋体" w:hAnsi="宋体"/>
                <w:kern w:val="0"/>
                <w:sz w:val="18"/>
                <w:szCs w:val="18"/>
              </w:rPr>
            </w:pPr>
          </w:p>
        </w:tc>
      </w:tr>
      <w:tr w14:paraId="61958280" w14:textId="77777777" w:rsidTr="00812130">
        <w:tblPrEx>
          <w:tblW w:w="5000" w:type="pct"/>
          <w:jc w:val="center"/>
          <w:tblLook w:val="04A0"/>
        </w:tblPrEx>
        <w:trPr>
          <w:trHeight w:val="454"/>
          <w:jc w:val="center"/>
        </w:trPr>
        <w:tc>
          <w:tcPr>
            <w:tcW w:w="502" w:type="pct"/>
            <w:tcBorders>
              <w:top w:val="single" w:sz="4" w:space="0" w:color="auto"/>
              <w:left w:val="single" w:sz="4" w:space="0" w:color="auto"/>
              <w:bottom w:val="single" w:sz="4" w:space="0" w:color="auto"/>
              <w:right w:val="single" w:sz="4" w:space="0" w:color="auto"/>
            </w:tcBorders>
            <w:vAlign w:val="center"/>
            <w:hideMark/>
          </w:tcPr>
          <w:p w:rsidR="00812130" w14:paraId="6454155F" w14:textId="77777777">
            <w:pPr>
              <w:adjustRightInd w:val="0"/>
              <w:snapToGrid w:val="0"/>
              <w:spacing w:line="360" w:lineRule="auto"/>
              <w:jc w:val="center"/>
              <w:rPr>
                <w:rFonts w:ascii="宋体" w:hAnsi="宋体"/>
                <w:kern w:val="0"/>
                <w:sz w:val="18"/>
                <w:szCs w:val="18"/>
              </w:rPr>
            </w:pPr>
            <w:r>
              <w:rPr>
                <w:rFonts w:ascii="宋体" w:hAnsi="宋体" w:hint="eastAsia"/>
                <w:kern w:val="0"/>
                <w:sz w:val="18"/>
                <w:szCs w:val="18"/>
              </w:rPr>
              <w:t>2</w:t>
            </w:r>
          </w:p>
        </w:tc>
        <w:tc>
          <w:tcPr>
            <w:tcW w:w="1029" w:type="pct"/>
            <w:tcBorders>
              <w:top w:val="single" w:sz="4" w:space="0" w:color="auto"/>
              <w:left w:val="single" w:sz="4" w:space="0" w:color="auto"/>
              <w:bottom w:val="single" w:sz="4" w:space="0" w:color="auto"/>
              <w:right w:val="single" w:sz="4" w:space="0" w:color="auto"/>
            </w:tcBorders>
            <w:vAlign w:val="center"/>
          </w:tcPr>
          <w:p w:rsidR="00812130" w14:paraId="08C4D40D" w14:textId="77777777">
            <w:pPr>
              <w:adjustRightInd w:val="0"/>
              <w:snapToGrid w:val="0"/>
              <w:spacing w:line="360" w:lineRule="auto"/>
              <w:jc w:val="center"/>
              <w:rPr>
                <w:rFonts w:ascii="宋体" w:hAnsi="宋体"/>
                <w:kern w:val="0"/>
                <w:sz w:val="18"/>
                <w:szCs w:val="18"/>
              </w:rPr>
            </w:pPr>
          </w:p>
        </w:tc>
        <w:tc>
          <w:tcPr>
            <w:tcW w:w="1173" w:type="pct"/>
            <w:tcBorders>
              <w:top w:val="single" w:sz="4" w:space="0" w:color="auto"/>
              <w:left w:val="single" w:sz="4" w:space="0" w:color="auto"/>
              <w:bottom w:val="single" w:sz="4" w:space="0" w:color="auto"/>
              <w:right w:val="single" w:sz="4" w:space="0" w:color="auto"/>
            </w:tcBorders>
            <w:vAlign w:val="center"/>
          </w:tcPr>
          <w:p w:rsidR="00812130" w14:paraId="0207B7D7" w14:textId="77777777">
            <w:pPr>
              <w:adjustRightInd w:val="0"/>
              <w:snapToGrid w:val="0"/>
              <w:spacing w:line="360" w:lineRule="auto"/>
              <w:jc w:val="center"/>
              <w:rPr>
                <w:rFonts w:ascii="宋体" w:hAnsi="宋体"/>
                <w:kern w:val="0"/>
                <w:sz w:val="18"/>
                <w:szCs w:val="18"/>
              </w:rPr>
            </w:pPr>
          </w:p>
        </w:tc>
        <w:tc>
          <w:tcPr>
            <w:tcW w:w="1471" w:type="pct"/>
            <w:tcBorders>
              <w:top w:val="single" w:sz="4" w:space="0" w:color="auto"/>
              <w:left w:val="single" w:sz="4" w:space="0" w:color="auto"/>
              <w:bottom w:val="single" w:sz="4" w:space="0" w:color="auto"/>
              <w:right w:val="single" w:sz="4" w:space="0" w:color="auto"/>
            </w:tcBorders>
            <w:vAlign w:val="center"/>
          </w:tcPr>
          <w:p w:rsidR="00812130" w14:paraId="7D2460A9" w14:textId="77777777">
            <w:pPr>
              <w:adjustRightInd w:val="0"/>
              <w:snapToGrid w:val="0"/>
              <w:spacing w:line="360" w:lineRule="auto"/>
              <w:jc w:val="center"/>
              <w:rPr>
                <w:rFonts w:ascii="宋体" w:hAnsi="宋体"/>
                <w:kern w:val="0"/>
                <w:sz w:val="18"/>
                <w:szCs w:val="18"/>
              </w:rPr>
            </w:pPr>
          </w:p>
        </w:tc>
        <w:tc>
          <w:tcPr>
            <w:tcW w:w="825" w:type="pct"/>
            <w:tcBorders>
              <w:top w:val="single" w:sz="4" w:space="0" w:color="auto"/>
              <w:left w:val="single" w:sz="4" w:space="0" w:color="auto"/>
              <w:bottom w:val="single" w:sz="4" w:space="0" w:color="auto"/>
              <w:right w:val="single" w:sz="4" w:space="0" w:color="auto"/>
            </w:tcBorders>
            <w:vAlign w:val="center"/>
          </w:tcPr>
          <w:p w:rsidR="00812130" w14:paraId="779D1E04" w14:textId="77777777">
            <w:pPr>
              <w:adjustRightInd w:val="0"/>
              <w:snapToGrid w:val="0"/>
              <w:spacing w:line="360" w:lineRule="auto"/>
              <w:jc w:val="center"/>
              <w:rPr>
                <w:rFonts w:ascii="宋体" w:hAnsi="宋体"/>
                <w:kern w:val="0"/>
                <w:sz w:val="18"/>
                <w:szCs w:val="18"/>
              </w:rPr>
            </w:pPr>
          </w:p>
        </w:tc>
      </w:tr>
      <w:tr w14:paraId="6AE7C880" w14:textId="77777777" w:rsidTr="00812130">
        <w:tblPrEx>
          <w:tblW w:w="5000" w:type="pct"/>
          <w:jc w:val="center"/>
          <w:tblLook w:val="04A0"/>
        </w:tblPrEx>
        <w:trPr>
          <w:trHeight w:val="454"/>
          <w:jc w:val="center"/>
        </w:trPr>
        <w:tc>
          <w:tcPr>
            <w:tcW w:w="502" w:type="pct"/>
            <w:tcBorders>
              <w:top w:val="single" w:sz="4" w:space="0" w:color="auto"/>
              <w:left w:val="single" w:sz="4" w:space="0" w:color="auto"/>
              <w:bottom w:val="single" w:sz="4" w:space="0" w:color="auto"/>
              <w:right w:val="single" w:sz="4" w:space="0" w:color="auto"/>
            </w:tcBorders>
            <w:vAlign w:val="center"/>
            <w:hideMark/>
          </w:tcPr>
          <w:p w:rsidR="00812130" w14:paraId="3FBC5CDD" w14:textId="77777777">
            <w:pPr>
              <w:adjustRightInd w:val="0"/>
              <w:snapToGrid w:val="0"/>
              <w:spacing w:line="360" w:lineRule="auto"/>
              <w:jc w:val="center"/>
              <w:rPr>
                <w:rFonts w:ascii="宋体" w:hAnsi="宋体"/>
                <w:kern w:val="0"/>
                <w:sz w:val="18"/>
                <w:szCs w:val="18"/>
              </w:rPr>
            </w:pPr>
            <w:r>
              <w:rPr>
                <w:rFonts w:ascii="宋体" w:hAnsi="宋体" w:hint="eastAsia"/>
                <w:kern w:val="0"/>
                <w:sz w:val="18"/>
                <w:szCs w:val="18"/>
              </w:rPr>
              <w:t>3</w:t>
            </w:r>
          </w:p>
        </w:tc>
        <w:tc>
          <w:tcPr>
            <w:tcW w:w="1029" w:type="pct"/>
            <w:tcBorders>
              <w:top w:val="single" w:sz="4" w:space="0" w:color="auto"/>
              <w:left w:val="single" w:sz="4" w:space="0" w:color="auto"/>
              <w:bottom w:val="single" w:sz="4" w:space="0" w:color="auto"/>
              <w:right w:val="single" w:sz="4" w:space="0" w:color="auto"/>
            </w:tcBorders>
            <w:vAlign w:val="center"/>
          </w:tcPr>
          <w:p w:rsidR="00812130" w14:paraId="3843677F" w14:textId="77777777">
            <w:pPr>
              <w:adjustRightInd w:val="0"/>
              <w:snapToGrid w:val="0"/>
              <w:spacing w:line="360" w:lineRule="auto"/>
              <w:jc w:val="center"/>
              <w:rPr>
                <w:rFonts w:ascii="宋体" w:hAnsi="宋体"/>
                <w:kern w:val="0"/>
                <w:sz w:val="18"/>
                <w:szCs w:val="18"/>
              </w:rPr>
            </w:pPr>
          </w:p>
        </w:tc>
        <w:tc>
          <w:tcPr>
            <w:tcW w:w="1173" w:type="pct"/>
            <w:tcBorders>
              <w:top w:val="single" w:sz="4" w:space="0" w:color="auto"/>
              <w:left w:val="single" w:sz="4" w:space="0" w:color="auto"/>
              <w:bottom w:val="single" w:sz="4" w:space="0" w:color="auto"/>
              <w:right w:val="single" w:sz="4" w:space="0" w:color="auto"/>
            </w:tcBorders>
            <w:vAlign w:val="center"/>
          </w:tcPr>
          <w:p w:rsidR="00812130" w14:paraId="0CE64B7B" w14:textId="77777777">
            <w:pPr>
              <w:adjustRightInd w:val="0"/>
              <w:snapToGrid w:val="0"/>
              <w:spacing w:line="360" w:lineRule="auto"/>
              <w:jc w:val="center"/>
              <w:rPr>
                <w:rFonts w:ascii="宋体" w:hAnsi="宋体"/>
                <w:kern w:val="0"/>
                <w:sz w:val="18"/>
                <w:szCs w:val="18"/>
              </w:rPr>
            </w:pPr>
          </w:p>
        </w:tc>
        <w:tc>
          <w:tcPr>
            <w:tcW w:w="1471" w:type="pct"/>
            <w:tcBorders>
              <w:top w:val="single" w:sz="4" w:space="0" w:color="auto"/>
              <w:left w:val="single" w:sz="4" w:space="0" w:color="auto"/>
              <w:bottom w:val="single" w:sz="4" w:space="0" w:color="auto"/>
              <w:right w:val="single" w:sz="4" w:space="0" w:color="auto"/>
            </w:tcBorders>
            <w:vAlign w:val="center"/>
          </w:tcPr>
          <w:p w:rsidR="00812130" w14:paraId="79EA6713" w14:textId="77777777">
            <w:pPr>
              <w:adjustRightInd w:val="0"/>
              <w:snapToGrid w:val="0"/>
              <w:spacing w:line="360" w:lineRule="auto"/>
              <w:jc w:val="center"/>
              <w:rPr>
                <w:rFonts w:ascii="宋体" w:hAnsi="宋体"/>
                <w:kern w:val="0"/>
                <w:sz w:val="18"/>
                <w:szCs w:val="18"/>
              </w:rPr>
            </w:pPr>
          </w:p>
        </w:tc>
        <w:tc>
          <w:tcPr>
            <w:tcW w:w="825" w:type="pct"/>
            <w:tcBorders>
              <w:top w:val="single" w:sz="4" w:space="0" w:color="auto"/>
              <w:left w:val="single" w:sz="4" w:space="0" w:color="auto"/>
              <w:bottom w:val="single" w:sz="4" w:space="0" w:color="auto"/>
              <w:right w:val="single" w:sz="4" w:space="0" w:color="auto"/>
            </w:tcBorders>
            <w:vAlign w:val="center"/>
          </w:tcPr>
          <w:p w:rsidR="00812130" w14:paraId="3081495A" w14:textId="77777777">
            <w:pPr>
              <w:adjustRightInd w:val="0"/>
              <w:snapToGrid w:val="0"/>
              <w:spacing w:line="360" w:lineRule="auto"/>
              <w:jc w:val="center"/>
              <w:rPr>
                <w:rFonts w:ascii="宋体" w:hAnsi="宋体"/>
                <w:kern w:val="0"/>
                <w:sz w:val="18"/>
                <w:szCs w:val="18"/>
              </w:rPr>
            </w:pPr>
          </w:p>
        </w:tc>
      </w:tr>
      <w:tr w14:paraId="1C265D8B" w14:textId="77777777" w:rsidTr="00812130">
        <w:tblPrEx>
          <w:tblW w:w="5000" w:type="pct"/>
          <w:jc w:val="center"/>
          <w:tblLook w:val="04A0"/>
        </w:tblPrEx>
        <w:trPr>
          <w:trHeight w:val="454"/>
          <w:jc w:val="center"/>
        </w:trPr>
        <w:tc>
          <w:tcPr>
            <w:tcW w:w="502" w:type="pct"/>
            <w:tcBorders>
              <w:top w:val="single" w:sz="4" w:space="0" w:color="auto"/>
              <w:left w:val="single" w:sz="4" w:space="0" w:color="auto"/>
              <w:bottom w:val="single" w:sz="4" w:space="0" w:color="auto"/>
              <w:right w:val="single" w:sz="4" w:space="0" w:color="auto"/>
            </w:tcBorders>
            <w:vAlign w:val="center"/>
            <w:hideMark/>
          </w:tcPr>
          <w:p w:rsidR="00812130" w14:paraId="5903C94A" w14:textId="77777777">
            <w:pPr>
              <w:adjustRightInd w:val="0"/>
              <w:snapToGrid w:val="0"/>
              <w:spacing w:line="360" w:lineRule="auto"/>
              <w:jc w:val="center"/>
              <w:rPr>
                <w:rFonts w:ascii="宋体" w:hAnsi="宋体"/>
                <w:kern w:val="0"/>
                <w:sz w:val="18"/>
                <w:szCs w:val="18"/>
              </w:rPr>
            </w:pPr>
            <w:r>
              <w:rPr>
                <w:rFonts w:ascii="宋体" w:hAnsi="宋体" w:hint="eastAsia"/>
                <w:kern w:val="0"/>
                <w:sz w:val="18"/>
                <w:szCs w:val="18"/>
              </w:rPr>
              <w:t>4</w:t>
            </w:r>
          </w:p>
        </w:tc>
        <w:tc>
          <w:tcPr>
            <w:tcW w:w="1029" w:type="pct"/>
            <w:tcBorders>
              <w:top w:val="single" w:sz="4" w:space="0" w:color="auto"/>
              <w:left w:val="single" w:sz="4" w:space="0" w:color="auto"/>
              <w:bottom w:val="single" w:sz="4" w:space="0" w:color="auto"/>
              <w:right w:val="single" w:sz="4" w:space="0" w:color="auto"/>
            </w:tcBorders>
            <w:vAlign w:val="center"/>
          </w:tcPr>
          <w:p w:rsidR="00812130" w14:paraId="014E0037" w14:textId="77777777">
            <w:pPr>
              <w:adjustRightInd w:val="0"/>
              <w:snapToGrid w:val="0"/>
              <w:spacing w:line="360" w:lineRule="auto"/>
              <w:jc w:val="center"/>
              <w:rPr>
                <w:rFonts w:ascii="宋体" w:hAnsi="宋体"/>
                <w:kern w:val="0"/>
                <w:sz w:val="18"/>
                <w:szCs w:val="18"/>
              </w:rPr>
            </w:pPr>
          </w:p>
        </w:tc>
        <w:tc>
          <w:tcPr>
            <w:tcW w:w="1173" w:type="pct"/>
            <w:tcBorders>
              <w:top w:val="single" w:sz="4" w:space="0" w:color="auto"/>
              <w:left w:val="single" w:sz="4" w:space="0" w:color="auto"/>
              <w:bottom w:val="single" w:sz="4" w:space="0" w:color="auto"/>
              <w:right w:val="single" w:sz="4" w:space="0" w:color="auto"/>
            </w:tcBorders>
            <w:vAlign w:val="center"/>
          </w:tcPr>
          <w:p w:rsidR="00812130" w14:paraId="286AF9C6" w14:textId="77777777">
            <w:pPr>
              <w:adjustRightInd w:val="0"/>
              <w:snapToGrid w:val="0"/>
              <w:spacing w:line="360" w:lineRule="auto"/>
              <w:jc w:val="center"/>
              <w:rPr>
                <w:rFonts w:ascii="宋体" w:hAnsi="宋体"/>
                <w:kern w:val="0"/>
                <w:sz w:val="18"/>
                <w:szCs w:val="18"/>
              </w:rPr>
            </w:pPr>
          </w:p>
        </w:tc>
        <w:tc>
          <w:tcPr>
            <w:tcW w:w="1471" w:type="pct"/>
            <w:tcBorders>
              <w:top w:val="single" w:sz="4" w:space="0" w:color="auto"/>
              <w:left w:val="single" w:sz="4" w:space="0" w:color="auto"/>
              <w:bottom w:val="single" w:sz="4" w:space="0" w:color="auto"/>
              <w:right w:val="single" w:sz="4" w:space="0" w:color="auto"/>
            </w:tcBorders>
            <w:vAlign w:val="center"/>
          </w:tcPr>
          <w:p w:rsidR="00812130" w14:paraId="2AFCF8D3" w14:textId="77777777">
            <w:pPr>
              <w:adjustRightInd w:val="0"/>
              <w:snapToGrid w:val="0"/>
              <w:spacing w:line="360" w:lineRule="auto"/>
              <w:jc w:val="center"/>
              <w:rPr>
                <w:rFonts w:ascii="宋体" w:hAnsi="宋体"/>
                <w:kern w:val="0"/>
                <w:sz w:val="18"/>
                <w:szCs w:val="18"/>
              </w:rPr>
            </w:pPr>
          </w:p>
        </w:tc>
        <w:tc>
          <w:tcPr>
            <w:tcW w:w="825" w:type="pct"/>
            <w:tcBorders>
              <w:top w:val="single" w:sz="4" w:space="0" w:color="auto"/>
              <w:left w:val="single" w:sz="4" w:space="0" w:color="auto"/>
              <w:bottom w:val="single" w:sz="4" w:space="0" w:color="auto"/>
              <w:right w:val="single" w:sz="4" w:space="0" w:color="auto"/>
            </w:tcBorders>
            <w:vAlign w:val="center"/>
          </w:tcPr>
          <w:p w:rsidR="00812130" w14:paraId="45E2781A" w14:textId="77777777">
            <w:pPr>
              <w:adjustRightInd w:val="0"/>
              <w:snapToGrid w:val="0"/>
              <w:spacing w:line="360" w:lineRule="auto"/>
              <w:jc w:val="center"/>
              <w:rPr>
                <w:rFonts w:ascii="宋体" w:hAnsi="宋体"/>
                <w:kern w:val="0"/>
                <w:sz w:val="18"/>
                <w:szCs w:val="18"/>
              </w:rPr>
            </w:pPr>
          </w:p>
        </w:tc>
      </w:tr>
      <w:tr w14:paraId="60E1ACB9" w14:textId="77777777" w:rsidTr="00812130">
        <w:tblPrEx>
          <w:tblW w:w="5000" w:type="pct"/>
          <w:jc w:val="center"/>
          <w:tblLook w:val="04A0"/>
        </w:tblPrEx>
        <w:trPr>
          <w:trHeight w:val="454"/>
          <w:jc w:val="center"/>
        </w:trPr>
        <w:tc>
          <w:tcPr>
            <w:tcW w:w="502" w:type="pct"/>
            <w:tcBorders>
              <w:top w:val="single" w:sz="4" w:space="0" w:color="auto"/>
              <w:left w:val="single" w:sz="4" w:space="0" w:color="auto"/>
              <w:bottom w:val="single" w:sz="4" w:space="0" w:color="auto"/>
              <w:right w:val="single" w:sz="4" w:space="0" w:color="auto"/>
            </w:tcBorders>
            <w:vAlign w:val="center"/>
            <w:hideMark/>
          </w:tcPr>
          <w:p w:rsidR="00812130" w14:paraId="06DF626F" w14:textId="77777777">
            <w:pPr>
              <w:adjustRightInd w:val="0"/>
              <w:snapToGrid w:val="0"/>
              <w:spacing w:line="360" w:lineRule="auto"/>
              <w:jc w:val="center"/>
              <w:rPr>
                <w:rFonts w:ascii="宋体" w:hAnsi="宋体"/>
                <w:kern w:val="0"/>
                <w:sz w:val="18"/>
                <w:szCs w:val="18"/>
              </w:rPr>
            </w:pPr>
            <w:r>
              <w:rPr>
                <w:rFonts w:ascii="宋体" w:hAnsi="宋体" w:hint="eastAsia"/>
                <w:kern w:val="0"/>
                <w:sz w:val="18"/>
                <w:szCs w:val="18"/>
              </w:rPr>
              <w:t>5</w:t>
            </w:r>
          </w:p>
        </w:tc>
        <w:tc>
          <w:tcPr>
            <w:tcW w:w="1029" w:type="pct"/>
            <w:tcBorders>
              <w:top w:val="single" w:sz="4" w:space="0" w:color="auto"/>
              <w:left w:val="single" w:sz="4" w:space="0" w:color="auto"/>
              <w:bottom w:val="single" w:sz="4" w:space="0" w:color="auto"/>
              <w:right w:val="single" w:sz="4" w:space="0" w:color="auto"/>
            </w:tcBorders>
            <w:vAlign w:val="center"/>
          </w:tcPr>
          <w:p w:rsidR="00812130" w14:paraId="42CFF3FF" w14:textId="77777777">
            <w:pPr>
              <w:adjustRightInd w:val="0"/>
              <w:snapToGrid w:val="0"/>
              <w:spacing w:line="360" w:lineRule="auto"/>
              <w:jc w:val="center"/>
              <w:rPr>
                <w:rFonts w:ascii="宋体" w:hAnsi="宋体"/>
                <w:kern w:val="0"/>
                <w:sz w:val="18"/>
                <w:szCs w:val="18"/>
              </w:rPr>
            </w:pPr>
          </w:p>
        </w:tc>
        <w:tc>
          <w:tcPr>
            <w:tcW w:w="1173" w:type="pct"/>
            <w:tcBorders>
              <w:top w:val="single" w:sz="4" w:space="0" w:color="auto"/>
              <w:left w:val="single" w:sz="4" w:space="0" w:color="auto"/>
              <w:bottom w:val="single" w:sz="4" w:space="0" w:color="auto"/>
              <w:right w:val="single" w:sz="4" w:space="0" w:color="auto"/>
            </w:tcBorders>
            <w:vAlign w:val="center"/>
          </w:tcPr>
          <w:p w:rsidR="00812130" w14:paraId="3ED055E7" w14:textId="77777777">
            <w:pPr>
              <w:adjustRightInd w:val="0"/>
              <w:snapToGrid w:val="0"/>
              <w:spacing w:line="360" w:lineRule="auto"/>
              <w:jc w:val="center"/>
              <w:rPr>
                <w:rFonts w:ascii="宋体" w:hAnsi="宋体"/>
                <w:kern w:val="0"/>
                <w:sz w:val="18"/>
                <w:szCs w:val="18"/>
              </w:rPr>
            </w:pPr>
          </w:p>
        </w:tc>
        <w:tc>
          <w:tcPr>
            <w:tcW w:w="1471" w:type="pct"/>
            <w:tcBorders>
              <w:top w:val="single" w:sz="4" w:space="0" w:color="auto"/>
              <w:left w:val="single" w:sz="4" w:space="0" w:color="auto"/>
              <w:bottom w:val="single" w:sz="4" w:space="0" w:color="auto"/>
              <w:right w:val="single" w:sz="4" w:space="0" w:color="auto"/>
            </w:tcBorders>
            <w:vAlign w:val="center"/>
          </w:tcPr>
          <w:p w:rsidR="00812130" w14:paraId="597C57B5" w14:textId="77777777">
            <w:pPr>
              <w:adjustRightInd w:val="0"/>
              <w:snapToGrid w:val="0"/>
              <w:spacing w:line="360" w:lineRule="auto"/>
              <w:jc w:val="center"/>
              <w:rPr>
                <w:rFonts w:ascii="宋体" w:hAnsi="宋体"/>
                <w:kern w:val="0"/>
                <w:sz w:val="18"/>
                <w:szCs w:val="18"/>
              </w:rPr>
            </w:pPr>
          </w:p>
        </w:tc>
        <w:tc>
          <w:tcPr>
            <w:tcW w:w="825" w:type="pct"/>
            <w:tcBorders>
              <w:top w:val="single" w:sz="4" w:space="0" w:color="auto"/>
              <w:left w:val="single" w:sz="4" w:space="0" w:color="auto"/>
              <w:bottom w:val="single" w:sz="4" w:space="0" w:color="auto"/>
              <w:right w:val="single" w:sz="4" w:space="0" w:color="auto"/>
            </w:tcBorders>
            <w:vAlign w:val="center"/>
          </w:tcPr>
          <w:p w:rsidR="00812130" w14:paraId="123D9DF6" w14:textId="77777777">
            <w:pPr>
              <w:adjustRightInd w:val="0"/>
              <w:snapToGrid w:val="0"/>
              <w:spacing w:line="360" w:lineRule="auto"/>
              <w:jc w:val="center"/>
              <w:rPr>
                <w:rFonts w:ascii="宋体" w:hAnsi="宋体"/>
                <w:kern w:val="0"/>
                <w:sz w:val="18"/>
                <w:szCs w:val="18"/>
              </w:rPr>
            </w:pPr>
          </w:p>
        </w:tc>
      </w:tr>
      <w:tr w14:paraId="27F22D90" w14:textId="77777777" w:rsidTr="00812130">
        <w:tblPrEx>
          <w:tblW w:w="5000" w:type="pct"/>
          <w:jc w:val="center"/>
          <w:tblLook w:val="04A0"/>
        </w:tblPrEx>
        <w:trPr>
          <w:trHeight w:val="454"/>
          <w:jc w:val="center"/>
        </w:trPr>
        <w:tc>
          <w:tcPr>
            <w:tcW w:w="502" w:type="pct"/>
            <w:tcBorders>
              <w:top w:val="single" w:sz="4" w:space="0" w:color="auto"/>
              <w:left w:val="single" w:sz="4" w:space="0" w:color="auto"/>
              <w:bottom w:val="single" w:sz="4" w:space="0" w:color="auto"/>
              <w:right w:val="single" w:sz="4" w:space="0" w:color="auto"/>
            </w:tcBorders>
            <w:vAlign w:val="center"/>
            <w:hideMark/>
          </w:tcPr>
          <w:p w:rsidR="00812130" w14:paraId="4CAC248D" w14:textId="77777777">
            <w:pPr>
              <w:adjustRightInd w:val="0"/>
              <w:snapToGrid w:val="0"/>
              <w:spacing w:line="360" w:lineRule="auto"/>
              <w:jc w:val="center"/>
              <w:rPr>
                <w:rFonts w:ascii="宋体" w:hAnsi="宋体"/>
                <w:kern w:val="0"/>
                <w:sz w:val="18"/>
                <w:szCs w:val="18"/>
              </w:rPr>
            </w:pPr>
            <w:r>
              <w:rPr>
                <w:rFonts w:ascii="宋体" w:hAnsi="宋体" w:hint="eastAsia"/>
                <w:kern w:val="0"/>
                <w:sz w:val="18"/>
                <w:szCs w:val="18"/>
              </w:rPr>
              <w:t>6</w:t>
            </w:r>
          </w:p>
        </w:tc>
        <w:tc>
          <w:tcPr>
            <w:tcW w:w="1029" w:type="pct"/>
            <w:tcBorders>
              <w:top w:val="single" w:sz="4" w:space="0" w:color="auto"/>
              <w:left w:val="single" w:sz="4" w:space="0" w:color="auto"/>
              <w:bottom w:val="single" w:sz="4" w:space="0" w:color="auto"/>
              <w:right w:val="single" w:sz="4" w:space="0" w:color="auto"/>
            </w:tcBorders>
            <w:vAlign w:val="center"/>
          </w:tcPr>
          <w:p w:rsidR="00812130" w14:paraId="03030BEB" w14:textId="77777777">
            <w:pPr>
              <w:adjustRightInd w:val="0"/>
              <w:snapToGrid w:val="0"/>
              <w:spacing w:line="360" w:lineRule="auto"/>
              <w:jc w:val="center"/>
              <w:rPr>
                <w:rFonts w:ascii="宋体" w:hAnsi="宋体"/>
                <w:kern w:val="0"/>
                <w:sz w:val="18"/>
                <w:szCs w:val="18"/>
              </w:rPr>
            </w:pPr>
          </w:p>
        </w:tc>
        <w:tc>
          <w:tcPr>
            <w:tcW w:w="1173" w:type="pct"/>
            <w:tcBorders>
              <w:top w:val="single" w:sz="4" w:space="0" w:color="auto"/>
              <w:left w:val="single" w:sz="4" w:space="0" w:color="auto"/>
              <w:bottom w:val="single" w:sz="4" w:space="0" w:color="auto"/>
              <w:right w:val="single" w:sz="4" w:space="0" w:color="auto"/>
            </w:tcBorders>
            <w:vAlign w:val="center"/>
          </w:tcPr>
          <w:p w:rsidR="00812130" w14:paraId="26ECEFEB" w14:textId="77777777">
            <w:pPr>
              <w:adjustRightInd w:val="0"/>
              <w:snapToGrid w:val="0"/>
              <w:spacing w:line="360" w:lineRule="auto"/>
              <w:jc w:val="center"/>
              <w:rPr>
                <w:rFonts w:ascii="宋体" w:hAnsi="宋体"/>
                <w:kern w:val="0"/>
                <w:sz w:val="18"/>
                <w:szCs w:val="18"/>
              </w:rPr>
            </w:pPr>
          </w:p>
        </w:tc>
        <w:tc>
          <w:tcPr>
            <w:tcW w:w="1471" w:type="pct"/>
            <w:tcBorders>
              <w:top w:val="single" w:sz="4" w:space="0" w:color="auto"/>
              <w:left w:val="single" w:sz="4" w:space="0" w:color="auto"/>
              <w:bottom w:val="single" w:sz="4" w:space="0" w:color="auto"/>
              <w:right w:val="single" w:sz="4" w:space="0" w:color="auto"/>
            </w:tcBorders>
            <w:vAlign w:val="center"/>
          </w:tcPr>
          <w:p w:rsidR="00812130" w14:paraId="6ABCD107" w14:textId="77777777">
            <w:pPr>
              <w:adjustRightInd w:val="0"/>
              <w:snapToGrid w:val="0"/>
              <w:spacing w:line="360" w:lineRule="auto"/>
              <w:jc w:val="center"/>
              <w:rPr>
                <w:rFonts w:ascii="宋体" w:hAnsi="宋体"/>
                <w:kern w:val="0"/>
                <w:sz w:val="18"/>
                <w:szCs w:val="18"/>
              </w:rPr>
            </w:pPr>
          </w:p>
        </w:tc>
        <w:tc>
          <w:tcPr>
            <w:tcW w:w="825" w:type="pct"/>
            <w:tcBorders>
              <w:top w:val="single" w:sz="4" w:space="0" w:color="auto"/>
              <w:left w:val="single" w:sz="4" w:space="0" w:color="auto"/>
              <w:bottom w:val="single" w:sz="4" w:space="0" w:color="auto"/>
              <w:right w:val="single" w:sz="4" w:space="0" w:color="auto"/>
            </w:tcBorders>
            <w:vAlign w:val="center"/>
            <w:hideMark/>
          </w:tcPr>
          <w:p w:rsidR="00812130" w14:paraId="68ABF566" w14:textId="77777777">
            <w:pPr>
              <w:adjustRightInd w:val="0"/>
              <w:snapToGrid w:val="0"/>
              <w:spacing w:line="360" w:lineRule="auto"/>
              <w:jc w:val="center"/>
              <w:rPr>
                <w:rFonts w:ascii="宋体" w:hAnsi="宋体"/>
                <w:kern w:val="0"/>
                <w:sz w:val="18"/>
                <w:szCs w:val="18"/>
              </w:rPr>
            </w:pPr>
          </w:p>
        </w:tc>
      </w:tr>
    </w:tbl>
    <w:p w:rsidR="00BB42C3" w14:paraId="6713FD3F" w14:textId="77777777">
      <w:pPr>
        <w:adjustRightInd w:val="0"/>
        <w:snapToGrid w:val="0"/>
        <w:spacing w:line="360" w:lineRule="auto"/>
        <w:jc w:val="left"/>
        <w:rPr>
          <w:rFonts w:ascii="宋体" w:hAnsi="宋体"/>
          <w:kern w:val="0"/>
          <w:szCs w:val="21"/>
        </w:rPr>
      </w:pPr>
      <w:r>
        <w:rPr>
          <w:rFonts w:ascii="宋体" w:hAnsi="宋体" w:hint="eastAsia"/>
          <w:kern w:val="0"/>
          <w:szCs w:val="21"/>
        </w:rPr>
        <w:t xml:space="preserve">评委确认签字：                                          </w:t>
      </w:r>
      <w:r>
        <w:rPr>
          <w:rFonts w:ascii="宋体" w:hAnsi="宋体"/>
          <w:kern w:val="0"/>
          <w:szCs w:val="21"/>
        </w:rPr>
        <w:t xml:space="preserve">  </w:t>
      </w:r>
      <w:r>
        <w:rPr>
          <w:rFonts w:ascii="宋体" w:hAnsi="宋体" w:hint="eastAsia"/>
          <w:kern w:val="0"/>
          <w:szCs w:val="21"/>
        </w:rPr>
        <w:t xml:space="preserve">  </w:t>
      </w:r>
      <w:r>
        <w:rPr>
          <w:rFonts w:ascii="宋体" w:hAnsi="宋体"/>
          <w:kern w:val="0"/>
          <w:szCs w:val="21"/>
        </w:rPr>
        <w:t xml:space="preserve">             </w:t>
      </w:r>
      <w:r>
        <w:rPr>
          <w:rFonts w:ascii="宋体" w:hAnsi="宋体" w:hint="eastAsia"/>
          <w:kern w:val="0"/>
          <w:szCs w:val="21"/>
        </w:rPr>
        <w:t>年    月   日</w:t>
      </w:r>
    </w:p>
    <w:p w:rsidR="00BB42C3" w14:paraId="04E7596B" w14:textId="77777777">
      <w:pPr>
        <w:adjustRightInd w:val="0"/>
        <w:snapToGrid w:val="0"/>
        <w:spacing w:line="360" w:lineRule="auto"/>
        <w:jc w:val="left"/>
        <w:rPr>
          <w:rFonts w:ascii="宋体" w:hAnsi="宋体"/>
          <w:kern w:val="0"/>
          <w:szCs w:val="21"/>
        </w:rPr>
      </w:pPr>
      <w:r>
        <w:rPr>
          <w:rFonts w:ascii="宋体" w:hAnsi="宋体"/>
          <w:kern w:val="0"/>
          <w:szCs w:val="21"/>
        </w:rPr>
        <w:br w:type="page"/>
      </w:r>
    </w:p>
    <w:p w:rsidR="00BB42C3" w14:paraId="3A5E1731" w14:textId="472BFD3C">
      <w:pPr>
        <w:adjustRightInd w:val="0"/>
        <w:snapToGrid w:val="0"/>
        <w:spacing w:line="360" w:lineRule="auto"/>
        <w:jc w:val="left"/>
        <w:rPr>
          <w:rFonts w:ascii="宋体" w:hAnsi="宋体"/>
          <w:b/>
          <w:kern w:val="0"/>
        </w:rPr>
      </w:pPr>
      <w:r>
        <w:rPr>
          <w:rFonts w:ascii="宋体" w:hAnsi="宋体" w:hint="eastAsia"/>
          <w:b/>
          <w:kern w:val="0"/>
        </w:rPr>
        <w:t>附表A-1</w:t>
      </w:r>
      <w:r w:rsidR="00533C6B">
        <w:rPr>
          <w:rFonts w:ascii="宋体" w:hAnsi="宋体"/>
          <w:b/>
          <w:kern w:val="0"/>
        </w:rPr>
        <w:t>1</w:t>
      </w:r>
      <w:r>
        <w:rPr>
          <w:rFonts w:ascii="宋体" w:hAnsi="宋体" w:hint="eastAsia"/>
          <w:b/>
          <w:kern w:val="0"/>
        </w:rPr>
        <w:t>：综合评估打分法投标人得分汇总表</w:t>
      </w:r>
    </w:p>
    <w:p w:rsidR="00BB42C3" w14:paraId="46AC8AEB" w14:textId="77777777">
      <w:pPr>
        <w:adjustRightInd w:val="0"/>
        <w:snapToGrid w:val="0"/>
        <w:spacing w:line="360" w:lineRule="auto"/>
        <w:jc w:val="center"/>
        <w:rPr>
          <w:rFonts w:ascii="黑体" w:eastAsia="黑体"/>
          <w:kern w:val="0"/>
          <w:sz w:val="32"/>
          <w:szCs w:val="32"/>
        </w:rPr>
      </w:pPr>
      <w:r>
        <w:rPr>
          <w:rFonts w:ascii="黑体" w:eastAsia="黑体" w:hint="eastAsia"/>
          <w:kern w:val="0"/>
          <w:sz w:val="32"/>
          <w:szCs w:val="32"/>
        </w:rPr>
        <w:t>综合评估打分法投标人得分汇总表</w:t>
      </w:r>
    </w:p>
    <w:p w:rsidR="00BB42C3" w14:paraId="645A2439" w14:textId="77777777">
      <w:pPr>
        <w:adjustRightInd w:val="0"/>
        <w:snapToGrid w:val="0"/>
        <w:spacing w:line="360" w:lineRule="auto"/>
        <w:jc w:val="left"/>
        <w:rPr>
          <w:rFonts w:ascii="宋体" w:hAnsi="宋体"/>
          <w:kern w:val="0"/>
          <w:szCs w:val="20"/>
        </w:rPr>
      </w:pPr>
      <w:r>
        <w:rPr>
          <w:rFonts w:ascii="宋体" w:hAnsi="宋体" w:hint="eastAsia"/>
          <w:kern w:val="0"/>
        </w:rPr>
        <w:t>工程名称：</w:t>
      </w:r>
      <w:r>
        <w:rPr>
          <w:rFonts w:ascii="宋体" w:hAnsi="宋体" w:hint="eastAsia"/>
          <w:kern w:val="0"/>
          <w:u w:val="single"/>
        </w:rPr>
        <w:t>_______________</w:t>
      </w:r>
      <w:r>
        <w:rPr>
          <w:rFonts w:ascii="宋体" w:hAnsi="宋体" w:hint="eastAsia"/>
          <w:kern w:val="0"/>
        </w:rPr>
        <w:t>（项目名称）</w:t>
      </w:r>
      <w:r>
        <w:rPr>
          <w:rFonts w:ascii="宋体" w:hAnsi="宋体" w:hint="eastAsia"/>
          <w:kern w:val="0"/>
          <w:u w:val="single"/>
        </w:rPr>
        <w:t>______</w:t>
      </w:r>
      <w:r>
        <w:rPr>
          <w:rFonts w:ascii="宋体" w:hAnsi="宋体" w:hint="eastAsia"/>
          <w:kern w:val="0"/>
        </w:rPr>
        <w:t xml:space="preserve">标段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975"/>
        <w:gridCol w:w="1326"/>
        <w:gridCol w:w="1326"/>
        <w:gridCol w:w="1327"/>
        <w:gridCol w:w="1325"/>
        <w:gridCol w:w="1332"/>
      </w:tblGrid>
      <w:tr w14:paraId="55C0671D" w14:textId="77777777" w:rsidTr="00601701">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0"/>
          <w:jc w:val="center"/>
        </w:trPr>
        <w:tc>
          <w:tcPr>
            <w:tcW w:w="675" w:type="dxa"/>
            <w:shd w:val="clear" w:color="auto" w:fill="auto"/>
            <w:vAlign w:val="center"/>
          </w:tcPr>
          <w:p w:rsidR="008731AD" w14:paraId="712C8A27" w14:textId="77777777">
            <w:pPr>
              <w:adjustRightInd w:val="0"/>
              <w:snapToGrid w:val="0"/>
              <w:spacing w:line="360" w:lineRule="auto"/>
              <w:jc w:val="center"/>
              <w:rPr>
                <w:rFonts w:ascii="宋体" w:hAnsi="宋体"/>
                <w:kern w:val="0"/>
                <w:sz w:val="18"/>
                <w:szCs w:val="18"/>
              </w:rPr>
            </w:pPr>
            <w:r>
              <w:rPr>
                <w:rFonts w:ascii="宋体" w:hAnsi="宋体" w:hint="eastAsia"/>
                <w:kern w:val="0"/>
                <w:sz w:val="18"/>
                <w:szCs w:val="18"/>
              </w:rPr>
              <w:t>序号</w:t>
            </w:r>
          </w:p>
        </w:tc>
        <w:tc>
          <w:tcPr>
            <w:tcW w:w="1975" w:type="dxa"/>
            <w:shd w:val="clear" w:color="auto" w:fill="auto"/>
            <w:vAlign w:val="center"/>
          </w:tcPr>
          <w:p w:rsidR="008731AD" w14:paraId="54BCE624" w14:textId="77777777">
            <w:pPr>
              <w:adjustRightInd w:val="0"/>
              <w:snapToGrid w:val="0"/>
              <w:spacing w:line="360" w:lineRule="auto"/>
              <w:jc w:val="center"/>
              <w:rPr>
                <w:rFonts w:ascii="宋体" w:hAnsi="宋体"/>
                <w:kern w:val="0"/>
                <w:sz w:val="18"/>
                <w:szCs w:val="18"/>
              </w:rPr>
            </w:pPr>
            <w:r>
              <w:rPr>
                <w:rFonts w:ascii="宋体" w:hAnsi="宋体" w:hint="eastAsia"/>
                <w:kern w:val="0"/>
                <w:sz w:val="18"/>
                <w:szCs w:val="18"/>
              </w:rPr>
              <w:t>投标人</w:t>
            </w:r>
          </w:p>
        </w:tc>
        <w:tc>
          <w:tcPr>
            <w:tcW w:w="1326" w:type="dxa"/>
            <w:shd w:val="clear" w:color="auto" w:fill="auto"/>
            <w:vAlign w:val="center"/>
          </w:tcPr>
          <w:p w:rsidR="008731AD" w14:paraId="6DD5C32D" w14:textId="77777777">
            <w:pPr>
              <w:adjustRightInd w:val="0"/>
              <w:snapToGrid w:val="0"/>
              <w:spacing w:line="360" w:lineRule="auto"/>
              <w:jc w:val="center"/>
              <w:rPr>
                <w:rFonts w:ascii="宋体" w:hAnsi="宋体"/>
                <w:kern w:val="0"/>
                <w:sz w:val="18"/>
                <w:szCs w:val="18"/>
              </w:rPr>
            </w:pPr>
            <w:r>
              <w:rPr>
                <w:rFonts w:ascii="宋体" w:hAnsi="宋体" w:hint="eastAsia"/>
                <w:kern w:val="0"/>
                <w:sz w:val="18"/>
                <w:szCs w:val="18"/>
              </w:rPr>
              <w:t>技术标得分</w:t>
            </w:r>
          </w:p>
        </w:tc>
        <w:tc>
          <w:tcPr>
            <w:tcW w:w="1326" w:type="dxa"/>
            <w:shd w:val="clear" w:color="auto" w:fill="auto"/>
            <w:vAlign w:val="center"/>
          </w:tcPr>
          <w:p w:rsidR="008731AD" w14:paraId="3CAD75DB" w14:textId="77777777">
            <w:pPr>
              <w:adjustRightInd w:val="0"/>
              <w:snapToGrid w:val="0"/>
              <w:spacing w:line="360" w:lineRule="auto"/>
              <w:jc w:val="center"/>
              <w:rPr>
                <w:rFonts w:ascii="宋体" w:hAnsi="宋体"/>
                <w:kern w:val="0"/>
                <w:sz w:val="18"/>
                <w:szCs w:val="18"/>
              </w:rPr>
            </w:pPr>
            <w:r>
              <w:rPr>
                <w:rFonts w:ascii="宋体" w:hAnsi="宋体" w:hint="eastAsia"/>
                <w:kern w:val="0"/>
                <w:sz w:val="18"/>
                <w:szCs w:val="18"/>
              </w:rPr>
              <w:t>商务标得分</w:t>
            </w:r>
          </w:p>
        </w:tc>
        <w:tc>
          <w:tcPr>
            <w:tcW w:w="1327" w:type="dxa"/>
          </w:tcPr>
          <w:p w:rsidR="008731AD" w14:paraId="3A498505" w14:textId="3CC58B86">
            <w:pPr>
              <w:adjustRightInd w:val="0"/>
              <w:snapToGrid w:val="0"/>
              <w:spacing w:line="360" w:lineRule="auto"/>
              <w:jc w:val="center"/>
              <w:rPr>
                <w:rFonts w:ascii="宋体" w:hAnsi="宋体"/>
                <w:kern w:val="0"/>
                <w:sz w:val="18"/>
                <w:szCs w:val="18"/>
              </w:rPr>
            </w:pPr>
            <w:r w:rsidRPr="003E46B2">
              <w:rPr>
                <w:rFonts w:ascii="宋体" w:hAnsi="宋体" w:hint="eastAsia"/>
                <w:kern w:val="0"/>
                <w:sz w:val="18"/>
                <w:szCs w:val="18"/>
              </w:rPr>
              <w:t>信用及履约能力得分</w:t>
            </w:r>
          </w:p>
        </w:tc>
        <w:tc>
          <w:tcPr>
            <w:tcW w:w="1325" w:type="dxa"/>
            <w:shd w:val="clear" w:color="auto" w:fill="auto"/>
            <w:vAlign w:val="center"/>
          </w:tcPr>
          <w:p w:rsidR="008731AD" w14:paraId="658F2A99" w14:textId="508C87FB">
            <w:pPr>
              <w:adjustRightInd w:val="0"/>
              <w:snapToGrid w:val="0"/>
              <w:spacing w:line="360" w:lineRule="auto"/>
              <w:jc w:val="center"/>
              <w:rPr>
                <w:rFonts w:ascii="宋体" w:hAnsi="宋体"/>
                <w:kern w:val="0"/>
                <w:sz w:val="18"/>
                <w:szCs w:val="18"/>
              </w:rPr>
            </w:pPr>
            <w:r>
              <w:rPr>
                <w:rFonts w:ascii="宋体" w:hAnsi="宋体" w:hint="eastAsia"/>
                <w:kern w:val="0"/>
                <w:sz w:val="18"/>
                <w:szCs w:val="18"/>
              </w:rPr>
              <w:t>投标人得分</w:t>
            </w:r>
          </w:p>
        </w:tc>
        <w:tc>
          <w:tcPr>
            <w:tcW w:w="1332" w:type="dxa"/>
            <w:shd w:val="clear" w:color="auto" w:fill="auto"/>
            <w:vAlign w:val="center"/>
          </w:tcPr>
          <w:p w:rsidR="008731AD" w14:paraId="3D9344BA" w14:textId="77777777">
            <w:pPr>
              <w:adjustRightInd w:val="0"/>
              <w:snapToGrid w:val="0"/>
              <w:spacing w:line="360" w:lineRule="auto"/>
              <w:jc w:val="center"/>
              <w:rPr>
                <w:rFonts w:ascii="宋体" w:hAnsi="宋体"/>
                <w:kern w:val="0"/>
                <w:sz w:val="18"/>
                <w:szCs w:val="18"/>
              </w:rPr>
            </w:pPr>
            <w:r>
              <w:rPr>
                <w:rFonts w:ascii="宋体" w:hAnsi="宋体" w:hint="eastAsia"/>
                <w:kern w:val="0"/>
                <w:sz w:val="18"/>
                <w:szCs w:val="18"/>
              </w:rPr>
              <w:t>最后排名</w:t>
            </w:r>
          </w:p>
        </w:tc>
      </w:tr>
      <w:tr w14:paraId="2D2E0103" w14:textId="77777777" w:rsidTr="00601701">
        <w:tblPrEx>
          <w:tblW w:w="5000" w:type="pct"/>
          <w:jc w:val="center"/>
          <w:tblLayout w:type="fixed"/>
          <w:tblLook w:val="04A0"/>
        </w:tblPrEx>
        <w:trPr>
          <w:trHeight w:val="700"/>
          <w:jc w:val="center"/>
        </w:trPr>
        <w:tc>
          <w:tcPr>
            <w:tcW w:w="675" w:type="dxa"/>
            <w:shd w:val="clear" w:color="auto" w:fill="auto"/>
            <w:vAlign w:val="center"/>
          </w:tcPr>
          <w:p w:rsidR="008731AD" w14:paraId="5140B1AE" w14:textId="77777777">
            <w:pPr>
              <w:adjustRightInd w:val="0"/>
              <w:snapToGrid w:val="0"/>
              <w:spacing w:line="360" w:lineRule="auto"/>
              <w:jc w:val="center"/>
              <w:rPr>
                <w:rFonts w:ascii="宋体" w:hAnsi="宋体"/>
                <w:kern w:val="0"/>
                <w:sz w:val="18"/>
                <w:szCs w:val="18"/>
              </w:rPr>
            </w:pPr>
            <w:r>
              <w:rPr>
                <w:rFonts w:ascii="宋体" w:hAnsi="宋体" w:hint="eastAsia"/>
                <w:kern w:val="0"/>
                <w:sz w:val="18"/>
                <w:szCs w:val="18"/>
              </w:rPr>
              <w:t>1</w:t>
            </w:r>
          </w:p>
        </w:tc>
        <w:tc>
          <w:tcPr>
            <w:tcW w:w="1975" w:type="dxa"/>
            <w:shd w:val="clear" w:color="auto" w:fill="auto"/>
            <w:vAlign w:val="center"/>
          </w:tcPr>
          <w:p w:rsidR="008731AD" w14:paraId="39ED3A80" w14:textId="77777777">
            <w:pPr>
              <w:adjustRightInd w:val="0"/>
              <w:snapToGrid w:val="0"/>
              <w:spacing w:line="360" w:lineRule="auto"/>
              <w:jc w:val="center"/>
              <w:rPr>
                <w:rFonts w:ascii="宋体" w:hAnsi="宋体"/>
                <w:kern w:val="0"/>
                <w:sz w:val="18"/>
                <w:szCs w:val="18"/>
              </w:rPr>
            </w:pPr>
          </w:p>
        </w:tc>
        <w:tc>
          <w:tcPr>
            <w:tcW w:w="1326" w:type="dxa"/>
            <w:shd w:val="clear" w:color="auto" w:fill="auto"/>
            <w:vAlign w:val="center"/>
          </w:tcPr>
          <w:p w:rsidR="008731AD" w14:paraId="5CEA159E" w14:textId="77777777">
            <w:pPr>
              <w:adjustRightInd w:val="0"/>
              <w:snapToGrid w:val="0"/>
              <w:spacing w:line="360" w:lineRule="auto"/>
              <w:jc w:val="center"/>
              <w:rPr>
                <w:rFonts w:ascii="宋体" w:hAnsi="宋体"/>
                <w:kern w:val="0"/>
                <w:sz w:val="18"/>
                <w:szCs w:val="18"/>
              </w:rPr>
            </w:pPr>
          </w:p>
        </w:tc>
        <w:tc>
          <w:tcPr>
            <w:tcW w:w="1326" w:type="dxa"/>
            <w:shd w:val="clear" w:color="auto" w:fill="auto"/>
            <w:vAlign w:val="center"/>
          </w:tcPr>
          <w:p w:rsidR="008731AD" w14:paraId="1B4C356D" w14:textId="77777777">
            <w:pPr>
              <w:adjustRightInd w:val="0"/>
              <w:snapToGrid w:val="0"/>
              <w:spacing w:line="360" w:lineRule="auto"/>
              <w:jc w:val="center"/>
              <w:rPr>
                <w:rFonts w:ascii="宋体" w:hAnsi="宋体"/>
                <w:kern w:val="0"/>
                <w:sz w:val="18"/>
                <w:szCs w:val="18"/>
              </w:rPr>
            </w:pPr>
          </w:p>
        </w:tc>
        <w:tc>
          <w:tcPr>
            <w:tcW w:w="1327" w:type="dxa"/>
          </w:tcPr>
          <w:p w:rsidR="008731AD" w14:paraId="3A049D36" w14:textId="77777777">
            <w:pPr>
              <w:adjustRightInd w:val="0"/>
              <w:snapToGrid w:val="0"/>
              <w:spacing w:line="360" w:lineRule="auto"/>
              <w:jc w:val="center"/>
              <w:rPr>
                <w:rFonts w:ascii="宋体" w:hAnsi="宋体"/>
                <w:kern w:val="0"/>
                <w:sz w:val="18"/>
                <w:szCs w:val="18"/>
              </w:rPr>
            </w:pPr>
          </w:p>
        </w:tc>
        <w:tc>
          <w:tcPr>
            <w:tcW w:w="1325" w:type="dxa"/>
            <w:shd w:val="clear" w:color="auto" w:fill="auto"/>
            <w:vAlign w:val="center"/>
          </w:tcPr>
          <w:p w:rsidR="008731AD" w14:paraId="55AA6712" w14:textId="3180ECAE">
            <w:pPr>
              <w:adjustRightInd w:val="0"/>
              <w:snapToGrid w:val="0"/>
              <w:spacing w:line="360" w:lineRule="auto"/>
              <w:jc w:val="center"/>
              <w:rPr>
                <w:rFonts w:ascii="宋体" w:hAnsi="宋体"/>
                <w:kern w:val="0"/>
                <w:sz w:val="18"/>
                <w:szCs w:val="18"/>
              </w:rPr>
            </w:pPr>
          </w:p>
        </w:tc>
        <w:tc>
          <w:tcPr>
            <w:tcW w:w="1332" w:type="dxa"/>
            <w:shd w:val="clear" w:color="auto" w:fill="auto"/>
            <w:vAlign w:val="center"/>
          </w:tcPr>
          <w:p w:rsidR="008731AD" w14:paraId="7A65C470" w14:textId="77777777">
            <w:pPr>
              <w:adjustRightInd w:val="0"/>
              <w:snapToGrid w:val="0"/>
              <w:spacing w:line="360" w:lineRule="auto"/>
              <w:jc w:val="center"/>
              <w:rPr>
                <w:rFonts w:ascii="宋体" w:hAnsi="宋体"/>
                <w:kern w:val="0"/>
                <w:sz w:val="18"/>
                <w:szCs w:val="18"/>
              </w:rPr>
            </w:pPr>
          </w:p>
        </w:tc>
      </w:tr>
      <w:tr w14:paraId="3D78E9BF" w14:textId="77777777" w:rsidTr="00601701">
        <w:tblPrEx>
          <w:tblW w:w="5000" w:type="pct"/>
          <w:jc w:val="center"/>
          <w:tblLayout w:type="fixed"/>
          <w:tblLook w:val="04A0"/>
        </w:tblPrEx>
        <w:trPr>
          <w:trHeight w:val="700"/>
          <w:jc w:val="center"/>
        </w:trPr>
        <w:tc>
          <w:tcPr>
            <w:tcW w:w="675" w:type="dxa"/>
            <w:shd w:val="clear" w:color="auto" w:fill="auto"/>
            <w:vAlign w:val="center"/>
          </w:tcPr>
          <w:p w:rsidR="008731AD" w14:paraId="58E9A189" w14:textId="77777777">
            <w:pPr>
              <w:adjustRightInd w:val="0"/>
              <w:snapToGrid w:val="0"/>
              <w:spacing w:line="360" w:lineRule="auto"/>
              <w:jc w:val="center"/>
              <w:rPr>
                <w:rFonts w:ascii="宋体" w:hAnsi="宋体"/>
                <w:kern w:val="0"/>
                <w:sz w:val="18"/>
                <w:szCs w:val="18"/>
              </w:rPr>
            </w:pPr>
            <w:r>
              <w:rPr>
                <w:rFonts w:ascii="宋体" w:hAnsi="宋体" w:hint="eastAsia"/>
                <w:kern w:val="0"/>
                <w:sz w:val="18"/>
                <w:szCs w:val="18"/>
              </w:rPr>
              <w:t>2</w:t>
            </w:r>
          </w:p>
        </w:tc>
        <w:tc>
          <w:tcPr>
            <w:tcW w:w="1975" w:type="dxa"/>
            <w:shd w:val="clear" w:color="auto" w:fill="auto"/>
            <w:vAlign w:val="center"/>
          </w:tcPr>
          <w:p w:rsidR="008731AD" w14:paraId="15E6EF9F" w14:textId="77777777">
            <w:pPr>
              <w:adjustRightInd w:val="0"/>
              <w:snapToGrid w:val="0"/>
              <w:spacing w:line="360" w:lineRule="auto"/>
              <w:jc w:val="center"/>
              <w:rPr>
                <w:rFonts w:ascii="宋体" w:hAnsi="宋体"/>
                <w:kern w:val="0"/>
                <w:sz w:val="18"/>
                <w:szCs w:val="18"/>
              </w:rPr>
            </w:pPr>
          </w:p>
        </w:tc>
        <w:tc>
          <w:tcPr>
            <w:tcW w:w="1326" w:type="dxa"/>
            <w:shd w:val="clear" w:color="auto" w:fill="auto"/>
            <w:vAlign w:val="center"/>
          </w:tcPr>
          <w:p w:rsidR="008731AD" w14:paraId="57835AFC" w14:textId="77777777">
            <w:pPr>
              <w:adjustRightInd w:val="0"/>
              <w:snapToGrid w:val="0"/>
              <w:spacing w:line="360" w:lineRule="auto"/>
              <w:jc w:val="center"/>
              <w:rPr>
                <w:rFonts w:ascii="宋体" w:hAnsi="宋体"/>
                <w:kern w:val="0"/>
                <w:sz w:val="18"/>
                <w:szCs w:val="18"/>
              </w:rPr>
            </w:pPr>
          </w:p>
        </w:tc>
        <w:tc>
          <w:tcPr>
            <w:tcW w:w="1326" w:type="dxa"/>
            <w:shd w:val="clear" w:color="auto" w:fill="auto"/>
            <w:vAlign w:val="center"/>
          </w:tcPr>
          <w:p w:rsidR="008731AD" w14:paraId="65466689" w14:textId="77777777">
            <w:pPr>
              <w:adjustRightInd w:val="0"/>
              <w:snapToGrid w:val="0"/>
              <w:spacing w:line="360" w:lineRule="auto"/>
              <w:jc w:val="center"/>
              <w:rPr>
                <w:rFonts w:ascii="宋体" w:hAnsi="宋体"/>
                <w:kern w:val="0"/>
                <w:sz w:val="18"/>
                <w:szCs w:val="18"/>
              </w:rPr>
            </w:pPr>
          </w:p>
        </w:tc>
        <w:tc>
          <w:tcPr>
            <w:tcW w:w="1327" w:type="dxa"/>
          </w:tcPr>
          <w:p w:rsidR="008731AD" w14:paraId="2689865C" w14:textId="77777777">
            <w:pPr>
              <w:adjustRightInd w:val="0"/>
              <w:snapToGrid w:val="0"/>
              <w:spacing w:line="360" w:lineRule="auto"/>
              <w:jc w:val="center"/>
              <w:rPr>
                <w:rFonts w:ascii="宋体" w:hAnsi="宋体"/>
                <w:kern w:val="0"/>
                <w:sz w:val="18"/>
                <w:szCs w:val="18"/>
              </w:rPr>
            </w:pPr>
          </w:p>
        </w:tc>
        <w:tc>
          <w:tcPr>
            <w:tcW w:w="1325" w:type="dxa"/>
            <w:shd w:val="clear" w:color="auto" w:fill="auto"/>
            <w:vAlign w:val="center"/>
          </w:tcPr>
          <w:p w:rsidR="008731AD" w14:paraId="58D892AC" w14:textId="5E0FFDD4">
            <w:pPr>
              <w:adjustRightInd w:val="0"/>
              <w:snapToGrid w:val="0"/>
              <w:spacing w:line="360" w:lineRule="auto"/>
              <w:jc w:val="center"/>
              <w:rPr>
                <w:rFonts w:ascii="宋体" w:hAnsi="宋体"/>
                <w:kern w:val="0"/>
                <w:sz w:val="18"/>
                <w:szCs w:val="18"/>
              </w:rPr>
            </w:pPr>
          </w:p>
        </w:tc>
        <w:tc>
          <w:tcPr>
            <w:tcW w:w="1332" w:type="dxa"/>
            <w:shd w:val="clear" w:color="auto" w:fill="auto"/>
            <w:vAlign w:val="center"/>
          </w:tcPr>
          <w:p w:rsidR="008731AD" w14:paraId="7EAFE88A" w14:textId="77777777">
            <w:pPr>
              <w:adjustRightInd w:val="0"/>
              <w:snapToGrid w:val="0"/>
              <w:spacing w:line="360" w:lineRule="auto"/>
              <w:jc w:val="center"/>
              <w:rPr>
                <w:rFonts w:ascii="宋体" w:hAnsi="宋体"/>
                <w:kern w:val="0"/>
                <w:sz w:val="18"/>
                <w:szCs w:val="18"/>
              </w:rPr>
            </w:pPr>
          </w:p>
        </w:tc>
      </w:tr>
      <w:tr w14:paraId="06E8D9CC" w14:textId="77777777" w:rsidTr="00601701">
        <w:tblPrEx>
          <w:tblW w:w="5000" w:type="pct"/>
          <w:jc w:val="center"/>
          <w:tblLayout w:type="fixed"/>
          <w:tblLook w:val="04A0"/>
        </w:tblPrEx>
        <w:trPr>
          <w:trHeight w:val="700"/>
          <w:jc w:val="center"/>
        </w:trPr>
        <w:tc>
          <w:tcPr>
            <w:tcW w:w="675" w:type="dxa"/>
            <w:shd w:val="clear" w:color="auto" w:fill="auto"/>
            <w:vAlign w:val="center"/>
          </w:tcPr>
          <w:p w:rsidR="008731AD" w14:paraId="62AC28B7" w14:textId="77777777">
            <w:pPr>
              <w:adjustRightInd w:val="0"/>
              <w:snapToGrid w:val="0"/>
              <w:spacing w:line="360" w:lineRule="auto"/>
              <w:jc w:val="center"/>
              <w:rPr>
                <w:rFonts w:ascii="宋体" w:hAnsi="宋体"/>
                <w:kern w:val="0"/>
                <w:sz w:val="18"/>
                <w:szCs w:val="18"/>
              </w:rPr>
            </w:pPr>
            <w:r>
              <w:rPr>
                <w:rFonts w:ascii="宋体" w:hAnsi="宋体" w:hint="eastAsia"/>
                <w:kern w:val="0"/>
                <w:sz w:val="18"/>
                <w:szCs w:val="18"/>
              </w:rPr>
              <w:t>3</w:t>
            </w:r>
          </w:p>
        </w:tc>
        <w:tc>
          <w:tcPr>
            <w:tcW w:w="1975" w:type="dxa"/>
            <w:shd w:val="clear" w:color="auto" w:fill="auto"/>
            <w:vAlign w:val="center"/>
          </w:tcPr>
          <w:p w:rsidR="008731AD" w14:paraId="01A2D6A4" w14:textId="77777777">
            <w:pPr>
              <w:adjustRightInd w:val="0"/>
              <w:snapToGrid w:val="0"/>
              <w:spacing w:line="360" w:lineRule="auto"/>
              <w:jc w:val="center"/>
              <w:rPr>
                <w:rFonts w:ascii="宋体" w:hAnsi="宋体"/>
                <w:kern w:val="0"/>
                <w:sz w:val="18"/>
                <w:szCs w:val="18"/>
              </w:rPr>
            </w:pPr>
          </w:p>
        </w:tc>
        <w:tc>
          <w:tcPr>
            <w:tcW w:w="1326" w:type="dxa"/>
            <w:shd w:val="clear" w:color="auto" w:fill="auto"/>
            <w:vAlign w:val="center"/>
          </w:tcPr>
          <w:p w:rsidR="008731AD" w14:paraId="5F11031B" w14:textId="77777777">
            <w:pPr>
              <w:adjustRightInd w:val="0"/>
              <w:snapToGrid w:val="0"/>
              <w:spacing w:line="360" w:lineRule="auto"/>
              <w:jc w:val="center"/>
              <w:rPr>
                <w:rFonts w:ascii="宋体" w:hAnsi="宋体"/>
                <w:kern w:val="0"/>
                <w:sz w:val="18"/>
                <w:szCs w:val="18"/>
              </w:rPr>
            </w:pPr>
          </w:p>
        </w:tc>
        <w:tc>
          <w:tcPr>
            <w:tcW w:w="1326" w:type="dxa"/>
            <w:shd w:val="clear" w:color="auto" w:fill="auto"/>
            <w:vAlign w:val="center"/>
          </w:tcPr>
          <w:p w:rsidR="008731AD" w14:paraId="2AB0FF1F" w14:textId="77777777">
            <w:pPr>
              <w:adjustRightInd w:val="0"/>
              <w:snapToGrid w:val="0"/>
              <w:spacing w:line="360" w:lineRule="auto"/>
              <w:jc w:val="center"/>
              <w:rPr>
                <w:rFonts w:ascii="宋体" w:hAnsi="宋体"/>
                <w:kern w:val="0"/>
                <w:sz w:val="18"/>
                <w:szCs w:val="18"/>
              </w:rPr>
            </w:pPr>
          </w:p>
        </w:tc>
        <w:tc>
          <w:tcPr>
            <w:tcW w:w="1327" w:type="dxa"/>
          </w:tcPr>
          <w:p w:rsidR="008731AD" w14:paraId="2701A103" w14:textId="77777777">
            <w:pPr>
              <w:adjustRightInd w:val="0"/>
              <w:snapToGrid w:val="0"/>
              <w:spacing w:line="360" w:lineRule="auto"/>
              <w:jc w:val="center"/>
              <w:rPr>
                <w:rFonts w:ascii="宋体" w:hAnsi="宋体"/>
                <w:kern w:val="0"/>
                <w:sz w:val="18"/>
                <w:szCs w:val="18"/>
              </w:rPr>
            </w:pPr>
          </w:p>
        </w:tc>
        <w:tc>
          <w:tcPr>
            <w:tcW w:w="1325" w:type="dxa"/>
            <w:shd w:val="clear" w:color="auto" w:fill="auto"/>
            <w:vAlign w:val="center"/>
          </w:tcPr>
          <w:p w:rsidR="008731AD" w14:paraId="6338252C" w14:textId="04F430D2">
            <w:pPr>
              <w:adjustRightInd w:val="0"/>
              <w:snapToGrid w:val="0"/>
              <w:spacing w:line="360" w:lineRule="auto"/>
              <w:jc w:val="center"/>
              <w:rPr>
                <w:rFonts w:ascii="宋体" w:hAnsi="宋体"/>
                <w:kern w:val="0"/>
                <w:sz w:val="18"/>
                <w:szCs w:val="18"/>
              </w:rPr>
            </w:pPr>
          </w:p>
        </w:tc>
        <w:tc>
          <w:tcPr>
            <w:tcW w:w="1332" w:type="dxa"/>
            <w:shd w:val="clear" w:color="auto" w:fill="auto"/>
            <w:vAlign w:val="center"/>
          </w:tcPr>
          <w:p w:rsidR="008731AD" w14:paraId="7B910E91" w14:textId="77777777">
            <w:pPr>
              <w:adjustRightInd w:val="0"/>
              <w:snapToGrid w:val="0"/>
              <w:spacing w:line="360" w:lineRule="auto"/>
              <w:jc w:val="center"/>
              <w:rPr>
                <w:rFonts w:ascii="宋体" w:hAnsi="宋体"/>
                <w:kern w:val="0"/>
                <w:sz w:val="18"/>
                <w:szCs w:val="18"/>
              </w:rPr>
            </w:pPr>
          </w:p>
        </w:tc>
      </w:tr>
      <w:tr w14:paraId="6122C2B5" w14:textId="77777777" w:rsidTr="00601701">
        <w:tblPrEx>
          <w:tblW w:w="5000" w:type="pct"/>
          <w:jc w:val="center"/>
          <w:tblLayout w:type="fixed"/>
          <w:tblLook w:val="04A0"/>
        </w:tblPrEx>
        <w:trPr>
          <w:trHeight w:val="700"/>
          <w:jc w:val="center"/>
        </w:trPr>
        <w:tc>
          <w:tcPr>
            <w:tcW w:w="675" w:type="dxa"/>
            <w:shd w:val="clear" w:color="auto" w:fill="auto"/>
            <w:vAlign w:val="center"/>
          </w:tcPr>
          <w:p w:rsidR="008731AD" w14:paraId="2DF82A2C" w14:textId="77777777">
            <w:pPr>
              <w:adjustRightInd w:val="0"/>
              <w:snapToGrid w:val="0"/>
              <w:spacing w:line="360" w:lineRule="auto"/>
              <w:jc w:val="center"/>
              <w:rPr>
                <w:rFonts w:ascii="宋体" w:hAnsi="宋体"/>
                <w:kern w:val="0"/>
                <w:sz w:val="18"/>
                <w:szCs w:val="18"/>
              </w:rPr>
            </w:pPr>
            <w:r>
              <w:rPr>
                <w:rFonts w:ascii="宋体" w:hAnsi="宋体" w:hint="eastAsia"/>
                <w:kern w:val="0"/>
                <w:sz w:val="18"/>
                <w:szCs w:val="18"/>
              </w:rPr>
              <w:t>4</w:t>
            </w:r>
          </w:p>
        </w:tc>
        <w:tc>
          <w:tcPr>
            <w:tcW w:w="1975" w:type="dxa"/>
            <w:shd w:val="clear" w:color="auto" w:fill="auto"/>
            <w:vAlign w:val="center"/>
          </w:tcPr>
          <w:p w:rsidR="008731AD" w14:paraId="2476A344" w14:textId="77777777">
            <w:pPr>
              <w:adjustRightInd w:val="0"/>
              <w:snapToGrid w:val="0"/>
              <w:spacing w:line="360" w:lineRule="auto"/>
              <w:jc w:val="center"/>
              <w:rPr>
                <w:rFonts w:ascii="宋体" w:hAnsi="宋体"/>
                <w:kern w:val="0"/>
                <w:sz w:val="18"/>
                <w:szCs w:val="18"/>
              </w:rPr>
            </w:pPr>
          </w:p>
        </w:tc>
        <w:tc>
          <w:tcPr>
            <w:tcW w:w="1326" w:type="dxa"/>
            <w:shd w:val="clear" w:color="auto" w:fill="auto"/>
            <w:vAlign w:val="center"/>
          </w:tcPr>
          <w:p w:rsidR="008731AD" w14:paraId="766233E7" w14:textId="77777777">
            <w:pPr>
              <w:adjustRightInd w:val="0"/>
              <w:snapToGrid w:val="0"/>
              <w:spacing w:line="360" w:lineRule="auto"/>
              <w:jc w:val="center"/>
              <w:rPr>
                <w:rFonts w:ascii="宋体" w:hAnsi="宋体"/>
                <w:kern w:val="0"/>
                <w:sz w:val="18"/>
                <w:szCs w:val="18"/>
              </w:rPr>
            </w:pPr>
          </w:p>
        </w:tc>
        <w:tc>
          <w:tcPr>
            <w:tcW w:w="1326" w:type="dxa"/>
            <w:shd w:val="clear" w:color="auto" w:fill="auto"/>
            <w:vAlign w:val="center"/>
          </w:tcPr>
          <w:p w:rsidR="008731AD" w14:paraId="306E1AB5" w14:textId="77777777">
            <w:pPr>
              <w:adjustRightInd w:val="0"/>
              <w:snapToGrid w:val="0"/>
              <w:spacing w:line="360" w:lineRule="auto"/>
              <w:jc w:val="center"/>
              <w:rPr>
                <w:rFonts w:ascii="宋体" w:hAnsi="宋体"/>
                <w:kern w:val="0"/>
                <w:sz w:val="18"/>
                <w:szCs w:val="18"/>
              </w:rPr>
            </w:pPr>
          </w:p>
        </w:tc>
        <w:tc>
          <w:tcPr>
            <w:tcW w:w="1327" w:type="dxa"/>
          </w:tcPr>
          <w:p w:rsidR="008731AD" w14:paraId="5894821C" w14:textId="77777777">
            <w:pPr>
              <w:adjustRightInd w:val="0"/>
              <w:snapToGrid w:val="0"/>
              <w:spacing w:line="360" w:lineRule="auto"/>
              <w:jc w:val="center"/>
              <w:rPr>
                <w:rFonts w:ascii="宋体" w:hAnsi="宋体"/>
                <w:kern w:val="0"/>
                <w:sz w:val="18"/>
                <w:szCs w:val="18"/>
              </w:rPr>
            </w:pPr>
          </w:p>
        </w:tc>
        <w:tc>
          <w:tcPr>
            <w:tcW w:w="1325" w:type="dxa"/>
            <w:shd w:val="clear" w:color="auto" w:fill="auto"/>
            <w:vAlign w:val="center"/>
          </w:tcPr>
          <w:p w:rsidR="008731AD" w14:paraId="0B0359EA" w14:textId="048AB6D3">
            <w:pPr>
              <w:adjustRightInd w:val="0"/>
              <w:snapToGrid w:val="0"/>
              <w:spacing w:line="360" w:lineRule="auto"/>
              <w:jc w:val="center"/>
              <w:rPr>
                <w:rFonts w:ascii="宋体" w:hAnsi="宋体"/>
                <w:kern w:val="0"/>
                <w:sz w:val="18"/>
                <w:szCs w:val="18"/>
              </w:rPr>
            </w:pPr>
          </w:p>
        </w:tc>
        <w:tc>
          <w:tcPr>
            <w:tcW w:w="1332" w:type="dxa"/>
            <w:shd w:val="clear" w:color="auto" w:fill="auto"/>
            <w:vAlign w:val="center"/>
          </w:tcPr>
          <w:p w:rsidR="008731AD" w14:paraId="7D3B25B6" w14:textId="77777777">
            <w:pPr>
              <w:adjustRightInd w:val="0"/>
              <w:snapToGrid w:val="0"/>
              <w:spacing w:line="360" w:lineRule="auto"/>
              <w:jc w:val="center"/>
              <w:rPr>
                <w:rFonts w:ascii="宋体" w:hAnsi="宋体"/>
                <w:kern w:val="0"/>
                <w:sz w:val="18"/>
                <w:szCs w:val="18"/>
              </w:rPr>
            </w:pPr>
          </w:p>
        </w:tc>
      </w:tr>
      <w:tr w14:paraId="3BCED5C7" w14:textId="77777777" w:rsidTr="00601701">
        <w:tblPrEx>
          <w:tblW w:w="5000" w:type="pct"/>
          <w:jc w:val="center"/>
          <w:tblLayout w:type="fixed"/>
          <w:tblLook w:val="04A0"/>
        </w:tblPrEx>
        <w:trPr>
          <w:trHeight w:val="700"/>
          <w:jc w:val="center"/>
        </w:trPr>
        <w:tc>
          <w:tcPr>
            <w:tcW w:w="675" w:type="dxa"/>
            <w:shd w:val="clear" w:color="auto" w:fill="auto"/>
            <w:vAlign w:val="center"/>
          </w:tcPr>
          <w:p w:rsidR="008731AD" w14:paraId="0D9482E2" w14:textId="77777777">
            <w:pPr>
              <w:adjustRightInd w:val="0"/>
              <w:snapToGrid w:val="0"/>
              <w:spacing w:line="360" w:lineRule="auto"/>
              <w:jc w:val="center"/>
              <w:rPr>
                <w:rFonts w:ascii="宋体" w:hAnsi="宋体"/>
                <w:kern w:val="0"/>
                <w:sz w:val="18"/>
                <w:szCs w:val="18"/>
              </w:rPr>
            </w:pPr>
            <w:r>
              <w:rPr>
                <w:rFonts w:ascii="宋体" w:hAnsi="宋体" w:hint="eastAsia"/>
                <w:kern w:val="0"/>
                <w:sz w:val="18"/>
                <w:szCs w:val="18"/>
              </w:rPr>
              <w:t>5</w:t>
            </w:r>
          </w:p>
        </w:tc>
        <w:tc>
          <w:tcPr>
            <w:tcW w:w="1975" w:type="dxa"/>
            <w:shd w:val="clear" w:color="auto" w:fill="auto"/>
            <w:vAlign w:val="center"/>
          </w:tcPr>
          <w:p w:rsidR="008731AD" w14:paraId="156DC583" w14:textId="77777777">
            <w:pPr>
              <w:adjustRightInd w:val="0"/>
              <w:snapToGrid w:val="0"/>
              <w:spacing w:line="360" w:lineRule="auto"/>
              <w:jc w:val="center"/>
              <w:rPr>
                <w:rFonts w:ascii="宋体" w:hAnsi="宋体"/>
                <w:kern w:val="0"/>
                <w:sz w:val="18"/>
                <w:szCs w:val="18"/>
              </w:rPr>
            </w:pPr>
          </w:p>
        </w:tc>
        <w:tc>
          <w:tcPr>
            <w:tcW w:w="1326" w:type="dxa"/>
            <w:shd w:val="clear" w:color="auto" w:fill="auto"/>
            <w:vAlign w:val="center"/>
          </w:tcPr>
          <w:p w:rsidR="008731AD" w14:paraId="2F3EE8EA" w14:textId="77777777">
            <w:pPr>
              <w:adjustRightInd w:val="0"/>
              <w:snapToGrid w:val="0"/>
              <w:spacing w:line="360" w:lineRule="auto"/>
              <w:jc w:val="center"/>
              <w:rPr>
                <w:rFonts w:ascii="宋体" w:hAnsi="宋体"/>
                <w:kern w:val="0"/>
                <w:sz w:val="18"/>
                <w:szCs w:val="18"/>
              </w:rPr>
            </w:pPr>
          </w:p>
        </w:tc>
        <w:tc>
          <w:tcPr>
            <w:tcW w:w="1326" w:type="dxa"/>
            <w:shd w:val="clear" w:color="auto" w:fill="auto"/>
            <w:vAlign w:val="center"/>
          </w:tcPr>
          <w:p w:rsidR="008731AD" w14:paraId="1B7A26F0" w14:textId="77777777">
            <w:pPr>
              <w:adjustRightInd w:val="0"/>
              <w:snapToGrid w:val="0"/>
              <w:spacing w:line="360" w:lineRule="auto"/>
              <w:jc w:val="center"/>
              <w:rPr>
                <w:rFonts w:ascii="宋体" w:hAnsi="宋体"/>
                <w:kern w:val="0"/>
                <w:sz w:val="18"/>
                <w:szCs w:val="18"/>
              </w:rPr>
            </w:pPr>
          </w:p>
        </w:tc>
        <w:tc>
          <w:tcPr>
            <w:tcW w:w="1327" w:type="dxa"/>
          </w:tcPr>
          <w:p w:rsidR="008731AD" w14:paraId="28CB398B" w14:textId="77777777">
            <w:pPr>
              <w:adjustRightInd w:val="0"/>
              <w:snapToGrid w:val="0"/>
              <w:spacing w:line="360" w:lineRule="auto"/>
              <w:jc w:val="center"/>
              <w:rPr>
                <w:rFonts w:ascii="宋体" w:hAnsi="宋体"/>
                <w:kern w:val="0"/>
                <w:sz w:val="18"/>
                <w:szCs w:val="18"/>
              </w:rPr>
            </w:pPr>
          </w:p>
        </w:tc>
        <w:tc>
          <w:tcPr>
            <w:tcW w:w="1325" w:type="dxa"/>
            <w:shd w:val="clear" w:color="auto" w:fill="auto"/>
            <w:vAlign w:val="center"/>
          </w:tcPr>
          <w:p w:rsidR="008731AD" w14:paraId="38347511" w14:textId="5450549F">
            <w:pPr>
              <w:adjustRightInd w:val="0"/>
              <w:snapToGrid w:val="0"/>
              <w:spacing w:line="360" w:lineRule="auto"/>
              <w:jc w:val="center"/>
              <w:rPr>
                <w:rFonts w:ascii="宋体" w:hAnsi="宋体"/>
                <w:kern w:val="0"/>
                <w:sz w:val="18"/>
                <w:szCs w:val="18"/>
              </w:rPr>
            </w:pPr>
          </w:p>
        </w:tc>
        <w:tc>
          <w:tcPr>
            <w:tcW w:w="1332" w:type="dxa"/>
            <w:shd w:val="clear" w:color="auto" w:fill="auto"/>
            <w:vAlign w:val="center"/>
          </w:tcPr>
          <w:p w:rsidR="008731AD" w14:paraId="3B475D30" w14:textId="77777777">
            <w:pPr>
              <w:adjustRightInd w:val="0"/>
              <w:snapToGrid w:val="0"/>
              <w:spacing w:line="360" w:lineRule="auto"/>
              <w:jc w:val="center"/>
              <w:rPr>
                <w:rFonts w:ascii="宋体" w:hAnsi="宋体"/>
                <w:kern w:val="0"/>
                <w:sz w:val="18"/>
                <w:szCs w:val="18"/>
              </w:rPr>
            </w:pPr>
          </w:p>
        </w:tc>
      </w:tr>
      <w:tr w14:paraId="209F1CEE" w14:textId="77777777" w:rsidTr="00601701">
        <w:tblPrEx>
          <w:tblW w:w="5000" w:type="pct"/>
          <w:jc w:val="center"/>
          <w:tblLayout w:type="fixed"/>
          <w:tblLook w:val="04A0"/>
        </w:tblPrEx>
        <w:trPr>
          <w:trHeight w:val="700"/>
          <w:jc w:val="center"/>
        </w:trPr>
        <w:tc>
          <w:tcPr>
            <w:tcW w:w="675" w:type="dxa"/>
            <w:shd w:val="clear" w:color="auto" w:fill="auto"/>
            <w:vAlign w:val="center"/>
          </w:tcPr>
          <w:p w:rsidR="008731AD" w14:paraId="08EBF6E2" w14:textId="77777777">
            <w:pPr>
              <w:adjustRightInd w:val="0"/>
              <w:snapToGrid w:val="0"/>
              <w:spacing w:line="360" w:lineRule="auto"/>
              <w:jc w:val="center"/>
              <w:rPr>
                <w:rFonts w:ascii="宋体" w:hAnsi="宋体"/>
                <w:kern w:val="0"/>
                <w:sz w:val="18"/>
                <w:szCs w:val="18"/>
              </w:rPr>
            </w:pPr>
            <w:r>
              <w:rPr>
                <w:rFonts w:ascii="宋体" w:hAnsi="宋体" w:hint="eastAsia"/>
                <w:kern w:val="0"/>
                <w:sz w:val="18"/>
                <w:szCs w:val="18"/>
              </w:rPr>
              <w:t>6</w:t>
            </w:r>
          </w:p>
        </w:tc>
        <w:tc>
          <w:tcPr>
            <w:tcW w:w="1975" w:type="dxa"/>
            <w:shd w:val="clear" w:color="auto" w:fill="auto"/>
            <w:vAlign w:val="center"/>
          </w:tcPr>
          <w:p w:rsidR="008731AD" w14:paraId="5F6AE96E" w14:textId="77777777">
            <w:pPr>
              <w:adjustRightInd w:val="0"/>
              <w:snapToGrid w:val="0"/>
              <w:spacing w:line="360" w:lineRule="auto"/>
              <w:jc w:val="center"/>
              <w:rPr>
                <w:rFonts w:ascii="宋体" w:hAnsi="宋体"/>
                <w:kern w:val="0"/>
                <w:sz w:val="18"/>
                <w:szCs w:val="18"/>
              </w:rPr>
            </w:pPr>
          </w:p>
        </w:tc>
        <w:tc>
          <w:tcPr>
            <w:tcW w:w="1326" w:type="dxa"/>
            <w:shd w:val="clear" w:color="auto" w:fill="auto"/>
            <w:vAlign w:val="center"/>
          </w:tcPr>
          <w:p w:rsidR="008731AD" w14:paraId="238A1D0B" w14:textId="77777777">
            <w:pPr>
              <w:adjustRightInd w:val="0"/>
              <w:snapToGrid w:val="0"/>
              <w:spacing w:line="360" w:lineRule="auto"/>
              <w:jc w:val="center"/>
              <w:rPr>
                <w:rFonts w:ascii="宋体" w:hAnsi="宋体"/>
                <w:kern w:val="0"/>
                <w:sz w:val="18"/>
                <w:szCs w:val="18"/>
              </w:rPr>
            </w:pPr>
          </w:p>
        </w:tc>
        <w:tc>
          <w:tcPr>
            <w:tcW w:w="1326" w:type="dxa"/>
            <w:shd w:val="clear" w:color="auto" w:fill="auto"/>
            <w:vAlign w:val="center"/>
          </w:tcPr>
          <w:p w:rsidR="008731AD" w14:paraId="0489010C" w14:textId="77777777">
            <w:pPr>
              <w:adjustRightInd w:val="0"/>
              <w:snapToGrid w:val="0"/>
              <w:spacing w:line="360" w:lineRule="auto"/>
              <w:jc w:val="center"/>
              <w:rPr>
                <w:rFonts w:ascii="宋体" w:hAnsi="宋体"/>
                <w:kern w:val="0"/>
                <w:sz w:val="18"/>
                <w:szCs w:val="18"/>
              </w:rPr>
            </w:pPr>
          </w:p>
        </w:tc>
        <w:tc>
          <w:tcPr>
            <w:tcW w:w="1327" w:type="dxa"/>
          </w:tcPr>
          <w:p w:rsidR="008731AD" w14:paraId="0E0B0934" w14:textId="77777777">
            <w:pPr>
              <w:adjustRightInd w:val="0"/>
              <w:snapToGrid w:val="0"/>
              <w:spacing w:line="360" w:lineRule="auto"/>
              <w:jc w:val="center"/>
              <w:rPr>
                <w:rFonts w:ascii="宋体" w:hAnsi="宋体"/>
                <w:kern w:val="0"/>
                <w:sz w:val="18"/>
                <w:szCs w:val="18"/>
              </w:rPr>
            </w:pPr>
          </w:p>
        </w:tc>
        <w:tc>
          <w:tcPr>
            <w:tcW w:w="1325" w:type="dxa"/>
            <w:shd w:val="clear" w:color="auto" w:fill="auto"/>
            <w:vAlign w:val="center"/>
          </w:tcPr>
          <w:p w:rsidR="008731AD" w14:paraId="16F9D8DE" w14:textId="176B64E9">
            <w:pPr>
              <w:adjustRightInd w:val="0"/>
              <w:snapToGrid w:val="0"/>
              <w:spacing w:line="360" w:lineRule="auto"/>
              <w:jc w:val="center"/>
              <w:rPr>
                <w:rFonts w:ascii="宋体" w:hAnsi="宋体"/>
                <w:kern w:val="0"/>
                <w:sz w:val="18"/>
                <w:szCs w:val="18"/>
              </w:rPr>
            </w:pPr>
          </w:p>
        </w:tc>
        <w:tc>
          <w:tcPr>
            <w:tcW w:w="1332" w:type="dxa"/>
            <w:shd w:val="clear" w:color="auto" w:fill="auto"/>
            <w:vAlign w:val="center"/>
          </w:tcPr>
          <w:p w:rsidR="008731AD" w14:paraId="5B2B2108" w14:textId="77777777">
            <w:pPr>
              <w:adjustRightInd w:val="0"/>
              <w:snapToGrid w:val="0"/>
              <w:spacing w:line="360" w:lineRule="auto"/>
              <w:jc w:val="center"/>
              <w:rPr>
                <w:rFonts w:ascii="宋体" w:hAnsi="宋体"/>
                <w:kern w:val="0"/>
                <w:sz w:val="18"/>
                <w:szCs w:val="18"/>
              </w:rPr>
            </w:pPr>
          </w:p>
        </w:tc>
      </w:tr>
    </w:tbl>
    <w:p w:rsidR="00BB42C3" w14:paraId="132594F4" w14:textId="77777777">
      <w:pPr>
        <w:adjustRightInd w:val="0"/>
        <w:snapToGrid w:val="0"/>
        <w:spacing w:line="360" w:lineRule="auto"/>
        <w:jc w:val="left"/>
        <w:rPr>
          <w:rFonts w:ascii="宋体" w:hAnsi="宋体"/>
          <w:kern w:val="0"/>
          <w:szCs w:val="21"/>
        </w:rPr>
      </w:pPr>
      <w:r>
        <w:rPr>
          <w:rFonts w:ascii="宋体" w:hAnsi="宋体" w:hint="eastAsia"/>
          <w:kern w:val="0"/>
          <w:szCs w:val="21"/>
        </w:rPr>
        <w:t xml:space="preserve">评委确认签字：                                          </w:t>
      </w:r>
      <w:r>
        <w:rPr>
          <w:rFonts w:ascii="宋体" w:hAnsi="宋体"/>
          <w:kern w:val="0"/>
          <w:szCs w:val="21"/>
        </w:rPr>
        <w:t xml:space="preserve">  </w:t>
      </w:r>
      <w:r>
        <w:rPr>
          <w:rFonts w:ascii="宋体" w:hAnsi="宋体" w:hint="eastAsia"/>
          <w:kern w:val="0"/>
          <w:szCs w:val="21"/>
        </w:rPr>
        <w:t xml:space="preserve">  </w:t>
      </w:r>
      <w:r>
        <w:rPr>
          <w:rFonts w:ascii="宋体" w:hAnsi="宋体"/>
          <w:kern w:val="0"/>
          <w:szCs w:val="21"/>
        </w:rPr>
        <w:t xml:space="preserve">             </w:t>
      </w:r>
      <w:r>
        <w:rPr>
          <w:rFonts w:ascii="宋体" w:hAnsi="宋体" w:hint="eastAsia"/>
          <w:kern w:val="0"/>
          <w:szCs w:val="21"/>
        </w:rPr>
        <w:t>年    月   日</w:t>
      </w:r>
    </w:p>
    <w:p w:rsidR="00BB42C3" w14:paraId="23D01ADA" w14:textId="77777777">
      <w:pPr>
        <w:adjustRightInd w:val="0"/>
        <w:snapToGrid w:val="0"/>
        <w:spacing w:line="360" w:lineRule="auto"/>
        <w:jc w:val="left"/>
        <w:rPr>
          <w:rFonts w:ascii="宋体" w:hAnsi="宋体"/>
          <w:kern w:val="0"/>
          <w:szCs w:val="21"/>
        </w:rPr>
      </w:pPr>
      <w:r>
        <w:rPr>
          <w:rFonts w:ascii="宋体" w:hAnsi="宋体" w:hint="eastAsia"/>
          <w:kern w:val="0"/>
          <w:szCs w:val="21"/>
        </w:rPr>
        <w:br w:type="page"/>
      </w:r>
    </w:p>
    <w:p w:rsidR="00BB42C3" w14:paraId="01A2D83E" w14:textId="4FEC0C64">
      <w:pPr>
        <w:adjustRightInd w:val="0"/>
        <w:snapToGrid w:val="0"/>
        <w:jc w:val="left"/>
        <w:rPr>
          <w:rFonts w:ascii="宋体" w:hAnsi="宋体"/>
          <w:b/>
          <w:kern w:val="0"/>
        </w:rPr>
      </w:pPr>
      <w:r>
        <w:rPr>
          <w:rFonts w:ascii="宋体" w:hAnsi="宋体" w:hint="eastAsia"/>
          <w:b/>
          <w:kern w:val="0"/>
        </w:rPr>
        <w:t>附表A-1</w:t>
      </w:r>
      <w:r w:rsidR="00533C6B">
        <w:rPr>
          <w:rFonts w:ascii="宋体" w:hAnsi="宋体"/>
          <w:b/>
          <w:kern w:val="0"/>
        </w:rPr>
        <w:t>2</w:t>
      </w:r>
      <w:r>
        <w:rPr>
          <w:rFonts w:ascii="宋体" w:hAnsi="宋体" w:hint="eastAsia"/>
          <w:b/>
          <w:kern w:val="0"/>
        </w:rPr>
        <w:t>：否决投标原因汇总表</w:t>
      </w:r>
    </w:p>
    <w:p w:rsidR="00BB42C3" w14:paraId="5F4E7B18" w14:textId="77777777">
      <w:pPr>
        <w:adjustRightInd w:val="0"/>
        <w:snapToGrid w:val="0"/>
        <w:spacing w:line="360" w:lineRule="auto"/>
        <w:jc w:val="center"/>
        <w:rPr>
          <w:rFonts w:ascii="黑体" w:eastAsia="黑体"/>
          <w:kern w:val="0"/>
          <w:sz w:val="32"/>
          <w:szCs w:val="32"/>
        </w:rPr>
      </w:pPr>
      <w:r>
        <w:rPr>
          <w:rFonts w:ascii="黑体" w:eastAsia="黑体" w:hint="eastAsia"/>
          <w:kern w:val="0"/>
          <w:sz w:val="32"/>
          <w:szCs w:val="32"/>
        </w:rPr>
        <w:t>否决投标原因汇总表</w:t>
      </w:r>
    </w:p>
    <w:p w:rsidR="00BB42C3" w14:paraId="60D526E1" w14:textId="77777777">
      <w:pPr>
        <w:adjustRightInd w:val="0"/>
        <w:snapToGrid w:val="0"/>
        <w:spacing w:line="360" w:lineRule="auto"/>
        <w:jc w:val="left"/>
        <w:rPr>
          <w:rFonts w:ascii="宋体" w:hAnsi="宋体"/>
          <w:kern w:val="0"/>
          <w:szCs w:val="21"/>
        </w:rPr>
      </w:pPr>
      <w:r>
        <w:rPr>
          <w:rFonts w:ascii="宋体" w:hAnsi="宋体" w:hint="eastAsia"/>
          <w:kern w:val="0"/>
          <w:szCs w:val="21"/>
        </w:rPr>
        <w:t>工程名称：_______________（项目名称）______标段</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35"/>
        <w:gridCol w:w="2037"/>
        <w:gridCol w:w="4961"/>
        <w:gridCol w:w="1053"/>
      </w:tblGrid>
      <w:tr w14:paraId="1E46BA19" w14:textId="77777777">
        <w:tblPrEx>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4"/>
          <w:jc w:val="center"/>
        </w:trPr>
        <w:tc>
          <w:tcPr>
            <w:tcW w:w="1235" w:type="dxa"/>
            <w:shd w:val="clear" w:color="auto" w:fill="auto"/>
            <w:vAlign w:val="center"/>
          </w:tcPr>
          <w:p w:rsidR="00BB42C3" w14:paraId="6C415EE7" w14:textId="77777777">
            <w:pPr>
              <w:adjustRightInd w:val="0"/>
              <w:snapToGrid w:val="0"/>
              <w:spacing w:line="360" w:lineRule="auto"/>
              <w:jc w:val="center"/>
              <w:rPr>
                <w:rFonts w:ascii="宋体" w:hAnsi="宋体"/>
                <w:kern w:val="0"/>
                <w:szCs w:val="21"/>
              </w:rPr>
            </w:pPr>
            <w:r>
              <w:rPr>
                <w:rFonts w:ascii="宋体" w:hAnsi="宋体" w:hint="eastAsia"/>
                <w:kern w:val="0"/>
                <w:szCs w:val="21"/>
              </w:rPr>
              <w:t>序号</w:t>
            </w:r>
          </w:p>
        </w:tc>
        <w:tc>
          <w:tcPr>
            <w:tcW w:w="2037" w:type="dxa"/>
            <w:shd w:val="clear" w:color="auto" w:fill="auto"/>
            <w:vAlign w:val="center"/>
          </w:tcPr>
          <w:p w:rsidR="00BB42C3" w14:paraId="22E2A39A" w14:textId="77777777">
            <w:pPr>
              <w:adjustRightInd w:val="0"/>
              <w:snapToGrid w:val="0"/>
              <w:spacing w:line="360" w:lineRule="auto"/>
              <w:jc w:val="center"/>
              <w:rPr>
                <w:rFonts w:ascii="宋体" w:hAnsi="宋体"/>
                <w:kern w:val="0"/>
                <w:szCs w:val="21"/>
              </w:rPr>
            </w:pPr>
            <w:r>
              <w:rPr>
                <w:rFonts w:ascii="宋体" w:hAnsi="宋体" w:hint="eastAsia"/>
                <w:kern w:val="0"/>
                <w:szCs w:val="21"/>
              </w:rPr>
              <w:t>投标人名称</w:t>
            </w:r>
          </w:p>
        </w:tc>
        <w:tc>
          <w:tcPr>
            <w:tcW w:w="4961" w:type="dxa"/>
            <w:shd w:val="clear" w:color="auto" w:fill="auto"/>
            <w:vAlign w:val="center"/>
          </w:tcPr>
          <w:p w:rsidR="00BB42C3" w14:paraId="6BAB2322" w14:textId="77777777">
            <w:pPr>
              <w:adjustRightInd w:val="0"/>
              <w:snapToGrid w:val="0"/>
              <w:spacing w:line="360" w:lineRule="auto"/>
              <w:jc w:val="center"/>
              <w:rPr>
                <w:rFonts w:ascii="宋体" w:hAnsi="宋体"/>
                <w:kern w:val="0"/>
                <w:szCs w:val="21"/>
              </w:rPr>
            </w:pPr>
            <w:r>
              <w:rPr>
                <w:rFonts w:ascii="宋体" w:hAnsi="宋体" w:hint="eastAsia"/>
                <w:kern w:val="0"/>
                <w:szCs w:val="21"/>
              </w:rPr>
              <w:t>否决投标原因</w:t>
            </w:r>
          </w:p>
        </w:tc>
        <w:tc>
          <w:tcPr>
            <w:tcW w:w="1053" w:type="dxa"/>
            <w:shd w:val="clear" w:color="auto" w:fill="auto"/>
            <w:vAlign w:val="center"/>
          </w:tcPr>
          <w:p w:rsidR="00BB42C3" w14:paraId="1F6FC78A" w14:textId="77777777">
            <w:pPr>
              <w:adjustRightInd w:val="0"/>
              <w:snapToGrid w:val="0"/>
              <w:spacing w:line="360" w:lineRule="auto"/>
              <w:jc w:val="center"/>
              <w:rPr>
                <w:rFonts w:ascii="宋体" w:hAnsi="宋体"/>
                <w:kern w:val="0"/>
                <w:szCs w:val="21"/>
              </w:rPr>
            </w:pPr>
            <w:r>
              <w:rPr>
                <w:rFonts w:ascii="宋体" w:hAnsi="宋体" w:hint="eastAsia"/>
                <w:kern w:val="0"/>
                <w:szCs w:val="21"/>
              </w:rPr>
              <w:t>备注</w:t>
            </w:r>
          </w:p>
        </w:tc>
      </w:tr>
      <w:tr w14:paraId="217B5C97" w14:textId="77777777">
        <w:tblPrEx>
          <w:tblW w:w="9286" w:type="dxa"/>
          <w:jc w:val="center"/>
          <w:tblLayout w:type="fixed"/>
          <w:tblLook w:val="04A0"/>
        </w:tblPrEx>
        <w:trPr>
          <w:trHeight w:val="454"/>
          <w:jc w:val="center"/>
        </w:trPr>
        <w:tc>
          <w:tcPr>
            <w:tcW w:w="1235" w:type="dxa"/>
            <w:shd w:val="clear" w:color="auto" w:fill="auto"/>
            <w:vAlign w:val="center"/>
          </w:tcPr>
          <w:p w:rsidR="00BB42C3" w14:paraId="1A5E1711" w14:textId="77777777">
            <w:pPr>
              <w:adjustRightInd w:val="0"/>
              <w:snapToGrid w:val="0"/>
              <w:spacing w:line="360" w:lineRule="auto"/>
              <w:jc w:val="center"/>
              <w:rPr>
                <w:rFonts w:ascii="宋体" w:hAnsi="宋体"/>
                <w:kern w:val="0"/>
                <w:szCs w:val="21"/>
              </w:rPr>
            </w:pPr>
          </w:p>
        </w:tc>
        <w:tc>
          <w:tcPr>
            <w:tcW w:w="2037" w:type="dxa"/>
            <w:shd w:val="clear" w:color="auto" w:fill="auto"/>
            <w:vAlign w:val="center"/>
          </w:tcPr>
          <w:p w:rsidR="00BB42C3" w14:paraId="26A7B3AE" w14:textId="77777777">
            <w:pPr>
              <w:adjustRightInd w:val="0"/>
              <w:snapToGrid w:val="0"/>
              <w:spacing w:line="360" w:lineRule="auto"/>
              <w:jc w:val="center"/>
              <w:rPr>
                <w:rFonts w:ascii="宋体" w:hAnsi="宋体"/>
                <w:kern w:val="0"/>
                <w:szCs w:val="21"/>
              </w:rPr>
            </w:pPr>
          </w:p>
        </w:tc>
        <w:tc>
          <w:tcPr>
            <w:tcW w:w="4961" w:type="dxa"/>
            <w:shd w:val="clear" w:color="auto" w:fill="auto"/>
            <w:vAlign w:val="center"/>
          </w:tcPr>
          <w:p w:rsidR="00BB42C3" w14:paraId="0AA4DF26" w14:textId="77777777">
            <w:pPr>
              <w:adjustRightInd w:val="0"/>
              <w:snapToGrid w:val="0"/>
              <w:spacing w:line="360" w:lineRule="auto"/>
              <w:jc w:val="center"/>
              <w:rPr>
                <w:rFonts w:ascii="宋体" w:hAnsi="宋体"/>
                <w:kern w:val="0"/>
                <w:szCs w:val="21"/>
              </w:rPr>
            </w:pPr>
          </w:p>
        </w:tc>
        <w:tc>
          <w:tcPr>
            <w:tcW w:w="1053" w:type="dxa"/>
            <w:shd w:val="clear" w:color="auto" w:fill="auto"/>
            <w:vAlign w:val="center"/>
          </w:tcPr>
          <w:p w:rsidR="00BB42C3" w14:paraId="72116C79" w14:textId="77777777">
            <w:pPr>
              <w:adjustRightInd w:val="0"/>
              <w:snapToGrid w:val="0"/>
              <w:spacing w:line="360" w:lineRule="auto"/>
              <w:jc w:val="center"/>
              <w:rPr>
                <w:rFonts w:ascii="宋体" w:hAnsi="宋体"/>
                <w:kern w:val="0"/>
                <w:szCs w:val="21"/>
              </w:rPr>
            </w:pPr>
          </w:p>
        </w:tc>
      </w:tr>
      <w:tr w14:paraId="7B746EA9" w14:textId="77777777">
        <w:tblPrEx>
          <w:tblW w:w="9286" w:type="dxa"/>
          <w:jc w:val="center"/>
          <w:tblLayout w:type="fixed"/>
          <w:tblLook w:val="04A0"/>
        </w:tblPrEx>
        <w:trPr>
          <w:trHeight w:val="454"/>
          <w:jc w:val="center"/>
        </w:trPr>
        <w:tc>
          <w:tcPr>
            <w:tcW w:w="1235" w:type="dxa"/>
            <w:shd w:val="clear" w:color="auto" w:fill="auto"/>
            <w:vAlign w:val="center"/>
          </w:tcPr>
          <w:p w:rsidR="00BB42C3" w14:paraId="149BBF6F" w14:textId="77777777">
            <w:pPr>
              <w:adjustRightInd w:val="0"/>
              <w:snapToGrid w:val="0"/>
              <w:spacing w:line="360" w:lineRule="auto"/>
              <w:jc w:val="center"/>
              <w:rPr>
                <w:rFonts w:ascii="宋体" w:hAnsi="宋体"/>
                <w:kern w:val="0"/>
                <w:szCs w:val="21"/>
              </w:rPr>
            </w:pPr>
          </w:p>
        </w:tc>
        <w:tc>
          <w:tcPr>
            <w:tcW w:w="2037" w:type="dxa"/>
            <w:shd w:val="clear" w:color="auto" w:fill="auto"/>
            <w:vAlign w:val="center"/>
          </w:tcPr>
          <w:p w:rsidR="00BB42C3" w14:paraId="360BD01B" w14:textId="77777777">
            <w:pPr>
              <w:adjustRightInd w:val="0"/>
              <w:snapToGrid w:val="0"/>
              <w:spacing w:line="360" w:lineRule="auto"/>
              <w:jc w:val="center"/>
              <w:rPr>
                <w:rFonts w:ascii="宋体" w:hAnsi="宋体"/>
                <w:kern w:val="0"/>
                <w:szCs w:val="21"/>
              </w:rPr>
            </w:pPr>
          </w:p>
        </w:tc>
        <w:tc>
          <w:tcPr>
            <w:tcW w:w="4961" w:type="dxa"/>
            <w:shd w:val="clear" w:color="auto" w:fill="auto"/>
            <w:vAlign w:val="center"/>
          </w:tcPr>
          <w:p w:rsidR="00BB42C3" w14:paraId="7E3B59EC" w14:textId="77777777">
            <w:pPr>
              <w:adjustRightInd w:val="0"/>
              <w:snapToGrid w:val="0"/>
              <w:spacing w:line="360" w:lineRule="auto"/>
              <w:jc w:val="center"/>
              <w:rPr>
                <w:rFonts w:ascii="宋体" w:hAnsi="宋体"/>
                <w:kern w:val="0"/>
                <w:szCs w:val="21"/>
              </w:rPr>
            </w:pPr>
          </w:p>
        </w:tc>
        <w:tc>
          <w:tcPr>
            <w:tcW w:w="1053" w:type="dxa"/>
            <w:shd w:val="clear" w:color="auto" w:fill="auto"/>
            <w:vAlign w:val="center"/>
          </w:tcPr>
          <w:p w:rsidR="00BB42C3" w14:paraId="45F5A2D4" w14:textId="77777777">
            <w:pPr>
              <w:adjustRightInd w:val="0"/>
              <w:snapToGrid w:val="0"/>
              <w:spacing w:line="360" w:lineRule="auto"/>
              <w:jc w:val="center"/>
              <w:rPr>
                <w:rFonts w:ascii="宋体" w:hAnsi="宋体"/>
                <w:kern w:val="0"/>
                <w:szCs w:val="21"/>
              </w:rPr>
            </w:pPr>
          </w:p>
        </w:tc>
      </w:tr>
      <w:tr w14:paraId="010FC0E2" w14:textId="77777777">
        <w:tblPrEx>
          <w:tblW w:w="9286" w:type="dxa"/>
          <w:jc w:val="center"/>
          <w:tblLayout w:type="fixed"/>
          <w:tblLook w:val="04A0"/>
        </w:tblPrEx>
        <w:trPr>
          <w:trHeight w:val="454"/>
          <w:jc w:val="center"/>
        </w:trPr>
        <w:tc>
          <w:tcPr>
            <w:tcW w:w="1235" w:type="dxa"/>
            <w:shd w:val="clear" w:color="auto" w:fill="auto"/>
            <w:vAlign w:val="center"/>
          </w:tcPr>
          <w:p w:rsidR="00BB42C3" w14:paraId="3CC64CD2" w14:textId="77777777">
            <w:pPr>
              <w:adjustRightInd w:val="0"/>
              <w:snapToGrid w:val="0"/>
              <w:spacing w:line="360" w:lineRule="auto"/>
              <w:jc w:val="center"/>
              <w:rPr>
                <w:rFonts w:ascii="宋体" w:hAnsi="宋体"/>
                <w:kern w:val="0"/>
                <w:szCs w:val="21"/>
              </w:rPr>
            </w:pPr>
          </w:p>
        </w:tc>
        <w:tc>
          <w:tcPr>
            <w:tcW w:w="2037" w:type="dxa"/>
            <w:shd w:val="clear" w:color="auto" w:fill="auto"/>
            <w:vAlign w:val="center"/>
          </w:tcPr>
          <w:p w:rsidR="00BB42C3" w14:paraId="1E7DDED8" w14:textId="77777777">
            <w:pPr>
              <w:adjustRightInd w:val="0"/>
              <w:snapToGrid w:val="0"/>
              <w:spacing w:line="360" w:lineRule="auto"/>
              <w:jc w:val="center"/>
              <w:rPr>
                <w:rFonts w:ascii="宋体" w:hAnsi="宋体"/>
                <w:kern w:val="0"/>
                <w:szCs w:val="21"/>
              </w:rPr>
            </w:pPr>
          </w:p>
        </w:tc>
        <w:tc>
          <w:tcPr>
            <w:tcW w:w="4961" w:type="dxa"/>
            <w:shd w:val="clear" w:color="auto" w:fill="auto"/>
            <w:vAlign w:val="center"/>
          </w:tcPr>
          <w:p w:rsidR="00BB42C3" w14:paraId="5DDAD40B" w14:textId="77777777">
            <w:pPr>
              <w:adjustRightInd w:val="0"/>
              <w:snapToGrid w:val="0"/>
              <w:spacing w:line="360" w:lineRule="auto"/>
              <w:jc w:val="center"/>
              <w:rPr>
                <w:rFonts w:ascii="宋体" w:hAnsi="宋体"/>
                <w:kern w:val="0"/>
                <w:szCs w:val="21"/>
              </w:rPr>
            </w:pPr>
          </w:p>
        </w:tc>
        <w:tc>
          <w:tcPr>
            <w:tcW w:w="1053" w:type="dxa"/>
            <w:shd w:val="clear" w:color="auto" w:fill="auto"/>
            <w:vAlign w:val="center"/>
          </w:tcPr>
          <w:p w:rsidR="00BB42C3" w14:paraId="2F058017" w14:textId="77777777">
            <w:pPr>
              <w:adjustRightInd w:val="0"/>
              <w:snapToGrid w:val="0"/>
              <w:spacing w:line="360" w:lineRule="auto"/>
              <w:jc w:val="center"/>
              <w:rPr>
                <w:rFonts w:ascii="宋体" w:hAnsi="宋体"/>
                <w:kern w:val="0"/>
                <w:szCs w:val="21"/>
              </w:rPr>
            </w:pPr>
          </w:p>
        </w:tc>
      </w:tr>
      <w:tr w14:paraId="22B089B2" w14:textId="77777777">
        <w:tblPrEx>
          <w:tblW w:w="9286" w:type="dxa"/>
          <w:jc w:val="center"/>
          <w:tblLayout w:type="fixed"/>
          <w:tblLook w:val="04A0"/>
        </w:tblPrEx>
        <w:trPr>
          <w:trHeight w:val="454"/>
          <w:jc w:val="center"/>
        </w:trPr>
        <w:tc>
          <w:tcPr>
            <w:tcW w:w="1235" w:type="dxa"/>
            <w:shd w:val="clear" w:color="auto" w:fill="auto"/>
            <w:vAlign w:val="center"/>
          </w:tcPr>
          <w:p w:rsidR="00BB42C3" w14:paraId="54675F5D" w14:textId="77777777">
            <w:pPr>
              <w:adjustRightInd w:val="0"/>
              <w:snapToGrid w:val="0"/>
              <w:spacing w:line="360" w:lineRule="auto"/>
              <w:jc w:val="center"/>
              <w:rPr>
                <w:rFonts w:ascii="宋体" w:hAnsi="宋体"/>
                <w:kern w:val="0"/>
                <w:szCs w:val="21"/>
              </w:rPr>
            </w:pPr>
          </w:p>
        </w:tc>
        <w:tc>
          <w:tcPr>
            <w:tcW w:w="2037" w:type="dxa"/>
            <w:shd w:val="clear" w:color="auto" w:fill="auto"/>
            <w:vAlign w:val="center"/>
          </w:tcPr>
          <w:p w:rsidR="00BB42C3" w14:paraId="1CC254A5" w14:textId="77777777">
            <w:pPr>
              <w:adjustRightInd w:val="0"/>
              <w:snapToGrid w:val="0"/>
              <w:spacing w:line="360" w:lineRule="auto"/>
              <w:jc w:val="center"/>
              <w:rPr>
                <w:rFonts w:ascii="宋体" w:hAnsi="宋体"/>
                <w:kern w:val="0"/>
                <w:szCs w:val="21"/>
              </w:rPr>
            </w:pPr>
          </w:p>
        </w:tc>
        <w:tc>
          <w:tcPr>
            <w:tcW w:w="4961" w:type="dxa"/>
            <w:shd w:val="clear" w:color="auto" w:fill="auto"/>
            <w:vAlign w:val="center"/>
          </w:tcPr>
          <w:p w:rsidR="00BB42C3" w14:paraId="6636056C" w14:textId="77777777">
            <w:pPr>
              <w:adjustRightInd w:val="0"/>
              <w:snapToGrid w:val="0"/>
              <w:spacing w:line="360" w:lineRule="auto"/>
              <w:jc w:val="center"/>
              <w:rPr>
                <w:rFonts w:ascii="宋体" w:hAnsi="宋体"/>
                <w:kern w:val="0"/>
                <w:szCs w:val="21"/>
              </w:rPr>
            </w:pPr>
          </w:p>
        </w:tc>
        <w:tc>
          <w:tcPr>
            <w:tcW w:w="1053" w:type="dxa"/>
            <w:shd w:val="clear" w:color="auto" w:fill="auto"/>
            <w:vAlign w:val="center"/>
          </w:tcPr>
          <w:p w:rsidR="00BB42C3" w14:paraId="417AE503" w14:textId="77777777">
            <w:pPr>
              <w:adjustRightInd w:val="0"/>
              <w:snapToGrid w:val="0"/>
              <w:spacing w:line="360" w:lineRule="auto"/>
              <w:jc w:val="center"/>
              <w:rPr>
                <w:rFonts w:ascii="宋体" w:hAnsi="宋体"/>
                <w:kern w:val="0"/>
                <w:szCs w:val="21"/>
              </w:rPr>
            </w:pPr>
          </w:p>
        </w:tc>
      </w:tr>
      <w:tr w14:paraId="03B65AA8" w14:textId="77777777">
        <w:tblPrEx>
          <w:tblW w:w="9286" w:type="dxa"/>
          <w:jc w:val="center"/>
          <w:tblLayout w:type="fixed"/>
          <w:tblLook w:val="04A0"/>
        </w:tblPrEx>
        <w:trPr>
          <w:trHeight w:val="454"/>
          <w:jc w:val="center"/>
        </w:trPr>
        <w:tc>
          <w:tcPr>
            <w:tcW w:w="1235" w:type="dxa"/>
            <w:shd w:val="clear" w:color="auto" w:fill="auto"/>
            <w:vAlign w:val="center"/>
          </w:tcPr>
          <w:p w:rsidR="00BB42C3" w14:paraId="699F30D4" w14:textId="77777777">
            <w:pPr>
              <w:adjustRightInd w:val="0"/>
              <w:snapToGrid w:val="0"/>
              <w:spacing w:line="360" w:lineRule="auto"/>
              <w:jc w:val="center"/>
              <w:rPr>
                <w:rFonts w:ascii="宋体" w:hAnsi="宋体"/>
                <w:kern w:val="0"/>
                <w:szCs w:val="21"/>
              </w:rPr>
            </w:pPr>
          </w:p>
        </w:tc>
        <w:tc>
          <w:tcPr>
            <w:tcW w:w="2037" w:type="dxa"/>
            <w:shd w:val="clear" w:color="auto" w:fill="auto"/>
            <w:vAlign w:val="center"/>
          </w:tcPr>
          <w:p w:rsidR="00BB42C3" w14:paraId="1B211394" w14:textId="77777777">
            <w:pPr>
              <w:adjustRightInd w:val="0"/>
              <w:snapToGrid w:val="0"/>
              <w:spacing w:line="360" w:lineRule="auto"/>
              <w:jc w:val="center"/>
              <w:rPr>
                <w:rFonts w:ascii="宋体" w:hAnsi="宋体"/>
                <w:kern w:val="0"/>
                <w:szCs w:val="21"/>
              </w:rPr>
            </w:pPr>
          </w:p>
        </w:tc>
        <w:tc>
          <w:tcPr>
            <w:tcW w:w="4961" w:type="dxa"/>
            <w:shd w:val="clear" w:color="auto" w:fill="auto"/>
            <w:vAlign w:val="center"/>
          </w:tcPr>
          <w:p w:rsidR="00BB42C3" w14:paraId="5EF8D115" w14:textId="77777777">
            <w:pPr>
              <w:adjustRightInd w:val="0"/>
              <w:snapToGrid w:val="0"/>
              <w:spacing w:line="360" w:lineRule="auto"/>
              <w:jc w:val="center"/>
              <w:rPr>
                <w:rFonts w:ascii="宋体" w:hAnsi="宋体"/>
                <w:kern w:val="0"/>
                <w:szCs w:val="21"/>
              </w:rPr>
            </w:pPr>
          </w:p>
        </w:tc>
        <w:tc>
          <w:tcPr>
            <w:tcW w:w="1053" w:type="dxa"/>
            <w:shd w:val="clear" w:color="auto" w:fill="auto"/>
            <w:vAlign w:val="center"/>
          </w:tcPr>
          <w:p w:rsidR="00BB42C3" w14:paraId="0A79F4F0" w14:textId="77777777">
            <w:pPr>
              <w:adjustRightInd w:val="0"/>
              <w:snapToGrid w:val="0"/>
              <w:spacing w:line="360" w:lineRule="auto"/>
              <w:jc w:val="center"/>
              <w:rPr>
                <w:rFonts w:ascii="宋体" w:hAnsi="宋体"/>
                <w:kern w:val="0"/>
                <w:szCs w:val="21"/>
              </w:rPr>
            </w:pPr>
          </w:p>
        </w:tc>
      </w:tr>
      <w:tr w14:paraId="105D716C" w14:textId="77777777">
        <w:tblPrEx>
          <w:tblW w:w="9286" w:type="dxa"/>
          <w:jc w:val="center"/>
          <w:tblLayout w:type="fixed"/>
          <w:tblLook w:val="04A0"/>
        </w:tblPrEx>
        <w:trPr>
          <w:trHeight w:val="454"/>
          <w:jc w:val="center"/>
        </w:trPr>
        <w:tc>
          <w:tcPr>
            <w:tcW w:w="1235" w:type="dxa"/>
            <w:shd w:val="clear" w:color="auto" w:fill="auto"/>
            <w:vAlign w:val="center"/>
          </w:tcPr>
          <w:p w:rsidR="00BB42C3" w14:paraId="05C08CBE" w14:textId="77777777">
            <w:pPr>
              <w:adjustRightInd w:val="0"/>
              <w:snapToGrid w:val="0"/>
              <w:spacing w:line="360" w:lineRule="auto"/>
              <w:jc w:val="center"/>
              <w:rPr>
                <w:rFonts w:ascii="宋体" w:hAnsi="宋体"/>
                <w:kern w:val="0"/>
                <w:szCs w:val="21"/>
              </w:rPr>
            </w:pPr>
          </w:p>
        </w:tc>
        <w:tc>
          <w:tcPr>
            <w:tcW w:w="2037" w:type="dxa"/>
            <w:shd w:val="clear" w:color="auto" w:fill="auto"/>
            <w:vAlign w:val="center"/>
          </w:tcPr>
          <w:p w:rsidR="00BB42C3" w14:paraId="46E400DB" w14:textId="77777777">
            <w:pPr>
              <w:adjustRightInd w:val="0"/>
              <w:snapToGrid w:val="0"/>
              <w:spacing w:line="360" w:lineRule="auto"/>
              <w:jc w:val="center"/>
              <w:rPr>
                <w:rFonts w:ascii="宋体" w:hAnsi="宋体"/>
                <w:kern w:val="0"/>
                <w:szCs w:val="21"/>
              </w:rPr>
            </w:pPr>
          </w:p>
        </w:tc>
        <w:tc>
          <w:tcPr>
            <w:tcW w:w="4961" w:type="dxa"/>
            <w:shd w:val="clear" w:color="auto" w:fill="auto"/>
            <w:vAlign w:val="center"/>
          </w:tcPr>
          <w:p w:rsidR="00BB42C3" w14:paraId="3401B55D" w14:textId="77777777">
            <w:pPr>
              <w:adjustRightInd w:val="0"/>
              <w:snapToGrid w:val="0"/>
              <w:spacing w:line="360" w:lineRule="auto"/>
              <w:jc w:val="center"/>
              <w:rPr>
                <w:rFonts w:ascii="宋体" w:hAnsi="宋体"/>
                <w:kern w:val="0"/>
                <w:szCs w:val="21"/>
              </w:rPr>
            </w:pPr>
          </w:p>
        </w:tc>
        <w:tc>
          <w:tcPr>
            <w:tcW w:w="1053" w:type="dxa"/>
            <w:shd w:val="clear" w:color="auto" w:fill="auto"/>
            <w:vAlign w:val="center"/>
          </w:tcPr>
          <w:p w:rsidR="00BB42C3" w14:paraId="40978887" w14:textId="77777777">
            <w:pPr>
              <w:adjustRightInd w:val="0"/>
              <w:snapToGrid w:val="0"/>
              <w:spacing w:line="360" w:lineRule="auto"/>
              <w:jc w:val="center"/>
              <w:rPr>
                <w:rFonts w:ascii="宋体" w:hAnsi="宋体"/>
                <w:kern w:val="0"/>
                <w:szCs w:val="21"/>
              </w:rPr>
            </w:pPr>
          </w:p>
        </w:tc>
      </w:tr>
      <w:tr w14:paraId="2A1C8D8C" w14:textId="77777777">
        <w:tblPrEx>
          <w:tblW w:w="9286" w:type="dxa"/>
          <w:jc w:val="center"/>
          <w:tblLayout w:type="fixed"/>
          <w:tblLook w:val="04A0"/>
        </w:tblPrEx>
        <w:trPr>
          <w:trHeight w:val="454"/>
          <w:jc w:val="center"/>
        </w:trPr>
        <w:tc>
          <w:tcPr>
            <w:tcW w:w="1235" w:type="dxa"/>
            <w:shd w:val="clear" w:color="auto" w:fill="auto"/>
            <w:vAlign w:val="center"/>
          </w:tcPr>
          <w:p w:rsidR="00BB42C3" w14:paraId="6BD4EF8F" w14:textId="77777777">
            <w:pPr>
              <w:adjustRightInd w:val="0"/>
              <w:snapToGrid w:val="0"/>
              <w:spacing w:line="360" w:lineRule="auto"/>
              <w:jc w:val="center"/>
              <w:rPr>
                <w:rFonts w:ascii="宋体" w:hAnsi="宋体"/>
                <w:kern w:val="0"/>
                <w:szCs w:val="21"/>
              </w:rPr>
            </w:pPr>
          </w:p>
        </w:tc>
        <w:tc>
          <w:tcPr>
            <w:tcW w:w="2037" w:type="dxa"/>
            <w:shd w:val="clear" w:color="auto" w:fill="auto"/>
            <w:vAlign w:val="center"/>
          </w:tcPr>
          <w:p w:rsidR="00BB42C3" w14:paraId="62F72B0C" w14:textId="77777777">
            <w:pPr>
              <w:adjustRightInd w:val="0"/>
              <w:snapToGrid w:val="0"/>
              <w:spacing w:line="360" w:lineRule="auto"/>
              <w:jc w:val="center"/>
              <w:rPr>
                <w:rFonts w:ascii="宋体" w:hAnsi="宋体"/>
                <w:kern w:val="0"/>
                <w:szCs w:val="21"/>
              </w:rPr>
            </w:pPr>
          </w:p>
        </w:tc>
        <w:tc>
          <w:tcPr>
            <w:tcW w:w="4961" w:type="dxa"/>
            <w:shd w:val="clear" w:color="auto" w:fill="auto"/>
            <w:vAlign w:val="center"/>
          </w:tcPr>
          <w:p w:rsidR="00BB42C3" w14:paraId="3F3B4CFE" w14:textId="77777777">
            <w:pPr>
              <w:adjustRightInd w:val="0"/>
              <w:snapToGrid w:val="0"/>
              <w:spacing w:line="360" w:lineRule="auto"/>
              <w:jc w:val="center"/>
              <w:rPr>
                <w:rFonts w:ascii="宋体" w:hAnsi="宋体"/>
                <w:kern w:val="0"/>
                <w:szCs w:val="21"/>
              </w:rPr>
            </w:pPr>
          </w:p>
        </w:tc>
        <w:tc>
          <w:tcPr>
            <w:tcW w:w="1053" w:type="dxa"/>
            <w:shd w:val="clear" w:color="auto" w:fill="auto"/>
            <w:vAlign w:val="center"/>
          </w:tcPr>
          <w:p w:rsidR="00BB42C3" w14:paraId="610579BF" w14:textId="77777777">
            <w:pPr>
              <w:adjustRightInd w:val="0"/>
              <w:snapToGrid w:val="0"/>
              <w:spacing w:line="360" w:lineRule="auto"/>
              <w:jc w:val="center"/>
              <w:rPr>
                <w:rFonts w:ascii="宋体" w:hAnsi="宋体"/>
                <w:kern w:val="0"/>
                <w:szCs w:val="21"/>
              </w:rPr>
            </w:pPr>
          </w:p>
        </w:tc>
      </w:tr>
      <w:tr w14:paraId="1705D798" w14:textId="77777777">
        <w:tblPrEx>
          <w:tblW w:w="9286" w:type="dxa"/>
          <w:jc w:val="center"/>
          <w:tblLayout w:type="fixed"/>
          <w:tblLook w:val="04A0"/>
        </w:tblPrEx>
        <w:trPr>
          <w:trHeight w:val="454"/>
          <w:jc w:val="center"/>
        </w:trPr>
        <w:tc>
          <w:tcPr>
            <w:tcW w:w="1235" w:type="dxa"/>
            <w:shd w:val="clear" w:color="auto" w:fill="auto"/>
            <w:vAlign w:val="center"/>
          </w:tcPr>
          <w:p w:rsidR="00BB42C3" w14:paraId="246F02B0" w14:textId="77777777">
            <w:pPr>
              <w:adjustRightInd w:val="0"/>
              <w:snapToGrid w:val="0"/>
              <w:spacing w:line="360" w:lineRule="auto"/>
              <w:jc w:val="center"/>
              <w:rPr>
                <w:rFonts w:ascii="宋体" w:hAnsi="宋体"/>
                <w:kern w:val="0"/>
                <w:szCs w:val="21"/>
              </w:rPr>
            </w:pPr>
          </w:p>
        </w:tc>
        <w:tc>
          <w:tcPr>
            <w:tcW w:w="2037" w:type="dxa"/>
            <w:shd w:val="clear" w:color="auto" w:fill="auto"/>
            <w:vAlign w:val="center"/>
          </w:tcPr>
          <w:p w:rsidR="00BB42C3" w14:paraId="51C6D0B6" w14:textId="77777777">
            <w:pPr>
              <w:adjustRightInd w:val="0"/>
              <w:snapToGrid w:val="0"/>
              <w:spacing w:line="360" w:lineRule="auto"/>
              <w:jc w:val="center"/>
              <w:rPr>
                <w:rFonts w:ascii="宋体" w:hAnsi="宋体"/>
                <w:kern w:val="0"/>
                <w:szCs w:val="21"/>
              </w:rPr>
            </w:pPr>
          </w:p>
        </w:tc>
        <w:tc>
          <w:tcPr>
            <w:tcW w:w="4961" w:type="dxa"/>
            <w:shd w:val="clear" w:color="auto" w:fill="auto"/>
            <w:vAlign w:val="center"/>
          </w:tcPr>
          <w:p w:rsidR="00BB42C3" w14:paraId="5341A77D" w14:textId="77777777">
            <w:pPr>
              <w:adjustRightInd w:val="0"/>
              <w:snapToGrid w:val="0"/>
              <w:spacing w:line="360" w:lineRule="auto"/>
              <w:jc w:val="center"/>
              <w:rPr>
                <w:rFonts w:ascii="宋体" w:hAnsi="宋体"/>
                <w:kern w:val="0"/>
                <w:szCs w:val="21"/>
              </w:rPr>
            </w:pPr>
          </w:p>
        </w:tc>
        <w:tc>
          <w:tcPr>
            <w:tcW w:w="1053" w:type="dxa"/>
            <w:shd w:val="clear" w:color="auto" w:fill="auto"/>
            <w:vAlign w:val="center"/>
          </w:tcPr>
          <w:p w:rsidR="00BB42C3" w14:paraId="18C34A4B" w14:textId="77777777">
            <w:pPr>
              <w:adjustRightInd w:val="0"/>
              <w:snapToGrid w:val="0"/>
              <w:spacing w:line="360" w:lineRule="auto"/>
              <w:jc w:val="center"/>
              <w:rPr>
                <w:rFonts w:ascii="宋体" w:hAnsi="宋体"/>
                <w:kern w:val="0"/>
                <w:szCs w:val="21"/>
              </w:rPr>
            </w:pPr>
          </w:p>
        </w:tc>
      </w:tr>
    </w:tbl>
    <w:p w:rsidR="00BB42C3" w14:paraId="562CAC79" w14:textId="77777777">
      <w:pPr>
        <w:adjustRightInd w:val="0"/>
        <w:snapToGrid w:val="0"/>
        <w:spacing w:line="360" w:lineRule="auto"/>
        <w:jc w:val="left"/>
        <w:rPr>
          <w:rFonts w:ascii="宋体" w:hAnsi="宋体"/>
          <w:kern w:val="0"/>
          <w:szCs w:val="21"/>
        </w:rPr>
      </w:pPr>
      <w:r>
        <w:rPr>
          <w:rFonts w:ascii="宋体" w:hAnsi="宋体" w:hint="eastAsia"/>
          <w:kern w:val="0"/>
          <w:szCs w:val="21"/>
        </w:rPr>
        <w:t xml:space="preserve">评委确认签字：                                     </w:t>
      </w:r>
      <w:r>
        <w:rPr>
          <w:rFonts w:ascii="宋体" w:hAnsi="宋体"/>
          <w:kern w:val="0"/>
          <w:szCs w:val="21"/>
        </w:rPr>
        <w:t xml:space="preserve">                    </w:t>
      </w:r>
      <w:r>
        <w:rPr>
          <w:rFonts w:ascii="宋体" w:hAnsi="宋体" w:hint="eastAsia"/>
          <w:kern w:val="0"/>
          <w:szCs w:val="21"/>
        </w:rPr>
        <w:t>年    月   日</w:t>
      </w:r>
    </w:p>
    <w:p w:rsidR="00BB42C3" w14:paraId="0AE17806" w14:textId="77777777">
      <w:pPr>
        <w:adjustRightInd w:val="0"/>
        <w:snapToGrid w:val="0"/>
        <w:jc w:val="left"/>
      </w:pPr>
      <w:r>
        <w:br w:type="page"/>
      </w:r>
    </w:p>
    <w:p w:rsidR="00BB42C3" w14:paraId="06C63E66" w14:textId="77777777">
      <w:pPr>
        <w:adjustRightInd w:val="0"/>
        <w:snapToGrid w:val="0"/>
        <w:spacing w:line="360" w:lineRule="auto"/>
        <w:jc w:val="center"/>
        <w:outlineLvl w:val="0"/>
        <w:rPr>
          <w:rFonts w:ascii="宋体" w:hAnsi="宋体"/>
          <w:b/>
          <w:sz w:val="44"/>
        </w:rPr>
      </w:pPr>
      <w:bookmarkEnd w:id="13"/>
      <w:bookmarkStart w:id="27" w:name="第三章_经评审最低投标价法"/>
      <w:bookmarkEnd w:id="27"/>
      <w:r>
        <w:rPr>
          <w:rFonts w:ascii="宋体" w:hAnsi="宋体" w:hint="eastAsia"/>
          <w:b/>
          <w:sz w:val="44"/>
        </w:rPr>
        <w:t>第四章  合同条款及格式</w:t>
      </w:r>
    </w:p>
    <w:p w:rsidR="00BB42C3" w14:paraId="5D4B5B62" w14:textId="77777777">
      <w:pPr>
        <w:adjustRightInd w:val="0"/>
        <w:snapToGrid w:val="0"/>
        <w:jc w:val="left"/>
        <w:rPr>
          <w:rFonts w:ascii="宋体" w:hAnsi="宋体"/>
          <w:snapToGrid w:val="0"/>
          <w:kern w:val="0"/>
          <w:szCs w:val="21"/>
        </w:rPr>
      </w:pPr>
      <w:r>
        <w:rPr>
          <w:rFonts w:ascii="宋体" w:hAnsi="宋体"/>
          <w:snapToGrid w:val="0"/>
          <w:kern w:val="0"/>
          <w:szCs w:val="21"/>
        </w:rPr>
        <w:fldChar w:fldCharType="begin"/>
      </w:r>
      <w:r>
        <w:rPr>
          <w:rFonts w:ascii="宋体" w:hAnsi="宋体"/>
          <w:snapToGrid w:val="0"/>
          <w:kern w:val="0"/>
          <w:szCs w:val="21"/>
        </w:rPr>
        <w:instrText xml:space="preserve"> </w:instrText>
      </w:r>
      <w:r>
        <w:rPr>
          <w:rFonts w:ascii="宋体" w:hAnsi="宋体" w:hint="eastAsia"/>
          <w:snapToGrid w:val="0"/>
          <w:kern w:val="0"/>
          <w:szCs w:val="21"/>
        </w:rPr>
        <w:instrText>AUTOTEXT  合同条款及格式 \* MERGEFORMAT</w:instrText>
      </w:r>
      <w:r>
        <w:rPr>
          <w:rFonts w:ascii="宋体" w:hAnsi="宋体"/>
          <w:snapToGrid w:val="0"/>
          <w:kern w:val="0"/>
          <w:szCs w:val="21"/>
        </w:rPr>
        <w:instrText xml:space="preserve"> </w:instrText>
      </w:r>
      <w:r>
        <w:rPr>
          <w:rFonts w:ascii="宋体" w:hAnsi="宋体"/>
          <w:snapToGrid w:val="0"/>
          <w:kern w:val="0"/>
          <w:szCs w:val="21"/>
        </w:rPr>
        <w:fldChar w:fldCharType="separate"/>
      </w:r>
      <w:r>
        <w:rPr>
          <w:rFonts w:ascii="宋体" w:hAnsi="宋体" w:hint="eastAsia"/>
          <w:snapToGrid w:val="0"/>
          <w:kern w:val="0"/>
          <w:szCs w:val="21"/>
        </w:rPr>
        <w:t>合同条款及格式</w:t>
      </w:r>
      <w:r>
        <w:rPr>
          <w:rFonts w:ascii="宋体" w:hAnsi="宋体"/>
          <w:snapToGrid w:val="0"/>
          <w:kern w:val="0"/>
          <w:szCs w:val="21"/>
        </w:rPr>
        <w:fldChar w:fldCharType="end"/>
      </w:r>
    </w:p>
    <w:p w:rsidR="00BB42C3" w14:paraId="2EFD973E" w14:textId="77777777">
      <w:pPr>
        <w:adjustRightInd w:val="0"/>
        <w:snapToGrid w:val="0"/>
        <w:jc w:val="left"/>
        <w:rPr>
          <w:rFonts w:ascii="宋体" w:hAnsi="宋体"/>
          <w:snapToGrid w:val="0"/>
          <w:kern w:val="0"/>
          <w:szCs w:val="21"/>
        </w:rPr>
      </w:pPr>
    </w:p>
    <w:p w:rsidR="00BB42C3" w14:paraId="519FFACB" w14:textId="77777777">
      <w:pPr>
        <w:adjustRightInd w:val="0"/>
        <w:snapToGrid w:val="0"/>
        <w:spacing w:line="360" w:lineRule="auto"/>
        <w:jc w:val="left"/>
        <w:outlineLvl w:val="1"/>
        <w:rPr>
          <w:rFonts w:ascii="黑体" w:eastAsia="黑体"/>
          <w:b/>
          <w:kern w:val="0"/>
          <w:szCs w:val="21"/>
        </w:rPr>
      </w:pPr>
      <w:r>
        <w:rPr>
          <w:rFonts w:ascii="黑体" w:eastAsia="黑体" w:hint="eastAsia"/>
          <w:kern w:val="0"/>
          <w:szCs w:val="21"/>
        </w:rPr>
        <w:t>第一部分 合同协议书</w:t>
      </w:r>
    </w:p>
    <w:p w:rsidR="00BB42C3" w14:paraId="01650C5A" w14:textId="77777777">
      <w:pPr>
        <w:spacing w:line="360" w:lineRule="auto"/>
        <w:rPr>
          <w:rFonts w:eastAsia="仿宋_GB2312"/>
          <w:b/>
          <w:color w:val="000000"/>
          <w:szCs w:val="21"/>
          <w:u w:val="single"/>
        </w:rPr>
      </w:pPr>
      <w:r>
        <w:rPr>
          <w:rFonts w:eastAsia="仿宋_GB2312" w:hint="eastAsia"/>
          <w:b/>
          <w:color w:val="000000"/>
          <w:szCs w:val="21"/>
        </w:rPr>
        <w:t>发包人（全称）：</w:t>
      </w:r>
      <w:r>
        <w:rPr>
          <w:rFonts w:eastAsia="仿宋_GB2312"/>
          <w:b/>
          <w:color w:val="000000"/>
          <w:szCs w:val="21"/>
          <w:u w:val="single"/>
        </w:rPr>
        <w:fldChar w:fldCharType="begin"/>
      </w:r>
      <w:r>
        <w:rPr>
          <w:rFonts w:eastAsia="仿宋_GB2312"/>
          <w:b/>
          <w:color w:val="000000"/>
          <w:szCs w:val="21"/>
          <w:u w:val="single"/>
        </w:rPr>
        <w:instrText xml:space="preserve"> </w:instrText>
      </w:r>
      <w:r>
        <w:rPr>
          <w:rFonts w:eastAsia="仿宋_GB2312" w:hint="eastAsia"/>
          <w:b/>
          <w:color w:val="000000"/>
          <w:szCs w:val="21"/>
          <w:u w:val="single"/>
        </w:rPr>
        <w:instrText>AUTOTEXT  input658 \* MERGEFORMAT</w:instrText>
      </w:r>
      <w:r>
        <w:rPr>
          <w:rFonts w:eastAsia="仿宋_GB2312"/>
          <w:b/>
          <w:color w:val="000000"/>
          <w:szCs w:val="21"/>
          <w:u w:val="single"/>
        </w:rPr>
        <w:instrText xml:space="preserve"> </w:instrText>
      </w:r>
      <w:r>
        <w:rPr>
          <w:rFonts w:eastAsia="仿宋_GB2312"/>
          <w:b/>
          <w:color w:val="000000"/>
          <w:szCs w:val="21"/>
          <w:u w:val="single"/>
        </w:rPr>
        <w:fldChar w:fldCharType="separate"/>
      </w:r>
      <w:r>
        <w:rPr>
          <w:rFonts w:eastAsia="仿宋_GB2312" w:hint="eastAsia"/>
          <w:b/>
          <w:color w:val="000000"/>
          <w:szCs w:val="21"/>
          <w:u w:val="single"/>
        </w:rPr>
        <w:t xml:space="preserve">     </w:t>
      </w:r>
      <w:r>
        <w:rPr>
          <w:rFonts w:eastAsia="仿宋_GB2312"/>
          <w:b/>
          <w:color w:val="000000"/>
          <w:szCs w:val="21"/>
          <w:u w:val="single"/>
        </w:rPr>
        <w:fldChar w:fldCharType="end"/>
      </w:r>
    </w:p>
    <w:p w:rsidR="00BB42C3" w14:paraId="1C977A91" w14:textId="77777777">
      <w:pPr>
        <w:spacing w:line="360" w:lineRule="auto"/>
        <w:rPr>
          <w:rFonts w:eastAsia="仿宋_GB2312"/>
          <w:b/>
          <w:color w:val="000000"/>
          <w:szCs w:val="21"/>
          <w:u w:val="single"/>
        </w:rPr>
      </w:pPr>
      <w:r>
        <w:rPr>
          <w:rFonts w:eastAsia="仿宋_GB2312" w:hint="eastAsia"/>
          <w:b/>
          <w:color w:val="000000"/>
          <w:szCs w:val="21"/>
        </w:rPr>
        <w:t>承包人（全称）：</w:t>
      </w:r>
      <w:r>
        <w:rPr>
          <w:rFonts w:eastAsia="仿宋_GB2312"/>
          <w:b/>
          <w:color w:val="000000"/>
          <w:szCs w:val="21"/>
          <w:u w:val="single"/>
        </w:rPr>
        <w:fldChar w:fldCharType="begin"/>
      </w:r>
      <w:r>
        <w:rPr>
          <w:rFonts w:eastAsia="仿宋_GB2312"/>
          <w:b/>
          <w:color w:val="000000"/>
          <w:szCs w:val="21"/>
          <w:u w:val="single"/>
        </w:rPr>
        <w:instrText xml:space="preserve"> </w:instrText>
      </w:r>
      <w:r>
        <w:rPr>
          <w:rFonts w:eastAsia="仿宋_GB2312" w:hint="eastAsia"/>
          <w:b/>
          <w:color w:val="000000"/>
          <w:szCs w:val="21"/>
          <w:u w:val="single"/>
        </w:rPr>
        <w:instrText>AUTOTEXT  input659 \* MERGEFORMAT</w:instrText>
      </w:r>
      <w:r>
        <w:rPr>
          <w:rFonts w:eastAsia="仿宋_GB2312"/>
          <w:b/>
          <w:color w:val="000000"/>
          <w:szCs w:val="21"/>
          <w:u w:val="single"/>
        </w:rPr>
        <w:instrText xml:space="preserve"> </w:instrText>
      </w:r>
      <w:r>
        <w:rPr>
          <w:rFonts w:eastAsia="仿宋_GB2312"/>
          <w:b/>
          <w:color w:val="000000"/>
          <w:szCs w:val="21"/>
          <w:u w:val="single"/>
        </w:rPr>
        <w:fldChar w:fldCharType="separate"/>
      </w:r>
      <w:r>
        <w:rPr>
          <w:rFonts w:eastAsia="仿宋_GB2312" w:hint="eastAsia"/>
          <w:b/>
          <w:color w:val="000000"/>
          <w:szCs w:val="21"/>
          <w:u w:val="single"/>
        </w:rPr>
        <w:t xml:space="preserve">     </w:t>
      </w:r>
      <w:r>
        <w:rPr>
          <w:rFonts w:eastAsia="仿宋_GB2312"/>
          <w:b/>
          <w:color w:val="000000"/>
          <w:szCs w:val="21"/>
          <w:u w:val="single"/>
        </w:rPr>
        <w:fldChar w:fldCharType="end"/>
      </w:r>
    </w:p>
    <w:p w:rsidR="00BB42C3" w14:paraId="7A45C40C" w14:textId="77777777">
      <w:pPr>
        <w:spacing w:line="360" w:lineRule="auto"/>
        <w:ind w:firstLine="420" w:firstLineChars="20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根据《中华人民共和国合同法》、《中华人民共和国建筑法》及有关法律规定，遵循平等、自愿、公平和诚实信用的原则，双方就</w:t>
      </w:r>
      <w:r>
        <w:rPr>
          <w:rFonts w:eastAsia="仿宋_GB2312"/>
          <w:b/>
          <w:color w:val="000000"/>
          <w:szCs w:val="21"/>
          <w:u w:val="single"/>
        </w:rPr>
        <w:fldChar w:fldCharType="begin"/>
      </w:r>
      <w:r>
        <w:rPr>
          <w:rFonts w:eastAsia="仿宋_GB2312"/>
          <w:b/>
          <w:color w:val="000000"/>
          <w:szCs w:val="21"/>
          <w:u w:val="single"/>
        </w:rPr>
        <w:instrText xml:space="preserve"> </w:instrText>
      </w:r>
      <w:r>
        <w:rPr>
          <w:rFonts w:eastAsia="仿宋_GB2312" w:hint="eastAsia"/>
          <w:b/>
          <w:color w:val="000000"/>
          <w:szCs w:val="21"/>
          <w:u w:val="single"/>
        </w:rPr>
        <w:instrText>AUTOTEXT  input660 \* MERGEFORMAT</w:instrText>
      </w:r>
      <w:r>
        <w:rPr>
          <w:rFonts w:eastAsia="仿宋_GB2312"/>
          <w:b/>
          <w:color w:val="000000"/>
          <w:szCs w:val="21"/>
          <w:u w:val="single"/>
        </w:rPr>
        <w:instrText xml:space="preserve"> </w:instrText>
      </w:r>
      <w:r>
        <w:rPr>
          <w:rFonts w:eastAsia="仿宋_GB2312"/>
          <w:b/>
          <w:color w:val="000000"/>
          <w:szCs w:val="21"/>
          <w:u w:val="single"/>
        </w:rPr>
        <w:fldChar w:fldCharType="separate"/>
      </w:r>
      <w:r>
        <w:rPr>
          <w:rFonts w:eastAsia="仿宋_GB2312" w:hint="eastAsia"/>
          <w:b/>
          <w:color w:val="000000"/>
          <w:szCs w:val="21"/>
          <w:u w:val="single"/>
        </w:rPr>
        <w:t xml:space="preserve">     </w:t>
      </w:r>
      <w:r>
        <w:rPr>
          <w:rFonts w:eastAsia="仿宋_GB2312"/>
          <w:b/>
          <w:color w:val="000000"/>
          <w:szCs w:val="21"/>
          <w:u w:val="single"/>
        </w:rPr>
        <w:fldChar w:fldCharType="end"/>
      </w:r>
      <w:r>
        <w:rPr>
          <w:rFonts w:asciiTheme="minorEastAsia" w:eastAsiaTheme="minorEastAsia" w:hAnsiTheme="minorEastAsia" w:hint="eastAsia"/>
          <w:color w:val="000000"/>
          <w:szCs w:val="21"/>
        </w:rPr>
        <w:t>工程施工及有关事项协商一致，共同达成如下协议：</w:t>
      </w:r>
    </w:p>
    <w:p w:rsidR="00BB42C3" w14:paraId="617EEE9D" w14:textId="77777777">
      <w:pPr>
        <w:adjustRightInd w:val="0"/>
        <w:snapToGrid w:val="0"/>
        <w:spacing w:line="360" w:lineRule="auto"/>
        <w:jc w:val="left"/>
        <w:outlineLvl w:val="2"/>
        <w:rPr>
          <w:rFonts w:ascii="宋体" w:hAnsi="宋体"/>
          <w:bCs/>
          <w:sz w:val="32"/>
          <w:szCs w:val="32"/>
        </w:rPr>
      </w:pPr>
      <w:r>
        <w:rPr>
          <w:rFonts w:ascii="宋体" w:hAnsi="宋体" w:hint="eastAsia"/>
          <w:b/>
          <w:sz w:val="32"/>
          <w:szCs w:val="32"/>
        </w:rPr>
        <w:t xml:space="preserve">    一、工程概况</w:t>
      </w:r>
    </w:p>
    <w:p w:rsidR="00BB42C3" w14:paraId="5D94F4FE" w14:textId="77777777">
      <w:pPr>
        <w:spacing w:line="360" w:lineRule="auto"/>
        <w:ind w:firstLine="412" w:firstLineChars="196"/>
        <w:rPr>
          <w:rFonts w:asciiTheme="minorEastAsia" w:eastAsiaTheme="minorEastAsia" w:hAnsiTheme="minorEastAsia"/>
          <w:color w:val="000000"/>
          <w:szCs w:val="21"/>
          <w:u w:val="single"/>
        </w:rPr>
      </w:pPr>
      <w:r>
        <w:rPr>
          <w:rFonts w:asciiTheme="minorEastAsia" w:eastAsiaTheme="minorEastAsia" w:hAnsiTheme="minorEastAsia"/>
          <w:bCs/>
          <w:color w:val="000000"/>
          <w:szCs w:val="21"/>
        </w:rPr>
        <w:t>1.</w:t>
      </w:r>
      <w:r>
        <w:rPr>
          <w:rFonts w:asciiTheme="minorEastAsia" w:eastAsiaTheme="minorEastAsia" w:hAnsiTheme="minorEastAsia" w:hint="eastAsia"/>
          <w:bCs/>
          <w:color w:val="000000"/>
          <w:szCs w:val="21"/>
        </w:rPr>
        <w:t>工程名称</w:t>
      </w:r>
      <w:r>
        <w:rPr>
          <w:rFonts w:asciiTheme="minorEastAsia" w:eastAsiaTheme="minorEastAsia" w:hAnsiTheme="minorEastAsia" w:hint="eastAsia"/>
          <w:color w:val="000000"/>
          <w:szCs w:val="21"/>
        </w:rPr>
        <w:t>：</w:t>
      </w:r>
      <w:r>
        <w:rPr>
          <w:rFonts w:eastAsia="仿宋_GB2312"/>
          <w:b/>
          <w:color w:val="000000"/>
          <w:szCs w:val="21"/>
          <w:u w:val="single"/>
        </w:rPr>
        <w:fldChar w:fldCharType="begin"/>
      </w:r>
      <w:r>
        <w:rPr>
          <w:rFonts w:eastAsia="仿宋_GB2312"/>
          <w:b/>
          <w:color w:val="000000"/>
          <w:szCs w:val="21"/>
          <w:u w:val="single"/>
        </w:rPr>
        <w:instrText xml:space="preserve"> </w:instrText>
      </w:r>
      <w:r>
        <w:rPr>
          <w:rFonts w:eastAsia="仿宋_GB2312" w:hint="eastAsia"/>
          <w:b/>
          <w:color w:val="000000"/>
          <w:szCs w:val="21"/>
          <w:u w:val="single"/>
        </w:rPr>
        <w:instrText>AUTOTEXT  input661 \* MERGEFORMAT</w:instrText>
      </w:r>
      <w:r>
        <w:rPr>
          <w:rFonts w:eastAsia="仿宋_GB2312"/>
          <w:b/>
          <w:color w:val="000000"/>
          <w:szCs w:val="21"/>
          <w:u w:val="single"/>
        </w:rPr>
        <w:instrText xml:space="preserve"> </w:instrText>
      </w:r>
      <w:r>
        <w:rPr>
          <w:rFonts w:eastAsia="仿宋_GB2312"/>
          <w:b/>
          <w:color w:val="000000"/>
          <w:szCs w:val="21"/>
          <w:u w:val="single"/>
        </w:rPr>
        <w:fldChar w:fldCharType="separate"/>
      </w:r>
      <w:r>
        <w:rPr>
          <w:rFonts w:eastAsia="仿宋_GB2312" w:hint="eastAsia"/>
          <w:b/>
          <w:color w:val="000000"/>
          <w:szCs w:val="21"/>
          <w:u w:val="single"/>
        </w:rPr>
        <w:t xml:space="preserve">     </w:t>
      </w:r>
      <w:r>
        <w:rPr>
          <w:rFonts w:eastAsia="仿宋_GB2312"/>
          <w:b/>
          <w:color w:val="000000"/>
          <w:szCs w:val="21"/>
          <w:u w:val="single"/>
        </w:rPr>
        <w:fldChar w:fldCharType="end"/>
      </w:r>
      <w:r>
        <w:rPr>
          <w:rFonts w:asciiTheme="minorEastAsia" w:eastAsiaTheme="minorEastAsia" w:hAnsiTheme="minorEastAsia" w:hint="eastAsia"/>
          <w:color w:val="000000"/>
          <w:szCs w:val="21"/>
        </w:rPr>
        <w:t>。</w:t>
      </w:r>
    </w:p>
    <w:p w:rsidR="00BB42C3" w14:paraId="3687AD0F" w14:textId="77777777">
      <w:pPr>
        <w:spacing w:line="360" w:lineRule="auto"/>
        <w:ind w:firstLine="412" w:firstLineChars="196"/>
        <w:rPr>
          <w:rFonts w:asciiTheme="minorEastAsia" w:eastAsiaTheme="minorEastAsia" w:hAnsiTheme="minorEastAsia"/>
          <w:bCs/>
          <w:color w:val="000000"/>
          <w:szCs w:val="21"/>
        </w:rPr>
      </w:pPr>
      <w:r>
        <w:rPr>
          <w:rFonts w:asciiTheme="minorEastAsia" w:eastAsiaTheme="minorEastAsia" w:hAnsiTheme="minorEastAsia"/>
          <w:bCs/>
          <w:color w:val="000000"/>
          <w:szCs w:val="21"/>
        </w:rPr>
        <w:t>2.</w:t>
      </w:r>
      <w:r>
        <w:rPr>
          <w:rFonts w:asciiTheme="minorEastAsia" w:eastAsiaTheme="minorEastAsia" w:hAnsiTheme="minorEastAsia" w:hint="eastAsia"/>
          <w:bCs/>
          <w:color w:val="000000"/>
          <w:szCs w:val="21"/>
        </w:rPr>
        <w:t>工程地点：</w:t>
      </w:r>
      <w:r>
        <w:rPr>
          <w:rFonts w:eastAsia="仿宋_GB2312"/>
          <w:b/>
          <w:color w:val="000000"/>
          <w:szCs w:val="21"/>
          <w:u w:val="single"/>
        </w:rPr>
        <w:fldChar w:fldCharType="begin"/>
      </w:r>
      <w:r>
        <w:rPr>
          <w:rFonts w:eastAsia="仿宋_GB2312"/>
          <w:b/>
          <w:color w:val="000000"/>
          <w:szCs w:val="21"/>
          <w:u w:val="single"/>
        </w:rPr>
        <w:instrText xml:space="preserve"> </w:instrText>
      </w:r>
      <w:r>
        <w:rPr>
          <w:rFonts w:eastAsia="仿宋_GB2312" w:hint="eastAsia"/>
          <w:b/>
          <w:color w:val="000000"/>
          <w:szCs w:val="21"/>
          <w:u w:val="single"/>
        </w:rPr>
        <w:instrText>AUTOTEXT  input662 \* MERGEFORMAT</w:instrText>
      </w:r>
      <w:r>
        <w:rPr>
          <w:rFonts w:eastAsia="仿宋_GB2312"/>
          <w:b/>
          <w:color w:val="000000"/>
          <w:szCs w:val="21"/>
          <w:u w:val="single"/>
        </w:rPr>
        <w:instrText xml:space="preserve"> </w:instrText>
      </w:r>
      <w:r>
        <w:rPr>
          <w:rFonts w:eastAsia="仿宋_GB2312"/>
          <w:b/>
          <w:color w:val="000000"/>
          <w:szCs w:val="21"/>
          <w:u w:val="single"/>
        </w:rPr>
        <w:fldChar w:fldCharType="separate"/>
      </w:r>
      <w:r>
        <w:rPr>
          <w:rFonts w:eastAsia="仿宋_GB2312" w:hint="eastAsia"/>
          <w:b/>
          <w:color w:val="000000"/>
          <w:szCs w:val="21"/>
          <w:u w:val="single"/>
        </w:rPr>
        <w:t xml:space="preserve">     </w:t>
      </w:r>
      <w:r>
        <w:rPr>
          <w:rFonts w:eastAsia="仿宋_GB2312"/>
          <w:b/>
          <w:color w:val="000000"/>
          <w:szCs w:val="21"/>
          <w:u w:val="single"/>
        </w:rPr>
        <w:fldChar w:fldCharType="end"/>
      </w:r>
      <w:r>
        <w:rPr>
          <w:rFonts w:asciiTheme="minorEastAsia" w:eastAsiaTheme="minorEastAsia" w:hAnsiTheme="minorEastAsia" w:hint="eastAsia"/>
          <w:color w:val="000000"/>
          <w:szCs w:val="21"/>
        </w:rPr>
        <w:t>。</w:t>
      </w:r>
    </w:p>
    <w:p w:rsidR="00BB42C3" w14:paraId="0E06EACC" w14:textId="77777777">
      <w:pPr>
        <w:spacing w:line="360" w:lineRule="auto"/>
        <w:ind w:firstLine="412" w:firstLineChars="196"/>
        <w:rPr>
          <w:rFonts w:asciiTheme="minorEastAsia" w:eastAsiaTheme="minorEastAsia" w:hAnsiTheme="minorEastAsia"/>
          <w:bCs/>
          <w:color w:val="000000"/>
          <w:szCs w:val="21"/>
        </w:rPr>
      </w:pPr>
      <w:r>
        <w:rPr>
          <w:rFonts w:asciiTheme="minorEastAsia" w:eastAsiaTheme="minorEastAsia" w:hAnsiTheme="minorEastAsia"/>
          <w:bCs/>
          <w:color w:val="000000"/>
          <w:szCs w:val="21"/>
        </w:rPr>
        <w:t>3.</w:t>
      </w:r>
      <w:r>
        <w:rPr>
          <w:rFonts w:asciiTheme="minorEastAsia" w:eastAsiaTheme="minorEastAsia" w:hAnsiTheme="minorEastAsia" w:hint="eastAsia"/>
          <w:bCs/>
          <w:color w:val="000000"/>
          <w:szCs w:val="21"/>
        </w:rPr>
        <w:t>工程立项批准文号：</w:t>
      </w:r>
      <w:r>
        <w:rPr>
          <w:rFonts w:eastAsia="仿宋_GB2312"/>
          <w:b/>
          <w:color w:val="000000"/>
          <w:szCs w:val="21"/>
          <w:u w:val="single"/>
        </w:rPr>
        <w:fldChar w:fldCharType="begin"/>
      </w:r>
      <w:r>
        <w:rPr>
          <w:rFonts w:eastAsia="仿宋_GB2312"/>
          <w:b/>
          <w:color w:val="000000"/>
          <w:szCs w:val="21"/>
          <w:u w:val="single"/>
        </w:rPr>
        <w:instrText xml:space="preserve"> </w:instrText>
      </w:r>
      <w:r>
        <w:rPr>
          <w:rFonts w:eastAsia="仿宋_GB2312" w:hint="eastAsia"/>
          <w:b/>
          <w:color w:val="000000"/>
          <w:szCs w:val="21"/>
          <w:u w:val="single"/>
        </w:rPr>
        <w:instrText>AUTOTEXT  input663 \* MERGEFORMAT</w:instrText>
      </w:r>
      <w:r>
        <w:rPr>
          <w:rFonts w:eastAsia="仿宋_GB2312"/>
          <w:b/>
          <w:color w:val="000000"/>
          <w:szCs w:val="21"/>
          <w:u w:val="single"/>
        </w:rPr>
        <w:instrText xml:space="preserve"> </w:instrText>
      </w:r>
      <w:r>
        <w:rPr>
          <w:rFonts w:eastAsia="仿宋_GB2312"/>
          <w:b/>
          <w:color w:val="000000"/>
          <w:szCs w:val="21"/>
          <w:u w:val="single"/>
        </w:rPr>
        <w:fldChar w:fldCharType="separate"/>
      </w:r>
      <w:r>
        <w:rPr>
          <w:rFonts w:eastAsia="仿宋_GB2312" w:hint="eastAsia"/>
          <w:b/>
          <w:color w:val="000000"/>
          <w:szCs w:val="21"/>
          <w:u w:val="single"/>
        </w:rPr>
        <w:t xml:space="preserve">     </w:t>
      </w:r>
      <w:r>
        <w:rPr>
          <w:rFonts w:eastAsia="仿宋_GB2312"/>
          <w:b/>
          <w:color w:val="000000"/>
          <w:szCs w:val="21"/>
          <w:u w:val="single"/>
        </w:rPr>
        <w:fldChar w:fldCharType="end"/>
      </w:r>
      <w:r>
        <w:rPr>
          <w:rFonts w:asciiTheme="minorEastAsia" w:eastAsiaTheme="minorEastAsia" w:hAnsiTheme="minorEastAsia" w:hint="eastAsia"/>
          <w:bCs/>
          <w:color w:val="000000"/>
          <w:szCs w:val="21"/>
        </w:rPr>
        <w:t>。</w:t>
      </w:r>
    </w:p>
    <w:p w:rsidR="00BB42C3" w14:paraId="3A6A5F7D" w14:textId="77777777">
      <w:pPr>
        <w:spacing w:line="360" w:lineRule="auto"/>
        <w:ind w:firstLine="412" w:firstLineChars="196"/>
        <w:rPr>
          <w:rFonts w:asciiTheme="minorEastAsia" w:eastAsiaTheme="minorEastAsia" w:hAnsiTheme="minorEastAsia"/>
          <w:bCs/>
          <w:color w:val="000000"/>
          <w:szCs w:val="21"/>
        </w:rPr>
      </w:pPr>
      <w:r>
        <w:rPr>
          <w:rFonts w:asciiTheme="minorEastAsia" w:eastAsiaTheme="minorEastAsia" w:hAnsiTheme="minorEastAsia"/>
          <w:bCs/>
          <w:color w:val="000000"/>
          <w:szCs w:val="21"/>
        </w:rPr>
        <w:t>4.</w:t>
      </w:r>
      <w:r>
        <w:rPr>
          <w:rFonts w:asciiTheme="minorEastAsia" w:eastAsiaTheme="minorEastAsia" w:hAnsiTheme="minorEastAsia" w:hint="eastAsia"/>
          <w:bCs/>
          <w:color w:val="000000"/>
          <w:szCs w:val="21"/>
        </w:rPr>
        <w:t>资金来源：</w:t>
      </w:r>
      <w:r>
        <w:rPr>
          <w:rFonts w:eastAsia="仿宋_GB2312"/>
          <w:b/>
          <w:color w:val="000000"/>
          <w:szCs w:val="21"/>
          <w:u w:val="single"/>
        </w:rPr>
        <w:fldChar w:fldCharType="begin"/>
      </w:r>
      <w:r>
        <w:rPr>
          <w:rFonts w:eastAsia="仿宋_GB2312"/>
          <w:b/>
          <w:color w:val="000000"/>
          <w:szCs w:val="21"/>
          <w:u w:val="single"/>
        </w:rPr>
        <w:instrText xml:space="preserve"> </w:instrText>
      </w:r>
      <w:r>
        <w:rPr>
          <w:rFonts w:eastAsia="仿宋_GB2312" w:hint="eastAsia"/>
          <w:b/>
          <w:color w:val="000000"/>
          <w:szCs w:val="21"/>
          <w:u w:val="single"/>
        </w:rPr>
        <w:instrText>AUTOTEXT  input664 \* MERGEFORMAT</w:instrText>
      </w:r>
      <w:r>
        <w:rPr>
          <w:rFonts w:eastAsia="仿宋_GB2312"/>
          <w:b/>
          <w:color w:val="000000"/>
          <w:szCs w:val="21"/>
          <w:u w:val="single"/>
        </w:rPr>
        <w:instrText xml:space="preserve"> </w:instrText>
      </w:r>
      <w:r>
        <w:rPr>
          <w:rFonts w:eastAsia="仿宋_GB2312"/>
          <w:b/>
          <w:color w:val="000000"/>
          <w:szCs w:val="21"/>
          <w:u w:val="single"/>
        </w:rPr>
        <w:fldChar w:fldCharType="separate"/>
      </w:r>
      <w:r>
        <w:rPr>
          <w:rFonts w:eastAsia="仿宋_GB2312" w:hint="eastAsia"/>
          <w:b/>
          <w:color w:val="000000"/>
          <w:szCs w:val="21"/>
          <w:u w:val="single"/>
        </w:rPr>
        <w:t xml:space="preserve">     </w:t>
      </w:r>
      <w:r>
        <w:rPr>
          <w:rFonts w:eastAsia="仿宋_GB2312"/>
          <w:b/>
          <w:color w:val="000000"/>
          <w:szCs w:val="21"/>
          <w:u w:val="single"/>
        </w:rPr>
        <w:fldChar w:fldCharType="end"/>
      </w:r>
      <w:r>
        <w:rPr>
          <w:rFonts w:asciiTheme="minorEastAsia" w:eastAsiaTheme="minorEastAsia" w:hAnsiTheme="minorEastAsia" w:hint="eastAsia"/>
          <w:bCs/>
          <w:color w:val="000000"/>
          <w:szCs w:val="21"/>
        </w:rPr>
        <w:t>。</w:t>
      </w:r>
    </w:p>
    <w:p w:rsidR="00BB42C3" w14:paraId="1DDE0DE9" w14:textId="77777777">
      <w:pPr>
        <w:spacing w:line="360" w:lineRule="auto"/>
        <w:ind w:firstLine="412" w:firstLineChars="196"/>
        <w:rPr>
          <w:rFonts w:asciiTheme="minorEastAsia" w:eastAsiaTheme="minorEastAsia" w:hAnsiTheme="minorEastAsia"/>
          <w:bCs/>
          <w:color w:val="000000"/>
          <w:szCs w:val="21"/>
        </w:rPr>
      </w:pPr>
      <w:r>
        <w:rPr>
          <w:rFonts w:asciiTheme="minorEastAsia" w:eastAsiaTheme="minorEastAsia" w:hAnsiTheme="minorEastAsia"/>
          <w:bCs/>
          <w:color w:val="000000"/>
          <w:szCs w:val="21"/>
        </w:rPr>
        <w:t>5.</w:t>
      </w:r>
      <w:r>
        <w:rPr>
          <w:rFonts w:asciiTheme="minorEastAsia" w:eastAsiaTheme="minorEastAsia" w:hAnsiTheme="minorEastAsia" w:hint="eastAsia"/>
          <w:bCs/>
          <w:color w:val="000000"/>
          <w:szCs w:val="21"/>
        </w:rPr>
        <w:t>工程内容：</w:t>
      </w:r>
      <w:r>
        <w:rPr>
          <w:rFonts w:eastAsia="仿宋_GB2312"/>
          <w:b/>
          <w:color w:val="000000"/>
          <w:szCs w:val="21"/>
          <w:u w:val="single"/>
        </w:rPr>
        <w:fldChar w:fldCharType="begin"/>
      </w:r>
      <w:r>
        <w:rPr>
          <w:rFonts w:eastAsia="仿宋_GB2312"/>
          <w:b/>
          <w:color w:val="000000"/>
          <w:szCs w:val="21"/>
          <w:u w:val="single"/>
        </w:rPr>
        <w:instrText xml:space="preserve"> </w:instrText>
      </w:r>
      <w:r>
        <w:rPr>
          <w:rFonts w:eastAsia="仿宋_GB2312" w:hint="eastAsia"/>
          <w:b/>
          <w:color w:val="000000"/>
          <w:szCs w:val="21"/>
          <w:u w:val="single"/>
        </w:rPr>
        <w:instrText>AUTOTEXT  input665 \* MERGEFORMAT</w:instrText>
      </w:r>
      <w:r>
        <w:rPr>
          <w:rFonts w:eastAsia="仿宋_GB2312"/>
          <w:b/>
          <w:color w:val="000000"/>
          <w:szCs w:val="21"/>
          <w:u w:val="single"/>
        </w:rPr>
        <w:instrText xml:space="preserve"> </w:instrText>
      </w:r>
      <w:r>
        <w:rPr>
          <w:rFonts w:eastAsia="仿宋_GB2312"/>
          <w:b/>
          <w:color w:val="000000"/>
          <w:szCs w:val="21"/>
          <w:u w:val="single"/>
        </w:rPr>
        <w:fldChar w:fldCharType="separate"/>
      </w:r>
      <w:r>
        <w:rPr>
          <w:rFonts w:eastAsia="仿宋_GB2312" w:hint="eastAsia"/>
          <w:b/>
          <w:color w:val="000000"/>
          <w:szCs w:val="21"/>
          <w:u w:val="single"/>
        </w:rPr>
        <w:t xml:space="preserve">     </w:t>
      </w:r>
      <w:r>
        <w:rPr>
          <w:rFonts w:eastAsia="仿宋_GB2312"/>
          <w:b/>
          <w:color w:val="000000"/>
          <w:szCs w:val="21"/>
          <w:u w:val="single"/>
        </w:rPr>
        <w:fldChar w:fldCharType="end"/>
      </w:r>
      <w:r>
        <w:rPr>
          <w:rFonts w:asciiTheme="minorEastAsia" w:eastAsiaTheme="minorEastAsia" w:hAnsiTheme="minorEastAsia" w:hint="eastAsia"/>
          <w:bCs/>
          <w:color w:val="000000"/>
          <w:szCs w:val="21"/>
        </w:rPr>
        <w:t>。</w:t>
      </w:r>
    </w:p>
    <w:p w:rsidR="00BB42C3" w14:paraId="6AC872C4" w14:textId="77777777">
      <w:pPr>
        <w:spacing w:line="360" w:lineRule="auto"/>
        <w:ind w:firstLine="412" w:firstLineChars="196"/>
        <w:rPr>
          <w:rFonts w:asciiTheme="minorEastAsia" w:eastAsiaTheme="minorEastAsia" w:hAnsiTheme="minorEastAsia"/>
          <w:bCs/>
          <w:color w:val="000000"/>
          <w:szCs w:val="21"/>
        </w:rPr>
      </w:pPr>
      <w:r>
        <w:rPr>
          <w:rFonts w:asciiTheme="minorEastAsia" w:eastAsiaTheme="minorEastAsia" w:hAnsiTheme="minorEastAsia" w:hint="eastAsia"/>
          <w:color w:val="000000"/>
          <w:szCs w:val="21"/>
        </w:rPr>
        <w:t>群体工程应附《承包人承揽工程项目一览表》（附件</w:t>
      </w:r>
      <w:r>
        <w:rPr>
          <w:rFonts w:asciiTheme="minorEastAsia" w:eastAsiaTheme="minorEastAsia" w:hAnsiTheme="minorEastAsia"/>
          <w:color w:val="000000"/>
          <w:szCs w:val="21"/>
        </w:rPr>
        <w:t>1</w:t>
      </w:r>
      <w:r>
        <w:rPr>
          <w:rFonts w:asciiTheme="minorEastAsia" w:eastAsiaTheme="minorEastAsia" w:hAnsiTheme="minorEastAsia" w:hint="eastAsia"/>
          <w:color w:val="000000"/>
          <w:szCs w:val="21"/>
        </w:rPr>
        <w:t>）。</w:t>
      </w:r>
    </w:p>
    <w:p w:rsidR="00BB42C3" w14:paraId="26E7C237" w14:textId="77777777">
      <w:pPr>
        <w:spacing w:line="360" w:lineRule="auto"/>
        <w:ind w:firstLine="412" w:firstLineChars="196"/>
        <w:rPr>
          <w:rFonts w:asciiTheme="minorEastAsia" w:eastAsiaTheme="minorEastAsia" w:hAnsiTheme="minorEastAsia"/>
          <w:bCs/>
          <w:color w:val="000000"/>
          <w:szCs w:val="21"/>
        </w:rPr>
      </w:pPr>
      <w:r>
        <w:rPr>
          <w:rFonts w:asciiTheme="minorEastAsia" w:eastAsiaTheme="minorEastAsia" w:hAnsiTheme="minorEastAsia"/>
          <w:bCs/>
          <w:color w:val="000000"/>
          <w:szCs w:val="21"/>
        </w:rPr>
        <w:t>6.</w:t>
      </w:r>
      <w:r>
        <w:rPr>
          <w:rFonts w:asciiTheme="minorEastAsia" w:eastAsiaTheme="minorEastAsia" w:hAnsiTheme="minorEastAsia" w:hint="eastAsia"/>
          <w:bCs/>
          <w:color w:val="000000"/>
          <w:szCs w:val="21"/>
        </w:rPr>
        <w:t>工程承包范围：</w:t>
      </w:r>
    </w:p>
    <w:p w:rsidR="00BB42C3" w14:paraId="241278F2" w14:textId="77777777">
      <w:pPr>
        <w:spacing w:line="360" w:lineRule="auto"/>
        <w:ind w:firstLine="420" w:firstLineChars="200"/>
        <w:rPr>
          <w:rFonts w:asciiTheme="minorEastAsia" w:eastAsiaTheme="minorEastAsia" w:hAnsiTheme="minorEastAsia"/>
          <w:color w:val="000000"/>
          <w:szCs w:val="21"/>
        </w:rPr>
      </w:pPr>
      <w:r>
        <w:rPr>
          <w:rFonts w:eastAsia="仿宋_GB2312"/>
          <w:b/>
          <w:color w:val="000000"/>
          <w:szCs w:val="21"/>
          <w:u w:val="single"/>
        </w:rPr>
        <w:fldChar w:fldCharType="begin"/>
      </w:r>
      <w:r>
        <w:rPr>
          <w:rFonts w:eastAsia="仿宋_GB2312"/>
          <w:b/>
          <w:color w:val="000000"/>
          <w:szCs w:val="21"/>
          <w:u w:val="single"/>
        </w:rPr>
        <w:instrText xml:space="preserve"> </w:instrText>
      </w:r>
      <w:r>
        <w:rPr>
          <w:rFonts w:eastAsia="仿宋_GB2312" w:hint="eastAsia"/>
          <w:b/>
          <w:color w:val="000000"/>
          <w:szCs w:val="21"/>
          <w:u w:val="single"/>
        </w:rPr>
        <w:instrText>AUTOTEXT  input666 \* MERGEFORMAT</w:instrText>
      </w:r>
      <w:r>
        <w:rPr>
          <w:rFonts w:eastAsia="仿宋_GB2312"/>
          <w:b/>
          <w:color w:val="000000"/>
          <w:szCs w:val="21"/>
          <w:u w:val="single"/>
        </w:rPr>
        <w:instrText xml:space="preserve"> </w:instrText>
      </w:r>
      <w:r>
        <w:rPr>
          <w:rFonts w:eastAsia="仿宋_GB2312"/>
          <w:b/>
          <w:color w:val="000000"/>
          <w:szCs w:val="21"/>
          <w:u w:val="single"/>
        </w:rPr>
        <w:fldChar w:fldCharType="separate"/>
      </w:r>
      <w:r>
        <w:rPr>
          <w:rFonts w:eastAsia="仿宋_GB2312" w:hint="eastAsia"/>
          <w:b/>
          <w:color w:val="000000"/>
          <w:szCs w:val="21"/>
          <w:u w:val="single"/>
        </w:rPr>
        <w:t xml:space="preserve">     </w:t>
      </w:r>
      <w:r>
        <w:rPr>
          <w:rFonts w:eastAsia="仿宋_GB2312"/>
          <w:b/>
          <w:color w:val="000000"/>
          <w:szCs w:val="21"/>
          <w:u w:val="single"/>
        </w:rPr>
        <w:fldChar w:fldCharType="end"/>
      </w:r>
      <w:r>
        <w:rPr>
          <w:rFonts w:asciiTheme="minorEastAsia" w:eastAsiaTheme="minorEastAsia" w:hAnsiTheme="minorEastAsia" w:hint="eastAsia"/>
          <w:color w:val="000000"/>
          <w:szCs w:val="21"/>
        </w:rPr>
        <w:t>。</w:t>
      </w:r>
    </w:p>
    <w:p w:rsidR="00BB42C3" w14:paraId="73B6A1E5" w14:textId="77777777">
      <w:pPr>
        <w:adjustRightInd w:val="0"/>
        <w:snapToGrid w:val="0"/>
        <w:spacing w:line="360" w:lineRule="auto"/>
        <w:jc w:val="left"/>
        <w:outlineLvl w:val="2"/>
        <w:rPr>
          <w:rFonts w:ascii="宋体" w:hAnsi="宋体"/>
          <w:b/>
          <w:sz w:val="32"/>
          <w:szCs w:val="32"/>
        </w:rPr>
      </w:pPr>
      <w:r>
        <w:rPr>
          <w:rFonts w:ascii="宋体" w:hAnsi="宋体" w:hint="eastAsia"/>
          <w:b/>
          <w:sz w:val="32"/>
          <w:szCs w:val="32"/>
        </w:rPr>
        <w:t xml:space="preserve">   二、合同工期</w:t>
      </w:r>
    </w:p>
    <w:p w:rsidR="00BB42C3" w14:paraId="406DC10F" w14:textId="77777777">
      <w:pPr>
        <w:spacing w:line="360" w:lineRule="auto"/>
        <w:ind w:firstLine="459"/>
        <w:rPr>
          <w:rFonts w:asciiTheme="minorEastAsia" w:eastAsiaTheme="minorEastAsia" w:hAnsiTheme="minorEastAsia"/>
          <w:color w:val="000000"/>
          <w:szCs w:val="21"/>
        </w:rPr>
      </w:pPr>
      <w:r>
        <w:rPr>
          <w:rFonts w:asciiTheme="minorEastAsia" w:eastAsiaTheme="minorEastAsia" w:hAnsiTheme="minorEastAsia" w:hint="eastAsia"/>
          <w:color w:val="000000"/>
          <w:szCs w:val="21"/>
        </w:rPr>
        <w:t>计划开工日期：</w:t>
      </w:r>
      <w:r>
        <w:rPr>
          <w:rFonts w:eastAsia="仿宋_GB2312"/>
          <w:b/>
          <w:color w:val="000000"/>
          <w:szCs w:val="21"/>
          <w:u w:val="single"/>
        </w:rPr>
        <w:fldChar w:fldCharType="begin"/>
      </w:r>
      <w:r>
        <w:rPr>
          <w:rFonts w:eastAsia="仿宋_GB2312"/>
          <w:b/>
          <w:color w:val="000000"/>
          <w:szCs w:val="21"/>
          <w:u w:val="single"/>
        </w:rPr>
        <w:instrText xml:space="preserve"> </w:instrText>
      </w:r>
      <w:r>
        <w:rPr>
          <w:rFonts w:eastAsia="仿宋_GB2312" w:hint="eastAsia"/>
          <w:b/>
          <w:color w:val="000000"/>
          <w:szCs w:val="21"/>
          <w:u w:val="single"/>
        </w:rPr>
        <w:instrText>AUTOTEXT  input667 \* MERGEFORMAT</w:instrText>
      </w:r>
      <w:r>
        <w:rPr>
          <w:rFonts w:eastAsia="仿宋_GB2312"/>
          <w:b/>
          <w:color w:val="000000"/>
          <w:szCs w:val="21"/>
          <w:u w:val="single"/>
        </w:rPr>
        <w:instrText xml:space="preserve"> </w:instrText>
      </w:r>
      <w:r>
        <w:rPr>
          <w:rFonts w:eastAsia="仿宋_GB2312"/>
          <w:b/>
          <w:color w:val="000000"/>
          <w:szCs w:val="21"/>
          <w:u w:val="single"/>
        </w:rPr>
        <w:fldChar w:fldCharType="separate"/>
      </w:r>
      <w:r>
        <w:rPr>
          <w:rFonts w:eastAsia="仿宋_GB2312" w:hint="eastAsia"/>
          <w:b/>
          <w:color w:val="000000"/>
          <w:szCs w:val="21"/>
          <w:u w:val="single"/>
        </w:rPr>
        <w:t xml:space="preserve">     </w:t>
      </w:r>
      <w:r>
        <w:rPr>
          <w:rFonts w:eastAsia="仿宋_GB2312"/>
          <w:b/>
          <w:color w:val="000000"/>
          <w:szCs w:val="21"/>
          <w:u w:val="single"/>
        </w:rPr>
        <w:fldChar w:fldCharType="end"/>
      </w:r>
    </w:p>
    <w:p w:rsidR="00BB42C3" w14:paraId="4D942175" w14:textId="77777777">
      <w:pPr>
        <w:spacing w:line="360" w:lineRule="auto"/>
        <w:ind w:firstLine="459"/>
        <w:rPr>
          <w:rFonts w:asciiTheme="minorEastAsia" w:eastAsiaTheme="minorEastAsia" w:hAnsiTheme="minorEastAsia"/>
          <w:color w:val="000000"/>
          <w:szCs w:val="21"/>
        </w:rPr>
      </w:pPr>
      <w:r>
        <w:rPr>
          <w:rFonts w:asciiTheme="minorEastAsia" w:eastAsiaTheme="minorEastAsia" w:hAnsiTheme="minorEastAsia" w:hint="eastAsia"/>
          <w:color w:val="000000"/>
          <w:szCs w:val="21"/>
        </w:rPr>
        <w:t>计划竣工日期：</w:t>
      </w:r>
      <w:r>
        <w:rPr>
          <w:rFonts w:eastAsia="仿宋_GB2312"/>
          <w:b/>
          <w:color w:val="000000"/>
          <w:szCs w:val="21"/>
          <w:u w:val="single"/>
        </w:rPr>
        <w:fldChar w:fldCharType="begin"/>
      </w:r>
      <w:r>
        <w:rPr>
          <w:rFonts w:eastAsia="仿宋_GB2312"/>
          <w:b/>
          <w:color w:val="000000"/>
          <w:szCs w:val="21"/>
          <w:u w:val="single"/>
        </w:rPr>
        <w:instrText xml:space="preserve"> </w:instrText>
      </w:r>
      <w:r>
        <w:rPr>
          <w:rFonts w:eastAsia="仿宋_GB2312" w:hint="eastAsia"/>
          <w:b/>
          <w:color w:val="000000"/>
          <w:szCs w:val="21"/>
          <w:u w:val="single"/>
        </w:rPr>
        <w:instrText>AUTOTEXT  input668 \* MERGEFORMAT</w:instrText>
      </w:r>
      <w:r>
        <w:rPr>
          <w:rFonts w:eastAsia="仿宋_GB2312"/>
          <w:b/>
          <w:color w:val="000000"/>
          <w:szCs w:val="21"/>
          <w:u w:val="single"/>
        </w:rPr>
        <w:instrText xml:space="preserve"> </w:instrText>
      </w:r>
      <w:r>
        <w:rPr>
          <w:rFonts w:eastAsia="仿宋_GB2312"/>
          <w:b/>
          <w:color w:val="000000"/>
          <w:szCs w:val="21"/>
          <w:u w:val="single"/>
        </w:rPr>
        <w:fldChar w:fldCharType="separate"/>
      </w:r>
      <w:r>
        <w:rPr>
          <w:rFonts w:eastAsia="仿宋_GB2312" w:hint="eastAsia"/>
          <w:b/>
          <w:color w:val="000000"/>
          <w:szCs w:val="21"/>
          <w:u w:val="single"/>
        </w:rPr>
        <w:t xml:space="preserve">     </w:t>
      </w:r>
      <w:r>
        <w:rPr>
          <w:rFonts w:eastAsia="仿宋_GB2312"/>
          <w:b/>
          <w:color w:val="000000"/>
          <w:szCs w:val="21"/>
          <w:u w:val="single"/>
        </w:rPr>
        <w:fldChar w:fldCharType="end"/>
      </w:r>
    </w:p>
    <w:p w:rsidR="00BB42C3" w14:paraId="46D46A82" w14:textId="77777777">
      <w:pPr>
        <w:spacing w:line="360" w:lineRule="auto"/>
        <w:ind w:firstLine="459"/>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工期总日历天数：</w:t>
      </w:r>
      <w:r>
        <w:rPr>
          <w:rFonts w:eastAsia="仿宋_GB2312"/>
          <w:b/>
          <w:color w:val="000000"/>
          <w:szCs w:val="21"/>
          <w:u w:val="single"/>
        </w:rPr>
        <w:fldChar w:fldCharType="begin"/>
      </w:r>
      <w:r>
        <w:rPr>
          <w:rFonts w:eastAsia="仿宋_GB2312"/>
          <w:b/>
          <w:color w:val="000000"/>
          <w:szCs w:val="21"/>
          <w:u w:val="single"/>
        </w:rPr>
        <w:instrText xml:space="preserve"> </w:instrText>
      </w:r>
      <w:r>
        <w:rPr>
          <w:rFonts w:eastAsia="仿宋_GB2312" w:hint="eastAsia"/>
          <w:b/>
          <w:color w:val="000000"/>
          <w:szCs w:val="21"/>
          <w:u w:val="single"/>
        </w:rPr>
        <w:instrText>AUTOTEXT  input669 \* MERGEFORMAT</w:instrText>
      </w:r>
      <w:r>
        <w:rPr>
          <w:rFonts w:eastAsia="仿宋_GB2312"/>
          <w:b/>
          <w:color w:val="000000"/>
          <w:szCs w:val="21"/>
          <w:u w:val="single"/>
        </w:rPr>
        <w:instrText xml:space="preserve"> </w:instrText>
      </w:r>
      <w:r>
        <w:rPr>
          <w:rFonts w:eastAsia="仿宋_GB2312"/>
          <w:b/>
          <w:color w:val="000000"/>
          <w:szCs w:val="21"/>
          <w:u w:val="single"/>
        </w:rPr>
        <w:fldChar w:fldCharType="separate"/>
      </w:r>
      <w:r>
        <w:rPr>
          <w:rFonts w:eastAsia="仿宋_GB2312" w:hint="eastAsia"/>
          <w:b/>
          <w:color w:val="000000"/>
          <w:szCs w:val="21"/>
          <w:u w:val="single"/>
        </w:rPr>
        <w:t xml:space="preserve">     </w:t>
      </w:r>
      <w:r>
        <w:rPr>
          <w:rFonts w:eastAsia="仿宋_GB2312"/>
          <w:b/>
          <w:color w:val="000000"/>
          <w:szCs w:val="21"/>
          <w:u w:val="single"/>
        </w:rPr>
        <w:fldChar w:fldCharType="end"/>
      </w:r>
      <w:r>
        <w:rPr>
          <w:rFonts w:asciiTheme="minorEastAsia" w:eastAsiaTheme="minorEastAsia" w:hAnsiTheme="minorEastAsia" w:hint="eastAsia"/>
          <w:color w:val="000000"/>
          <w:szCs w:val="21"/>
        </w:rPr>
        <w:t>天。工期总日历天数与根据前述计划开竣工日期计算的工期天数不一致的，以工期总日历天数为准。</w:t>
      </w:r>
    </w:p>
    <w:p w:rsidR="00BB42C3" w14:paraId="5E06D15F" w14:textId="77777777">
      <w:pPr>
        <w:adjustRightInd w:val="0"/>
        <w:snapToGrid w:val="0"/>
        <w:spacing w:line="360" w:lineRule="auto"/>
        <w:jc w:val="left"/>
        <w:outlineLvl w:val="2"/>
        <w:rPr>
          <w:rFonts w:ascii="宋体" w:hAnsi="宋体"/>
          <w:bCs/>
          <w:sz w:val="32"/>
          <w:szCs w:val="32"/>
        </w:rPr>
      </w:pPr>
      <w:r>
        <w:rPr>
          <w:rFonts w:ascii="宋体" w:hAnsi="宋体" w:hint="eastAsia"/>
          <w:b/>
          <w:sz w:val="32"/>
          <w:szCs w:val="32"/>
        </w:rPr>
        <w:t xml:space="preserve">    三、质量标准</w:t>
      </w:r>
    </w:p>
    <w:p w:rsidR="00BB42C3" w14:paraId="469B02AD" w14:textId="77777777">
      <w:pPr>
        <w:spacing w:line="360" w:lineRule="auto"/>
        <w:ind w:firstLine="459"/>
        <w:rPr>
          <w:rFonts w:eastAsia="仿宋_GB2312"/>
          <w:color w:val="000000"/>
          <w:szCs w:val="21"/>
        </w:rPr>
      </w:pPr>
      <w:r>
        <w:rPr>
          <w:rFonts w:eastAsia="仿宋_GB2312" w:hint="eastAsia"/>
          <w:color w:val="000000"/>
          <w:szCs w:val="21"/>
        </w:rPr>
        <w:t>工程质量符合</w:t>
      </w:r>
      <w:r>
        <w:rPr>
          <w:rFonts w:eastAsia="仿宋_GB2312"/>
          <w:b/>
          <w:color w:val="000000"/>
          <w:szCs w:val="21"/>
          <w:u w:val="single"/>
        </w:rPr>
        <w:fldChar w:fldCharType="begin"/>
      </w:r>
      <w:r>
        <w:rPr>
          <w:rFonts w:eastAsia="仿宋_GB2312"/>
          <w:b/>
          <w:color w:val="000000"/>
          <w:szCs w:val="21"/>
          <w:u w:val="single"/>
        </w:rPr>
        <w:instrText xml:space="preserve"> </w:instrText>
      </w:r>
      <w:r>
        <w:rPr>
          <w:rFonts w:eastAsia="仿宋_GB2312" w:hint="eastAsia"/>
          <w:b/>
          <w:color w:val="000000"/>
          <w:szCs w:val="21"/>
          <w:u w:val="single"/>
        </w:rPr>
        <w:instrText>AUTOTEXT  input670 \* MERGEFORMAT</w:instrText>
      </w:r>
      <w:r>
        <w:rPr>
          <w:rFonts w:eastAsia="仿宋_GB2312"/>
          <w:b/>
          <w:color w:val="000000"/>
          <w:szCs w:val="21"/>
          <w:u w:val="single"/>
        </w:rPr>
        <w:instrText xml:space="preserve"> </w:instrText>
      </w:r>
      <w:r>
        <w:rPr>
          <w:rFonts w:eastAsia="仿宋_GB2312"/>
          <w:b/>
          <w:color w:val="000000"/>
          <w:szCs w:val="21"/>
          <w:u w:val="single"/>
        </w:rPr>
        <w:fldChar w:fldCharType="separate"/>
      </w:r>
      <w:r>
        <w:rPr>
          <w:rFonts w:eastAsia="仿宋_GB2312" w:hint="eastAsia"/>
          <w:b/>
          <w:color w:val="000000"/>
          <w:szCs w:val="21"/>
          <w:u w:val="single"/>
        </w:rPr>
        <w:t xml:space="preserve">     </w:t>
      </w:r>
      <w:r>
        <w:rPr>
          <w:rFonts w:eastAsia="仿宋_GB2312"/>
          <w:b/>
          <w:color w:val="000000"/>
          <w:szCs w:val="21"/>
          <w:u w:val="single"/>
        </w:rPr>
        <w:fldChar w:fldCharType="end"/>
      </w:r>
      <w:r>
        <w:rPr>
          <w:rFonts w:eastAsia="仿宋_GB2312" w:hint="eastAsia"/>
          <w:color w:val="000000"/>
          <w:szCs w:val="21"/>
        </w:rPr>
        <w:t>标准。</w:t>
      </w:r>
    </w:p>
    <w:p w:rsidR="00BB42C3" w14:paraId="43C28688" w14:textId="77777777">
      <w:pPr>
        <w:adjustRightInd w:val="0"/>
        <w:snapToGrid w:val="0"/>
        <w:spacing w:line="360" w:lineRule="auto"/>
        <w:jc w:val="left"/>
        <w:outlineLvl w:val="2"/>
        <w:rPr>
          <w:color w:val="000000"/>
          <w:szCs w:val="21"/>
        </w:rPr>
      </w:pPr>
      <w:r>
        <w:rPr>
          <w:rFonts w:ascii="宋体" w:hAnsi="宋体" w:hint="eastAsia"/>
          <w:b/>
          <w:sz w:val="32"/>
          <w:szCs w:val="32"/>
        </w:rPr>
        <w:t xml:space="preserve">    四、签约合同价与合同价格形式</w:t>
      </w:r>
      <w:r>
        <w:rPr>
          <w:rFonts w:eastAsia="黑体"/>
          <w:b/>
          <w:color w:val="000000"/>
          <w:szCs w:val="21"/>
        </w:rPr>
        <w:tab/>
      </w:r>
    </w:p>
    <w:p w:rsidR="00BB42C3" w14:paraId="18AFE786" w14:textId="77777777">
      <w:pPr>
        <w:spacing w:line="360" w:lineRule="auto"/>
        <w:ind w:firstLine="420" w:firstLineChars="200"/>
        <w:rPr>
          <w:rFonts w:asciiTheme="minorEastAsia" w:eastAsiaTheme="minorEastAsia" w:hAnsiTheme="minorEastAsia"/>
          <w:color w:val="000000"/>
          <w:szCs w:val="21"/>
        </w:rPr>
      </w:pPr>
      <w:r>
        <w:rPr>
          <w:rFonts w:asciiTheme="minorEastAsia" w:eastAsiaTheme="minorEastAsia" w:hAnsiTheme="minorEastAsia"/>
          <w:color w:val="000000"/>
          <w:szCs w:val="21"/>
        </w:rPr>
        <w:t>1.</w:t>
      </w:r>
      <w:r>
        <w:rPr>
          <w:rFonts w:asciiTheme="minorEastAsia" w:eastAsiaTheme="minorEastAsia" w:hAnsiTheme="minorEastAsia" w:hint="eastAsia"/>
          <w:color w:val="000000"/>
          <w:szCs w:val="21"/>
        </w:rPr>
        <w:t>签约合同价为：</w:t>
      </w:r>
    </w:p>
    <w:p w:rsidR="00BB42C3" w14:paraId="2F51CA89" w14:textId="77777777">
      <w:pPr>
        <w:spacing w:line="360" w:lineRule="auto"/>
        <w:ind w:firstLine="525" w:firstLineChars="25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人民币（大写）</w:t>
      </w:r>
      <w:r>
        <w:rPr>
          <w:rFonts w:eastAsia="仿宋_GB2312"/>
          <w:b/>
          <w:color w:val="000000"/>
          <w:szCs w:val="21"/>
          <w:u w:val="single"/>
        </w:rPr>
        <w:fldChar w:fldCharType="begin"/>
      </w:r>
      <w:r>
        <w:rPr>
          <w:rFonts w:eastAsia="仿宋_GB2312"/>
          <w:b/>
          <w:color w:val="000000"/>
          <w:szCs w:val="21"/>
          <w:u w:val="single"/>
        </w:rPr>
        <w:instrText xml:space="preserve"> </w:instrText>
      </w:r>
      <w:r>
        <w:rPr>
          <w:rFonts w:eastAsia="仿宋_GB2312" w:hint="eastAsia"/>
          <w:b/>
          <w:color w:val="000000"/>
          <w:szCs w:val="21"/>
          <w:u w:val="single"/>
        </w:rPr>
        <w:instrText>AUTOTEXT  input671 \* MERGEFORMAT</w:instrText>
      </w:r>
      <w:r>
        <w:rPr>
          <w:rFonts w:eastAsia="仿宋_GB2312"/>
          <w:b/>
          <w:color w:val="000000"/>
          <w:szCs w:val="21"/>
          <w:u w:val="single"/>
        </w:rPr>
        <w:instrText xml:space="preserve"> </w:instrText>
      </w:r>
      <w:r>
        <w:rPr>
          <w:rFonts w:eastAsia="仿宋_GB2312"/>
          <w:b/>
          <w:color w:val="000000"/>
          <w:szCs w:val="21"/>
          <w:u w:val="single"/>
        </w:rPr>
        <w:fldChar w:fldCharType="separate"/>
      </w:r>
      <w:r>
        <w:rPr>
          <w:rFonts w:eastAsia="仿宋_GB2312" w:hint="eastAsia"/>
          <w:b/>
          <w:color w:val="000000"/>
          <w:szCs w:val="21"/>
          <w:u w:val="single"/>
        </w:rPr>
        <w:t xml:space="preserve">     </w:t>
      </w:r>
      <w:r>
        <w:rPr>
          <w:rFonts w:eastAsia="仿宋_GB2312"/>
          <w:b/>
          <w:color w:val="000000"/>
          <w:szCs w:val="21"/>
          <w:u w:val="single"/>
        </w:rPr>
        <w:fldChar w:fldCharType="end"/>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 xml:space="preserve"> </w:t>
      </w:r>
      <w:r>
        <w:rPr>
          <w:rFonts w:eastAsia="仿宋_GB2312"/>
          <w:b/>
          <w:color w:val="000000"/>
          <w:szCs w:val="21"/>
          <w:u w:val="single"/>
        </w:rPr>
        <w:fldChar w:fldCharType="begin"/>
      </w:r>
      <w:r>
        <w:rPr>
          <w:rFonts w:eastAsia="仿宋_GB2312"/>
          <w:b/>
          <w:color w:val="000000"/>
          <w:szCs w:val="21"/>
          <w:u w:val="single"/>
        </w:rPr>
        <w:instrText xml:space="preserve"> </w:instrText>
      </w:r>
      <w:r>
        <w:rPr>
          <w:rFonts w:eastAsia="仿宋_GB2312" w:hint="eastAsia"/>
          <w:b/>
          <w:color w:val="000000"/>
          <w:szCs w:val="21"/>
          <w:u w:val="single"/>
        </w:rPr>
        <w:instrText>AUTOTEXT  input672 \* MERGEFORMAT</w:instrText>
      </w:r>
      <w:r>
        <w:rPr>
          <w:rFonts w:eastAsia="仿宋_GB2312"/>
          <w:b/>
          <w:color w:val="000000"/>
          <w:szCs w:val="21"/>
          <w:u w:val="single"/>
        </w:rPr>
        <w:instrText xml:space="preserve"> </w:instrText>
      </w:r>
      <w:r>
        <w:rPr>
          <w:rFonts w:eastAsia="仿宋_GB2312"/>
          <w:b/>
          <w:color w:val="000000"/>
          <w:szCs w:val="21"/>
          <w:u w:val="single"/>
        </w:rPr>
        <w:fldChar w:fldCharType="separate"/>
      </w:r>
      <w:r>
        <w:rPr>
          <w:rFonts w:eastAsia="仿宋_GB2312" w:hint="eastAsia"/>
          <w:b/>
          <w:color w:val="000000"/>
          <w:szCs w:val="21"/>
          <w:u w:val="single"/>
        </w:rPr>
        <w:t xml:space="preserve">     </w:t>
      </w:r>
      <w:r>
        <w:rPr>
          <w:rFonts w:eastAsia="仿宋_GB2312"/>
          <w:b/>
          <w:color w:val="000000"/>
          <w:szCs w:val="21"/>
          <w:u w:val="single"/>
        </w:rPr>
        <w:fldChar w:fldCharType="end"/>
      </w:r>
      <w:r>
        <w:rPr>
          <w:rFonts w:asciiTheme="minorEastAsia" w:eastAsiaTheme="minorEastAsia" w:hAnsiTheme="minorEastAsia" w:hint="eastAsia"/>
          <w:color w:val="000000"/>
          <w:szCs w:val="21"/>
        </w:rPr>
        <w:t>元</w:t>
      </w:r>
      <w:r>
        <w:rPr>
          <w:rFonts w:asciiTheme="minorEastAsia" w:eastAsiaTheme="minorEastAsia" w:hAnsiTheme="minorEastAsia"/>
          <w:color w:val="000000"/>
          <w:szCs w:val="21"/>
        </w:rPr>
        <w:t>)</w:t>
      </w:r>
      <w:r>
        <w:rPr>
          <w:rFonts w:asciiTheme="minorEastAsia" w:eastAsiaTheme="minorEastAsia" w:hAnsiTheme="minorEastAsia" w:hint="eastAsia"/>
          <w:color w:val="000000"/>
          <w:szCs w:val="21"/>
        </w:rPr>
        <w:t>；</w:t>
      </w:r>
    </w:p>
    <w:p w:rsidR="00BB42C3" w14:paraId="6FD3AEDA" w14:textId="77777777">
      <w:pPr>
        <w:spacing w:line="360" w:lineRule="auto"/>
        <w:ind w:firstLine="420" w:firstLineChars="20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其中：</w:t>
      </w:r>
    </w:p>
    <w:p w:rsidR="00BB42C3" w14:paraId="26E7CD2B" w14:textId="77777777">
      <w:pPr>
        <w:spacing w:line="360" w:lineRule="auto"/>
        <w:ind w:firstLine="420" w:firstLineChars="20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w:t>
      </w:r>
      <w:r>
        <w:rPr>
          <w:rFonts w:asciiTheme="minorEastAsia" w:eastAsiaTheme="minorEastAsia" w:hAnsiTheme="minorEastAsia"/>
          <w:color w:val="000000"/>
          <w:szCs w:val="21"/>
        </w:rPr>
        <w:t>1</w:t>
      </w:r>
      <w:r>
        <w:rPr>
          <w:rFonts w:asciiTheme="minorEastAsia" w:eastAsiaTheme="minorEastAsia" w:hAnsiTheme="minorEastAsia" w:hint="eastAsia"/>
          <w:color w:val="000000"/>
          <w:szCs w:val="21"/>
        </w:rPr>
        <w:t>）安全文明施工费：</w:t>
      </w:r>
    </w:p>
    <w:p w:rsidR="00BB42C3" w14:paraId="25B6BAB9" w14:textId="77777777">
      <w:pPr>
        <w:spacing w:line="360" w:lineRule="auto"/>
        <w:ind w:firstLine="945" w:firstLineChars="45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人民币（大写）</w:t>
      </w:r>
      <w:r>
        <w:rPr>
          <w:rFonts w:eastAsia="仿宋_GB2312"/>
          <w:b/>
          <w:color w:val="000000"/>
          <w:szCs w:val="21"/>
          <w:u w:val="single"/>
        </w:rPr>
        <w:fldChar w:fldCharType="begin"/>
      </w:r>
      <w:r>
        <w:rPr>
          <w:rFonts w:eastAsia="仿宋_GB2312"/>
          <w:b/>
          <w:color w:val="000000"/>
          <w:szCs w:val="21"/>
          <w:u w:val="single"/>
        </w:rPr>
        <w:instrText xml:space="preserve"> </w:instrText>
      </w:r>
      <w:r>
        <w:rPr>
          <w:rFonts w:eastAsia="仿宋_GB2312" w:hint="eastAsia"/>
          <w:b/>
          <w:color w:val="000000"/>
          <w:szCs w:val="21"/>
          <w:u w:val="single"/>
        </w:rPr>
        <w:instrText>AUTOTEXT  input673 \* MERGEFORMAT</w:instrText>
      </w:r>
      <w:r>
        <w:rPr>
          <w:rFonts w:eastAsia="仿宋_GB2312"/>
          <w:b/>
          <w:color w:val="000000"/>
          <w:szCs w:val="21"/>
          <w:u w:val="single"/>
        </w:rPr>
        <w:instrText xml:space="preserve"> </w:instrText>
      </w:r>
      <w:r>
        <w:rPr>
          <w:rFonts w:eastAsia="仿宋_GB2312"/>
          <w:b/>
          <w:color w:val="000000"/>
          <w:szCs w:val="21"/>
          <w:u w:val="single"/>
        </w:rPr>
        <w:fldChar w:fldCharType="separate"/>
      </w:r>
      <w:r>
        <w:rPr>
          <w:rFonts w:eastAsia="仿宋_GB2312" w:hint="eastAsia"/>
          <w:b/>
          <w:color w:val="000000"/>
          <w:szCs w:val="21"/>
          <w:u w:val="single"/>
        </w:rPr>
        <w:t xml:space="preserve">     </w:t>
      </w:r>
      <w:r>
        <w:rPr>
          <w:rFonts w:eastAsia="仿宋_GB2312"/>
          <w:b/>
          <w:color w:val="000000"/>
          <w:szCs w:val="21"/>
          <w:u w:val="single"/>
        </w:rPr>
        <w:fldChar w:fldCharType="end"/>
      </w:r>
      <w:r>
        <w:rPr>
          <w:rFonts w:asciiTheme="minorEastAsia" w:eastAsiaTheme="minorEastAsia" w:hAnsiTheme="minorEastAsia"/>
          <w:color w:val="000000"/>
          <w:szCs w:val="21"/>
        </w:rPr>
        <w:t>(¥</w:t>
      </w:r>
      <w:r>
        <w:rPr>
          <w:rFonts w:asciiTheme="minorEastAsia" w:eastAsiaTheme="minorEastAsia" w:hAnsiTheme="minorEastAsia" w:hint="eastAsia"/>
          <w:color w:val="000000"/>
          <w:szCs w:val="21"/>
        </w:rPr>
        <w:t xml:space="preserve"> </w:t>
      </w:r>
      <w:r>
        <w:rPr>
          <w:rFonts w:eastAsia="仿宋_GB2312"/>
          <w:b/>
          <w:color w:val="000000"/>
          <w:szCs w:val="21"/>
          <w:u w:val="single"/>
        </w:rPr>
        <w:fldChar w:fldCharType="begin"/>
      </w:r>
      <w:r>
        <w:rPr>
          <w:rFonts w:eastAsia="仿宋_GB2312"/>
          <w:b/>
          <w:color w:val="000000"/>
          <w:szCs w:val="21"/>
          <w:u w:val="single"/>
        </w:rPr>
        <w:instrText xml:space="preserve"> </w:instrText>
      </w:r>
      <w:r>
        <w:rPr>
          <w:rFonts w:eastAsia="仿宋_GB2312" w:hint="eastAsia"/>
          <w:b/>
          <w:color w:val="000000"/>
          <w:szCs w:val="21"/>
          <w:u w:val="single"/>
        </w:rPr>
        <w:instrText>AUTOTEXT  input674 \* MERGEFORMAT</w:instrText>
      </w:r>
      <w:r>
        <w:rPr>
          <w:rFonts w:eastAsia="仿宋_GB2312"/>
          <w:b/>
          <w:color w:val="000000"/>
          <w:szCs w:val="21"/>
          <w:u w:val="single"/>
        </w:rPr>
        <w:instrText xml:space="preserve"> </w:instrText>
      </w:r>
      <w:r>
        <w:rPr>
          <w:rFonts w:eastAsia="仿宋_GB2312"/>
          <w:b/>
          <w:color w:val="000000"/>
          <w:szCs w:val="21"/>
          <w:u w:val="single"/>
        </w:rPr>
        <w:fldChar w:fldCharType="separate"/>
      </w:r>
      <w:r>
        <w:rPr>
          <w:rFonts w:eastAsia="仿宋_GB2312" w:hint="eastAsia"/>
          <w:b/>
          <w:color w:val="000000"/>
          <w:szCs w:val="21"/>
          <w:u w:val="single"/>
        </w:rPr>
        <w:t xml:space="preserve">     </w:t>
      </w:r>
      <w:r>
        <w:rPr>
          <w:rFonts w:eastAsia="仿宋_GB2312"/>
          <w:b/>
          <w:color w:val="000000"/>
          <w:szCs w:val="21"/>
          <w:u w:val="single"/>
        </w:rPr>
        <w:fldChar w:fldCharType="end"/>
      </w:r>
      <w:r>
        <w:rPr>
          <w:rFonts w:asciiTheme="minorEastAsia" w:eastAsiaTheme="minorEastAsia" w:hAnsiTheme="minorEastAsia" w:hint="eastAsia"/>
          <w:color w:val="000000"/>
          <w:szCs w:val="21"/>
        </w:rPr>
        <w:t>元</w:t>
      </w:r>
      <w:r>
        <w:rPr>
          <w:rFonts w:asciiTheme="minorEastAsia" w:eastAsiaTheme="minorEastAsia" w:hAnsiTheme="minorEastAsia"/>
          <w:color w:val="000000"/>
          <w:szCs w:val="21"/>
        </w:rPr>
        <w:t>)</w:t>
      </w:r>
      <w:r>
        <w:rPr>
          <w:rFonts w:asciiTheme="minorEastAsia" w:eastAsiaTheme="minorEastAsia" w:hAnsiTheme="minorEastAsia" w:hint="eastAsia"/>
          <w:color w:val="000000"/>
          <w:szCs w:val="21"/>
        </w:rPr>
        <w:t>；</w:t>
      </w:r>
    </w:p>
    <w:p w:rsidR="00BB42C3" w14:paraId="6E260559" w14:textId="77777777">
      <w:pPr>
        <w:spacing w:line="360" w:lineRule="auto"/>
        <w:ind w:firstLine="420" w:firstLineChars="20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w:t>
      </w:r>
      <w:r>
        <w:rPr>
          <w:rFonts w:asciiTheme="minorEastAsia" w:eastAsiaTheme="minorEastAsia" w:hAnsiTheme="minorEastAsia"/>
          <w:color w:val="000000"/>
          <w:szCs w:val="21"/>
        </w:rPr>
        <w:t>2</w:t>
      </w:r>
      <w:r>
        <w:rPr>
          <w:rFonts w:asciiTheme="minorEastAsia" w:eastAsiaTheme="minorEastAsia" w:hAnsiTheme="minorEastAsia" w:hint="eastAsia"/>
          <w:color w:val="000000"/>
          <w:szCs w:val="21"/>
        </w:rPr>
        <w:t>）材料和工程设备暂估价金额：</w:t>
      </w:r>
    </w:p>
    <w:p w:rsidR="00BB42C3" w14:paraId="43A825BC" w14:textId="77777777">
      <w:pPr>
        <w:spacing w:line="360" w:lineRule="auto"/>
        <w:ind w:firstLine="945" w:firstLineChars="45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人民币（大写）</w:t>
      </w:r>
      <w:r>
        <w:rPr>
          <w:rFonts w:eastAsia="仿宋_GB2312"/>
          <w:b/>
          <w:color w:val="000000"/>
          <w:szCs w:val="21"/>
          <w:u w:val="single"/>
        </w:rPr>
        <w:fldChar w:fldCharType="begin"/>
      </w:r>
      <w:r>
        <w:rPr>
          <w:rFonts w:eastAsia="仿宋_GB2312"/>
          <w:b/>
          <w:color w:val="000000"/>
          <w:szCs w:val="21"/>
          <w:u w:val="single"/>
        </w:rPr>
        <w:instrText xml:space="preserve"> </w:instrText>
      </w:r>
      <w:r>
        <w:rPr>
          <w:rFonts w:eastAsia="仿宋_GB2312" w:hint="eastAsia"/>
          <w:b/>
          <w:color w:val="000000"/>
          <w:szCs w:val="21"/>
          <w:u w:val="single"/>
        </w:rPr>
        <w:instrText>AUTOTEXT  input675 \* MERGEFORMAT</w:instrText>
      </w:r>
      <w:r>
        <w:rPr>
          <w:rFonts w:eastAsia="仿宋_GB2312"/>
          <w:b/>
          <w:color w:val="000000"/>
          <w:szCs w:val="21"/>
          <w:u w:val="single"/>
        </w:rPr>
        <w:instrText xml:space="preserve"> </w:instrText>
      </w:r>
      <w:r>
        <w:rPr>
          <w:rFonts w:eastAsia="仿宋_GB2312"/>
          <w:b/>
          <w:color w:val="000000"/>
          <w:szCs w:val="21"/>
          <w:u w:val="single"/>
        </w:rPr>
        <w:fldChar w:fldCharType="separate"/>
      </w:r>
      <w:r>
        <w:rPr>
          <w:rFonts w:eastAsia="仿宋_GB2312" w:hint="eastAsia"/>
          <w:b/>
          <w:color w:val="000000"/>
          <w:szCs w:val="21"/>
          <w:u w:val="single"/>
        </w:rPr>
        <w:t xml:space="preserve">     </w:t>
      </w:r>
      <w:r>
        <w:rPr>
          <w:rFonts w:eastAsia="仿宋_GB2312"/>
          <w:b/>
          <w:color w:val="000000"/>
          <w:szCs w:val="21"/>
          <w:u w:val="single"/>
        </w:rPr>
        <w:fldChar w:fldCharType="end"/>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 xml:space="preserve"> </w:t>
      </w:r>
      <w:r>
        <w:rPr>
          <w:rFonts w:eastAsia="仿宋_GB2312"/>
          <w:b/>
          <w:color w:val="000000"/>
          <w:szCs w:val="21"/>
          <w:u w:val="single"/>
        </w:rPr>
        <w:fldChar w:fldCharType="begin"/>
      </w:r>
      <w:r>
        <w:rPr>
          <w:rFonts w:eastAsia="仿宋_GB2312"/>
          <w:b/>
          <w:color w:val="000000"/>
          <w:szCs w:val="21"/>
          <w:u w:val="single"/>
        </w:rPr>
        <w:instrText xml:space="preserve"> </w:instrText>
      </w:r>
      <w:r>
        <w:rPr>
          <w:rFonts w:eastAsia="仿宋_GB2312" w:hint="eastAsia"/>
          <w:b/>
          <w:color w:val="000000"/>
          <w:szCs w:val="21"/>
          <w:u w:val="single"/>
        </w:rPr>
        <w:instrText>AUTOTEXT  input676 \* MERGEFORMAT</w:instrText>
      </w:r>
      <w:r>
        <w:rPr>
          <w:rFonts w:eastAsia="仿宋_GB2312"/>
          <w:b/>
          <w:color w:val="000000"/>
          <w:szCs w:val="21"/>
          <w:u w:val="single"/>
        </w:rPr>
        <w:instrText xml:space="preserve"> </w:instrText>
      </w:r>
      <w:r>
        <w:rPr>
          <w:rFonts w:eastAsia="仿宋_GB2312"/>
          <w:b/>
          <w:color w:val="000000"/>
          <w:szCs w:val="21"/>
          <w:u w:val="single"/>
        </w:rPr>
        <w:fldChar w:fldCharType="separate"/>
      </w:r>
      <w:r>
        <w:rPr>
          <w:rFonts w:eastAsia="仿宋_GB2312" w:hint="eastAsia"/>
          <w:b/>
          <w:color w:val="000000"/>
          <w:szCs w:val="21"/>
          <w:u w:val="single"/>
        </w:rPr>
        <w:t xml:space="preserve">     </w:t>
      </w:r>
      <w:r>
        <w:rPr>
          <w:rFonts w:eastAsia="仿宋_GB2312"/>
          <w:b/>
          <w:color w:val="000000"/>
          <w:szCs w:val="21"/>
          <w:u w:val="single"/>
        </w:rPr>
        <w:fldChar w:fldCharType="end"/>
      </w:r>
      <w:r>
        <w:rPr>
          <w:rFonts w:asciiTheme="minorEastAsia" w:eastAsiaTheme="minorEastAsia" w:hAnsiTheme="minorEastAsia" w:hint="eastAsia"/>
          <w:color w:val="000000"/>
          <w:szCs w:val="21"/>
        </w:rPr>
        <w:t>元</w:t>
      </w:r>
      <w:r>
        <w:rPr>
          <w:rFonts w:asciiTheme="minorEastAsia" w:eastAsiaTheme="minorEastAsia" w:hAnsiTheme="minorEastAsia"/>
          <w:color w:val="000000"/>
          <w:szCs w:val="21"/>
        </w:rPr>
        <w:t>)</w:t>
      </w:r>
      <w:r>
        <w:rPr>
          <w:rFonts w:asciiTheme="minorEastAsia" w:eastAsiaTheme="minorEastAsia" w:hAnsiTheme="minorEastAsia" w:hint="eastAsia"/>
          <w:color w:val="000000"/>
          <w:szCs w:val="21"/>
        </w:rPr>
        <w:t>；</w:t>
      </w:r>
    </w:p>
    <w:p w:rsidR="00BB42C3" w14:paraId="24BC879F" w14:textId="77777777">
      <w:pPr>
        <w:spacing w:line="360" w:lineRule="auto"/>
        <w:ind w:firstLine="420" w:firstLineChars="20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w:t>
      </w:r>
      <w:r>
        <w:rPr>
          <w:rFonts w:asciiTheme="minorEastAsia" w:eastAsiaTheme="minorEastAsia" w:hAnsiTheme="minorEastAsia"/>
          <w:color w:val="000000"/>
          <w:szCs w:val="21"/>
        </w:rPr>
        <w:t>3</w:t>
      </w:r>
      <w:r>
        <w:rPr>
          <w:rFonts w:asciiTheme="minorEastAsia" w:eastAsiaTheme="minorEastAsia" w:hAnsiTheme="minorEastAsia" w:hint="eastAsia"/>
          <w:color w:val="000000"/>
          <w:szCs w:val="21"/>
        </w:rPr>
        <w:t>）专业工程暂估价金额：</w:t>
      </w:r>
    </w:p>
    <w:p w:rsidR="00BB42C3" w14:paraId="6FABAEEF" w14:textId="77777777">
      <w:pPr>
        <w:spacing w:line="360" w:lineRule="auto"/>
        <w:ind w:firstLine="945" w:firstLineChars="45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人民币（大写）</w:t>
      </w:r>
      <w:r>
        <w:rPr>
          <w:rFonts w:eastAsia="仿宋_GB2312"/>
          <w:b/>
          <w:color w:val="000000"/>
          <w:szCs w:val="21"/>
          <w:u w:val="single"/>
        </w:rPr>
        <w:fldChar w:fldCharType="begin"/>
      </w:r>
      <w:r>
        <w:rPr>
          <w:rFonts w:eastAsia="仿宋_GB2312"/>
          <w:b/>
          <w:color w:val="000000"/>
          <w:szCs w:val="21"/>
          <w:u w:val="single"/>
        </w:rPr>
        <w:instrText xml:space="preserve"> </w:instrText>
      </w:r>
      <w:r>
        <w:rPr>
          <w:rFonts w:eastAsia="仿宋_GB2312" w:hint="eastAsia"/>
          <w:b/>
          <w:color w:val="000000"/>
          <w:szCs w:val="21"/>
          <w:u w:val="single"/>
        </w:rPr>
        <w:instrText>AUTOTEXT  input677 \* MERGEFORMAT</w:instrText>
      </w:r>
      <w:r>
        <w:rPr>
          <w:rFonts w:eastAsia="仿宋_GB2312"/>
          <w:b/>
          <w:color w:val="000000"/>
          <w:szCs w:val="21"/>
          <w:u w:val="single"/>
        </w:rPr>
        <w:instrText xml:space="preserve"> </w:instrText>
      </w:r>
      <w:r>
        <w:rPr>
          <w:rFonts w:eastAsia="仿宋_GB2312"/>
          <w:b/>
          <w:color w:val="000000"/>
          <w:szCs w:val="21"/>
          <w:u w:val="single"/>
        </w:rPr>
        <w:fldChar w:fldCharType="separate"/>
      </w:r>
      <w:r>
        <w:rPr>
          <w:rFonts w:eastAsia="仿宋_GB2312" w:hint="eastAsia"/>
          <w:b/>
          <w:color w:val="000000"/>
          <w:szCs w:val="21"/>
          <w:u w:val="single"/>
        </w:rPr>
        <w:t xml:space="preserve">     </w:t>
      </w:r>
      <w:r>
        <w:rPr>
          <w:rFonts w:eastAsia="仿宋_GB2312"/>
          <w:b/>
          <w:color w:val="000000"/>
          <w:szCs w:val="21"/>
          <w:u w:val="single"/>
        </w:rPr>
        <w:fldChar w:fldCharType="end"/>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 xml:space="preserve"> </w:t>
      </w:r>
      <w:r>
        <w:rPr>
          <w:rFonts w:eastAsia="仿宋_GB2312"/>
          <w:b/>
          <w:color w:val="000000"/>
          <w:szCs w:val="21"/>
          <w:u w:val="single"/>
        </w:rPr>
        <w:fldChar w:fldCharType="begin"/>
      </w:r>
      <w:r>
        <w:rPr>
          <w:rFonts w:eastAsia="仿宋_GB2312"/>
          <w:b/>
          <w:color w:val="000000"/>
          <w:szCs w:val="21"/>
          <w:u w:val="single"/>
        </w:rPr>
        <w:instrText xml:space="preserve"> </w:instrText>
      </w:r>
      <w:r>
        <w:rPr>
          <w:rFonts w:eastAsia="仿宋_GB2312" w:hint="eastAsia"/>
          <w:b/>
          <w:color w:val="000000"/>
          <w:szCs w:val="21"/>
          <w:u w:val="single"/>
        </w:rPr>
        <w:instrText>AUTOTEXT  input678 \* MERGEFORMAT</w:instrText>
      </w:r>
      <w:r>
        <w:rPr>
          <w:rFonts w:eastAsia="仿宋_GB2312"/>
          <w:b/>
          <w:color w:val="000000"/>
          <w:szCs w:val="21"/>
          <w:u w:val="single"/>
        </w:rPr>
        <w:instrText xml:space="preserve"> </w:instrText>
      </w:r>
      <w:r>
        <w:rPr>
          <w:rFonts w:eastAsia="仿宋_GB2312"/>
          <w:b/>
          <w:color w:val="000000"/>
          <w:szCs w:val="21"/>
          <w:u w:val="single"/>
        </w:rPr>
        <w:fldChar w:fldCharType="separate"/>
      </w:r>
      <w:r>
        <w:rPr>
          <w:rFonts w:eastAsia="仿宋_GB2312" w:hint="eastAsia"/>
          <w:b/>
          <w:color w:val="000000"/>
          <w:szCs w:val="21"/>
          <w:u w:val="single"/>
        </w:rPr>
        <w:t xml:space="preserve">     </w:t>
      </w:r>
      <w:r>
        <w:rPr>
          <w:rFonts w:eastAsia="仿宋_GB2312"/>
          <w:b/>
          <w:color w:val="000000"/>
          <w:szCs w:val="21"/>
          <w:u w:val="single"/>
        </w:rPr>
        <w:fldChar w:fldCharType="end"/>
      </w:r>
      <w:r>
        <w:rPr>
          <w:rFonts w:asciiTheme="minorEastAsia" w:eastAsiaTheme="minorEastAsia" w:hAnsiTheme="minorEastAsia" w:hint="eastAsia"/>
          <w:color w:val="000000"/>
          <w:szCs w:val="21"/>
        </w:rPr>
        <w:t>元</w:t>
      </w:r>
      <w:r>
        <w:rPr>
          <w:rFonts w:asciiTheme="minorEastAsia" w:eastAsiaTheme="minorEastAsia" w:hAnsiTheme="minorEastAsia"/>
          <w:color w:val="000000"/>
          <w:szCs w:val="21"/>
        </w:rPr>
        <w:t>)</w:t>
      </w:r>
      <w:r>
        <w:rPr>
          <w:rFonts w:asciiTheme="minorEastAsia" w:eastAsiaTheme="minorEastAsia" w:hAnsiTheme="minorEastAsia" w:hint="eastAsia"/>
          <w:color w:val="000000"/>
          <w:szCs w:val="21"/>
        </w:rPr>
        <w:t>；</w:t>
      </w:r>
    </w:p>
    <w:p w:rsidR="00BB42C3" w14:paraId="2862EE4D" w14:textId="77777777">
      <w:pPr>
        <w:spacing w:line="360" w:lineRule="auto"/>
        <w:ind w:firstLine="420" w:firstLineChars="20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w:t>
      </w:r>
      <w:r>
        <w:rPr>
          <w:rFonts w:asciiTheme="minorEastAsia" w:eastAsiaTheme="minorEastAsia" w:hAnsiTheme="minorEastAsia"/>
          <w:color w:val="000000"/>
          <w:szCs w:val="21"/>
        </w:rPr>
        <w:t>4</w:t>
      </w:r>
      <w:r>
        <w:rPr>
          <w:rFonts w:asciiTheme="minorEastAsia" w:eastAsiaTheme="minorEastAsia" w:hAnsiTheme="minorEastAsia" w:hint="eastAsia"/>
          <w:color w:val="000000"/>
          <w:szCs w:val="21"/>
        </w:rPr>
        <w:t>）暂列金额：</w:t>
      </w:r>
    </w:p>
    <w:p w:rsidR="00BB42C3" w14:paraId="765CD3F7" w14:textId="77777777">
      <w:pPr>
        <w:spacing w:line="360" w:lineRule="auto"/>
        <w:ind w:firstLine="945" w:firstLineChars="45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人民币（大写）</w:t>
      </w:r>
      <w:r>
        <w:rPr>
          <w:rFonts w:eastAsia="仿宋_GB2312"/>
          <w:b/>
          <w:color w:val="000000"/>
          <w:szCs w:val="21"/>
          <w:u w:val="single"/>
        </w:rPr>
        <w:fldChar w:fldCharType="begin"/>
      </w:r>
      <w:r>
        <w:rPr>
          <w:rFonts w:eastAsia="仿宋_GB2312"/>
          <w:b/>
          <w:color w:val="000000"/>
          <w:szCs w:val="21"/>
          <w:u w:val="single"/>
        </w:rPr>
        <w:instrText xml:space="preserve"> </w:instrText>
      </w:r>
      <w:r>
        <w:rPr>
          <w:rFonts w:eastAsia="仿宋_GB2312" w:hint="eastAsia"/>
          <w:b/>
          <w:color w:val="000000"/>
          <w:szCs w:val="21"/>
          <w:u w:val="single"/>
        </w:rPr>
        <w:instrText>AUTOTEXT  input679 \* MERGEFORMAT</w:instrText>
      </w:r>
      <w:r>
        <w:rPr>
          <w:rFonts w:eastAsia="仿宋_GB2312"/>
          <w:b/>
          <w:color w:val="000000"/>
          <w:szCs w:val="21"/>
          <w:u w:val="single"/>
        </w:rPr>
        <w:instrText xml:space="preserve"> </w:instrText>
      </w:r>
      <w:r>
        <w:rPr>
          <w:rFonts w:eastAsia="仿宋_GB2312"/>
          <w:b/>
          <w:color w:val="000000"/>
          <w:szCs w:val="21"/>
          <w:u w:val="single"/>
        </w:rPr>
        <w:fldChar w:fldCharType="separate"/>
      </w:r>
      <w:r>
        <w:rPr>
          <w:rFonts w:eastAsia="仿宋_GB2312" w:hint="eastAsia"/>
          <w:b/>
          <w:color w:val="000000"/>
          <w:szCs w:val="21"/>
          <w:u w:val="single"/>
        </w:rPr>
        <w:t xml:space="preserve">     </w:t>
      </w:r>
      <w:r>
        <w:rPr>
          <w:rFonts w:eastAsia="仿宋_GB2312"/>
          <w:b/>
          <w:color w:val="000000"/>
          <w:szCs w:val="21"/>
          <w:u w:val="single"/>
        </w:rPr>
        <w:fldChar w:fldCharType="end"/>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 xml:space="preserve"> </w:t>
      </w:r>
      <w:r>
        <w:rPr>
          <w:rFonts w:eastAsia="仿宋_GB2312"/>
          <w:b/>
          <w:color w:val="000000"/>
          <w:szCs w:val="21"/>
          <w:u w:val="single"/>
        </w:rPr>
        <w:fldChar w:fldCharType="begin"/>
      </w:r>
      <w:r>
        <w:rPr>
          <w:rFonts w:eastAsia="仿宋_GB2312"/>
          <w:b/>
          <w:color w:val="000000"/>
          <w:szCs w:val="21"/>
          <w:u w:val="single"/>
        </w:rPr>
        <w:instrText xml:space="preserve"> </w:instrText>
      </w:r>
      <w:r>
        <w:rPr>
          <w:rFonts w:eastAsia="仿宋_GB2312" w:hint="eastAsia"/>
          <w:b/>
          <w:color w:val="000000"/>
          <w:szCs w:val="21"/>
          <w:u w:val="single"/>
        </w:rPr>
        <w:instrText>AUTOTEXT  input680 \* MERGEFORMAT</w:instrText>
      </w:r>
      <w:r>
        <w:rPr>
          <w:rFonts w:eastAsia="仿宋_GB2312"/>
          <w:b/>
          <w:color w:val="000000"/>
          <w:szCs w:val="21"/>
          <w:u w:val="single"/>
        </w:rPr>
        <w:instrText xml:space="preserve"> </w:instrText>
      </w:r>
      <w:r>
        <w:rPr>
          <w:rFonts w:eastAsia="仿宋_GB2312"/>
          <w:b/>
          <w:color w:val="000000"/>
          <w:szCs w:val="21"/>
          <w:u w:val="single"/>
        </w:rPr>
        <w:fldChar w:fldCharType="separate"/>
      </w:r>
      <w:r>
        <w:rPr>
          <w:rFonts w:eastAsia="仿宋_GB2312" w:hint="eastAsia"/>
          <w:b/>
          <w:color w:val="000000"/>
          <w:szCs w:val="21"/>
          <w:u w:val="single"/>
        </w:rPr>
        <w:t xml:space="preserve">     </w:t>
      </w:r>
      <w:r>
        <w:rPr>
          <w:rFonts w:eastAsia="仿宋_GB2312"/>
          <w:b/>
          <w:color w:val="000000"/>
          <w:szCs w:val="21"/>
          <w:u w:val="single"/>
        </w:rPr>
        <w:fldChar w:fldCharType="end"/>
      </w:r>
      <w:r>
        <w:rPr>
          <w:rFonts w:asciiTheme="minorEastAsia" w:eastAsiaTheme="minorEastAsia" w:hAnsiTheme="minorEastAsia" w:hint="eastAsia"/>
          <w:color w:val="000000"/>
          <w:szCs w:val="21"/>
        </w:rPr>
        <w:t>元</w:t>
      </w:r>
      <w:r>
        <w:rPr>
          <w:rFonts w:asciiTheme="minorEastAsia" w:eastAsiaTheme="minorEastAsia" w:hAnsiTheme="minorEastAsia"/>
          <w:color w:val="000000"/>
          <w:szCs w:val="21"/>
        </w:rPr>
        <w:t>)</w:t>
      </w:r>
      <w:r>
        <w:rPr>
          <w:rFonts w:asciiTheme="minorEastAsia" w:eastAsiaTheme="minorEastAsia" w:hAnsiTheme="minorEastAsia" w:hint="eastAsia"/>
          <w:color w:val="000000"/>
          <w:szCs w:val="21"/>
        </w:rPr>
        <w:t>。</w:t>
      </w:r>
    </w:p>
    <w:p w:rsidR="00BB42C3" w14:paraId="623C9C52" w14:textId="77777777">
      <w:pPr>
        <w:spacing w:line="360" w:lineRule="auto"/>
        <w:ind w:firstLine="420" w:firstLineChars="200"/>
        <w:rPr>
          <w:rFonts w:asciiTheme="minorEastAsia" w:eastAsiaTheme="minorEastAsia" w:hAnsiTheme="minorEastAsia"/>
          <w:color w:val="000000"/>
          <w:szCs w:val="21"/>
        </w:rPr>
      </w:pPr>
      <w:r>
        <w:rPr>
          <w:rFonts w:asciiTheme="minorEastAsia" w:eastAsiaTheme="minorEastAsia" w:hAnsiTheme="minorEastAsia"/>
          <w:color w:val="000000"/>
          <w:szCs w:val="21"/>
        </w:rPr>
        <w:t>2.</w:t>
      </w:r>
      <w:r>
        <w:rPr>
          <w:rFonts w:asciiTheme="minorEastAsia" w:eastAsiaTheme="minorEastAsia" w:hAnsiTheme="minorEastAsia" w:hint="eastAsia"/>
          <w:color w:val="000000"/>
          <w:szCs w:val="21"/>
        </w:rPr>
        <w:t>合同价格形式：</w:t>
      </w:r>
      <w:r>
        <w:rPr>
          <w:rFonts w:eastAsia="仿宋_GB2312"/>
          <w:b/>
          <w:color w:val="000000"/>
          <w:szCs w:val="21"/>
          <w:u w:val="single"/>
        </w:rPr>
        <w:fldChar w:fldCharType="begin"/>
      </w:r>
      <w:r>
        <w:rPr>
          <w:rFonts w:eastAsia="仿宋_GB2312"/>
          <w:b/>
          <w:color w:val="000000"/>
          <w:szCs w:val="21"/>
          <w:u w:val="single"/>
        </w:rPr>
        <w:instrText xml:space="preserve"> </w:instrText>
      </w:r>
      <w:r>
        <w:rPr>
          <w:rFonts w:eastAsia="仿宋_GB2312" w:hint="eastAsia"/>
          <w:b/>
          <w:color w:val="000000"/>
          <w:szCs w:val="21"/>
          <w:u w:val="single"/>
        </w:rPr>
        <w:instrText>AUTOTEXT  input681 \* MERGEFORMAT</w:instrText>
      </w:r>
      <w:r>
        <w:rPr>
          <w:rFonts w:eastAsia="仿宋_GB2312"/>
          <w:b/>
          <w:color w:val="000000"/>
          <w:szCs w:val="21"/>
          <w:u w:val="single"/>
        </w:rPr>
        <w:instrText xml:space="preserve"> </w:instrText>
      </w:r>
      <w:r>
        <w:rPr>
          <w:rFonts w:eastAsia="仿宋_GB2312"/>
          <w:b/>
          <w:color w:val="000000"/>
          <w:szCs w:val="21"/>
          <w:u w:val="single"/>
        </w:rPr>
        <w:fldChar w:fldCharType="separate"/>
      </w:r>
      <w:r>
        <w:rPr>
          <w:rFonts w:eastAsia="仿宋_GB2312" w:hint="eastAsia"/>
          <w:b/>
          <w:color w:val="000000"/>
          <w:szCs w:val="21"/>
          <w:u w:val="single"/>
        </w:rPr>
        <w:t xml:space="preserve">     </w:t>
      </w:r>
      <w:r>
        <w:rPr>
          <w:rFonts w:eastAsia="仿宋_GB2312"/>
          <w:b/>
          <w:color w:val="000000"/>
          <w:szCs w:val="21"/>
          <w:u w:val="single"/>
        </w:rPr>
        <w:fldChar w:fldCharType="end"/>
      </w:r>
      <w:r>
        <w:rPr>
          <w:rFonts w:asciiTheme="minorEastAsia" w:eastAsiaTheme="minorEastAsia" w:hAnsiTheme="minorEastAsia" w:hint="eastAsia"/>
          <w:color w:val="000000"/>
          <w:szCs w:val="21"/>
        </w:rPr>
        <w:t>。</w:t>
      </w:r>
    </w:p>
    <w:p w:rsidR="00BB42C3" w14:paraId="4A45DDB7" w14:textId="77777777">
      <w:pPr>
        <w:adjustRightInd w:val="0"/>
        <w:snapToGrid w:val="0"/>
        <w:spacing w:line="360" w:lineRule="auto"/>
        <w:jc w:val="left"/>
        <w:outlineLvl w:val="2"/>
        <w:rPr>
          <w:rFonts w:ascii="宋体" w:hAnsi="宋体"/>
          <w:b/>
          <w:sz w:val="32"/>
          <w:szCs w:val="32"/>
        </w:rPr>
      </w:pPr>
      <w:r>
        <w:rPr>
          <w:rFonts w:ascii="宋体" w:hAnsi="宋体" w:hint="eastAsia"/>
          <w:b/>
          <w:sz w:val="32"/>
          <w:szCs w:val="32"/>
        </w:rPr>
        <w:t xml:space="preserve">    五、项目经理</w:t>
      </w:r>
    </w:p>
    <w:p w:rsidR="00BB42C3" w14:paraId="75578CD8" w14:textId="77777777">
      <w:pPr>
        <w:spacing w:line="360" w:lineRule="auto"/>
        <w:ind w:firstLine="420" w:firstLineChars="200"/>
        <w:rPr>
          <w:rFonts w:eastAsia="仿宋_GB2312"/>
          <w:color w:val="000000"/>
          <w:szCs w:val="21"/>
        </w:rPr>
      </w:pPr>
      <w:r>
        <w:rPr>
          <w:rFonts w:eastAsia="仿宋_GB2312" w:hint="eastAsia"/>
          <w:color w:val="000000"/>
          <w:szCs w:val="21"/>
        </w:rPr>
        <w:t>承包人项目经理：</w:t>
      </w:r>
      <w:r>
        <w:rPr>
          <w:rFonts w:eastAsia="仿宋_GB2312"/>
          <w:b/>
          <w:color w:val="000000"/>
          <w:szCs w:val="21"/>
          <w:u w:val="single"/>
        </w:rPr>
        <w:fldChar w:fldCharType="begin"/>
      </w:r>
      <w:r>
        <w:rPr>
          <w:rFonts w:eastAsia="仿宋_GB2312"/>
          <w:b/>
          <w:color w:val="000000"/>
          <w:szCs w:val="21"/>
          <w:u w:val="single"/>
        </w:rPr>
        <w:instrText xml:space="preserve"> </w:instrText>
      </w:r>
      <w:r>
        <w:rPr>
          <w:rFonts w:eastAsia="仿宋_GB2312" w:hint="eastAsia"/>
          <w:b/>
          <w:color w:val="000000"/>
          <w:szCs w:val="21"/>
          <w:u w:val="single"/>
        </w:rPr>
        <w:instrText>AUTOTEXT  input682 \* MERGEFORMAT</w:instrText>
      </w:r>
      <w:r>
        <w:rPr>
          <w:rFonts w:eastAsia="仿宋_GB2312"/>
          <w:b/>
          <w:color w:val="000000"/>
          <w:szCs w:val="21"/>
          <w:u w:val="single"/>
        </w:rPr>
        <w:instrText xml:space="preserve"> </w:instrText>
      </w:r>
      <w:r>
        <w:rPr>
          <w:rFonts w:eastAsia="仿宋_GB2312"/>
          <w:b/>
          <w:color w:val="000000"/>
          <w:szCs w:val="21"/>
          <w:u w:val="single"/>
        </w:rPr>
        <w:fldChar w:fldCharType="separate"/>
      </w:r>
      <w:r>
        <w:rPr>
          <w:rFonts w:eastAsia="仿宋_GB2312" w:hint="eastAsia"/>
          <w:b/>
          <w:color w:val="000000"/>
          <w:szCs w:val="21"/>
          <w:u w:val="single"/>
        </w:rPr>
        <w:t xml:space="preserve">     </w:t>
      </w:r>
      <w:r>
        <w:rPr>
          <w:rFonts w:eastAsia="仿宋_GB2312"/>
          <w:b/>
          <w:color w:val="000000"/>
          <w:szCs w:val="21"/>
          <w:u w:val="single"/>
        </w:rPr>
        <w:fldChar w:fldCharType="end"/>
      </w:r>
      <w:r>
        <w:rPr>
          <w:rFonts w:eastAsia="仿宋_GB2312" w:hint="eastAsia"/>
          <w:color w:val="000000"/>
          <w:szCs w:val="21"/>
        </w:rPr>
        <w:t>。</w:t>
      </w:r>
    </w:p>
    <w:p w:rsidR="00BB42C3" w14:paraId="3AC332BB" w14:textId="77777777">
      <w:pPr>
        <w:adjustRightInd w:val="0"/>
        <w:snapToGrid w:val="0"/>
        <w:spacing w:line="360" w:lineRule="auto"/>
        <w:jc w:val="left"/>
        <w:outlineLvl w:val="2"/>
        <w:rPr>
          <w:rFonts w:ascii="宋体" w:hAnsi="宋体"/>
          <w:bCs/>
          <w:sz w:val="32"/>
          <w:szCs w:val="32"/>
        </w:rPr>
      </w:pPr>
      <w:r>
        <w:rPr>
          <w:rFonts w:ascii="宋体" w:hAnsi="宋体" w:hint="eastAsia"/>
          <w:b/>
          <w:sz w:val="32"/>
          <w:szCs w:val="32"/>
        </w:rPr>
        <w:t xml:space="preserve">    六、合同文件构成</w:t>
      </w:r>
    </w:p>
    <w:p w:rsidR="00BB42C3" w14:paraId="6D7DF7F0" w14:textId="77777777">
      <w:pPr>
        <w:spacing w:line="360" w:lineRule="auto"/>
        <w:ind w:firstLine="420" w:firstLineChars="200"/>
        <w:rPr>
          <w:rFonts w:asciiTheme="minorEastAsia" w:eastAsiaTheme="minorEastAsia" w:hAnsiTheme="minorEastAsia"/>
          <w:bCs/>
          <w:color w:val="000000"/>
          <w:szCs w:val="21"/>
        </w:rPr>
      </w:pPr>
      <w:r>
        <w:rPr>
          <w:rFonts w:asciiTheme="minorEastAsia" w:eastAsiaTheme="minorEastAsia" w:hAnsiTheme="minorEastAsia" w:hint="eastAsia"/>
          <w:bCs/>
          <w:color w:val="000000"/>
          <w:szCs w:val="21"/>
        </w:rPr>
        <w:t>本协议书与下列文件一起构成合同文件：</w:t>
      </w:r>
    </w:p>
    <w:p w:rsidR="00BB42C3" w14:paraId="149DA162" w14:textId="77777777">
      <w:pPr>
        <w:autoSpaceDE w:val="0"/>
        <w:autoSpaceDN w:val="0"/>
        <w:adjustRightInd w:val="0"/>
        <w:spacing w:line="360" w:lineRule="auto"/>
        <w:ind w:firstLine="420" w:firstLineChars="200"/>
        <w:jc w:val="lef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w:t>
      </w:r>
      <w:r>
        <w:rPr>
          <w:rFonts w:asciiTheme="minorEastAsia" w:eastAsiaTheme="minorEastAsia" w:hAnsiTheme="minorEastAsia"/>
          <w:color w:val="000000"/>
          <w:szCs w:val="21"/>
        </w:rPr>
        <w:t>1</w:t>
      </w:r>
      <w:r>
        <w:rPr>
          <w:rFonts w:asciiTheme="minorEastAsia" w:eastAsiaTheme="minorEastAsia" w:hAnsiTheme="minorEastAsia" w:hint="eastAsia"/>
          <w:color w:val="000000"/>
          <w:szCs w:val="21"/>
        </w:rPr>
        <w:t>）中标通知书（如果有）；</w:t>
      </w:r>
    </w:p>
    <w:p w:rsidR="00BB42C3" w14:paraId="7E44F55A" w14:textId="77777777">
      <w:pPr>
        <w:autoSpaceDE w:val="0"/>
        <w:autoSpaceDN w:val="0"/>
        <w:adjustRightInd w:val="0"/>
        <w:spacing w:line="360" w:lineRule="auto"/>
        <w:ind w:firstLine="420" w:firstLineChars="200"/>
        <w:jc w:val="lef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w:t>
      </w:r>
      <w:r>
        <w:rPr>
          <w:rFonts w:asciiTheme="minorEastAsia" w:eastAsiaTheme="minorEastAsia" w:hAnsiTheme="minorEastAsia"/>
          <w:color w:val="000000"/>
          <w:szCs w:val="21"/>
        </w:rPr>
        <w:t>2</w:t>
      </w:r>
      <w:r>
        <w:rPr>
          <w:rFonts w:asciiTheme="minorEastAsia" w:eastAsiaTheme="minorEastAsia" w:hAnsiTheme="minorEastAsia" w:hint="eastAsia"/>
          <w:color w:val="000000"/>
          <w:szCs w:val="21"/>
        </w:rPr>
        <w:t>）投标函及其附录（如果有）；</w:t>
      </w:r>
      <w:r>
        <w:rPr>
          <w:rFonts w:asciiTheme="minorEastAsia" w:eastAsiaTheme="minorEastAsia" w:hAnsiTheme="minorEastAsia"/>
          <w:color w:val="000000"/>
          <w:szCs w:val="21"/>
        </w:rPr>
        <w:t xml:space="preserve"> </w:t>
      </w:r>
    </w:p>
    <w:p w:rsidR="00BB42C3" w14:paraId="36858C36" w14:textId="77777777">
      <w:pPr>
        <w:autoSpaceDE w:val="0"/>
        <w:autoSpaceDN w:val="0"/>
        <w:adjustRightInd w:val="0"/>
        <w:spacing w:line="360" w:lineRule="auto"/>
        <w:ind w:firstLine="420" w:firstLineChars="200"/>
        <w:jc w:val="lef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w:t>
      </w:r>
      <w:r>
        <w:rPr>
          <w:rFonts w:asciiTheme="minorEastAsia" w:eastAsiaTheme="minorEastAsia" w:hAnsiTheme="minorEastAsia"/>
          <w:color w:val="000000"/>
          <w:szCs w:val="21"/>
        </w:rPr>
        <w:t>3</w:t>
      </w:r>
      <w:r>
        <w:rPr>
          <w:rFonts w:asciiTheme="minorEastAsia" w:eastAsiaTheme="minorEastAsia" w:hAnsiTheme="minorEastAsia" w:hint="eastAsia"/>
          <w:color w:val="000000"/>
          <w:szCs w:val="21"/>
        </w:rPr>
        <w:t>）专用合同条款及其附件；</w:t>
      </w:r>
    </w:p>
    <w:p w:rsidR="00BB42C3" w14:paraId="3C60B9AD" w14:textId="77777777">
      <w:pPr>
        <w:autoSpaceDE w:val="0"/>
        <w:autoSpaceDN w:val="0"/>
        <w:adjustRightInd w:val="0"/>
        <w:spacing w:line="360" w:lineRule="auto"/>
        <w:ind w:firstLine="420" w:firstLineChars="200"/>
        <w:jc w:val="lef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w:t>
      </w:r>
      <w:r>
        <w:rPr>
          <w:rFonts w:asciiTheme="minorEastAsia" w:eastAsiaTheme="minorEastAsia" w:hAnsiTheme="minorEastAsia"/>
          <w:color w:val="000000"/>
          <w:szCs w:val="21"/>
        </w:rPr>
        <w:t>4</w:t>
      </w:r>
      <w:r>
        <w:rPr>
          <w:rFonts w:asciiTheme="minorEastAsia" w:eastAsiaTheme="minorEastAsia" w:hAnsiTheme="minorEastAsia" w:hint="eastAsia"/>
          <w:color w:val="000000"/>
          <w:szCs w:val="21"/>
        </w:rPr>
        <w:t>）通用合同条款；</w:t>
      </w:r>
    </w:p>
    <w:p w:rsidR="00BB42C3" w14:paraId="65BFF551" w14:textId="77777777">
      <w:pPr>
        <w:autoSpaceDE w:val="0"/>
        <w:autoSpaceDN w:val="0"/>
        <w:adjustRightInd w:val="0"/>
        <w:spacing w:line="360" w:lineRule="auto"/>
        <w:ind w:firstLine="420" w:firstLineChars="200"/>
        <w:jc w:val="lef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w:t>
      </w:r>
      <w:r>
        <w:rPr>
          <w:rFonts w:asciiTheme="minorEastAsia" w:eastAsiaTheme="minorEastAsia" w:hAnsiTheme="minorEastAsia"/>
          <w:color w:val="000000"/>
          <w:szCs w:val="21"/>
        </w:rPr>
        <w:t>5</w:t>
      </w:r>
      <w:r>
        <w:rPr>
          <w:rFonts w:asciiTheme="minorEastAsia" w:eastAsiaTheme="minorEastAsia" w:hAnsiTheme="minorEastAsia" w:hint="eastAsia"/>
          <w:color w:val="000000"/>
          <w:szCs w:val="21"/>
        </w:rPr>
        <w:t>）技术标准和要求；</w:t>
      </w:r>
    </w:p>
    <w:p w:rsidR="00BB42C3" w14:paraId="10330B9B" w14:textId="77777777">
      <w:pPr>
        <w:autoSpaceDE w:val="0"/>
        <w:autoSpaceDN w:val="0"/>
        <w:adjustRightInd w:val="0"/>
        <w:spacing w:line="360" w:lineRule="auto"/>
        <w:ind w:firstLine="420" w:firstLineChars="200"/>
        <w:jc w:val="lef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w:t>
      </w:r>
      <w:r>
        <w:rPr>
          <w:rFonts w:asciiTheme="minorEastAsia" w:eastAsiaTheme="minorEastAsia" w:hAnsiTheme="minorEastAsia"/>
          <w:color w:val="000000"/>
          <w:szCs w:val="21"/>
        </w:rPr>
        <w:t>6</w:t>
      </w:r>
      <w:r>
        <w:rPr>
          <w:rFonts w:asciiTheme="minorEastAsia" w:eastAsiaTheme="minorEastAsia" w:hAnsiTheme="minorEastAsia" w:hint="eastAsia"/>
          <w:color w:val="000000"/>
          <w:szCs w:val="21"/>
        </w:rPr>
        <w:t>）图纸；</w:t>
      </w:r>
    </w:p>
    <w:p w:rsidR="00BB42C3" w14:paraId="1150F15C" w14:textId="77777777">
      <w:pPr>
        <w:autoSpaceDE w:val="0"/>
        <w:autoSpaceDN w:val="0"/>
        <w:adjustRightInd w:val="0"/>
        <w:spacing w:line="360" w:lineRule="auto"/>
        <w:ind w:firstLine="420" w:firstLineChars="200"/>
        <w:jc w:val="lef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w:t>
      </w:r>
      <w:r>
        <w:rPr>
          <w:rFonts w:asciiTheme="minorEastAsia" w:eastAsiaTheme="minorEastAsia" w:hAnsiTheme="minorEastAsia"/>
          <w:color w:val="000000"/>
          <w:szCs w:val="21"/>
        </w:rPr>
        <w:t>7</w:t>
      </w:r>
      <w:r>
        <w:rPr>
          <w:rFonts w:asciiTheme="minorEastAsia" w:eastAsiaTheme="minorEastAsia" w:hAnsiTheme="minorEastAsia" w:hint="eastAsia"/>
          <w:color w:val="000000"/>
          <w:szCs w:val="21"/>
        </w:rPr>
        <w:t>）已标价工程量清单或预算书；</w:t>
      </w:r>
    </w:p>
    <w:p w:rsidR="00BB42C3" w14:paraId="694804CD" w14:textId="77777777">
      <w:pPr>
        <w:autoSpaceDE w:val="0"/>
        <w:autoSpaceDN w:val="0"/>
        <w:adjustRightInd w:val="0"/>
        <w:spacing w:line="360" w:lineRule="auto"/>
        <w:ind w:firstLine="420" w:firstLineChars="200"/>
        <w:jc w:val="lef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w:t>
      </w:r>
      <w:r>
        <w:rPr>
          <w:rFonts w:asciiTheme="minorEastAsia" w:eastAsiaTheme="minorEastAsia" w:hAnsiTheme="minorEastAsia"/>
          <w:color w:val="000000"/>
          <w:szCs w:val="21"/>
        </w:rPr>
        <w:t>8</w:t>
      </w:r>
      <w:r>
        <w:rPr>
          <w:rFonts w:asciiTheme="minorEastAsia" w:eastAsiaTheme="minorEastAsia" w:hAnsiTheme="minorEastAsia" w:hint="eastAsia"/>
          <w:color w:val="000000"/>
          <w:szCs w:val="21"/>
        </w:rPr>
        <w:t>）其他合同文件。</w:t>
      </w:r>
    </w:p>
    <w:p w:rsidR="00BB42C3" w14:paraId="0AED1706" w14:textId="77777777">
      <w:pPr>
        <w:autoSpaceDE w:val="0"/>
        <w:autoSpaceDN w:val="0"/>
        <w:adjustRightInd w:val="0"/>
        <w:spacing w:line="360" w:lineRule="auto"/>
        <w:ind w:firstLine="420" w:firstLineChars="200"/>
        <w:jc w:val="lef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在合同订立及履行过程中形成的与合同有关的文件均构成合同文件组成部分。</w:t>
      </w:r>
    </w:p>
    <w:p w:rsidR="00BB42C3" w14:paraId="4498FFE5" w14:textId="77777777">
      <w:pPr>
        <w:autoSpaceDE w:val="0"/>
        <w:autoSpaceDN w:val="0"/>
        <w:adjustRightInd w:val="0"/>
        <w:spacing w:line="360" w:lineRule="auto"/>
        <w:ind w:firstLine="420" w:firstLineChars="200"/>
        <w:jc w:val="lef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上述各项合同文件包括合同当事人就该项合同文件所作出的补充和修改，属于同一类内容的文件，应以最新签署的为准。专用合同条款及其附件须经合同当事人签字或盖章。</w:t>
      </w:r>
    </w:p>
    <w:p w:rsidR="00BB42C3" w14:paraId="3C9DCF4E" w14:textId="77777777">
      <w:pPr>
        <w:adjustRightInd w:val="0"/>
        <w:snapToGrid w:val="0"/>
        <w:spacing w:line="360" w:lineRule="auto"/>
        <w:jc w:val="left"/>
        <w:outlineLvl w:val="2"/>
        <w:rPr>
          <w:rFonts w:ascii="宋体" w:hAnsi="宋体"/>
          <w:b/>
          <w:bCs/>
          <w:sz w:val="32"/>
          <w:szCs w:val="32"/>
        </w:rPr>
      </w:pPr>
      <w:r>
        <w:rPr>
          <w:rFonts w:ascii="宋体" w:hAnsi="宋体" w:hint="eastAsia"/>
          <w:b/>
          <w:sz w:val="32"/>
          <w:szCs w:val="32"/>
        </w:rPr>
        <w:t xml:space="preserve">    七、承诺</w:t>
      </w:r>
    </w:p>
    <w:p w:rsidR="00BB42C3" w14:paraId="0D26B862" w14:textId="77777777">
      <w:pPr>
        <w:spacing w:line="360" w:lineRule="auto"/>
        <w:ind w:firstLine="420" w:firstLineChars="200"/>
        <w:rPr>
          <w:rFonts w:asciiTheme="minorEastAsia" w:eastAsiaTheme="minorEastAsia" w:hAnsiTheme="minorEastAsia"/>
          <w:bCs/>
          <w:color w:val="000000"/>
          <w:szCs w:val="21"/>
        </w:rPr>
      </w:pPr>
      <w:r>
        <w:rPr>
          <w:rFonts w:asciiTheme="minorEastAsia" w:eastAsiaTheme="minorEastAsia" w:hAnsiTheme="minorEastAsia"/>
          <w:bCs/>
          <w:color w:val="000000"/>
          <w:szCs w:val="21"/>
        </w:rPr>
        <w:t>1.</w:t>
      </w:r>
      <w:r>
        <w:rPr>
          <w:rFonts w:asciiTheme="minorEastAsia" w:eastAsiaTheme="minorEastAsia" w:hAnsiTheme="minorEastAsia" w:hint="eastAsia"/>
          <w:bCs/>
          <w:color w:val="000000"/>
          <w:szCs w:val="21"/>
        </w:rPr>
        <w:t>发包人承诺按照法律规定履行项目审批手续、筹集工程建设资金并按照合同约定的期限和方式支付合同价款。</w:t>
      </w:r>
    </w:p>
    <w:p w:rsidR="00BB42C3" w14:paraId="217C414C" w14:textId="77777777">
      <w:pPr>
        <w:spacing w:line="360" w:lineRule="auto"/>
        <w:ind w:firstLine="420" w:firstLineChars="200"/>
        <w:rPr>
          <w:rFonts w:asciiTheme="minorEastAsia" w:eastAsiaTheme="minorEastAsia" w:hAnsiTheme="minorEastAsia"/>
          <w:bCs/>
          <w:color w:val="000000"/>
          <w:szCs w:val="21"/>
        </w:rPr>
      </w:pPr>
      <w:r>
        <w:rPr>
          <w:rFonts w:asciiTheme="minorEastAsia" w:eastAsiaTheme="minorEastAsia" w:hAnsiTheme="minorEastAsia"/>
          <w:bCs/>
          <w:color w:val="000000"/>
          <w:szCs w:val="21"/>
        </w:rPr>
        <w:t>2.</w:t>
      </w:r>
      <w:r>
        <w:rPr>
          <w:rFonts w:asciiTheme="minorEastAsia" w:eastAsiaTheme="minorEastAsia" w:hAnsiTheme="minorEastAsia" w:hint="eastAsia"/>
          <w:bCs/>
          <w:color w:val="000000"/>
          <w:szCs w:val="21"/>
        </w:rPr>
        <w:t>承包人承诺按照法律规定及合同约定组织完成工程施工，确保工程质量和安全，不进行转包及违法分包，并在缺陷责任期及保修期内承担相应的工程维修责任。</w:t>
      </w:r>
    </w:p>
    <w:p w:rsidR="00BB42C3" w14:paraId="36E1D534" w14:textId="77777777">
      <w:pPr>
        <w:spacing w:line="360" w:lineRule="auto"/>
        <w:ind w:firstLine="420" w:firstLineChars="200"/>
        <w:rPr>
          <w:rFonts w:asciiTheme="minorEastAsia" w:eastAsiaTheme="minorEastAsia" w:hAnsiTheme="minorEastAsia"/>
          <w:bCs/>
          <w:color w:val="000000"/>
          <w:szCs w:val="21"/>
        </w:rPr>
      </w:pPr>
      <w:r>
        <w:rPr>
          <w:rFonts w:asciiTheme="minorEastAsia" w:eastAsiaTheme="minorEastAsia" w:hAnsiTheme="minorEastAsia"/>
          <w:bCs/>
          <w:color w:val="000000"/>
          <w:szCs w:val="21"/>
        </w:rPr>
        <w:t>3.</w:t>
      </w:r>
      <w:r>
        <w:rPr>
          <w:rFonts w:asciiTheme="minorEastAsia" w:eastAsiaTheme="minorEastAsia" w:hAnsiTheme="minorEastAsia" w:hint="eastAsia"/>
          <w:bCs/>
          <w:color w:val="000000"/>
          <w:szCs w:val="21"/>
        </w:rPr>
        <w:t>发包人和承包人通过招投标形式签订合同的，双方理解并承诺不再就同一工程另行签订与合同实质性内容相背离的协议。</w:t>
      </w:r>
    </w:p>
    <w:p w:rsidR="00BB42C3" w14:paraId="10BD0881" w14:textId="77777777">
      <w:pPr>
        <w:spacing w:line="360" w:lineRule="auto"/>
        <w:rPr>
          <w:rFonts w:eastAsia="黑体"/>
          <w:bCs/>
          <w:color w:val="000000"/>
          <w:szCs w:val="21"/>
        </w:rPr>
      </w:pPr>
      <w:r>
        <w:rPr>
          <w:rFonts w:eastAsia="黑体"/>
          <w:b/>
          <w:color w:val="000000"/>
          <w:szCs w:val="21"/>
        </w:rPr>
        <w:t xml:space="preserve">    </w:t>
      </w:r>
      <w:r>
        <w:rPr>
          <w:rFonts w:eastAsia="黑体" w:hint="eastAsia"/>
          <w:b/>
          <w:color w:val="000000"/>
          <w:szCs w:val="21"/>
        </w:rPr>
        <w:t>八、词语含义</w:t>
      </w:r>
    </w:p>
    <w:p w:rsidR="00BB42C3" w14:paraId="3EFC03D2" w14:textId="77777777">
      <w:pPr>
        <w:spacing w:line="360" w:lineRule="auto"/>
        <w:ind w:firstLine="420" w:firstLineChars="200"/>
        <w:rPr>
          <w:rFonts w:asciiTheme="minorEastAsia" w:eastAsiaTheme="minorEastAsia" w:hAnsiTheme="minorEastAsia"/>
          <w:bCs/>
          <w:color w:val="000000"/>
          <w:szCs w:val="21"/>
        </w:rPr>
      </w:pPr>
      <w:r>
        <w:rPr>
          <w:rFonts w:asciiTheme="minorEastAsia" w:eastAsiaTheme="minorEastAsia" w:hAnsiTheme="minorEastAsia" w:hint="eastAsia"/>
          <w:bCs/>
          <w:color w:val="000000"/>
          <w:szCs w:val="21"/>
        </w:rPr>
        <w:t>本协议书中词语含义与第二部分通用合同条款中赋予的含义相同。</w:t>
      </w:r>
    </w:p>
    <w:p w:rsidR="00BB42C3" w14:paraId="652B69A7" w14:textId="77777777">
      <w:pPr>
        <w:adjustRightInd w:val="0"/>
        <w:snapToGrid w:val="0"/>
        <w:spacing w:line="360" w:lineRule="auto"/>
        <w:jc w:val="left"/>
        <w:outlineLvl w:val="2"/>
        <w:rPr>
          <w:rFonts w:ascii="宋体" w:hAnsi="宋体"/>
          <w:bCs/>
          <w:sz w:val="32"/>
          <w:szCs w:val="32"/>
        </w:rPr>
      </w:pPr>
      <w:r>
        <w:rPr>
          <w:rFonts w:ascii="宋体" w:hAnsi="宋体" w:hint="eastAsia"/>
          <w:b/>
          <w:sz w:val="32"/>
          <w:szCs w:val="32"/>
        </w:rPr>
        <w:t xml:space="preserve">    九、签订时间</w:t>
      </w:r>
    </w:p>
    <w:p w:rsidR="00BB42C3" w14:paraId="4D8107C1" w14:textId="77777777">
      <w:pPr>
        <w:spacing w:line="360" w:lineRule="auto"/>
        <w:ind w:firstLine="420" w:firstLineChars="200"/>
        <w:rPr>
          <w:rFonts w:asciiTheme="minorEastAsia" w:eastAsiaTheme="minorEastAsia" w:hAnsiTheme="minorEastAsia"/>
          <w:bCs/>
          <w:color w:val="000000"/>
          <w:szCs w:val="21"/>
        </w:rPr>
      </w:pPr>
      <w:r>
        <w:rPr>
          <w:rFonts w:asciiTheme="minorEastAsia" w:eastAsiaTheme="minorEastAsia" w:hAnsiTheme="minorEastAsia" w:hint="eastAsia"/>
          <w:bCs/>
          <w:color w:val="000000"/>
          <w:szCs w:val="21"/>
        </w:rPr>
        <w:t>本合同于</w:t>
      </w:r>
      <w:r>
        <w:rPr>
          <w:rFonts w:eastAsia="仿宋_GB2312"/>
          <w:b/>
          <w:color w:val="000000"/>
          <w:szCs w:val="21"/>
          <w:u w:val="single"/>
        </w:rPr>
        <w:fldChar w:fldCharType="begin"/>
      </w:r>
      <w:r>
        <w:rPr>
          <w:rFonts w:eastAsia="仿宋_GB2312"/>
          <w:b/>
          <w:color w:val="000000"/>
          <w:szCs w:val="21"/>
          <w:u w:val="single"/>
        </w:rPr>
        <w:instrText xml:space="preserve"> </w:instrText>
      </w:r>
      <w:r>
        <w:rPr>
          <w:rFonts w:eastAsia="仿宋_GB2312" w:hint="eastAsia"/>
          <w:b/>
          <w:color w:val="000000"/>
          <w:szCs w:val="21"/>
          <w:u w:val="single"/>
        </w:rPr>
        <w:instrText>AUTOTEXT  input683 \* MERGEFORMAT</w:instrText>
      </w:r>
      <w:r>
        <w:rPr>
          <w:rFonts w:eastAsia="仿宋_GB2312"/>
          <w:b/>
          <w:color w:val="000000"/>
          <w:szCs w:val="21"/>
          <w:u w:val="single"/>
        </w:rPr>
        <w:instrText xml:space="preserve"> </w:instrText>
      </w:r>
      <w:r>
        <w:rPr>
          <w:rFonts w:eastAsia="仿宋_GB2312"/>
          <w:b/>
          <w:color w:val="000000"/>
          <w:szCs w:val="21"/>
          <w:u w:val="single"/>
        </w:rPr>
        <w:fldChar w:fldCharType="separate"/>
      </w:r>
      <w:r>
        <w:rPr>
          <w:rFonts w:eastAsia="仿宋_GB2312" w:hint="eastAsia"/>
          <w:b/>
          <w:color w:val="000000"/>
          <w:szCs w:val="21"/>
          <w:u w:val="single"/>
        </w:rPr>
        <w:t xml:space="preserve">     </w:t>
      </w:r>
      <w:r>
        <w:rPr>
          <w:rFonts w:eastAsia="仿宋_GB2312"/>
          <w:b/>
          <w:color w:val="000000"/>
          <w:szCs w:val="21"/>
          <w:u w:val="single"/>
        </w:rPr>
        <w:fldChar w:fldCharType="end"/>
      </w:r>
      <w:r>
        <w:rPr>
          <w:rFonts w:asciiTheme="minorEastAsia" w:eastAsiaTheme="minorEastAsia" w:hAnsiTheme="minorEastAsia" w:hint="eastAsia"/>
          <w:bCs/>
          <w:color w:val="000000"/>
          <w:szCs w:val="21"/>
        </w:rPr>
        <w:t>签订。</w:t>
      </w:r>
    </w:p>
    <w:p w:rsidR="00BB42C3" w14:paraId="6A135A04" w14:textId="77777777">
      <w:pPr>
        <w:adjustRightInd w:val="0"/>
        <w:snapToGrid w:val="0"/>
        <w:spacing w:line="360" w:lineRule="auto"/>
        <w:jc w:val="left"/>
        <w:outlineLvl w:val="2"/>
        <w:rPr>
          <w:rFonts w:ascii="宋体" w:hAnsi="宋体"/>
          <w:bCs/>
          <w:sz w:val="32"/>
          <w:szCs w:val="32"/>
        </w:rPr>
      </w:pPr>
      <w:r>
        <w:rPr>
          <w:rFonts w:ascii="宋体" w:hAnsi="宋体" w:hint="eastAsia"/>
          <w:b/>
          <w:sz w:val="32"/>
          <w:szCs w:val="32"/>
        </w:rPr>
        <w:t xml:space="preserve">    十、签订地点</w:t>
      </w:r>
    </w:p>
    <w:p w:rsidR="00BB42C3" w14:paraId="037142AB" w14:textId="77777777">
      <w:pPr>
        <w:spacing w:line="360" w:lineRule="auto"/>
        <w:ind w:firstLine="420" w:firstLineChars="200"/>
        <w:rPr>
          <w:rFonts w:asciiTheme="minorEastAsia" w:eastAsiaTheme="minorEastAsia" w:hAnsiTheme="minorEastAsia"/>
          <w:bCs/>
          <w:color w:val="000000"/>
          <w:szCs w:val="21"/>
        </w:rPr>
      </w:pPr>
      <w:r>
        <w:rPr>
          <w:rFonts w:asciiTheme="minorEastAsia" w:eastAsiaTheme="minorEastAsia" w:hAnsiTheme="minorEastAsia" w:hint="eastAsia"/>
          <w:bCs/>
          <w:color w:val="000000"/>
          <w:szCs w:val="21"/>
        </w:rPr>
        <w:t>本合同在</w:t>
      </w:r>
      <w:r>
        <w:rPr>
          <w:rFonts w:eastAsia="仿宋_GB2312"/>
          <w:b/>
          <w:color w:val="000000"/>
          <w:szCs w:val="21"/>
          <w:u w:val="single"/>
        </w:rPr>
        <w:fldChar w:fldCharType="begin"/>
      </w:r>
      <w:r>
        <w:rPr>
          <w:rFonts w:eastAsia="仿宋_GB2312"/>
          <w:b/>
          <w:color w:val="000000"/>
          <w:szCs w:val="21"/>
          <w:u w:val="single"/>
        </w:rPr>
        <w:instrText xml:space="preserve"> </w:instrText>
      </w:r>
      <w:r>
        <w:rPr>
          <w:rFonts w:eastAsia="仿宋_GB2312" w:hint="eastAsia"/>
          <w:b/>
          <w:color w:val="000000"/>
          <w:szCs w:val="21"/>
          <w:u w:val="single"/>
        </w:rPr>
        <w:instrText>AUTOTEXT  input684 \* MERGEFORMAT</w:instrText>
      </w:r>
      <w:r>
        <w:rPr>
          <w:rFonts w:eastAsia="仿宋_GB2312"/>
          <w:b/>
          <w:color w:val="000000"/>
          <w:szCs w:val="21"/>
          <w:u w:val="single"/>
        </w:rPr>
        <w:instrText xml:space="preserve"> </w:instrText>
      </w:r>
      <w:r>
        <w:rPr>
          <w:rFonts w:eastAsia="仿宋_GB2312"/>
          <w:b/>
          <w:color w:val="000000"/>
          <w:szCs w:val="21"/>
          <w:u w:val="single"/>
        </w:rPr>
        <w:fldChar w:fldCharType="separate"/>
      </w:r>
      <w:r>
        <w:rPr>
          <w:rFonts w:eastAsia="仿宋_GB2312" w:hint="eastAsia"/>
          <w:b/>
          <w:color w:val="000000"/>
          <w:szCs w:val="21"/>
          <w:u w:val="single"/>
        </w:rPr>
        <w:t xml:space="preserve">     </w:t>
      </w:r>
      <w:r>
        <w:rPr>
          <w:rFonts w:eastAsia="仿宋_GB2312"/>
          <w:b/>
          <w:color w:val="000000"/>
          <w:szCs w:val="21"/>
          <w:u w:val="single"/>
        </w:rPr>
        <w:fldChar w:fldCharType="end"/>
      </w:r>
      <w:r>
        <w:rPr>
          <w:rFonts w:asciiTheme="minorEastAsia" w:eastAsiaTheme="minorEastAsia" w:hAnsiTheme="minorEastAsia" w:hint="eastAsia"/>
          <w:bCs/>
          <w:color w:val="000000"/>
          <w:szCs w:val="21"/>
        </w:rPr>
        <w:t>签订。</w:t>
      </w:r>
    </w:p>
    <w:p w:rsidR="00BB42C3" w14:paraId="2B174D39" w14:textId="77777777">
      <w:pPr>
        <w:adjustRightInd w:val="0"/>
        <w:snapToGrid w:val="0"/>
        <w:spacing w:line="360" w:lineRule="auto"/>
        <w:jc w:val="left"/>
        <w:outlineLvl w:val="2"/>
        <w:rPr>
          <w:rFonts w:ascii="宋体" w:hAnsi="宋体"/>
          <w:bCs/>
          <w:sz w:val="32"/>
          <w:szCs w:val="32"/>
        </w:rPr>
      </w:pPr>
      <w:r>
        <w:rPr>
          <w:rFonts w:ascii="宋体" w:hAnsi="宋体" w:hint="eastAsia"/>
          <w:b/>
          <w:sz w:val="32"/>
          <w:szCs w:val="32"/>
        </w:rPr>
        <w:t xml:space="preserve">    十一、补充协议</w:t>
      </w:r>
    </w:p>
    <w:p w:rsidR="00BB42C3" w14:paraId="37FA58E7" w14:textId="77777777">
      <w:pPr>
        <w:spacing w:line="360" w:lineRule="auto"/>
        <w:ind w:firstLine="420" w:firstLineChars="200"/>
        <w:rPr>
          <w:rFonts w:asciiTheme="minorEastAsia" w:eastAsiaTheme="minorEastAsia" w:hAnsiTheme="minorEastAsia"/>
          <w:b/>
          <w:bCs/>
          <w:color w:val="000000"/>
          <w:szCs w:val="21"/>
        </w:rPr>
      </w:pPr>
      <w:r>
        <w:rPr>
          <w:rFonts w:asciiTheme="minorEastAsia" w:eastAsiaTheme="minorEastAsia" w:hAnsiTheme="minorEastAsia" w:hint="eastAsia"/>
          <w:bCs/>
          <w:color w:val="000000"/>
          <w:szCs w:val="21"/>
        </w:rPr>
        <w:t>合同未尽事宜，合同当事人另行签订补充协议，补充协议是合同的组成部分。</w:t>
      </w:r>
    </w:p>
    <w:p w:rsidR="00BB42C3" w14:paraId="1A315D8D" w14:textId="77777777">
      <w:pPr>
        <w:adjustRightInd w:val="0"/>
        <w:snapToGrid w:val="0"/>
        <w:spacing w:line="360" w:lineRule="auto"/>
        <w:jc w:val="left"/>
        <w:outlineLvl w:val="2"/>
        <w:rPr>
          <w:rFonts w:ascii="宋体" w:hAnsi="宋体"/>
          <w:bCs/>
          <w:sz w:val="32"/>
          <w:szCs w:val="32"/>
        </w:rPr>
      </w:pPr>
      <w:r>
        <w:rPr>
          <w:rFonts w:ascii="宋体" w:hAnsi="宋体" w:hint="eastAsia"/>
          <w:b/>
          <w:sz w:val="32"/>
          <w:szCs w:val="32"/>
        </w:rPr>
        <w:t xml:space="preserve">    十二、合同生效</w:t>
      </w:r>
    </w:p>
    <w:p w:rsidR="00BB42C3" w14:paraId="72DEB692" w14:textId="77777777">
      <w:pPr>
        <w:spacing w:line="360" w:lineRule="auto"/>
        <w:ind w:firstLine="420" w:firstLineChars="200"/>
        <w:rPr>
          <w:rFonts w:asciiTheme="minorEastAsia" w:eastAsiaTheme="minorEastAsia" w:hAnsiTheme="minorEastAsia"/>
          <w:bCs/>
          <w:color w:val="000000"/>
          <w:szCs w:val="21"/>
        </w:rPr>
      </w:pPr>
      <w:r>
        <w:rPr>
          <w:rFonts w:asciiTheme="minorEastAsia" w:eastAsiaTheme="minorEastAsia" w:hAnsiTheme="minorEastAsia" w:hint="eastAsia"/>
          <w:bCs/>
          <w:color w:val="000000"/>
          <w:szCs w:val="21"/>
        </w:rPr>
        <w:t>本合同自</w:t>
      </w:r>
      <w:r>
        <w:rPr>
          <w:rFonts w:eastAsia="仿宋_GB2312"/>
          <w:b/>
          <w:color w:val="000000"/>
          <w:szCs w:val="21"/>
          <w:u w:val="single"/>
        </w:rPr>
        <w:fldChar w:fldCharType="begin"/>
      </w:r>
      <w:r>
        <w:rPr>
          <w:rFonts w:eastAsia="仿宋_GB2312"/>
          <w:b/>
          <w:color w:val="000000"/>
          <w:szCs w:val="21"/>
          <w:u w:val="single"/>
        </w:rPr>
        <w:instrText xml:space="preserve"> </w:instrText>
      </w:r>
      <w:r>
        <w:rPr>
          <w:rFonts w:eastAsia="仿宋_GB2312" w:hint="eastAsia"/>
          <w:b/>
          <w:color w:val="000000"/>
          <w:szCs w:val="21"/>
          <w:u w:val="single"/>
        </w:rPr>
        <w:instrText>AUTOTEXT  input685 \* MERGEFORMAT</w:instrText>
      </w:r>
      <w:r>
        <w:rPr>
          <w:rFonts w:eastAsia="仿宋_GB2312"/>
          <w:b/>
          <w:color w:val="000000"/>
          <w:szCs w:val="21"/>
          <w:u w:val="single"/>
        </w:rPr>
        <w:instrText xml:space="preserve"> </w:instrText>
      </w:r>
      <w:r>
        <w:rPr>
          <w:rFonts w:eastAsia="仿宋_GB2312"/>
          <w:b/>
          <w:color w:val="000000"/>
          <w:szCs w:val="21"/>
          <w:u w:val="single"/>
        </w:rPr>
        <w:fldChar w:fldCharType="separate"/>
      </w:r>
      <w:r>
        <w:rPr>
          <w:rFonts w:eastAsia="仿宋_GB2312" w:hint="eastAsia"/>
          <w:b/>
          <w:color w:val="000000"/>
          <w:szCs w:val="21"/>
          <w:u w:val="single"/>
        </w:rPr>
        <w:t xml:space="preserve">     </w:t>
      </w:r>
      <w:r>
        <w:rPr>
          <w:rFonts w:eastAsia="仿宋_GB2312"/>
          <w:b/>
          <w:color w:val="000000"/>
          <w:szCs w:val="21"/>
          <w:u w:val="single"/>
        </w:rPr>
        <w:fldChar w:fldCharType="end"/>
      </w:r>
      <w:r>
        <w:rPr>
          <w:rFonts w:asciiTheme="minorEastAsia" w:eastAsiaTheme="minorEastAsia" w:hAnsiTheme="minorEastAsia" w:hint="eastAsia"/>
          <w:bCs/>
          <w:color w:val="000000"/>
          <w:szCs w:val="21"/>
        </w:rPr>
        <w:t>生效。</w:t>
      </w:r>
    </w:p>
    <w:p w:rsidR="00BB42C3" w14:paraId="650F02C3" w14:textId="77777777">
      <w:pPr>
        <w:adjustRightInd w:val="0"/>
        <w:snapToGrid w:val="0"/>
        <w:spacing w:line="360" w:lineRule="auto"/>
        <w:jc w:val="left"/>
        <w:outlineLvl w:val="2"/>
        <w:rPr>
          <w:rFonts w:ascii="宋体" w:hAnsi="宋体"/>
          <w:bCs/>
          <w:sz w:val="32"/>
          <w:szCs w:val="32"/>
        </w:rPr>
      </w:pPr>
      <w:r>
        <w:rPr>
          <w:rFonts w:ascii="宋体" w:hAnsi="宋体" w:hint="eastAsia"/>
          <w:b/>
          <w:sz w:val="32"/>
          <w:szCs w:val="32"/>
        </w:rPr>
        <w:t xml:space="preserve">    十三、合同份数</w:t>
      </w:r>
    </w:p>
    <w:p w:rsidR="00BB42C3" w14:paraId="0BE9D945" w14:textId="77777777">
      <w:pPr>
        <w:spacing w:line="360" w:lineRule="auto"/>
        <w:ind w:firstLine="420" w:firstLineChars="200"/>
        <w:rPr>
          <w:rFonts w:asciiTheme="minorEastAsia" w:eastAsiaTheme="minorEastAsia" w:hAnsiTheme="minorEastAsia"/>
          <w:bCs/>
          <w:color w:val="000000"/>
          <w:szCs w:val="21"/>
        </w:rPr>
      </w:pPr>
      <w:r>
        <w:rPr>
          <w:rFonts w:asciiTheme="minorEastAsia" w:eastAsiaTheme="minorEastAsia" w:hAnsiTheme="minorEastAsia" w:hint="eastAsia"/>
          <w:bCs/>
          <w:color w:val="000000"/>
          <w:szCs w:val="21"/>
        </w:rPr>
        <w:t>本合同一式</w:t>
      </w:r>
      <w:r>
        <w:rPr>
          <w:rFonts w:eastAsia="仿宋_GB2312"/>
          <w:color w:val="000000"/>
          <w:szCs w:val="21"/>
          <w:u w:val="single"/>
        </w:rPr>
        <w:fldChar w:fldCharType="begin"/>
      </w:r>
      <w:r>
        <w:rPr>
          <w:rFonts w:eastAsia="仿宋_GB2312"/>
          <w:color w:val="000000"/>
          <w:szCs w:val="21"/>
          <w:u w:val="single"/>
        </w:rPr>
        <w:instrText xml:space="preserve"> </w:instrText>
      </w:r>
      <w:r>
        <w:rPr>
          <w:rFonts w:eastAsia="仿宋_GB2312" w:hint="eastAsia"/>
          <w:color w:val="000000"/>
          <w:szCs w:val="21"/>
          <w:u w:val="single"/>
        </w:rPr>
        <w:instrText>AUTOTEXT  input686 \* MERGEFORMAT</w:instrText>
      </w:r>
      <w:r>
        <w:rPr>
          <w:rFonts w:eastAsia="仿宋_GB2312"/>
          <w:color w:val="000000"/>
          <w:szCs w:val="21"/>
          <w:u w:val="single"/>
        </w:rPr>
        <w:instrText xml:space="preserve"> </w:instrText>
      </w:r>
      <w:r>
        <w:rPr>
          <w:rFonts w:eastAsia="仿宋_GB2312"/>
          <w:color w:val="000000"/>
          <w:szCs w:val="21"/>
          <w:u w:val="single"/>
        </w:rPr>
        <w:fldChar w:fldCharType="separate"/>
      </w:r>
      <w:r>
        <w:rPr>
          <w:rFonts w:eastAsia="仿宋_GB2312" w:hint="eastAsia"/>
          <w:color w:val="000000"/>
          <w:szCs w:val="21"/>
          <w:u w:val="single"/>
        </w:rPr>
        <w:t xml:space="preserve">     </w:t>
      </w:r>
      <w:r>
        <w:rPr>
          <w:rFonts w:eastAsia="仿宋_GB2312"/>
          <w:color w:val="000000"/>
          <w:szCs w:val="21"/>
          <w:u w:val="single"/>
        </w:rPr>
        <w:fldChar w:fldCharType="end"/>
      </w:r>
      <w:r>
        <w:rPr>
          <w:rFonts w:asciiTheme="minorEastAsia" w:eastAsiaTheme="minorEastAsia" w:hAnsiTheme="minorEastAsia" w:hint="eastAsia"/>
          <w:bCs/>
          <w:color w:val="000000"/>
          <w:szCs w:val="21"/>
        </w:rPr>
        <w:t>份，均具有同等法律效力，发包人执</w:t>
      </w:r>
      <w:r>
        <w:rPr>
          <w:rFonts w:eastAsia="仿宋_GB2312"/>
          <w:color w:val="000000"/>
          <w:szCs w:val="21"/>
          <w:u w:val="single"/>
        </w:rPr>
        <w:fldChar w:fldCharType="begin"/>
      </w:r>
      <w:r>
        <w:rPr>
          <w:rFonts w:eastAsia="仿宋_GB2312"/>
          <w:color w:val="000000"/>
          <w:szCs w:val="21"/>
          <w:u w:val="single"/>
        </w:rPr>
        <w:instrText xml:space="preserve"> </w:instrText>
      </w:r>
      <w:r>
        <w:rPr>
          <w:rFonts w:eastAsia="仿宋_GB2312" w:hint="eastAsia"/>
          <w:color w:val="000000"/>
          <w:szCs w:val="21"/>
          <w:u w:val="single"/>
        </w:rPr>
        <w:instrText>AUTOTEXT  input687 \* MERGEFORMAT</w:instrText>
      </w:r>
      <w:r>
        <w:rPr>
          <w:rFonts w:eastAsia="仿宋_GB2312"/>
          <w:color w:val="000000"/>
          <w:szCs w:val="21"/>
          <w:u w:val="single"/>
        </w:rPr>
        <w:instrText xml:space="preserve"> </w:instrText>
      </w:r>
      <w:r>
        <w:rPr>
          <w:rFonts w:eastAsia="仿宋_GB2312"/>
          <w:color w:val="000000"/>
          <w:szCs w:val="21"/>
          <w:u w:val="single"/>
        </w:rPr>
        <w:fldChar w:fldCharType="separate"/>
      </w:r>
      <w:r>
        <w:rPr>
          <w:rFonts w:eastAsia="仿宋_GB2312" w:hint="eastAsia"/>
          <w:color w:val="000000"/>
          <w:szCs w:val="21"/>
          <w:u w:val="single"/>
        </w:rPr>
        <w:t xml:space="preserve">     </w:t>
      </w:r>
      <w:r>
        <w:rPr>
          <w:rFonts w:eastAsia="仿宋_GB2312"/>
          <w:color w:val="000000"/>
          <w:szCs w:val="21"/>
          <w:u w:val="single"/>
        </w:rPr>
        <w:fldChar w:fldCharType="end"/>
      </w:r>
      <w:r>
        <w:rPr>
          <w:rFonts w:asciiTheme="minorEastAsia" w:eastAsiaTheme="minorEastAsia" w:hAnsiTheme="minorEastAsia" w:hint="eastAsia"/>
          <w:bCs/>
          <w:color w:val="000000"/>
          <w:szCs w:val="21"/>
        </w:rPr>
        <w:t>份，承包人执</w:t>
      </w:r>
      <w:r>
        <w:rPr>
          <w:rFonts w:eastAsia="仿宋_GB2312"/>
          <w:color w:val="000000"/>
          <w:szCs w:val="21"/>
          <w:u w:val="single"/>
        </w:rPr>
        <w:fldChar w:fldCharType="begin"/>
      </w:r>
      <w:r>
        <w:rPr>
          <w:rFonts w:eastAsia="仿宋_GB2312"/>
          <w:color w:val="000000"/>
          <w:szCs w:val="21"/>
          <w:u w:val="single"/>
        </w:rPr>
        <w:instrText xml:space="preserve"> </w:instrText>
      </w:r>
      <w:r>
        <w:rPr>
          <w:rFonts w:eastAsia="仿宋_GB2312" w:hint="eastAsia"/>
          <w:color w:val="000000"/>
          <w:szCs w:val="21"/>
          <w:u w:val="single"/>
        </w:rPr>
        <w:instrText>AUTOTEXT  input688 \* MERGEFORMAT</w:instrText>
      </w:r>
      <w:r>
        <w:rPr>
          <w:rFonts w:eastAsia="仿宋_GB2312"/>
          <w:color w:val="000000"/>
          <w:szCs w:val="21"/>
          <w:u w:val="single"/>
        </w:rPr>
        <w:instrText xml:space="preserve"> </w:instrText>
      </w:r>
      <w:r>
        <w:rPr>
          <w:rFonts w:eastAsia="仿宋_GB2312"/>
          <w:color w:val="000000"/>
          <w:szCs w:val="21"/>
          <w:u w:val="single"/>
        </w:rPr>
        <w:fldChar w:fldCharType="separate"/>
      </w:r>
      <w:r>
        <w:rPr>
          <w:rFonts w:eastAsia="仿宋_GB2312" w:hint="eastAsia"/>
          <w:color w:val="000000"/>
          <w:szCs w:val="21"/>
          <w:u w:val="single"/>
        </w:rPr>
        <w:t xml:space="preserve">     </w:t>
      </w:r>
      <w:r>
        <w:rPr>
          <w:rFonts w:eastAsia="仿宋_GB2312"/>
          <w:color w:val="000000"/>
          <w:szCs w:val="21"/>
          <w:u w:val="single"/>
        </w:rPr>
        <w:fldChar w:fldCharType="end"/>
      </w:r>
      <w:r>
        <w:rPr>
          <w:rFonts w:asciiTheme="minorEastAsia" w:eastAsiaTheme="minorEastAsia" w:hAnsiTheme="minorEastAsia" w:hint="eastAsia"/>
          <w:bCs/>
          <w:color w:val="000000"/>
          <w:szCs w:val="21"/>
        </w:rPr>
        <w:t>份。</w:t>
      </w:r>
    </w:p>
    <w:p w:rsidR="00BB42C3" w14:paraId="2540EB28" w14:textId="77777777">
      <w:pPr>
        <w:spacing w:line="360" w:lineRule="auto"/>
        <w:rPr>
          <w:rFonts w:asciiTheme="minorEastAsia" w:eastAsiaTheme="minorEastAsia" w:hAnsiTheme="minorEastAsia"/>
          <w:bCs/>
          <w:color w:val="000000"/>
          <w:szCs w:val="21"/>
        </w:rPr>
      </w:pPr>
      <w:r>
        <w:rPr>
          <w:rFonts w:asciiTheme="minorEastAsia" w:eastAsiaTheme="minorEastAsia" w:hAnsiTheme="minorEastAsia"/>
          <w:bCs/>
          <w:color w:val="000000"/>
          <w:szCs w:val="21"/>
          <w:u w:val="single"/>
        </w:rPr>
        <w:fldChar w:fldCharType="begin"/>
      </w:r>
      <w:r>
        <w:rPr>
          <w:rFonts w:asciiTheme="minorEastAsia" w:eastAsiaTheme="minorEastAsia" w:hAnsiTheme="minorEastAsia"/>
          <w:bCs/>
          <w:color w:val="000000"/>
          <w:szCs w:val="21"/>
          <w:u w:val="single"/>
        </w:rPr>
        <w:instrText xml:space="preserve"> </w:instrText>
      </w:r>
      <w:r>
        <w:rPr>
          <w:rFonts w:asciiTheme="minorEastAsia" w:eastAsiaTheme="minorEastAsia" w:hAnsiTheme="minorEastAsia" w:hint="eastAsia"/>
          <w:bCs/>
          <w:color w:val="000000"/>
          <w:szCs w:val="21"/>
          <w:u w:val="single"/>
        </w:rPr>
        <w:instrText>AUTOTEXT  input715 \* MERGEFORMAT</w:instrText>
      </w:r>
      <w:r>
        <w:rPr>
          <w:rFonts w:asciiTheme="minorEastAsia" w:eastAsiaTheme="minorEastAsia" w:hAnsiTheme="minorEastAsia"/>
          <w:bCs/>
          <w:color w:val="000000"/>
          <w:szCs w:val="21"/>
          <w:u w:val="single"/>
        </w:rPr>
        <w:instrText xml:space="preserve"> </w:instrText>
      </w:r>
      <w:r>
        <w:rPr>
          <w:rFonts w:asciiTheme="minorEastAsia" w:eastAsiaTheme="minorEastAsia" w:hAnsiTheme="minorEastAsia"/>
          <w:bCs/>
          <w:color w:val="000000"/>
          <w:szCs w:val="21"/>
          <w:u w:val="single"/>
        </w:rPr>
        <w:fldChar w:fldCharType="separate"/>
      </w:r>
      <w:r>
        <w:rPr>
          <w:rFonts w:asciiTheme="minorEastAsia" w:eastAsiaTheme="minorEastAsia" w:hAnsiTheme="minorEastAsia" w:hint="eastAsia"/>
          <w:bCs/>
          <w:color w:val="000000"/>
          <w:szCs w:val="21"/>
          <w:u w:val="single"/>
        </w:rPr>
        <w:t xml:space="preserve">     </w:t>
      </w:r>
      <w:r>
        <w:rPr>
          <w:rFonts w:asciiTheme="minorEastAsia" w:eastAsiaTheme="minorEastAsia" w:hAnsiTheme="minorEastAsia"/>
          <w:bCs/>
          <w:color w:val="000000"/>
          <w:szCs w:val="21"/>
          <w:u w:val="single"/>
        </w:rPr>
        <w:fldChar w:fldCharType="end"/>
      </w:r>
    </w:p>
    <w:p w:rsidR="00BB42C3" w14:paraId="468A351F" w14:textId="77777777">
      <w:pPr>
        <w:spacing w:line="360" w:lineRule="auto"/>
        <w:rPr>
          <w:rFonts w:asciiTheme="minorEastAsia" w:eastAsiaTheme="minorEastAsia" w:hAnsiTheme="minorEastAsia"/>
          <w:bCs/>
          <w:color w:val="000000"/>
          <w:szCs w:val="21"/>
        </w:rPr>
      </w:pPr>
    </w:p>
    <w:p w:rsidR="00BB42C3" w14:paraId="3F24CD10" w14:textId="77777777">
      <w:pPr>
        <w:widowControl/>
        <w:jc w:val="left"/>
        <w:rPr>
          <w:rFonts w:asciiTheme="minorEastAsia" w:eastAsiaTheme="minorEastAsia" w:hAnsiTheme="minorEastAsia"/>
          <w:bCs/>
          <w:color w:val="000000"/>
          <w:szCs w:val="21"/>
        </w:rPr>
      </w:pPr>
      <w:r>
        <w:rPr>
          <w:rFonts w:asciiTheme="minorEastAsia" w:eastAsiaTheme="minorEastAsia" w:hAnsiTheme="minorEastAsia"/>
          <w:bCs/>
          <w:color w:val="000000"/>
          <w:szCs w:val="21"/>
        </w:rPr>
        <w:br w:type="page"/>
      </w:r>
    </w:p>
    <w:p w:rsidR="00BB42C3" w14:paraId="01DBC0BF" w14:textId="77777777">
      <w:pPr>
        <w:spacing w:line="360" w:lineRule="auto"/>
        <w:rPr>
          <w:rFonts w:asciiTheme="minorEastAsia" w:eastAsiaTheme="minorEastAsia" w:hAnsiTheme="minorEastAsia"/>
          <w:bCs/>
          <w:color w:val="000000"/>
          <w:szCs w:val="21"/>
        </w:rPr>
      </w:pPr>
    </w:p>
    <w:tbl>
      <w:tblPr>
        <w:tblW w:w="9286" w:type="dxa"/>
        <w:jc w:val="center"/>
        <w:tblLayout w:type="fixed"/>
        <w:tblLook w:val="04A0"/>
      </w:tblPr>
      <w:tblGrid>
        <w:gridCol w:w="1952"/>
        <w:gridCol w:w="2117"/>
        <w:gridCol w:w="1709"/>
        <w:gridCol w:w="3508"/>
      </w:tblGrid>
      <w:tr w14:paraId="2377C217" w14:textId="77777777">
        <w:tblPrEx>
          <w:tblW w:w="9286" w:type="dxa"/>
          <w:jc w:val="center"/>
          <w:tblLayout w:type="fixed"/>
          <w:tblLook w:val="04A0"/>
        </w:tblPrEx>
        <w:trPr>
          <w:cantSplit/>
          <w:jc w:val="center"/>
        </w:trPr>
        <w:tc>
          <w:tcPr>
            <w:tcW w:w="1952" w:type="dxa"/>
            <w:shd w:val="clear" w:color="auto" w:fill="auto"/>
            <w:vAlign w:val="center"/>
          </w:tcPr>
          <w:p w:rsidR="00BB42C3" w14:paraId="667E225F" w14:textId="77777777">
            <w:pPr>
              <w:topLinePunct/>
              <w:adjustRightInd w:val="0"/>
              <w:snapToGrid w:val="0"/>
              <w:spacing w:line="360" w:lineRule="auto"/>
              <w:jc w:val="right"/>
              <w:rPr>
                <w:rFonts w:ascii="宋体" w:hAnsi="宋体"/>
                <w:kern w:val="0"/>
                <w:szCs w:val="21"/>
              </w:rPr>
            </w:pPr>
            <w:r>
              <w:rPr>
                <w:rFonts w:asciiTheme="minorEastAsia" w:eastAsiaTheme="minorEastAsia" w:hAnsiTheme="minorEastAsia" w:hint="eastAsia"/>
                <w:color w:val="000000"/>
                <w:szCs w:val="21"/>
              </w:rPr>
              <w:t>发包人:</w:t>
            </w:r>
          </w:p>
        </w:tc>
        <w:tc>
          <w:tcPr>
            <w:tcW w:w="2117" w:type="dxa"/>
            <w:shd w:val="clear" w:color="auto" w:fill="auto"/>
            <w:vAlign w:val="center"/>
          </w:tcPr>
          <w:p w:rsidR="00BB42C3" w14:paraId="0FF97F31" w14:textId="77777777">
            <w:pPr>
              <w:topLinePunct/>
              <w:adjustRightInd w:val="0"/>
              <w:snapToGrid w:val="0"/>
              <w:spacing w:line="360" w:lineRule="auto"/>
              <w:rPr>
                <w:rFonts w:ascii="宋体" w:hAnsi="宋体"/>
                <w:kern w:val="0"/>
                <w:szCs w:val="21"/>
              </w:rPr>
            </w:pPr>
            <w:r>
              <w:rPr>
                <w:rFonts w:ascii="宋体" w:hAnsi="宋体"/>
                <w:kern w:val="0"/>
                <w:szCs w:val="21"/>
                <w:u w:val="single"/>
              </w:rPr>
              <w:fldChar w:fldCharType="begin"/>
            </w:r>
            <w:r>
              <w:rPr>
                <w:rFonts w:ascii="宋体" w:hAnsi="宋体"/>
                <w:kern w:val="0"/>
                <w:szCs w:val="21"/>
                <w:u w:val="single"/>
              </w:rPr>
              <w:instrText xml:space="preserve"> </w:instrText>
            </w:r>
            <w:r>
              <w:rPr>
                <w:rFonts w:ascii="宋体" w:hAnsi="宋体" w:hint="eastAsia"/>
                <w:kern w:val="0"/>
                <w:szCs w:val="21"/>
                <w:u w:val="single"/>
              </w:rPr>
              <w:instrText>AUTOTEXT  input689 \* MERGEFORMAT</w:instrText>
            </w:r>
            <w:r>
              <w:rPr>
                <w:rFonts w:ascii="宋体" w:hAnsi="宋体"/>
                <w:kern w:val="0"/>
                <w:szCs w:val="21"/>
                <w:u w:val="single"/>
              </w:rPr>
              <w:instrText xml:space="preserve"> </w:instrText>
            </w:r>
            <w:r>
              <w:rPr>
                <w:rFonts w:ascii="宋体" w:hAnsi="宋体"/>
                <w:kern w:val="0"/>
                <w:szCs w:val="21"/>
                <w:u w:val="single"/>
              </w:rPr>
              <w:fldChar w:fldCharType="separate"/>
            </w:r>
            <w:r>
              <w:rPr>
                <w:rFonts w:ascii="宋体" w:hAnsi="宋体" w:hint="eastAsia"/>
                <w:kern w:val="0"/>
                <w:szCs w:val="21"/>
                <w:u w:val="single"/>
              </w:rPr>
              <w:t xml:space="preserve">     </w:t>
            </w:r>
            <w:r>
              <w:rPr>
                <w:rFonts w:ascii="宋体" w:hAnsi="宋体"/>
                <w:kern w:val="0"/>
                <w:szCs w:val="21"/>
                <w:u w:val="single"/>
              </w:rPr>
              <w:fldChar w:fldCharType="end"/>
            </w:r>
            <w:r>
              <w:rPr>
                <w:rFonts w:ascii="宋体" w:hAnsi="宋体" w:hint="eastAsia"/>
                <w:kern w:val="0"/>
                <w:szCs w:val="21"/>
              </w:rPr>
              <w:t>(公章)</w:t>
            </w:r>
          </w:p>
        </w:tc>
        <w:tc>
          <w:tcPr>
            <w:tcW w:w="1709" w:type="dxa"/>
            <w:shd w:val="clear" w:color="auto" w:fill="auto"/>
            <w:vAlign w:val="center"/>
          </w:tcPr>
          <w:p w:rsidR="00BB42C3" w14:paraId="71913BC3" w14:textId="77777777">
            <w:pPr>
              <w:topLinePunct/>
              <w:adjustRightInd w:val="0"/>
              <w:snapToGrid w:val="0"/>
              <w:spacing w:line="360" w:lineRule="auto"/>
              <w:jc w:val="right"/>
              <w:rPr>
                <w:rFonts w:ascii="宋体" w:hAnsi="宋体"/>
                <w:kern w:val="0"/>
                <w:szCs w:val="21"/>
              </w:rPr>
            </w:pPr>
            <w:r>
              <w:rPr>
                <w:rFonts w:asciiTheme="minorEastAsia" w:eastAsiaTheme="minorEastAsia" w:hAnsiTheme="minorEastAsia" w:hint="eastAsia"/>
                <w:color w:val="000000"/>
                <w:szCs w:val="21"/>
              </w:rPr>
              <w:t>承包人：</w:t>
            </w:r>
          </w:p>
        </w:tc>
        <w:tc>
          <w:tcPr>
            <w:tcW w:w="3508" w:type="dxa"/>
            <w:shd w:val="clear" w:color="auto" w:fill="auto"/>
            <w:vAlign w:val="center"/>
          </w:tcPr>
          <w:p w:rsidR="00BB42C3" w14:paraId="6BAE942F" w14:textId="77777777">
            <w:pPr>
              <w:topLinePunct/>
              <w:adjustRightInd w:val="0"/>
              <w:snapToGrid w:val="0"/>
              <w:spacing w:line="360" w:lineRule="auto"/>
              <w:rPr>
                <w:rFonts w:ascii="宋体" w:hAnsi="宋体"/>
                <w:kern w:val="0"/>
                <w:szCs w:val="21"/>
              </w:rPr>
            </w:pPr>
            <w:r>
              <w:rPr>
                <w:rFonts w:ascii="宋体" w:hAnsi="宋体"/>
                <w:kern w:val="0"/>
                <w:szCs w:val="21"/>
                <w:u w:val="single"/>
              </w:rPr>
              <w:fldChar w:fldCharType="begin"/>
            </w:r>
            <w:r>
              <w:rPr>
                <w:rFonts w:ascii="宋体" w:hAnsi="宋体"/>
                <w:kern w:val="0"/>
                <w:szCs w:val="21"/>
                <w:u w:val="single"/>
              </w:rPr>
              <w:instrText xml:space="preserve"> </w:instrText>
            </w:r>
            <w:r>
              <w:rPr>
                <w:rFonts w:ascii="宋体" w:hAnsi="宋体" w:hint="eastAsia"/>
                <w:kern w:val="0"/>
                <w:szCs w:val="21"/>
                <w:u w:val="single"/>
              </w:rPr>
              <w:instrText>AUTOTEXT  input690 \* MERGEFORMAT</w:instrText>
            </w:r>
            <w:r>
              <w:rPr>
                <w:rFonts w:ascii="宋体" w:hAnsi="宋体"/>
                <w:kern w:val="0"/>
                <w:szCs w:val="21"/>
                <w:u w:val="single"/>
              </w:rPr>
              <w:instrText xml:space="preserve"> </w:instrText>
            </w:r>
            <w:r>
              <w:rPr>
                <w:rFonts w:ascii="宋体" w:hAnsi="宋体"/>
                <w:kern w:val="0"/>
                <w:szCs w:val="21"/>
                <w:u w:val="single"/>
              </w:rPr>
              <w:fldChar w:fldCharType="separate"/>
            </w:r>
            <w:r>
              <w:rPr>
                <w:rFonts w:ascii="宋体" w:hAnsi="宋体" w:hint="eastAsia"/>
                <w:kern w:val="0"/>
                <w:szCs w:val="21"/>
                <w:u w:val="single"/>
              </w:rPr>
              <w:t xml:space="preserve">     </w:t>
            </w:r>
            <w:r>
              <w:rPr>
                <w:rFonts w:ascii="宋体" w:hAnsi="宋体"/>
                <w:kern w:val="0"/>
                <w:szCs w:val="21"/>
                <w:u w:val="single"/>
              </w:rPr>
              <w:fldChar w:fldCharType="end"/>
            </w:r>
            <w:r>
              <w:rPr>
                <w:rFonts w:ascii="宋体" w:hAnsi="宋体" w:hint="eastAsia"/>
                <w:kern w:val="0"/>
                <w:szCs w:val="21"/>
              </w:rPr>
              <w:t>(公章)</w:t>
            </w:r>
          </w:p>
        </w:tc>
      </w:tr>
      <w:tr w14:paraId="5913D592" w14:textId="77777777">
        <w:tblPrEx>
          <w:tblW w:w="9286" w:type="dxa"/>
          <w:jc w:val="center"/>
          <w:tblLayout w:type="fixed"/>
          <w:tblLook w:val="04A0"/>
        </w:tblPrEx>
        <w:trPr>
          <w:cantSplit/>
          <w:jc w:val="center"/>
        </w:trPr>
        <w:tc>
          <w:tcPr>
            <w:tcW w:w="1952" w:type="dxa"/>
            <w:shd w:val="clear" w:color="auto" w:fill="auto"/>
            <w:vAlign w:val="center"/>
          </w:tcPr>
          <w:p w:rsidR="00BB42C3" w14:paraId="445DBF4D" w14:textId="77777777">
            <w:pPr>
              <w:topLinePunct/>
              <w:adjustRightInd w:val="0"/>
              <w:snapToGrid w:val="0"/>
              <w:spacing w:line="360" w:lineRule="auto"/>
              <w:jc w:val="right"/>
              <w:rPr>
                <w:rFonts w:ascii="宋体" w:hAnsi="宋体"/>
                <w:kern w:val="0"/>
                <w:szCs w:val="21"/>
              </w:rPr>
            </w:pPr>
            <w:r>
              <w:rPr>
                <w:rFonts w:asciiTheme="minorEastAsia" w:eastAsiaTheme="minorEastAsia" w:hAnsiTheme="minorEastAsia" w:hint="eastAsia"/>
                <w:color w:val="000000"/>
                <w:szCs w:val="21"/>
              </w:rPr>
              <w:t>法定代表人或其委托代理人：</w:t>
            </w:r>
          </w:p>
        </w:tc>
        <w:tc>
          <w:tcPr>
            <w:tcW w:w="2117" w:type="dxa"/>
            <w:shd w:val="clear" w:color="auto" w:fill="auto"/>
            <w:vAlign w:val="center"/>
          </w:tcPr>
          <w:p w:rsidR="00BB42C3" w14:paraId="5B80C9BC" w14:textId="77777777">
            <w:pPr>
              <w:topLinePunct/>
              <w:adjustRightInd w:val="0"/>
              <w:snapToGrid w:val="0"/>
              <w:spacing w:line="360" w:lineRule="auto"/>
              <w:rPr>
                <w:rFonts w:ascii="宋体" w:hAnsi="宋体"/>
                <w:kern w:val="0"/>
                <w:szCs w:val="21"/>
              </w:rPr>
            </w:pPr>
            <w:r>
              <w:rPr>
                <w:rFonts w:ascii="宋体" w:hAnsi="宋体"/>
                <w:kern w:val="0"/>
                <w:szCs w:val="21"/>
                <w:u w:val="single"/>
              </w:rPr>
              <w:fldChar w:fldCharType="begin"/>
            </w:r>
            <w:r>
              <w:rPr>
                <w:rFonts w:ascii="宋体" w:hAnsi="宋体"/>
                <w:kern w:val="0"/>
                <w:szCs w:val="21"/>
                <w:u w:val="single"/>
              </w:rPr>
              <w:instrText xml:space="preserve"> </w:instrText>
            </w:r>
            <w:r>
              <w:rPr>
                <w:rFonts w:ascii="宋体" w:hAnsi="宋体" w:hint="eastAsia"/>
                <w:kern w:val="0"/>
                <w:szCs w:val="21"/>
                <w:u w:val="single"/>
              </w:rPr>
              <w:instrText>AUTOTEXT  input691 \* MERGEFORMAT</w:instrText>
            </w:r>
            <w:r>
              <w:rPr>
                <w:rFonts w:ascii="宋体" w:hAnsi="宋体"/>
                <w:kern w:val="0"/>
                <w:szCs w:val="21"/>
                <w:u w:val="single"/>
              </w:rPr>
              <w:instrText xml:space="preserve"> </w:instrText>
            </w:r>
            <w:r>
              <w:rPr>
                <w:rFonts w:ascii="宋体" w:hAnsi="宋体"/>
                <w:kern w:val="0"/>
                <w:szCs w:val="21"/>
                <w:u w:val="single"/>
              </w:rPr>
              <w:fldChar w:fldCharType="separate"/>
            </w:r>
            <w:r>
              <w:rPr>
                <w:rFonts w:ascii="宋体" w:hAnsi="宋体" w:hint="eastAsia"/>
                <w:kern w:val="0"/>
                <w:szCs w:val="21"/>
                <w:u w:val="single"/>
              </w:rPr>
              <w:t xml:space="preserve">     </w:t>
            </w:r>
            <w:r>
              <w:rPr>
                <w:rFonts w:ascii="宋体" w:hAnsi="宋体"/>
                <w:kern w:val="0"/>
                <w:szCs w:val="21"/>
                <w:u w:val="single"/>
              </w:rPr>
              <w:fldChar w:fldCharType="end"/>
            </w:r>
            <w:r>
              <w:rPr>
                <w:rFonts w:ascii="宋体" w:hAnsi="宋体" w:hint="eastAsia"/>
                <w:kern w:val="0"/>
                <w:szCs w:val="21"/>
              </w:rPr>
              <w:t>（签字）</w:t>
            </w:r>
          </w:p>
        </w:tc>
        <w:tc>
          <w:tcPr>
            <w:tcW w:w="1709" w:type="dxa"/>
            <w:shd w:val="clear" w:color="auto" w:fill="auto"/>
            <w:vAlign w:val="center"/>
          </w:tcPr>
          <w:p w:rsidR="00BB42C3" w14:paraId="76C80630" w14:textId="77777777">
            <w:pPr>
              <w:topLinePunct/>
              <w:adjustRightInd w:val="0"/>
              <w:snapToGrid w:val="0"/>
              <w:spacing w:line="360" w:lineRule="auto"/>
              <w:jc w:val="right"/>
              <w:rPr>
                <w:rFonts w:ascii="宋体" w:hAnsi="宋体"/>
                <w:kern w:val="0"/>
                <w:szCs w:val="21"/>
              </w:rPr>
            </w:pPr>
            <w:r>
              <w:rPr>
                <w:rFonts w:asciiTheme="minorEastAsia" w:eastAsiaTheme="minorEastAsia" w:hAnsiTheme="minorEastAsia" w:hint="eastAsia"/>
                <w:color w:val="000000"/>
                <w:szCs w:val="21"/>
              </w:rPr>
              <w:t>法定代表人或其委托代理人：</w:t>
            </w:r>
          </w:p>
        </w:tc>
        <w:tc>
          <w:tcPr>
            <w:tcW w:w="3508" w:type="dxa"/>
            <w:shd w:val="clear" w:color="auto" w:fill="auto"/>
            <w:vAlign w:val="center"/>
          </w:tcPr>
          <w:p w:rsidR="00BB42C3" w14:paraId="72A257EB" w14:textId="77777777">
            <w:pPr>
              <w:topLinePunct/>
              <w:adjustRightInd w:val="0"/>
              <w:snapToGrid w:val="0"/>
              <w:spacing w:line="360" w:lineRule="auto"/>
              <w:rPr>
                <w:rFonts w:ascii="宋体" w:hAnsi="宋体"/>
                <w:kern w:val="0"/>
                <w:szCs w:val="21"/>
                <w:u w:val="single"/>
              </w:rPr>
            </w:pPr>
            <w:r>
              <w:rPr>
                <w:rFonts w:ascii="宋体" w:hAnsi="宋体"/>
                <w:kern w:val="0"/>
                <w:szCs w:val="21"/>
                <w:u w:val="single"/>
              </w:rPr>
              <w:fldChar w:fldCharType="begin"/>
            </w:r>
            <w:r>
              <w:rPr>
                <w:rFonts w:ascii="宋体" w:hAnsi="宋体"/>
                <w:kern w:val="0"/>
                <w:szCs w:val="21"/>
                <w:u w:val="single"/>
              </w:rPr>
              <w:instrText xml:space="preserve"> </w:instrText>
            </w:r>
            <w:r>
              <w:rPr>
                <w:rFonts w:ascii="宋体" w:hAnsi="宋体" w:hint="eastAsia"/>
                <w:kern w:val="0"/>
                <w:szCs w:val="21"/>
                <w:u w:val="single"/>
              </w:rPr>
              <w:instrText>AUTOTEXT  input692 \* MERGEFORMAT</w:instrText>
            </w:r>
            <w:r>
              <w:rPr>
                <w:rFonts w:ascii="宋体" w:hAnsi="宋体"/>
                <w:kern w:val="0"/>
                <w:szCs w:val="21"/>
                <w:u w:val="single"/>
              </w:rPr>
              <w:instrText xml:space="preserve"> </w:instrText>
            </w:r>
            <w:r>
              <w:rPr>
                <w:rFonts w:ascii="宋体" w:hAnsi="宋体"/>
                <w:kern w:val="0"/>
                <w:szCs w:val="21"/>
                <w:u w:val="single"/>
              </w:rPr>
              <w:fldChar w:fldCharType="separate"/>
            </w:r>
            <w:r>
              <w:rPr>
                <w:rFonts w:ascii="宋体" w:hAnsi="宋体" w:hint="eastAsia"/>
                <w:kern w:val="0"/>
                <w:szCs w:val="21"/>
                <w:u w:val="single"/>
              </w:rPr>
              <w:t xml:space="preserve">     </w:t>
            </w:r>
            <w:r>
              <w:rPr>
                <w:rFonts w:ascii="宋体" w:hAnsi="宋体"/>
                <w:kern w:val="0"/>
                <w:szCs w:val="21"/>
                <w:u w:val="single"/>
              </w:rPr>
              <w:fldChar w:fldCharType="end"/>
            </w:r>
            <w:r>
              <w:rPr>
                <w:rFonts w:ascii="宋体" w:hAnsi="宋体" w:hint="eastAsia"/>
                <w:kern w:val="0"/>
                <w:szCs w:val="21"/>
              </w:rPr>
              <w:t>（签字）</w:t>
            </w:r>
          </w:p>
        </w:tc>
      </w:tr>
      <w:tr w14:paraId="2CDF26B9" w14:textId="77777777">
        <w:tblPrEx>
          <w:tblW w:w="9286" w:type="dxa"/>
          <w:jc w:val="center"/>
          <w:tblLayout w:type="fixed"/>
          <w:tblLook w:val="04A0"/>
        </w:tblPrEx>
        <w:trPr>
          <w:cantSplit/>
          <w:jc w:val="center"/>
        </w:trPr>
        <w:tc>
          <w:tcPr>
            <w:tcW w:w="1952" w:type="dxa"/>
            <w:shd w:val="clear" w:color="auto" w:fill="auto"/>
            <w:vAlign w:val="center"/>
          </w:tcPr>
          <w:p w:rsidR="00BB42C3" w14:paraId="68F51DF9" w14:textId="77777777">
            <w:pPr>
              <w:topLinePunct/>
              <w:adjustRightInd w:val="0"/>
              <w:snapToGrid w:val="0"/>
              <w:spacing w:line="360" w:lineRule="auto"/>
              <w:jc w:val="right"/>
              <w:rPr>
                <w:rFonts w:ascii="宋体" w:hAnsi="宋体"/>
                <w:kern w:val="0"/>
                <w:szCs w:val="21"/>
              </w:rPr>
            </w:pPr>
            <w:r>
              <w:rPr>
                <w:rFonts w:asciiTheme="minorEastAsia" w:eastAsiaTheme="minorEastAsia" w:hAnsiTheme="minorEastAsia" w:hint="eastAsia"/>
                <w:color w:val="000000"/>
                <w:szCs w:val="21"/>
              </w:rPr>
              <w:t>统一社会信用代码</w:t>
            </w:r>
            <w:r>
              <w:rPr>
                <w:rFonts w:ascii="宋体" w:hAnsi="宋体"/>
                <w:kern w:val="0"/>
                <w:szCs w:val="21"/>
              </w:rPr>
              <w:t>：</w:t>
            </w:r>
          </w:p>
        </w:tc>
        <w:tc>
          <w:tcPr>
            <w:tcW w:w="2117" w:type="dxa"/>
            <w:shd w:val="clear" w:color="auto" w:fill="auto"/>
            <w:vAlign w:val="center"/>
          </w:tcPr>
          <w:p w:rsidR="00BB42C3" w14:paraId="1E8BD4CB" w14:textId="484F7561">
            <w:pPr>
              <w:topLinePunct/>
              <w:adjustRightInd w:val="0"/>
              <w:snapToGrid w:val="0"/>
              <w:spacing w:line="360" w:lineRule="auto"/>
              <w:rPr>
                <w:rFonts w:ascii="宋体" w:hAnsi="宋体"/>
                <w:kern w:val="0"/>
                <w:szCs w:val="21"/>
              </w:rPr>
            </w:pPr>
            <w:r>
              <w:rPr>
                <w:rFonts w:ascii="宋体" w:hAnsi="宋体"/>
                <w:kern w:val="0"/>
                <w:szCs w:val="21"/>
                <w:u w:val="single"/>
              </w:rPr>
              <w:fldChar w:fldCharType="begin"/>
            </w:r>
            <w:r>
              <w:rPr>
                <w:rFonts w:ascii="宋体" w:hAnsi="宋体"/>
                <w:kern w:val="0"/>
                <w:szCs w:val="21"/>
                <w:u w:val="single"/>
              </w:rPr>
              <w:instrText xml:space="preserve"> AUTOTEXT  input693 \* MERGEFORMAT </w:instrText>
            </w:r>
            <w:r>
              <w:rPr>
                <w:rFonts w:ascii="宋体" w:hAnsi="宋体"/>
                <w:kern w:val="0"/>
                <w:szCs w:val="21"/>
                <w:u w:val="single"/>
              </w:rPr>
              <w:fldChar w:fldCharType="separate"/>
            </w:r>
            <w:r w:rsidRPr="00114284">
              <w:rPr>
                <w:rFonts w:ascii="宋体" w:hAnsi="宋体"/>
                <w:kern w:val="0"/>
                <w:szCs w:val="21"/>
                <w:u w:val="single"/>
              </w:rPr>
              <w:t xml:space="preserve">     </w:t>
            </w:r>
            <w:r>
              <w:rPr>
                <w:rFonts w:ascii="宋体" w:hAnsi="宋体"/>
                <w:kern w:val="0"/>
                <w:szCs w:val="21"/>
                <w:u w:val="single"/>
              </w:rPr>
              <w:fldChar w:fldCharType="end"/>
            </w:r>
          </w:p>
        </w:tc>
        <w:tc>
          <w:tcPr>
            <w:tcW w:w="1709" w:type="dxa"/>
            <w:shd w:val="clear" w:color="auto" w:fill="auto"/>
            <w:vAlign w:val="center"/>
          </w:tcPr>
          <w:p w:rsidR="00BB42C3" w14:paraId="756F2278" w14:textId="77777777">
            <w:pPr>
              <w:topLinePunct/>
              <w:adjustRightInd w:val="0"/>
              <w:snapToGrid w:val="0"/>
              <w:spacing w:line="360" w:lineRule="auto"/>
              <w:jc w:val="right"/>
              <w:rPr>
                <w:rFonts w:ascii="宋体" w:hAnsi="宋体"/>
                <w:kern w:val="0"/>
                <w:szCs w:val="21"/>
              </w:rPr>
            </w:pPr>
            <w:r>
              <w:rPr>
                <w:rFonts w:asciiTheme="minorEastAsia" w:eastAsiaTheme="minorEastAsia" w:hAnsiTheme="minorEastAsia" w:hint="eastAsia"/>
                <w:color w:val="000000"/>
                <w:szCs w:val="21"/>
              </w:rPr>
              <w:t>统一社会信用代码</w:t>
            </w:r>
            <w:r>
              <w:rPr>
                <w:rFonts w:ascii="宋体" w:hAnsi="宋体"/>
                <w:kern w:val="0"/>
                <w:szCs w:val="21"/>
              </w:rPr>
              <w:t>：</w:t>
            </w:r>
          </w:p>
        </w:tc>
        <w:tc>
          <w:tcPr>
            <w:tcW w:w="3508" w:type="dxa"/>
            <w:shd w:val="clear" w:color="auto" w:fill="auto"/>
            <w:vAlign w:val="center"/>
          </w:tcPr>
          <w:p w:rsidR="00BB42C3" w14:paraId="438A54AC" w14:textId="6807BA67">
            <w:pPr>
              <w:topLinePunct/>
              <w:adjustRightInd w:val="0"/>
              <w:snapToGrid w:val="0"/>
              <w:spacing w:line="360" w:lineRule="auto"/>
              <w:rPr>
                <w:rFonts w:ascii="宋体" w:hAnsi="宋体"/>
                <w:kern w:val="0"/>
                <w:szCs w:val="21"/>
              </w:rPr>
            </w:pPr>
            <w:r>
              <w:rPr>
                <w:rFonts w:ascii="宋体" w:hAnsi="宋体"/>
                <w:kern w:val="0"/>
                <w:szCs w:val="21"/>
                <w:u w:val="single"/>
              </w:rPr>
              <w:fldChar w:fldCharType="begin"/>
            </w:r>
            <w:r>
              <w:rPr>
                <w:rFonts w:ascii="宋体" w:hAnsi="宋体"/>
                <w:kern w:val="0"/>
                <w:szCs w:val="21"/>
                <w:u w:val="single"/>
              </w:rPr>
              <w:instrText xml:space="preserve"> AUTOTEXT  input694 \* MERGEFORMAT </w:instrText>
            </w:r>
            <w:r>
              <w:rPr>
                <w:rFonts w:ascii="宋体" w:hAnsi="宋体"/>
                <w:kern w:val="0"/>
                <w:szCs w:val="21"/>
                <w:u w:val="single"/>
              </w:rPr>
              <w:fldChar w:fldCharType="separate"/>
            </w:r>
            <w:r w:rsidRPr="00114284">
              <w:rPr>
                <w:rFonts w:ascii="宋体" w:hAnsi="宋体"/>
                <w:kern w:val="0"/>
                <w:szCs w:val="21"/>
                <w:u w:val="single"/>
              </w:rPr>
              <w:t xml:space="preserve">     </w:t>
            </w:r>
            <w:r>
              <w:rPr>
                <w:rFonts w:ascii="宋体" w:hAnsi="宋体"/>
                <w:kern w:val="0"/>
                <w:szCs w:val="21"/>
                <w:u w:val="single"/>
              </w:rPr>
              <w:fldChar w:fldCharType="end"/>
            </w:r>
          </w:p>
        </w:tc>
      </w:tr>
      <w:tr w14:paraId="16CFE6DA" w14:textId="77777777">
        <w:tblPrEx>
          <w:tblW w:w="9286" w:type="dxa"/>
          <w:jc w:val="center"/>
          <w:tblLayout w:type="fixed"/>
          <w:tblLook w:val="04A0"/>
        </w:tblPrEx>
        <w:trPr>
          <w:cantSplit/>
          <w:jc w:val="center"/>
        </w:trPr>
        <w:tc>
          <w:tcPr>
            <w:tcW w:w="1952" w:type="dxa"/>
            <w:shd w:val="clear" w:color="auto" w:fill="auto"/>
            <w:vAlign w:val="center"/>
          </w:tcPr>
          <w:p w:rsidR="00BB42C3" w14:paraId="07DD51B1" w14:textId="77777777">
            <w:pPr>
              <w:topLinePunct/>
              <w:adjustRightInd w:val="0"/>
              <w:snapToGrid w:val="0"/>
              <w:spacing w:line="360" w:lineRule="auto"/>
              <w:jc w:val="right"/>
              <w:rPr>
                <w:rFonts w:ascii="宋体" w:hAnsi="宋体"/>
                <w:kern w:val="0"/>
                <w:szCs w:val="21"/>
              </w:rPr>
            </w:pPr>
            <w:r>
              <w:rPr>
                <w:rFonts w:ascii="宋体" w:hAnsi="宋体"/>
                <w:kern w:val="0"/>
                <w:szCs w:val="21"/>
              </w:rPr>
              <w:t>地    址：</w:t>
            </w:r>
          </w:p>
        </w:tc>
        <w:tc>
          <w:tcPr>
            <w:tcW w:w="2117" w:type="dxa"/>
            <w:shd w:val="clear" w:color="auto" w:fill="auto"/>
            <w:vAlign w:val="center"/>
          </w:tcPr>
          <w:p w:rsidR="00BB42C3" w14:paraId="5093958B" w14:textId="6E2092A2">
            <w:pPr>
              <w:topLinePunct/>
              <w:adjustRightInd w:val="0"/>
              <w:snapToGrid w:val="0"/>
              <w:spacing w:line="360" w:lineRule="auto"/>
              <w:rPr>
                <w:rFonts w:ascii="宋体" w:hAnsi="宋体"/>
                <w:kern w:val="0"/>
                <w:szCs w:val="21"/>
              </w:rPr>
            </w:pPr>
            <w:r>
              <w:rPr>
                <w:rFonts w:ascii="宋体" w:hAnsi="宋体"/>
                <w:kern w:val="0"/>
                <w:szCs w:val="21"/>
                <w:u w:val="single"/>
              </w:rPr>
              <w:fldChar w:fldCharType="begin"/>
            </w:r>
            <w:r>
              <w:rPr>
                <w:rFonts w:ascii="宋体" w:hAnsi="宋体"/>
                <w:kern w:val="0"/>
                <w:szCs w:val="21"/>
                <w:u w:val="single"/>
              </w:rPr>
              <w:instrText xml:space="preserve"> AUTOTEXT  input695 \* MERGEFORMAT </w:instrText>
            </w:r>
            <w:r>
              <w:rPr>
                <w:rFonts w:ascii="宋体" w:hAnsi="宋体"/>
                <w:kern w:val="0"/>
                <w:szCs w:val="21"/>
                <w:u w:val="single"/>
              </w:rPr>
              <w:fldChar w:fldCharType="separate"/>
            </w:r>
            <w:r w:rsidRPr="00114284">
              <w:rPr>
                <w:rFonts w:ascii="宋体" w:hAnsi="宋体"/>
                <w:kern w:val="0"/>
                <w:szCs w:val="21"/>
                <w:u w:val="single"/>
              </w:rPr>
              <w:t xml:space="preserve">     </w:t>
            </w:r>
            <w:r>
              <w:rPr>
                <w:rFonts w:ascii="宋体" w:hAnsi="宋体"/>
                <w:kern w:val="0"/>
                <w:szCs w:val="21"/>
                <w:u w:val="single"/>
              </w:rPr>
              <w:fldChar w:fldCharType="end"/>
            </w:r>
          </w:p>
        </w:tc>
        <w:tc>
          <w:tcPr>
            <w:tcW w:w="1709" w:type="dxa"/>
            <w:shd w:val="clear" w:color="auto" w:fill="auto"/>
            <w:vAlign w:val="center"/>
          </w:tcPr>
          <w:p w:rsidR="00BB42C3" w14:paraId="48DCCFB6" w14:textId="77777777">
            <w:pPr>
              <w:topLinePunct/>
              <w:adjustRightInd w:val="0"/>
              <w:snapToGrid w:val="0"/>
              <w:spacing w:line="360" w:lineRule="auto"/>
              <w:jc w:val="right"/>
              <w:rPr>
                <w:rFonts w:ascii="宋体" w:hAnsi="宋体"/>
                <w:kern w:val="0"/>
                <w:szCs w:val="21"/>
              </w:rPr>
            </w:pPr>
            <w:r>
              <w:rPr>
                <w:rFonts w:ascii="宋体" w:hAnsi="宋体"/>
                <w:kern w:val="0"/>
                <w:szCs w:val="21"/>
              </w:rPr>
              <w:t>地    址：</w:t>
            </w:r>
          </w:p>
        </w:tc>
        <w:tc>
          <w:tcPr>
            <w:tcW w:w="3508" w:type="dxa"/>
            <w:shd w:val="clear" w:color="auto" w:fill="auto"/>
            <w:vAlign w:val="center"/>
          </w:tcPr>
          <w:p w:rsidR="00BB42C3" w14:paraId="5A194744" w14:textId="71684745">
            <w:pPr>
              <w:topLinePunct/>
              <w:adjustRightInd w:val="0"/>
              <w:snapToGrid w:val="0"/>
              <w:spacing w:line="360" w:lineRule="auto"/>
              <w:rPr>
                <w:rFonts w:ascii="宋体" w:hAnsi="宋体"/>
                <w:kern w:val="0"/>
                <w:szCs w:val="21"/>
              </w:rPr>
            </w:pPr>
            <w:r>
              <w:rPr>
                <w:rFonts w:ascii="宋体" w:hAnsi="宋体"/>
                <w:kern w:val="0"/>
                <w:szCs w:val="21"/>
                <w:u w:val="single"/>
              </w:rPr>
              <w:fldChar w:fldCharType="begin"/>
            </w:r>
            <w:r>
              <w:rPr>
                <w:rFonts w:ascii="宋体" w:hAnsi="宋体"/>
                <w:kern w:val="0"/>
                <w:szCs w:val="21"/>
                <w:u w:val="single"/>
              </w:rPr>
              <w:instrText xml:space="preserve"> AUTOTEXT  input696 \* MERGEFORMAT </w:instrText>
            </w:r>
            <w:r>
              <w:rPr>
                <w:rFonts w:ascii="宋体" w:hAnsi="宋体"/>
                <w:kern w:val="0"/>
                <w:szCs w:val="21"/>
                <w:u w:val="single"/>
              </w:rPr>
              <w:fldChar w:fldCharType="separate"/>
            </w:r>
            <w:r w:rsidRPr="00114284">
              <w:rPr>
                <w:rFonts w:ascii="宋体" w:hAnsi="宋体"/>
                <w:kern w:val="0"/>
                <w:szCs w:val="21"/>
                <w:u w:val="single"/>
              </w:rPr>
              <w:t xml:space="preserve">     </w:t>
            </w:r>
            <w:r>
              <w:rPr>
                <w:rFonts w:ascii="宋体" w:hAnsi="宋体"/>
                <w:kern w:val="0"/>
                <w:szCs w:val="21"/>
                <w:u w:val="single"/>
              </w:rPr>
              <w:fldChar w:fldCharType="end"/>
            </w:r>
          </w:p>
        </w:tc>
      </w:tr>
      <w:tr w14:paraId="60571A13" w14:textId="77777777">
        <w:tblPrEx>
          <w:tblW w:w="9286" w:type="dxa"/>
          <w:jc w:val="center"/>
          <w:tblLayout w:type="fixed"/>
          <w:tblLook w:val="04A0"/>
        </w:tblPrEx>
        <w:trPr>
          <w:cantSplit/>
          <w:jc w:val="center"/>
        </w:trPr>
        <w:tc>
          <w:tcPr>
            <w:tcW w:w="1952" w:type="dxa"/>
            <w:shd w:val="clear" w:color="auto" w:fill="auto"/>
            <w:vAlign w:val="center"/>
          </w:tcPr>
          <w:p w:rsidR="00BB42C3" w14:paraId="40D8094B" w14:textId="77777777">
            <w:pPr>
              <w:topLinePunct/>
              <w:adjustRightInd w:val="0"/>
              <w:snapToGrid w:val="0"/>
              <w:spacing w:line="360" w:lineRule="auto"/>
              <w:jc w:val="right"/>
              <w:rPr>
                <w:rFonts w:ascii="宋体" w:hAnsi="宋体"/>
                <w:kern w:val="0"/>
                <w:szCs w:val="21"/>
              </w:rPr>
            </w:pPr>
            <w:r>
              <w:rPr>
                <w:rFonts w:asciiTheme="minorEastAsia" w:eastAsiaTheme="minorEastAsia" w:hAnsiTheme="minorEastAsia" w:hint="eastAsia"/>
                <w:color w:val="000000"/>
                <w:szCs w:val="21"/>
              </w:rPr>
              <w:t>邮政编码</w:t>
            </w:r>
            <w:r>
              <w:rPr>
                <w:rFonts w:ascii="宋体" w:hAnsi="宋体"/>
                <w:kern w:val="0"/>
                <w:szCs w:val="21"/>
              </w:rPr>
              <w:t>：</w:t>
            </w:r>
          </w:p>
        </w:tc>
        <w:tc>
          <w:tcPr>
            <w:tcW w:w="2117" w:type="dxa"/>
            <w:shd w:val="clear" w:color="auto" w:fill="auto"/>
            <w:vAlign w:val="center"/>
          </w:tcPr>
          <w:p w:rsidR="00BB42C3" w14:paraId="3AE962C1" w14:textId="0EC8C175">
            <w:pPr>
              <w:topLinePunct/>
              <w:adjustRightInd w:val="0"/>
              <w:snapToGrid w:val="0"/>
              <w:spacing w:line="360" w:lineRule="auto"/>
              <w:rPr>
                <w:rFonts w:ascii="宋体" w:hAnsi="宋体"/>
                <w:kern w:val="0"/>
                <w:szCs w:val="21"/>
              </w:rPr>
            </w:pPr>
            <w:r>
              <w:rPr>
                <w:rFonts w:ascii="宋体" w:hAnsi="宋体"/>
                <w:kern w:val="0"/>
                <w:szCs w:val="21"/>
                <w:u w:val="single"/>
              </w:rPr>
              <w:fldChar w:fldCharType="begin"/>
            </w:r>
            <w:r>
              <w:rPr>
                <w:rFonts w:ascii="宋体" w:hAnsi="宋体"/>
                <w:kern w:val="0"/>
                <w:szCs w:val="21"/>
                <w:u w:val="single"/>
              </w:rPr>
              <w:instrText xml:space="preserve"> AUTOTEXT  input697 \* MERGEFORMAT </w:instrText>
            </w:r>
            <w:r>
              <w:rPr>
                <w:rFonts w:ascii="宋体" w:hAnsi="宋体"/>
                <w:kern w:val="0"/>
                <w:szCs w:val="21"/>
                <w:u w:val="single"/>
              </w:rPr>
              <w:fldChar w:fldCharType="separate"/>
            </w:r>
            <w:r w:rsidRPr="00114284">
              <w:rPr>
                <w:rFonts w:ascii="宋体" w:hAnsi="宋体"/>
                <w:kern w:val="0"/>
                <w:szCs w:val="21"/>
                <w:u w:val="single"/>
              </w:rPr>
              <w:t xml:space="preserve">     </w:t>
            </w:r>
            <w:r>
              <w:rPr>
                <w:rFonts w:ascii="宋体" w:hAnsi="宋体"/>
                <w:kern w:val="0"/>
                <w:szCs w:val="21"/>
                <w:u w:val="single"/>
              </w:rPr>
              <w:fldChar w:fldCharType="end"/>
            </w:r>
          </w:p>
        </w:tc>
        <w:tc>
          <w:tcPr>
            <w:tcW w:w="1709" w:type="dxa"/>
            <w:shd w:val="clear" w:color="auto" w:fill="auto"/>
            <w:vAlign w:val="center"/>
          </w:tcPr>
          <w:p w:rsidR="00BB42C3" w14:paraId="267E5E28" w14:textId="77777777">
            <w:pPr>
              <w:topLinePunct/>
              <w:adjustRightInd w:val="0"/>
              <w:snapToGrid w:val="0"/>
              <w:spacing w:line="360" w:lineRule="auto"/>
              <w:jc w:val="right"/>
              <w:rPr>
                <w:rFonts w:ascii="宋体" w:hAnsi="宋体"/>
                <w:kern w:val="0"/>
                <w:szCs w:val="21"/>
              </w:rPr>
            </w:pPr>
            <w:r>
              <w:rPr>
                <w:rFonts w:asciiTheme="minorEastAsia" w:eastAsiaTheme="minorEastAsia" w:hAnsiTheme="minorEastAsia" w:hint="eastAsia"/>
                <w:color w:val="000000"/>
                <w:szCs w:val="21"/>
              </w:rPr>
              <w:t>邮政编码</w:t>
            </w:r>
            <w:r>
              <w:rPr>
                <w:rFonts w:ascii="宋体" w:hAnsi="宋体"/>
                <w:kern w:val="0"/>
                <w:szCs w:val="21"/>
              </w:rPr>
              <w:t>：</w:t>
            </w:r>
          </w:p>
        </w:tc>
        <w:tc>
          <w:tcPr>
            <w:tcW w:w="3508" w:type="dxa"/>
            <w:shd w:val="clear" w:color="auto" w:fill="auto"/>
            <w:vAlign w:val="center"/>
          </w:tcPr>
          <w:p w:rsidR="00BB42C3" w14:paraId="58EEE86A" w14:textId="0D1DFA9B">
            <w:pPr>
              <w:topLinePunct/>
              <w:adjustRightInd w:val="0"/>
              <w:snapToGrid w:val="0"/>
              <w:spacing w:line="360" w:lineRule="auto"/>
              <w:rPr>
                <w:rFonts w:ascii="宋体" w:hAnsi="宋体"/>
                <w:kern w:val="0"/>
                <w:szCs w:val="21"/>
              </w:rPr>
            </w:pPr>
            <w:r>
              <w:rPr>
                <w:rFonts w:ascii="宋体" w:hAnsi="宋体"/>
                <w:kern w:val="0"/>
                <w:szCs w:val="21"/>
                <w:u w:val="single"/>
              </w:rPr>
              <w:fldChar w:fldCharType="begin"/>
            </w:r>
            <w:r>
              <w:rPr>
                <w:rFonts w:ascii="宋体" w:hAnsi="宋体"/>
                <w:kern w:val="0"/>
                <w:szCs w:val="21"/>
                <w:u w:val="single"/>
              </w:rPr>
              <w:instrText xml:space="preserve"> AUTOTEXT  input698 \* MERGEFORMAT </w:instrText>
            </w:r>
            <w:r>
              <w:rPr>
                <w:rFonts w:ascii="宋体" w:hAnsi="宋体"/>
                <w:kern w:val="0"/>
                <w:szCs w:val="21"/>
                <w:u w:val="single"/>
              </w:rPr>
              <w:fldChar w:fldCharType="separate"/>
            </w:r>
            <w:r w:rsidRPr="00114284">
              <w:rPr>
                <w:rFonts w:ascii="宋体" w:hAnsi="宋体"/>
                <w:kern w:val="0"/>
                <w:szCs w:val="21"/>
                <w:u w:val="single"/>
              </w:rPr>
              <w:t xml:space="preserve">     </w:t>
            </w:r>
            <w:r>
              <w:rPr>
                <w:rFonts w:ascii="宋体" w:hAnsi="宋体"/>
                <w:kern w:val="0"/>
                <w:szCs w:val="21"/>
                <w:u w:val="single"/>
              </w:rPr>
              <w:fldChar w:fldCharType="end"/>
            </w:r>
          </w:p>
        </w:tc>
      </w:tr>
      <w:tr w14:paraId="06722245" w14:textId="77777777">
        <w:tblPrEx>
          <w:tblW w:w="9286" w:type="dxa"/>
          <w:jc w:val="center"/>
          <w:tblLayout w:type="fixed"/>
          <w:tblLook w:val="04A0"/>
        </w:tblPrEx>
        <w:trPr>
          <w:cantSplit/>
          <w:jc w:val="center"/>
        </w:trPr>
        <w:tc>
          <w:tcPr>
            <w:tcW w:w="1952" w:type="dxa"/>
            <w:shd w:val="clear" w:color="auto" w:fill="auto"/>
            <w:vAlign w:val="center"/>
          </w:tcPr>
          <w:p w:rsidR="00BB42C3" w14:paraId="08903681" w14:textId="77777777">
            <w:pPr>
              <w:topLinePunct/>
              <w:adjustRightInd w:val="0"/>
              <w:snapToGrid w:val="0"/>
              <w:spacing w:line="360" w:lineRule="auto"/>
              <w:jc w:val="right"/>
              <w:rPr>
                <w:rFonts w:ascii="宋体" w:hAnsi="宋体"/>
                <w:kern w:val="0"/>
                <w:szCs w:val="21"/>
              </w:rPr>
            </w:pPr>
            <w:r>
              <w:rPr>
                <w:rFonts w:asciiTheme="minorEastAsia" w:eastAsiaTheme="minorEastAsia" w:hAnsiTheme="minorEastAsia" w:hint="eastAsia"/>
                <w:color w:val="000000"/>
                <w:szCs w:val="21"/>
              </w:rPr>
              <w:t>法定代表人</w:t>
            </w:r>
            <w:r>
              <w:rPr>
                <w:rFonts w:ascii="宋体" w:hAnsi="宋体"/>
                <w:kern w:val="0"/>
                <w:szCs w:val="21"/>
              </w:rPr>
              <w:t>：</w:t>
            </w:r>
          </w:p>
        </w:tc>
        <w:tc>
          <w:tcPr>
            <w:tcW w:w="2117" w:type="dxa"/>
            <w:shd w:val="clear" w:color="auto" w:fill="auto"/>
            <w:vAlign w:val="center"/>
          </w:tcPr>
          <w:p w:rsidR="00BB42C3" w14:paraId="1F87A00C" w14:textId="4C766CE5">
            <w:pPr>
              <w:topLinePunct/>
              <w:adjustRightInd w:val="0"/>
              <w:snapToGrid w:val="0"/>
              <w:spacing w:line="360" w:lineRule="auto"/>
              <w:rPr>
                <w:rFonts w:ascii="宋体" w:hAnsi="宋体"/>
                <w:kern w:val="0"/>
                <w:szCs w:val="21"/>
              </w:rPr>
            </w:pPr>
            <w:r>
              <w:rPr>
                <w:rFonts w:ascii="宋体" w:hAnsi="宋体"/>
                <w:kern w:val="0"/>
                <w:szCs w:val="21"/>
                <w:u w:val="single"/>
              </w:rPr>
              <w:fldChar w:fldCharType="begin"/>
            </w:r>
            <w:r>
              <w:rPr>
                <w:rFonts w:ascii="宋体" w:hAnsi="宋体"/>
                <w:kern w:val="0"/>
                <w:szCs w:val="21"/>
                <w:u w:val="single"/>
              </w:rPr>
              <w:instrText xml:space="preserve"> AUTOTEXT  input699 \* MERGEFORMAT </w:instrText>
            </w:r>
            <w:r>
              <w:rPr>
                <w:rFonts w:ascii="宋体" w:hAnsi="宋体"/>
                <w:kern w:val="0"/>
                <w:szCs w:val="21"/>
                <w:u w:val="single"/>
              </w:rPr>
              <w:fldChar w:fldCharType="separate"/>
            </w:r>
            <w:r w:rsidRPr="00114284">
              <w:rPr>
                <w:rFonts w:ascii="宋体" w:hAnsi="宋体"/>
                <w:kern w:val="0"/>
                <w:szCs w:val="21"/>
                <w:u w:val="single"/>
              </w:rPr>
              <w:t xml:space="preserve">     </w:t>
            </w:r>
            <w:r>
              <w:rPr>
                <w:rFonts w:ascii="宋体" w:hAnsi="宋体"/>
                <w:kern w:val="0"/>
                <w:szCs w:val="21"/>
                <w:u w:val="single"/>
              </w:rPr>
              <w:fldChar w:fldCharType="end"/>
            </w:r>
          </w:p>
        </w:tc>
        <w:tc>
          <w:tcPr>
            <w:tcW w:w="1709" w:type="dxa"/>
            <w:shd w:val="clear" w:color="auto" w:fill="auto"/>
            <w:vAlign w:val="center"/>
          </w:tcPr>
          <w:p w:rsidR="00BB42C3" w14:paraId="3113B424" w14:textId="77777777">
            <w:pPr>
              <w:topLinePunct/>
              <w:adjustRightInd w:val="0"/>
              <w:snapToGrid w:val="0"/>
              <w:spacing w:line="360" w:lineRule="auto"/>
              <w:jc w:val="right"/>
              <w:rPr>
                <w:rFonts w:ascii="宋体" w:hAnsi="宋体"/>
                <w:kern w:val="0"/>
                <w:szCs w:val="21"/>
              </w:rPr>
            </w:pPr>
            <w:r>
              <w:rPr>
                <w:rFonts w:asciiTheme="minorEastAsia" w:eastAsiaTheme="minorEastAsia" w:hAnsiTheme="minorEastAsia" w:hint="eastAsia"/>
                <w:color w:val="000000"/>
                <w:szCs w:val="21"/>
              </w:rPr>
              <w:t>法定代表人</w:t>
            </w:r>
            <w:r>
              <w:rPr>
                <w:rFonts w:ascii="宋体" w:hAnsi="宋体"/>
                <w:kern w:val="0"/>
                <w:szCs w:val="21"/>
              </w:rPr>
              <w:t>：</w:t>
            </w:r>
          </w:p>
        </w:tc>
        <w:tc>
          <w:tcPr>
            <w:tcW w:w="3508" w:type="dxa"/>
            <w:shd w:val="clear" w:color="auto" w:fill="auto"/>
            <w:vAlign w:val="center"/>
          </w:tcPr>
          <w:p w:rsidR="00BB42C3" w14:paraId="5BF2A35E" w14:textId="4597E1E8">
            <w:pPr>
              <w:topLinePunct/>
              <w:adjustRightInd w:val="0"/>
              <w:snapToGrid w:val="0"/>
              <w:spacing w:line="360" w:lineRule="auto"/>
              <w:rPr>
                <w:rFonts w:ascii="宋体" w:hAnsi="宋体"/>
                <w:kern w:val="0"/>
                <w:szCs w:val="21"/>
              </w:rPr>
            </w:pPr>
            <w:r>
              <w:rPr>
                <w:rFonts w:ascii="宋体" w:hAnsi="宋体"/>
                <w:kern w:val="0"/>
                <w:szCs w:val="21"/>
                <w:u w:val="single"/>
              </w:rPr>
              <w:fldChar w:fldCharType="begin"/>
            </w:r>
            <w:r>
              <w:rPr>
                <w:rFonts w:ascii="宋体" w:hAnsi="宋体"/>
                <w:kern w:val="0"/>
                <w:szCs w:val="21"/>
                <w:u w:val="single"/>
              </w:rPr>
              <w:instrText xml:space="preserve"> AUTOTEXT  input700 \* MERGEFORMAT </w:instrText>
            </w:r>
            <w:r>
              <w:rPr>
                <w:rFonts w:ascii="宋体" w:hAnsi="宋体"/>
                <w:kern w:val="0"/>
                <w:szCs w:val="21"/>
                <w:u w:val="single"/>
              </w:rPr>
              <w:fldChar w:fldCharType="separate"/>
            </w:r>
            <w:r w:rsidRPr="00114284">
              <w:rPr>
                <w:rFonts w:ascii="宋体" w:hAnsi="宋体"/>
                <w:kern w:val="0"/>
                <w:szCs w:val="21"/>
                <w:u w:val="single"/>
              </w:rPr>
              <w:t xml:space="preserve">     </w:t>
            </w:r>
            <w:r>
              <w:rPr>
                <w:rFonts w:ascii="宋体" w:hAnsi="宋体"/>
                <w:kern w:val="0"/>
                <w:szCs w:val="21"/>
                <w:u w:val="single"/>
              </w:rPr>
              <w:fldChar w:fldCharType="end"/>
            </w:r>
          </w:p>
        </w:tc>
      </w:tr>
      <w:tr w14:paraId="15776220" w14:textId="77777777">
        <w:tblPrEx>
          <w:tblW w:w="9286" w:type="dxa"/>
          <w:jc w:val="center"/>
          <w:tblLayout w:type="fixed"/>
          <w:tblLook w:val="04A0"/>
        </w:tblPrEx>
        <w:trPr>
          <w:cantSplit/>
          <w:jc w:val="center"/>
        </w:trPr>
        <w:tc>
          <w:tcPr>
            <w:tcW w:w="1952" w:type="dxa"/>
            <w:shd w:val="clear" w:color="auto" w:fill="auto"/>
            <w:vAlign w:val="center"/>
          </w:tcPr>
          <w:p w:rsidR="00BB42C3" w14:paraId="639971BA" w14:textId="77777777">
            <w:pPr>
              <w:topLinePunct/>
              <w:adjustRightInd w:val="0"/>
              <w:snapToGrid w:val="0"/>
              <w:spacing w:line="360" w:lineRule="auto"/>
              <w:jc w:val="right"/>
              <w:rPr>
                <w:rFonts w:ascii="宋体" w:hAnsi="宋体"/>
                <w:kern w:val="0"/>
                <w:szCs w:val="21"/>
              </w:rPr>
            </w:pPr>
            <w:r>
              <w:rPr>
                <w:rFonts w:asciiTheme="minorEastAsia" w:eastAsiaTheme="minorEastAsia" w:hAnsiTheme="minorEastAsia" w:hint="eastAsia"/>
                <w:color w:val="000000"/>
                <w:szCs w:val="21"/>
              </w:rPr>
              <w:t>委托代理人：</w:t>
            </w:r>
          </w:p>
        </w:tc>
        <w:tc>
          <w:tcPr>
            <w:tcW w:w="2117" w:type="dxa"/>
            <w:shd w:val="clear" w:color="auto" w:fill="auto"/>
            <w:vAlign w:val="center"/>
          </w:tcPr>
          <w:p w:rsidR="00BB42C3" w14:paraId="10ACE369" w14:textId="1D43E67B">
            <w:pPr>
              <w:topLinePunct/>
              <w:adjustRightInd w:val="0"/>
              <w:snapToGrid w:val="0"/>
              <w:spacing w:line="360" w:lineRule="auto"/>
              <w:rPr>
                <w:rFonts w:ascii="宋体" w:hAnsi="宋体"/>
                <w:kern w:val="0"/>
                <w:szCs w:val="21"/>
                <w:u w:val="single"/>
              </w:rPr>
            </w:pPr>
            <w:r>
              <w:rPr>
                <w:rFonts w:ascii="宋体" w:hAnsi="宋体"/>
                <w:kern w:val="0"/>
                <w:szCs w:val="21"/>
                <w:u w:val="single"/>
              </w:rPr>
              <w:fldChar w:fldCharType="begin"/>
            </w:r>
            <w:r>
              <w:rPr>
                <w:rFonts w:ascii="宋体" w:hAnsi="宋体"/>
                <w:kern w:val="0"/>
                <w:szCs w:val="21"/>
                <w:u w:val="single"/>
              </w:rPr>
              <w:instrText xml:space="preserve"> AUTOTEXT  input701 \* MERGEFORMAT </w:instrText>
            </w:r>
            <w:r>
              <w:rPr>
                <w:rFonts w:ascii="宋体" w:hAnsi="宋体"/>
                <w:kern w:val="0"/>
                <w:szCs w:val="21"/>
                <w:u w:val="single"/>
              </w:rPr>
              <w:fldChar w:fldCharType="separate"/>
            </w:r>
            <w:r w:rsidRPr="00114284">
              <w:rPr>
                <w:rFonts w:ascii="宋体" w:hAnsi="宋体"/>
                <w:kern w:val="0"/>
                <w:szCs w:val="21"/>
                <w:u w:val="single"/>
              </w:rPr>
              <w:t xml:space="preserve">     </w:t>
            </w:r>
            <w:r>
              <w:rPr>
                <w:rFonts w:ascii="宋体" w:hAnsi="宋体"/>
                <w:kern w:val="0"/>
                <w:szCs w:val="21"/>
                <w:u w:val="single"/>
              </w:rPr>
              <w:fldChar w:fldCharType="end"/>
            </w:r>
          </w:p>
        </w:tc>
        <w:tc>
          <w:tcPr>
            <w:tcW w:w="1709" w:type="dxa"/>
            <w:shd w:val="clear" w:color="auto" w:fill="auto"/>
            <w:vAlign w:val="center"/>
          </w:tcPr>
          <w:p w:rsidR="00BB42C3" w14:paraId="539CE9C4" w14:textId="77777777">
            <w:pPr>
              <w:topLinePunct/>
              <w:adjustRightInd w:val="0"/>
              <w:snapToGrid w:val="0"/>
              <w:spacing w:line="360" w:lineRule="auto"/>
              <w:jc w:val="right"/>
              <w:rPr>
                <w:rFonts w:ascii="宋体" w:hAnsi="宋体"/>
                <w:kern w:val="0"/>
                <w:szCs w:val="21"/>
              </w:rPr>
            </w:pPr>
            <w:r>
              <w:rPr>
                <w:rFonts w:asciiTheme="minorEastAsia" w:eastAsiaTheme="minorEastAsia" w:hAnsiTheme="minorEastAsia" w:hint="eastAsia"/>
                <w:color w:val="000000"/>
                <w:szCs w:val="21"/>
              </w:rPr>
              <w:t>委托代理人：</w:t>
            </w:r>
          </w:p>
        </w:tc>
        <w:tc>
          <w:tcPr>
            <w:tcW w:w="3508" w:type="dxa"/>
            <w:shd w:val="clear" w:color="auto" w:fill="auto"/>
            <w:vAlign w:val="center"/>
          </w:tcPr>
          <w:p w:rsidR="00BB42C3" w14:paraId="45C0EE00" w14:textId="459AB8AB">
            <w:pPr>
              <w:topLinePunct/>
              <w:adjustRightInd w:val="0"/>
              <w:snapToGrid w:val="0"/>
              <w:spacing w:line="360" w:lineRule="auto"/>
              <w:rPr>
                <w:rFonts w:ascii="宋体" w:hAnsi="宋体"/>
                <w:kern w:val="0"/>
                <w:szCs w:val="21"/>
                <w:u w:val="single"/>
              </w:rPr>
            </w:pPr>
            <w:r>
              <w:rPr>
                <w:rFonts w:ascii="宋体" w:hAnsi="宋体"/>
                <w:kern w:val="0"/>
                <w:szCs w:val="21"/>
                <w:u w:val="single"/>
              </w:rPr>
              <w:fldChar w:fldCharType="begin"/>
            </w:r>
            <w:r>
              <w:rPr>
                <w:rFonts w:ascii="宋体" w:hAnsi="宋体"/>
                <w:kern w:val="0"/>
                <w:szCs w:val="21"/>
                <w:u w:val="single"/>
              </w:rPr>
              <w:instrText xml:space="preserve"> AUTOTEXT  input702 \* MERGEFORMAT </w:instrText>
            </w:r>
            <w:r>
              <w:rPr>
                <w:rFonts w:ascii="宋体" w:hAnsi="宋体"/>
                <w:kern w:val="0"/>
                <w:szCs w:val="21"/>
                <w:u w:val="single"/>
              </w:rPr>
              <w:fldChar w:fldCharType="separate"/>
            </w:r>
            <w:r w:rsidRPr="00114284">
              <w:rPr>
                <w:rFonts w:ascii="宋体" w:hAnsi="宋体"/>
                <w:kern w:val="0"/>
                <w:szCs w:val="21"/>
                <w:u w:val="single"/>
              </w:rPr>
              <w:t xml:space="preserve">     </w:t>
            </w:r>
            <w:r>
              <w:rPr>
                <w:rFonts w:ascii="宋体" w:hAnsi="宋体"/>
                <w:kern w:val="0"/>
                <w:szCs w:val="21"/>
                <w:u w:val="single"/>
              </w:rPr>
              <w:fldChar w:fldCharType="end"/>
            </w:r>
          </w:p>
        </w:tc>
      </w:tr>
      <w:tr w14:paraId="380C884B" w14:textId="77777777">
        <w:tblPrEx>
          <w:tblW w:w="9286" w:type="dxa"/>
          <w:jc w:val="center"/>
          <w:tblLayout w:type="fixed"/>
          <w:tblLook w:val="04A0"/>
        </w:tblPrEx>
        <w:trPr>
          <w:cantSplit/>
          <w:jc w:val="center"/>
        </w:trPr>
        <w:tc>
          <w:tcPr>
            <w:tcW w:w="1952" w:type="dxa"/>
            <w:shd w:val="clear" w:color="auto" w:fill="auto"/>
            <w:vAlign w:val="center"/>
          </w:tcPr>
          <w:p w:rsidR="00BB42C3" w14:paraId="1FFC1D39" w14:textId="77777777">
            <w:pPr>
              <w:topLinePunct/>
              <w:adjustRightInd w:val="0"/>
              <w:snapToGrid w:val="0"/>
              <w:spacing w:line="360" w:lineRule="auto"/>
              <w:jc w:val="right"/>
              <w:rPr>
                <w:rFonts w:ascii="宋体" w:hAnsi="宋体"/>
                <w:kern w:val="0"/>
                <w:szCs w:val="21"/>
              </w:rPr>
            </w:pPr>
            <w:r>
              <w:rPr>
                <w:rFonts w:ascii="宋体" w:hAnsi="宋体"/>
                <w:kern w:val="0"/>
                <w:szCs w:val="21"/>
              </w:rPr>
              <w:t>电    话：</w:t>
            </w:r>
          </w:p>
        </w:tc>
        <w:tc>
          <w:tcPr>
            <w:tcW w:w="2117" w:type="dxa"/>
            <w:shd w:val="clear" w:color="auto" w:fill="auto"/>
            <w:vAlign w:val="center"/>
          </w:tcPr>
          <w:p w:rsidR="00BB42C3" w14:paraId="25F9E502" w14:textId="7CAB03FC">
            <w:pPr>
              <w:topLinePunct/>
              <w:adjustRightInd w:val="0"/>
              <w:snapToGrid w:val="0"/>
              <w:spacing w:line="360" w:lineRule="auto"/>
              <w:rPr>
                <w:rFonts w:ascii="宋体" w:hAnsi="宋体"/>
                <w:kern w:val="0"/>
                <w:szCs w:val="21"/>
              </w:rPr>
            </w:pPr>
            <w:r>
              <w:rPr>
                <w:rFonts w:ascii="宋体" w:hAnsi="宋体"/>
                <w:kern w:val="0"/>
                <w:szCs w:val="21"/>
                <w:u w:val="single"/>
              </w:rPr>
              <w:fldChar w:fldCharType="begin"/>
            </w:r>
            <w:r>
              <w:rPr>
                <w:rFonts w:ascii="宋体" w:hAnsi="宋体"/>
                <w:kern w:val="0"/>
                <w:szCs w:val="21"/>
                <w:u w:val="single"/>
              </w:rPr>
              <w:instrText xml:space="preserve"> AUTOTEXT  input703 \* MERGEFORMAT </w:instrText>
            </w:r>
            <w:r>
              <w:rPr>
                <w:rFonts w:ascii="宋体" w:hAnsi="宋体"/>
                <w:kern w:val="0"/>
                <w:szCs w:val="21"/>
                <w:u w:val="single"/>
              </w:rPr>
              <w:fldChar w:fldCharType="separate"/>
            </w:r>
            <w:r w:rsidRPr="00114284">
              <w:rPr>
                <w:rFonts w:ascii="宋体" w:hAnsi="宋体"/>
                <w:kern w:val="0"/>
                <w:szCs w:val="21"/>
                <w:u w:val="single"/>
              </w:rPr>
              <w:t xml:space="preserve">     </w:t>
            </w:r>
            <w:r>
              <w:rPr>
                <w:rFonts w:ascii="宋体" w:hAnsi="宋体"/>
                <w:kern w:val="0"/>
                <w:szCs w:val="21"/>
                <w:u w:val="single"/>
              </w:rPr>
              <w:fldChar w:fldCharType="end"/>
            </w:r>
          </w:p>
        </w:tc>
        <w:tc>
          <w:tcPr>
            <w:tcW w:w="1709" w:type="dxa"/>
            <w:shd w:val="clear" w:color="auto" w:fill="auto"/>
            <w:vAlign w:val="center"/>
          </w:tcPr>
          <w:p w:rsidR="00BB42C3" w14:paraId="7ED33445" w14:textId="77777777">
            <w:pPr>
              <w:topLinePunct/>
              <w:adjustRightInd w:val="0"/>
              <w:snapToGrid w:val="0"/>
              <w:spacing w:line="360" w:lineRule="auto"/>
              <w:jc w:val="right"/>
              <w:rPr>
                <w:rFonts w:ascii="宋体" w:hAnsi="宋体"/>
                <w:kern w:val="0"/>
                <w:szCs w:val="21"/>
              </w:rPr>
            </w:pPr>
            <w:r>
              <w:rPr>
                <w:rFonts w:ascii="宋体" w:hAnsi="宋体"/>
                <w:kern w:val="0"/>
                <w:szCs w:val="21"/>
              </w:rPr>
              <w:t>电    话：</w:t>
            </w:r>
          </w:p>
        </w:tc>
        <w:tc>
          <w:tcPr>
            <w:tcW w:w="3508" w:type="dxa"/>
            <w:shd w:val="clear" w:color="auto" w:fill="auto"/>
            <w:vAlign w:val="center"/>
          </w:tcPr>
          <w:p w:rsidR="00BB42C3" w14:paraId="07894444" w14:textId="67658552">
            <w:pPr>
              <w:topLinePunct/>
              <w:adjustRightInd w:val="0"/>
              <w:snapToGrid w:val="0"/>
              <w:spacing w:line="360" w:lineRule="auto"/>
              <w:rPr>
                <w:rFonts w:ascii="宋体" w:hAnsi="宋体"/>
                <w:kern w:val="0"/>
                <w:szCs w:val="21"/>
              </w:rPr>
            </w:pPr>
            <w:r>
              <w:rPr>
                <w:rFonts w:ascii="宋体" w:hAnsi="宋体"/>
                <w:kern w:val="0"/>
                <w:szCs w:val="21"/>
                <w:u w:val="single"/>
              </w:rPr>
              <w:fldChar w:fldCharType="begin"/>
            </w:r>
            <w:r>
              <w:rPr>
                <w:rFonts w:ascii="宋体" w:hAnsi="宋体"/>
                <w:kern w:val="0"/>
                <w:szCs w:val="21"/>
                <w:u w:val="single"/>
              </w:rPr>
              <w:instrText xml:space="preserve"> AUTOTEXT  input704 \* MERGEFORMAT </w:instrText>
            </w:r>
            <w:r>
              <w:rPr>
                <w:rFonts w:ascii="宋体" w:hAnsi="宋体"/>
                <w:kern w:val="0"/>
                <w:szCs w:val="21"/>
                <w:u w:val="single"/>
              </w:rPr>
              <w:fldChar w:fldCharType="separate"/>
            </w:r>
            <w:r w:rsidRPr="00114284">
              <w:rPr>
                <w:rFonts w:ascii="宋体" w:hAnsi="宋体"/>
                <w:kern w:val="0"/>
                <w:szCs w:val="21"/>
                <w:u w:val="single"/>
              </w:rPr>
              <w:t xml:space="preserve">     </w:t>
            </w:r>
            <w:r>
              <w:rPr>
                <w:rFonts w:ascii="宋体" w:hAnsi="宋体"/>
                <w:kern w:val="0"/>
                <w:szCs w:val="21"/>
                <w:u w:val="single"/>
              </w:rPr>
              <w:fldChar w:fldCharType="end"/>
            </w:r>
          </w:p>
        </w:tc>
      </w:tr>
      <w:tr w14:paraId="295B376D" w14:textId="77777777">
        <w:tblPrEx>
          <w:tblW w:w="9286" w:type="dxa"/>
          <w:jc w:val="center"/>
          <w:tblLayout w:type="fixed"/>
          <w:tblLook w:val="04A0"/>
        </w:tblPrEx>
        <w:trPr>
          <w:cantSplit/>
          <w:jc w:val="center"/>
        </w:trPr>
        <w:tc>
          <w:tcPr>
            <w:tcW w:w="1952" w:type="dxa"/>
            <w:shd w:val="clear" w:color="auto" w:fill="auto"/>
            <w:vAlign w:val="center"/>
          </w:tcPr>
          <w:p w:rsidR="00BB42C3" w14:paraId="53D589CD" w14:textId="77777777">
            <w:pPr>
              <w:topLinePunct/>
              <w:adjustRightInd w:val="0"/>
              <w:snapToGrid w:val="0"/>
              <w:spacing w:line="360" w:lineRule="auto"/>
              <w:jc w:val="right"/>
              <w:rPr>
                <w:rFonts w:ascii="宋体" w:hAnsi="宋体"/>
                <w:kern w:val="0"/>
                <w:szCs w:val="21"/>
              </w:rPr>
            </w:pPr>
            <w:r>
              <w:rPr>
                <w:rFonts w:ascii="宋体" w:hAnsi="宋体"/>
                <w:kern w:val="0"/>
                <w:szCs w:val="21"/>
              </w:rPr>
              <w:t>传    真：</w:t>
            </w:r>
          </w:p>
        </w:tc>
        <w:tc>
          <w:tcPr>
            <w:tcW w:w="2117" w:type="dxa"/>
            <w:shd w:val="clear" w:color="auto" w:fill="auto"/>
            <w:vAlign w:val="center"/>
          </w:tcPr>
          <w:p w:rsidR="00BB42C3" w14:paraId="42144E2C" w14:textId="2207CF3B">
            <w:pPr>
              <w:topLinePunct/>
              <w:adjustRightInd w:val="0"/>
              <w:snapToGrid w:val="0"/>
              <w:spacing w:line="360" w:lineRule="auto"/>
              <w:rPr>
                <w:rFonts w:ascii="宋体" w:hAnsi="宋体"/>
                <w:kern w:val="0"/>
                <w:szCs w:val="21"/>
              </w:rPr>
            </w:pPr>
            <w:r>
              <w:rPr>
                <w:rFonts w:ascii="宋体" w:hAnsi="宋体"/>
                <w:kern w:val="0"/>
                <w:szCs w:val="21"/>
                <w:u w:val="single"/>
              </w:rPr>
              <w:fldChar w:fldCharType="begin"/>
            </w:r>
            <w:r>
              <w:rPr>
                <w:rFonts w:ascii="宋体" w:hAnsi="宋体"/>
                <w:kern w:val="0"/>
                <w:szCs w:val="21"/>
                <w:u w:val="single"/>
              </w:rPr>
              <w:instrText xml:space="preserve"> AUTOTEXT  input705 \* MERGEFORMAT </w:instrText>
            </w:r>
            <w:r>
              <w:rPr>
                <w:rFonts w:ascii="宋体" w:hAnsi="宋体"/>
                <w:kern w:val="0"/>
                <w:szCs w:val="21"/>
                <w:u w:val="single"/>
              </w:rPr>
              <w:fldChar w:fldCharType="separate"/>
            </w:r>
            <w:r w:rsidRPr="00114284">
              <w:rPr>
                <w:rFonts w:ascii="宋体" w:hAnsi="宋体"/>
                <w:kern w:val="0"/>
                <w:szCs w:val="21"/>
                <w:u w:val="single"/>
              </w:rPr>
              <w:t xml:space="preserve">     </w:t>
            </w:r>
            <w:r>
              <w:rPr>
                <w:rFonts w:ascii="宋体" w:hAnsi="宋体"/>
                <w:kern w:val="0"/>
                <w:szCs w:val="21"/>
                <w:u w:val="single"/>
              </w:rPr>
              <w:fldChar w:fldCharType="end"/>
            </w:r>
          </w:p>
        </w:tc>
        <w:tc>
          <w:tcPr>
            <w:tcW w:w="1709" w:type="dxa"/>
            <w:shd w:val="clear" w:color="auto" w:fill="auto"/>
            <w:vAlign w:val="center"/>
          </w:tcPr>
          <w:p w:rsidR="00BB42C3" w14:paraId="2007B984" w14:textId="77777777">
            <w:pPr>
              <w:topLinePunct/>
              <w:adjustRightInd w:val="0"/>
              <w:snapToGrid w:val="0"/>
              <w:spacing w:line="360" w:lineRule="auto"/>
              <w:jc w:val="right"/>
              <w:rPr>
                <w:rFonts w:ascii="宋体" w:hAnsi="宋体"/>
                <w:kern w:val="0"/>
                <w:szCs w:val="21"/>
              </w:rPr>
            </w:pPr>
            <w:r>
              <w:rPr>
                <w:rFonts w:ascii="宋体" w:hAnsi="宋体"/>
                <w:kern w:val="0"/>
                <w:szCs w:val="21"/>
              </w:rPr>
              <w:t>传    真：</w:t>
            </w:r>
          </w:p>
        </w:tc>
        <w:tc>
          <w:tcPr>
            <w:tcW w:w="3508" w:type="dxa"/>
            <w:shd w:val="clear" w:color="auto" w:fill="auto"/>
            <w:vAlign w:val="center"/>
          </w:tcPr>
          <w:p w:rsidR="00BB42C3" w14:paraId="6364B406" w14:textId="30463678">
            <w:pPr>
              <w:topLinePunct/>
              <w:adjustRightInd w:val="0"/>
              <w:snapToGrid w:val="0"/>
              <w:spacing w:line="360" w:lineRule="auto"/>
              <w:rPr>
                <w:rFonts w:ascii="宋体" w:hAnsi="宋体"/>
                <w:kern w:val="0"/>
                <w:szCs w:val="21"/>
              </w:rPr>
            </w:pPr>
            <w:r>
              <w:rPr>
                <w:rFonts w:ascii="宋体" w:hAnsi="宋体"/>
                <w:kern w:val="0"/>
                <w:szCs w:val="21"/>
                <w:u w:val="single"/>
              </w:rPr>
              <w:fldChar w:fldCharType="begin"/>
            </w:r>
            <w:r>
              <w:rPr>
                <w:rFonts w:ascii="宋体" w:hAnsi="宋体"/>
                <w:kern w:val="0"/>
                <w:szCs w:val="21"/>
                <w:u w:val="single"/>
              </w:rPr>
              <w:instrText xml:space="preserve"> AUTOTEXT  input706 \* MERGEFORMAT </w:instrText>
            </w:r>
            <w:r>
              <w:rPr>
                <w:rFonts w:ascii="宋体" w:hAnsi="宋体"/>
                <w:kern w:val="0"/>
                <w:szCs w:val="21"/>
                <w:u w:val="single"/>
              </w:rPr>
              <w:fldChar w:fldCharType="separate"/>
            </w:r>
            <w:r w:rsidRPr="00114284">
              <w:rPr>
                <w:rFonts w:ascii="宋体" w:hAnsi="宋体"/>
                <w:kern w:val="0"/>
                <w:szCs w:val="21"/>
                <w:u w:val="single"/>
              </w:rPr>
              <w:t xml:space="preserve">     </w:t>
            </w:r>
            <w:r>
              <w:rPr>
                <w:rFonts w:ascii="宋体" w:hAnsi="宋体"/>
                <w:kern w:val="0"/>
                <w:szCs w:val="21"/>
                <w:u w:val="single"/>
              </w:rPr>
              <w:fldChar w:fldCharType="end"/>
            </w:r>
          </w:p>
        </w:tc>
      </w:tr>
      <w:tr w14:paraId="150BAA68" w14:textId="77777777">
        <w:tblPrEx>
          <w:tblW w:w="9286" w:type="dxa"/>
          <w:jc w:val="center"/>
          <w:tblLayout w:type="fixed"/>
          <w:tblLook w:val="04A0"/>
        </w:tblPrEx>
        <w:trPr>
          <w:cantSplit/>
          <w:jc w:val="center"/>
        </w:trPr>
        <w:tc>
          <w:tcPr>
            <w:tcW w:w="1952" w:type="dxa"/>
            <w:shd w:val="clear" w:color="auto" w:fill="auto"/>
            <w:vAlign w:val="center"/>
          </w:tcPr>
          <w:p w:rsidR="00BB42C3" w14:paraId="2B6A23FF" w14:textId="77777777">
            <w:pPr>
              <w:topLinePunct/>
              <w:adjustRightInd w:val="0"/>
              <w:snapToGrid w:val="0"/>
              <w:spacing w:line="360" w:lineRule="auto"/>
              <w:jc w:val="right"/>
              <w:rPr>
                <w:rFonts w:ascii="宋体" w:hAnsi="宋体"/>
                <w:kern w:val="0"/>
                <w:szCs w:val="21"/>
              </w:rPr>
            </w:pPr>
            <w:r>
              <w:rPr>
                <w:rFonts w:ascii="宋体" w:hAnsi="宋体"/>
                <w:kern w:val="0"/>
                <w:szCs w:val="21"/>
              </w:rPr>
              <w:t>电子</w:t>
            </w:r>
            <w:r>
              <w:rPr>
                <w:rFonts w:ascii="宋体" w:hAnsi="宋体" w:hint="eastAsia"/>
                <w:kern w:val="0"/>
                <w:szCs w:val="21"/>
              </w:rPr>
              <w:t>信箱</w:t>
            </w:r>
            <w:r>
              <w:rPr>
                <w:rFonts w:ascii="宋体" w:hAnsi="宋体"/>
                <w:kern w:val="0"/>
                <w:szCs w:val="21"/>
              </w:rPr>
              <w:t>：</w:t>
            </w:r>
          </w:p>
        </w:tc>
        <w:tc>
          <w:tcPr>
            <w:tcW w:w="2117" w:type="dxa"/>
            <w:shd w:val="clear" w:color="auto" w:fill="auto"/>
            <w:vAlign w:val="center"/>
          </w:tcPr>
          <w:p w:rsidR="00BB42C3" w14:paraId="21F3A77C" w14:textId="50709020">
            <w:pPr>
              <w:topLinePunct/>
              <w:adjustRightInd w:val="0"/>
              <w:snapToGrid w:val="0"/>
              <w:spacing w:line="360" w:lineRule="auto"/>
              <w:rPr>
                <w:rFonts w:ascii="宋体" w:hAnsi="宋体"/>
                <w:kern w:val="0"/>
                <w:szCs w:val="21"/>
              </w:rPr>
            </w:pPr>
            <w:r>
              <w:rPr>
                <w:rFonts w:ascii="宋体" w:hAnsi="宋体"/>
                <w:kern w:val="0"/>
                <w:szCs w:val="21"/>
                <w:u w:val="single"/>
              </w:rPr>
              <w:fldChar w:fldCharType="begin"/>
            </w:r>
            <w:r>
              <w:rPr>
                <w:rFonts w:ascii="宋体" w:hAnsi="宋体"/>
                <w:kern w:val="0"/>
                <w:szCs w:val="21"/>
                <w:u w:val="single"/>
              </w:rPr>
              <w:instrText xml:space="preserve"> AUTOTEXT  input707 \* MERGEFORMAT </w:instrText>
            </w:r>
            <w:r>
              <w:rPr>
                <w:rFonts w:ascii="宋体" w:hAnsi="宋体"/>
                <w:kern w:val="0"/>
                <w:szCs w:val="21"/>
                <w:u w:val="single"/>
              </w:rPr>
              <w:fldChar w:fldCharType="separate"/>
            </w:r>
            <w:r w:rsidRPr="00114284">
              <w:rPr>
                <w:rFonts w:ascii="宋体" w:hAnsi="宋体"/>
                <w:kern w:val="0"/>
                <w:szCs w:val="21"/>
                <w:u w:val="single"/>
              </w:rPr>
              <w:t xml:space="preserve">     </w:t>
            </w:r>
            <w:r>
              <w:rPr>
                <w:rFonts w:ascii="宋体" w:hAnsi="宋体"/>
                <w:kern w:val="0"/>
                <w:szCs w:val="21"/>
                <w:u w:val="single"/>
              </w:rPr>
              <w:fldChar w:fldCharType="end"/>
            </w:r>
          </w:p>
        </w:tc>
        <w:tc>
          <w:tcPr>
            <w:tcW w:w="1709" w:type="dxa"/>
            <w:shd w:val="clear" w:color="auto" w:fill="auto"/>
            <w:vAlign w:val="center"/>
          </w:tcPr>
          <w:p w:rsidR="00BB42C3" w14:paraId="1B6CFC38" w14:textId="77777777">
            <w:pPr>
              <w:topLinePunct/>
              <w:adjustRightInd w:val="0"/>
              <w:snapToGrid w:val="0"/>
              <w:spacing w:line="360" w:lineRule="auto"/>
              <w:jc w:val="right"/>
              <w:rPr>
                <w:rFonts w:ascii="宋体" w:hAnsi="宋体"/>
                <w:kern w:val="0"/>
                <w:szCs w:val="21"/>
              </w:rPr>
            </w:pPr>
            <w:r>
              <w:rPr>
                <w:rFonts w:ascii="宋体" w:hAnsi="宋体"/>
                <w:kern w:val="0"/>
                <w:szCs w:val="21"/>
              </w:rPr>
              <w:t>电子</w:t>
            </w:r>
            <w:r>
              <w:rPr>
                <w:rFonts w:ascii="宋体" w:hAnsi="宋体" w:hint="eastAsia"/>
                <w:kern w:val="0"/>
                <w:szCs w:val="21"/>
              </w:rPr>
              <w:t>信箱</w:t>
            </w:r>
            <w:r>
              <w:rPr>
                <w:rFonts w:ascii="宋体" w:hAnsi="宋体"/>
                <w:kern w:val="0"/>
                <w:szCs w:val="21"/>
              </w:rPr>
              <w:t>：</w:t>
            </w:r>
          </w:p>
        </w:tc>
        <w:tc>
          <w:tcPr>
            <w:tcW w:w="3508" w:type="dxa"/>
            <w:shd w:val="clear" w:color="auto" w:fill="auto"/>
            <w:vAlign w:val="center"/>
          </w:tcPr>
          <w:p w:rsidR="00BB42C3" w14:paraId="3F149E5A" w14:textId="66F437E9">
            <w:pPr>
              <w:topLinePunct/>
              <w:adjustRightInd w:val="0"/>
              <w:snapToGrid w:val="0"/>
              <w:spacing w:line="360" w:lineRule="auto"/>
              <w:rPr>
                <w:rFonts w:ascii="宋体" w:hAnsi="宋体"/>
                <w:kern w:val="0"/>
                <w:szCs w:val="21"/>
              </w:rPr>
            </w:pPr>
            <w:r>
              <w:rPr>
                <w:rFonts w:ascii="宋体" w:hAnsi="宋体"/>
                <w:kern w:val="0"/>
                <w:szCs w:val="21"/>
                <w:u w:val="single"/>
              </w:rPr>
              <w:fldChar w:fldCharType="begin"/>
            </w:r>
            <w:r>
              <w:rPr>
                <w:rFonts w:ascii="宋体" w:hAnsi="宋体"/>
                <w:kern w:val="0"/>
                <w:szCs w:val="21"/>
                <w:u w:val="single"/>
              </w:rPr>
              <w:instrText xml:space="preserve"> AUTOTEXT  input708 \* MERGEFORMAT </w:instrText>
            </w:r>
            <w:r>
              <w:rPr>
                <w:rFonts w:ascii="宋体" w:hAnsi="宋体"/>
                <w:kern w:val="0"/>
                <w:szCs w:val="21"/>
                <w:u w:val="single"/>
              </w:rPr>
              <w:fldChar w:fldCharType="separate"/>
            </w:r>
            <w:r w:rsidRPr="00114284">
              <w:rPr>
                <w:rFonts w:ascii="宋体" w:hAnsi="宋体"/>
                <w:kern w:val="0"/>
                <w:szCs w:val="21"/>
                <w:u w:val="single"/>
              </w:rPr>
              <w:t xml:space="preserve">     </w:t>
            </w:r>
            <w:r>
              <w:rPr>
                <w:rFonts w:ascii="宋体" w:hAnsi="宋体"/>
                <w:kern w:val="0"/>
                <w:szCs w:val="21"/>
                <w:u w:val="single"/>
              </w:rPr>
              <w:fldChar w:fldCharType="end"/>
            </w:r>
          </w:p>
        </w:tc>
      </w:tr>
      <w:tr w14:paraId="6367465E" w14:textId="77777777">
        <w:tblPrEx>
          <w:tblW w:w="9286" w:type="dxa"/>
          <w:jc w:val="center"/>
          <w:tblLayout w:type="fixed"/>
          <w:tblLook w:val="04A0"/>
        </w:tblPrEx>
        <w:trPr>
          <w:cantSplit/>
          <w:jc w:val="center"/>
        </w:trPr>
        <w:tc>
          <w:tcPr>
            <w:tcW w:w="1952" w:type="dxa"/>
            <w:shd w:val="clear" w:color="auto" w:fill="auto"/>
            <w:vAlign w:val="center"/>
          </w:tcPr>
          <w:p w:rsidR="00BB42C3" w14:paraId="7B9504BC" w14:textId="77777777">
            <w:pPr>
              <w:topLinePunct/>
              <w:adjustRightInd w:val="0"/>
              <w:snapToGrid w:val="0"/>
              <w:spacing w:line="360" w:lineRule="auto"/>
              <w:jc w:val="right"/>
              <w:rPr>
                <w:rFonts w:ascii="宋体" w:hAnsi="宋体"/>
                <w:kern w:val="0"/>
                <w:szCs w:val="21"/>
              </w:rPr>
            </w:pPr>
            <w:r>
              <w:rPr>
                <w:rFonts w:ascii="宋体" w:hAnsi="宋体"/>
                <w:kern w:val="0"/>
                <w:szCs w:val="21"/>
              </w:rPr>
              <w:t>开户银行：</w:t>
            </w:r>
          </w:p>
        </w:tc>
        <w:tc>
          <w:tcPr>
            <w:tcW w:w="2117" w:type="dxa"/>
            <w:shd w:val="clear" w:color="auto" w:fill="auto"/>
            <w:vAlign w:val="center"/>
          </w:tcPr>
          <w:p w:rsidR="00BB42C3" w14:paraId="1EE39FE7" w14:textId="2119C190">
            <w:pPr>
              <w:topLinePunct/>
              <w:adjustRightInd w:val="0"/>
              <w:snapToGrid w:val="0"/>
              <w:spacing w:line="360" w:lineRule="auto"/>
              <w:rPr>
                <w:rFonts w:ascii="宋体" w:hAnsi="宋体"/>
                <w:kern w:val="0"/>
                <w:szCs w:val="21"/>
              </w:rPr>
            </w:pPr>
            <w:r>
              <w:rPr>
                <w:rFonts w:ascii="宋体" w:hAnsi="宋体"/>
                <w:kern w:val="0"/>
                <w:szCs w:val="21"/>
                <w:u w:val="single"/>
              </w:rPr>
              <w:fldChar w:fldCharType="begin"/>
            </w:r>
            <w:r>
              <w:rPr>
                <w:rFonts w:ascii="宋体" w:hAnsi="宋体"/>
                <w:kern w:val="0"/>
                <w:szCs w:val="21"/>
                <w:u w:val="single"/>
              </w:rPr>
              <w:instrText xml:space="preserve"> AUTOTEXT  input709 \* MERGEFORMAT </w:instrText>
            </w:r>
            <w:r>
              <w:rPr>
                <w:rFonts w:ascii="宋体" w:hAnsi="宋体"/>
                <w:kern w:val="0"/>
                <w:szCs w:val="21"/>
                <w:u w:val="single"/>
              </w:rPr>
              <w:fldChar w:fldCharType="separate"/>
            </w:r>
            <w:r w:rsidRPr="00114284">
              <w:rPr>
                <w:rFonts w:ascii="宋体" w:hAnsi="宋体"/>
                <w:kern w:val="0"/>
                <w:szCs w:val="21"/>
                <w:u w:val="single"/>
              </w:rPr>
              <w:t xml:space="preserve">     </w:t>
            </w:r>
            <w:r>
              <w:rPr>
                <w:rFonts w:ascii="宋体" w:hAnsi="宋体"/>
                <w:kern w:val="0"/>
                <w:szCs w:val="21"/>
                <w:u w:val="single"/>
              </w:rPr>
              <w:fldChar w:fldCharType="end"/>
            </w:r>
          </w:p>
        </w:tc>
        <w:tc>
          <w:tcPr>
            <w:tcW w:w="1709" w:type="dxa"/>
            <w:shd w:val="clear" w:color="auto" w:fill="auto"/>
            <w:vAlign w:val="center"/>
          </w:tcPr>
          <w:p w:rsidR="00BB42C3" w14:paraId="1D7A2149" w14:textId="77777777">
            <w:pPr>
              <w:topLinePunct/>
              <w:adjustRightInd w:val="0"/>
              <w:snapToGrid w:val="0"/>
              <w:spacing w:line="360" w:lineRule="auto"/>
              <w:jc w:val="right"/>
              <w:rPr>
                <w:rFonts w:ascii="宋体" w:hAnsi="宋体"/>
                <w:kern w:val="0"/>
                <w:szCs w:val="21"/>
              </w:rPr>
            </w:pPr>
            <w:r>
              <w:rPr>
                <w:rFonts w:ascii="宋体" w:hAnsi="宋体"/>
                <w:kern w:val="0"/>
                <w:szCs w:val="21"/>
              </w:rPr>
              <w:t>开户银行：</w:t>
            </w:r>
          </w:p>
        </w:tc>
        <w:tc>
          <w:tcPr>
            <w:tcW w:w="3508" w:type="dxa"/>
            <w:shd w:val="clear" w:color="auto" w:fill="auto"/>
            <w:vAlign w:val="center"/>
          </w:tcPr>
          <w:p w:rsidR="00BB42C3" w14:paraId="715BA21E" w14:textId="245DFD5F">
            <w:pPr>
              <w:topLinePunct/>
              <w:adjustRightInd w:val="0"/>
              <w:snapToGrid w:val="0"/>
              <w:spacing w:line="360" w:lineRule="auto"/>
              <w:rPr>
                <w:rFonts w:ascii="宋体" w:hAnsi="宋体"/>
                <w:kern w:val="0"/>
                <w:szCs w:val="21"/>
                <w:u w:val="single"/>
              </w:rPr>
            </w:pPr>
            <w:r>
              <w:rPr>
                <w:rFonts w:ascii="宋体" w:hAnsi="宋体"/>
                <w:kern w:val="0"/>
                <w:szCs w:val="21"/>
                <w:u w:val="single"/>
              </w:rPr>
              <w:fldChar w:fldCharType="begin"/>
            </w:r>
            <w:r>
              <w:rPr>
                <w:rFonts w:ascii="宋体" w:hAnsi="宋体"/>
                <w:kern w:val="0"/>
                <w:szCs w:val="21"/>
                <w:u w:val="single"/>
              </w:rPr>
              <w:instrText xml:space="preserve"> AUTOTEXT  input710 \* MERGEFORMAT </w:instrText>
            </w:r>
            <w:r>
              <w:rPr>
                <w:rFonts w:ascii="宋体" w:hAnsi="宋体"/>
                <w:kern w:val="0"/>
                <w:szCs w:val="21"/>
                <w:u w:val="single"/>
              </w:rPr>
              <w:fldChar w:fldCharType="separate"/>
            </w:r>
            <w:r w:rsidRPr="00114284">
              <w:rPr>
                <w:rFonts w:ascii="宋体" w:hAnsi="宋体"/>
                <w:kern w:val="0"/>
                <w:szCs w:val="21"/>
                <w:u w:val="single"/>
              </w:rPr>
              <w:t xml:space="preserve">     </w:t>
            </w:r>
            <w:r>
              <w:rPr>
                <w:rFonts w:ascii="宋体" w:hAnsi="宋体"/>
                <w:kern w:val="0"/>
                <w:szCs w:val="21"/>
                <w:u w:val="single"/>
              </w:rPr>
              <w:fldChar w:fldCharType="end"/>
            </w:r>
          </w:p>
        </w:tc>
      </w:tr>
      <w:tr w14:paraId="45EAEAB4" w14:textId="77777777">
        <w:tblPrEx>
          <w:tblW w:w="9286" w:type="dxa"/>
          <w:jc w:val="center"/>
          <w:tblLayout w:type="fixed"/>
          <w:tblLook w:val="04A0"/>
        </w:tblPrEx>
        <w:trPr>
          <w:cantSplit/>
          <w:jc w:val="center"/>
        </w:trPr>
        <w:tc>
          <w:tcPr>
            <w:tcW w:w="1952" w:type="dxa"/>
            <w:shd w:val="clear" w:color="auto" w:fill="auto"/>
            <w:vAlign w:val="center"/>
          </w:tcPr>
          <w:p w:rsidR="00BB42C3" w14:paraId="0C036C87" w14:textId="77777777">
            <w:pPr>
              <w:topLinePunct/>
              <w:adjustRightInd w:val="0"/>
              <w:snapToGrid w:val="0"/>
              <w:spacing w:line="360" w:lineRule="auto"/>
              <w:jc w:val="right"/>
              <w:rPr>
                <w:rFonts w:ascii="宋体" w:hAnsi="宋体"/>
                <w:kern w:val="0"/>
                <w:szCs w:val="21"/>
              </w:rPr>
            </w:pPr>
            <w:r>
              <w:rPr>
                <w:rFonts w:ascii="宋体" w:hAnsi="宋体" w:hint="eastAsia"/>
                <w:kern w:val="0"/>
                <w:szCs w:val="21"/>
              </w:rPr>
              <w:t>账</w:t>
            </w:r>
            <w:r>
              <w:rPr>
                <w:rFonts w:ascii="宋体" w:hAnsi="宋体"/>
                <w:kern w:val="0"/>
                <w:szCs w:val="21"/>
              </w:rPr>
              <w:t xml:space="preserve">    号：</w:t>
            </w:r>
          </w:p>
        </w:tc>
        <w:tc>
          <w:tcPr>
            <w:tcW w:w="2117" w:type="dxa"/>
            <w:shd w:val="clear" w:color="auto" w:fill="auto"/>
            <w:vAlign w:val="center"/>
          </w:tcPr>
          <w:p w:rsidR="00BB42C3" w14:paraId="7A672B7D" w14:textId="33E069A0">
            <w:pPr>
              <w:topLinePunct/>
              <w:adjustRightInd w:val="0"/>
              <w:snapToGrid w:val="0"/>
              <w:spacing w:line="360" w:lineRule="auto"/>
              <w:rPr>
                <w:rFonts w:ascii="宋体" w:hAnsi="宋体"/>
                <w:kern w:val="0"/>
                <w:szCs w:val="21"/>
              </w:rPr>
            </w:pPr>
            <w:r>
              <w:rPr>
                <w:rFonts w:ascii="宋体" w:hAnsi="宋体"/>
                <w:kern w:val="0"/>
                <w:szCs w:val="21"/>
                <w:u w:val="single"/>
              </w:rPr>
              <w:fldChar w:fldCharType="begin"/>
            </w:r>
            <w:r>
              <w:rPr>
                <w:rFonts w:ascii="宋体" w:hAnsi="宋体"/>
                <w:kern w:val="0"/>
                <w:szCs w:val="21"/>
                <w:u w:val="single"/>
              </w:rPr>
              <w:instrText xml:space="preserve"> AUTOTEXT  input711 \* MERGEFORMAT </w:instrText>
            </w:r>
            <w:r>
              <w:rPr>
                <w:rFonts w:ascii="宋体" w:hAnsi="宋体"/>
                <w:kern w:val="0"/>
                <w:szCs w:val="21"/>
                <w:u w:val="single"/>
              </w:rPr>
              <w:fldChar w:fldCharType="separate"/>
            </w:r>
            <w:r w:rsidRPr="00114284">
              <w:rPr>
                <w:rFonts w:ascii="宋体" w:hAnsi="宋体"/>
                <w:kern w:val="0"/>
                <w:szCs w:val="21"/>
                <w:u w:val="single"/>
              </w:rPr>
              <w:t xml:space="preserve">     </w:t>
            </w:r>
            <w:r>
              <w:rPr>
                <w:rFonts w:ascii="宋体" w:hAnsi="宋体"/>
                <w:kern w:val="0"/>
                <w:szCs w:val="21"/>
                <w:u w:val="single"/>
              </w:rPr>
              <w:fldChar w:fldCharType="end"/>
            </w:r>
          </w:p>
        </w:tc>
        <w:tc>
          <w:tcPr>
            <w:tcW w:w="1709" w:type="dxa"/>
            <w:shd w:val="clear" w:color="auto" w:fill="auto"/>
            <w:vAlign w:val="center"/>
          </w:tcPr>
          <w:p w:rsidR="00BB42C3" w14:paraId="62FC604E" w14:textId="77777777">
            <w:pPr>
              <w:topLinePunct/>
              <w:adjustRightInd w:val="0"/>
              <w:snapToGrid w:val="0"/>
              <w:spacing w:line="360" w:lineRule="auto"/>
              <w:jc w:val="right"/>
              <w:rPr>
                <w:rFonts w:ascii="宋体" w:hAnsi="宋体"/>
                <w:kern w:val="0"/>
                <w:szCs w:val="21"/>
              </w:rPr>
            </w:pPr>
            <w:r>
              <w:rPr>
                <w:rFonts w:ascii="宋体" w:hAnsi="宋体" w:hint="eastAsia"/>
                <w:kern w:val="0"/>
                <w:szCs w:val="21"/>
              </w:rPr>
              <w:t>账</w:t>
            </w:r>
            <w:r>
              <w:rPr>
                <w:rFonts w:ascii="宋体" w:hAnsi="宋体"/>
                <w:kern w:val="0"/>
                <w:szCs w:val="21"/>
              </w:rPr>
              <w:t xml:space="preserve">    号：</w:t>
            </w:r>
          </w:p>
        </w:tc>
        <w:tc>
          <w:tcPr>
            <w:tcW w:w="3508" w:type="dxa"/>
            <w:shd w:val="clear" w:color="auto" w:fill="auto"/>
            <w:vAlign w:val="center"/>
          </w:tcPr>
          <w:p w:rsidR="00BB42C3" w14:paraId="070780F5" w14:textId="77777777">
            <w:pPr>
              <w:topLinePunct/>
              <w:adjustRightInd w:val="0"/>
              <w:snapToGrid w:val="0"/>
              <w:spacing w:line="360" w:lineRule="auto"/>
              <w:rPr>
                <w:rFonts w:ascii="宋体" w:hAnsi="宋体"/>
                <w:kern w:val="0"/>
                <w:szCs w:val="21"/>
                <w:u w:val="single"/>
              </w:rPr>
            </w:pPr>
            <w:r>
              <w:rPr>
                <w:rFonts w:ascii="宋体" w:hAnsi="宋体"/>
                <w:kern w:val="0"/>
                <w:szCs w:val="21"/>
                <w:u w:val="single"/>
              </w:rPr>
              <w:fldChar w:fldCharType="begin"/>
            </w:r>
            <w:r>
              <w:rPr>
                <w:rFonts w:ascii="宋体" w:hAnsi="宋体"/>
                <w:kern w:val="0"/>
                <w:szCs w:val="21"/>
                <w:u w:val="single"/>
              </w:rPr>
              <w:instrText xml:space="preserve"> </w:instrText>
            </w:r>
            <w:r>
              <w:rPr>
                <w:rFonts w:ascii="宋体" w:hAnsi="宋体" w:hint="eastAsia"/>
                <w:kern w:val="0"/>
                <w:szCs w:val="21"/>
                <w:u w:val="single"/>
              </w:rPr>
              <w:instrText>AUTOTEXT  input719 \* MERGEFORMAT</w:instrText>
            </w:r>
            <w:r>
              <w:rPr>
                <w:rFonts w:ascii="宋体" w:hAnsi="宋体"/>
                <w:kern w:val="0"/>
                <w:szCs w:val="21"/>
                <w:u w:val="single"/>
              </w:rPr>
              <w:instrText xml:space="preserve"> </w:instrText>
            </w:r>
            <w:r>
              <w:rPr>
                <w:rFonts w:ascii="宋体" w:hAnsi="宋体"/>
                <w:kern w:val="0"/>
                <w:szCs w:val="21"/>
                <w:u w:val="single"/>
              </w:rPr>
              <w:fldChar w:fldCharType="separate"/>
            </w:r>
            <w:r>
              <w:rPr>
                <w:rFonts w:ascii="宋体" w:hAnsi="宋体" w:hint="eastAsia"/>
                <w:kern w:val="0"/>
                <w:szCs w:val="21"/>
                <w:u w:val="single"/>
              </w:rPr>
              <w:t xml:space="preserve">     </w:t>
            </w:r>
            <w:r>
              <w:rPr>
                <w:rFonts w:ascii="宋体" w:hAnsi="宋体"/>
                <w:kern w:val="0"/>
                <w:szCs w:val="21"/>
                <w:u w:val="single"/>
              </w:rPr>
              <w:fldChar w:fldCharType="end"/>
            </w:r>
          </w:p>
        </w:tc>
      </w:tr>
    </w:tbl>
    <w:p w:rsidR="00BB42C3" w14:paraId="603AE1F7" w14:textId="77777777">
      <w:pPr>
        <w:widowControl/>
        <w:jc w:val="left"/>
        <w:rPr>
          <w:rFonts w:asciiTheme="minorEastAsia" w:eastAsiaTheme="minorEastAsia" w:hAnsiTheme="minorEastAsia"/>
          <w:color w:val="000000"/>
          <w:szCs w:val="21"/>
        </w:rPr>
      </w:pPr>
      <w:r>
        <w:rPr>
          <w:rFonts w:asciiTheme="minorEastAsia" w:eastAsiaTheme="minorEastAsia" w:hAnsiTheme="minorEastAsia"/>
          <w:color w:val="000000"/>
          <w:szCs w:val="21"/>
          <w:u w:val="single"/>
        </w:rPr>
        <w:fldChar w:fldCharType="begin"/>
      </w:r>
      <w:r>
        <w:rPr>
          <w:rFonts w:asciiTheme="minorEastAsia" w:eastAsiaTheme="minorEastAsia" w:hAnsiTheme="minorEastAsia"/>
          <w:color w:val="000000"/>
          <w:szCs w:val="21"/>
          <w:u w:val="single"/>
        </w:rPr>
        <w:instrText xml:space="preserve"> </w:instrText>
      </w:r>
      <w:r>
        <w:rPr>
          <w:rFonts w:asciiTheme="minorEastAsia" w:eastAsiaTheme="minorEastAsia" w:hAnsiTheme="minorEastAsia" w:hint="eastAsia"/>
          <w:color w:val="000000"/>
          <w:szCs w:val="21"/>
          <w:u w:val="single"/>
        </w:rPr>
        <w:instrText>AUTOTEXT  input717 \* MERGEFORMAT</w:instrText>
      </w:r>
      <w:r>
        <w:rPr>
          <w:rFonts w:asciiTheme="minorEastAsia" w:eastAsiaTheme="minorEastAsia" w:hAnsiTheme="minorEastAsia"/>
          <w:color w:val="000000"/>
          <w:szCs w:val="21"/>
          <w:u w:val="single"/>
        </w:rPr>
        <w:instrText xml:space="preserve"> </w:instrText>
      </w:r>
      <w:r>
        <w:rPr>
          <w:rFonts w:asciiTheme="minorEastAsia" w:eastAsiaTheme="minorEastAsia" w:hAnsiTheme="minorEastAsia"/>
          <w:color w:val="000000"/>
          <w:szCs w:val="21"/>
          <w:u w:val="single"/>
        </w:rPr>
        <w:fldChar w:fldCharType="separate"/>
      </w:r>
      <w:r>
        <w:rPr>
          <w:rFonts w:asciiTheme="minorEastAsia" w:eastAsiaTheme="minorEastAsia" w:hAnsiTheme="minorEastAsia" w:hint="eastAsia"/>
          <w:color w:val="000000"/>
          <w:szCs w:val="21"/>
          <w:u w:val="single"/>
        </w:rPr>
        <w:t xml:space="preserve">     </w:t>
      </w:r>
      <w:r>
        <w:rPr>
          <w:rFonts w:asciiTheme="minorEastAsia" w:eastAsiaTheme="minorEastAsia" w:hAnsiTheme="minorEastAsia"/>
          <w:color w:val="000000"/>
          <w:szCs w:val="21"/>
          <w:u w:val="single"/>
        </w:rPr>
        <w:fldChar w:fldCharType="end"/>
      </w:r>
    </w:p>
    <w:p w:rsidR="00BB42C3" w14:paraId="4DFBB41F" w14:textId="77777777">
      <w:pPr>
        <w:widowControl/>
        <w:jc w:val="left"/>
        <w:rPr>
          <w:rFonts w:eastAsia="仿宋_GB2312"/>
          <w:color w:val="000000"/>
          <w:szCs w:val="21"/>
        </w:rPr>
      </w:pPr>
      <w:r>
        <w:rPr>
          <w:rFonts w:eastAsia="仿宋_GB2312"/>
          <w:color w:val="000000"/>
          <w:szCs w:val="21"/>
        </w:rPr>
        <w:br w:type="page"/>
      </w:r>
    </w:p>
    <w:p w:rsidR="00BB42C3" w14:paraId="4C39D89C" w14:textId="77777777">
      <w:pPr>
        <w:adjustRightInd w:val="0"/>
        <w:snapToGrid w:val="0"/>
        <w:spacing w:line="360" w:lineRule="auto"/>
        <w:jc w:val="left"/>
        <w:outlineLvl w:val="1"/>
        <w:rPr>
          <w:rFonts w:ascii="华文中宋" w:eastAsia="华文中宋" w:hAnsi="华文中宋"/>
          <w:szCs w:val="21"/>
        </w:rPr>
      </w:pPr>
      <w:r>
        <w:rPr>
          <w:rFonts w:ascii="黑体" w:eastAsia="黑体" w:hint="eastAsia"/>
          <w:kern w:val="0"/>
          <w:szCs w:val="21"/>
        </w:rPr>
        <w:t>第二部分 通用合同条款</w:t>
      </w:r>
    </w:p>
    <w:p w:rsidR="00BB42C3" w14:paraId="6237C039" w14:textId="77777777">
      <w:pPr>
        <w:adjustRightInd w:val="0"/>
        <w:snapToGrid w:val="0"/>
        <w:spacing w:line="360" w:lineRule="auto"/>
        <w:jc w:val="left"/>
        <w:outlineLvl w:val="2"/>
        <w:rPr>
          <w:rFonts w:ascii="宋体" w:hAnsi="宋体"/>
          <w:b/>
          <w:sz w:val="32"/>
          <w:szCs w:val="32"/>
        </w:rPr>
      </w:pPr>
      <w:r>
        <w:rPr>
          <w:rFonts w:ascii="宋体" w:hAnsi="宋体" w:hint="eastAsia"/>
          <w:b/>
          <w:sz w:val="32"/>
          <w:szCs w:val="32"/>
        </w:rPr>
        <w:t>1. 一般约定</w:t>
      </w:r>
    </w:p>
    <w:p w:rsidR="00BB42C3" w14:paraId="0FD62599" w14:textId="77777777">
      <w:pPr>
        <w:pStyle w:val="Heading5"/>
        <w:keepNext w:val="0"/>
        <w:keepLines w:val="0"/>
        <w:spacing w:before="120" w:after="120" w:line="360" w:lineRule="auto"/>
        <w:ind w:firstLine="420" w:firstLineChars="200"/>
        <w:rPr>
          <w:rFonts w:eastAsia="黑体"/>
          <w:b w:val="0"/>
          <w:color w:val="000000"/>
          <w:sz w:val="21"/>
          <w:szCs w:val="21"/>
        </w:rPr>
      </w:pPr>
      <w:r>
        <w:rPr>
          <w:rFonts w:eastAsia="黑体"/>
          <w:b w:val="0"/>
          <w:color w:val="000000"/>
          <w:sz w:val="21"/>
          <w:szCs w:val="21"/>
        </w:rPr>
        <w:t>1.1</w:t>
      </w:r>
      <w:r>
        <w:rPr>
          <w:rFonts w:eastAsia="黑体" w:hint="eastAsia"/>
          <w:b w:val="0"/>
          <w:color w:val="000000"/>
          <w:sz w:val="21"/>
          <w:szCs w:val="21"/>
        </w:rPr>
        <w:t>词语定义与解释</w:t>
      </w:r>
    </w:p>
    <w:p w:rsidR="00BB42C3" w14:paraId="256D1EB9"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合同协议书、通用合同条款、专用合同条款中的下列词语具有本款所赋予的含义：</w:t>
      </w:r>
    </w:p>
    <w:p w:rsidR="00BB42C3" w14:paraId="66406543" w14:textId="77777777">
      <w:pPr>
        <w:autoSpaceDE w:val="0"/>
        <w:autoSpaceDN w:val="0"/>
        <w:adjustRightInd w:val="0"/>
        <w:spacing w:line="360" w:lineRule="auto"/>
        <w:jc w:val="left"/>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 xml:space="preserve">    1.1.1 </w:t>
      </w:r>
      <w:r>
        <w:rPr>
          <w:rFonts w:asciiTheme="minorEastAsia" w:eastAsiaTheme="minorEastAsia" w:hAnsiTheme="minorEastAsia" w:hint="eastAsia"/>
          <w:color w:val="000000"/>
          <w:kern w:val="0"/>
          <w:szCs w:val="21"/>
        </w:rPr>
        <w:t>合同</w:t>
      </w:r>
    </w:p>
    <w:p w:rsidR="00BB42C3" w14:paraId="4F79B52C"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 xml:space="preserve">1.1.1.1 </w:t>
      </w:r>
      <w:r>
        <w:rPr>
          <w:rFonts w:asciiTheme="minorEastAsia" w:eastAsiaTheme="minorEastAsia" w:hAnsiTheme="minorEastAsia" w:hint="eastAsia"/>
          <w:color w:val="000000"/>
          <w:kern w:val="0"/>
          <w:szCs w:val="21"/>
        </w:rPr>
        <w:t>合同：是指根据法律规定和合同当事人约定具有约束力的文件，构成合同的文件包括合同协议书、中标通知书（如果有）、投标函及其附录（如果有）、专用合同条款及其附件、通用合同条款、技术标准和要求、图纸、已标价工程量清单或预算书以及其他合同文件。</w:t>
      </w:r>
    </w:p>
    <w:p w:rsidR="00BB42C3" w14:paraId="0B28402A"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 xml:space="preserve">1.1.1.2 </w:t>
      </w:r>
      <w:r>
        <w:rPr>
          <w:rFonts w:asciiTheme="minorEastAsia" w:eastAsiaTheme="minorEastAsia" w:hAnsiTheme="minorEastAsia" w:hint="eastAsia"/>
          <w:color w:val="000000"/>
          <w:kern w:val="0"/>
          <w:szCs w:val="21"/>
        </w:rPr>
        <w:t>合同协议书：是指构成合同的由发包人和承包人共同签署的称为</w:t>
      </w:r>
      <w:r>
        <w:rPr>
          <w:rFonts w:asciiTheme="minorEastAsia" w:eastAsiaTheme="minorEastAsia" w:hAnsiTheme="minorEastAsia"/>
          <w:color w:val="000000"/>
          <w:kern w:val="0"/>
          <w:szCs w:val="21"/>
        </w:rPr>
        <w:t>“</w:t>
      </w:r>
      <w:r>
        <w:rPr>
          <w:rFonts w:asciiTheme="minorEastAsia" w:eastAsiaTheme="minorEastAsia" w:hAnsiTheme="minorEastAsia" w:hint="eastAsia"/>
          <w:color w:val="000000"/>
          <w:kern w:val="0"/>
          <w:szCs w:val="21"/>
        </w:rPr>
        <w:t>合同协议书</w:t>
      </w:r>
      <w:r>
        <w:rPr>
          <w:rFonts w:asciiTheme="minorEastAsia" w:eastAsiaTheme="minorEastAsia" w:hAnsiTheme="minorEastAsia"/>
          <w:color w:val="000000"/>
          <w:kern w:val="0"/>
          <w:szCs w:val="21"/>
        </w:rPr>
        <w:t>”</w:t>
      </w:r>
      <w:r>
        <w:rPr>
          <w:rFonts w:asciiTheme="minorEastAsia" w:eastAsiaTheme="minorEastAsia" w:hAnsiTheme="minorEastAsia" w:hint="eastAsia"/>
          <w:color w:val="000000"/>
          <w:kern w:val="0"/>
          <w:szCs w:val="21"/>
        </w:rPr>
        <w:t>的书面文件。</w:t>
      </w:r>
    </w:p>
    <w:p w:rsidR="00BB42C3" w14:paraId="2232434E"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 xml:space="preserve">1.1.1.3 </w:t>
      </w:r>
      <w:r>
        <w:rPr>
          <w:rFonts w:asciiTheme="minorEastAsia" w:eastAsiaTheme="minorEastAsia" w:hAnsiTheme="minorEastAsia" w:hint="eastAsia"/>
          <w:color w:val="000000"/>
          <w:kern w:val="0"/>
          <w:szCs w:val="21"/>
        </w:rPr>
        <w:t>中标通知书：是指构成合同的由发包人通知承包人中标的书面文件。</w:t>
      </w:r>
    </w:p>
    <w:p w:rsidR="00BB42C3" w14:paraId="7D4CDC14"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 xml:space="preserve">1.1.1.4 </w:t>
      </w:r>
      <w:r>
        <w:rPr>
          <w:rFonts w:asciiTheme="minorEastAsia" w:eastAsiaTheme="minorEastAsia" w:hAnsiTheme="minorEastAsia" w:hint="eastAsia"/>
          <w:color w:val="000000"/>
          <w:kern w:val="0"/>
          <w:szCs w:val="21"/>
        </w:rPr>
        <w:t>投标函：是指构成合同的由承包人填写并签署的用于投标的称为</w:t>
      </w:r>
      <w:r>
        <w:rPr>
          <w:rFonts w:asciiTheme="minorEastAsia" w:eastAsiaTheme="minorEastAsia" w:hAnsiTheme="minorEastAsia"/>
          <w:color w:val="000000"/>
          <w:kern w:val="0"/>
          <w:szCs w:val="21"/>
        </w:rPr>
        <w:t>“</w:t>
      </w:r>
      <w:r>
        <w:rPr>
          <w:rFonts w:asciiTheme="minorEastAsia" w:eastAsiaTheme="minorEastAsia" w:hAnsiTheme="minorEastAsia" w:hint="eastAsia"/>
          <w:color w:val="000000"/>
          <w:kern w:val="0"/>
          <w:szCs w:val="21"/>
        </w:rPr>
        <w:t>投标函</w:t>
      </w:r>
      <w:r>
        <w:rPr>
          <w:rFonts w:asciiTheme="minorEastAsia" w:eastAsiaTheme="minorEastAsia" w:hAnsiTheme="minorEastAsia"/>
          <w:color w:val="000000"/>
          <w:kern w:val="0"/>
          <w:szCs w:val="21"/>
        </w:rPr>
        <w:t>”</w:t>
      </w:r>
      <w:r>
        <w:rPr>
          <w:rFonts w:asciiTheme="minorEastAsia" w:eastAsiaTheme="minorEastAsia" w:hAnsiTheme="minorEastAsia" w:hint="eastAsia"/>
          <w:color w:val="000000"/>
          <w:kern w:val="0"/>
          <w:szCs w:val="21"/>
        </w:rPr>
        <w:t>的文件。</w:t>
      </w:r>
    </w:p>
    <w:p w:rsidR="00BB42C3" w14:paraId="08A3D5D1"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 xml:space="preserve">1.1.1.5 </w:t>
      </w:r>
      <w:r>
        <w:rPr>
          <w:rFonts w:asciiTheme="minorEastAsia" w:eastAsiaTheme="minorEastAsia" w:hAnsiTheme="minorEastAsia" w:hint="eastAsia"/>
          <w:color w:val="000000"/>
          <w:kern w:val="0"/>
          <w:szCs w:val="21"/>
        </w:rPr>
        <w:t>投标函附录：是指构成合同的附在投标函后的称为</w:t>
      </w:r>
      <w:r>
        <w:rPr>
          <w:rFonts w:asciiTheme="minorEastAsia" w:eastAsiaTheme="minorEastAsia" w:hAnsiTheme="minorEastAsia"/>
          <w:color w:val="000000"/>
          <w:kern w:val="0"/>
          <w:szCs w:val="21"/>
        </w:rPr>
        <w:t>“</w:t>
      </w:r>
      <w:r>
        <w:rPr>
          <w:rFonts w:asciiTheme="minorEastAsia" w:eastAsiaTheme="minorEastAsia" w:hAnsiTheme="minorEastAsia" w:hint="eastAsia"/>
          <w:color w:val="000000"/>
          <w:kern w:val="0"/>
          <w:szCs w:val="21"/>
        </w:rPr>
        <w:t>投标函附录</w:t>
      </w:r>
      <w:r>
        <w:rPr>
          <w:rFonts w:asciiTheme="minorEastAsia" w:eastAsiaTheme="minorEastAsia" w:hAnsiTheme="minorEastAsia"/>
          <w:color w:val="000000"/>
          <w:kern w:val="0"/>
          <w:szCs w:val="21"/>
        </w:rPr>
        <w:t>”</w:t>
      </w:r>
      <w:r>
        <w:rPr>
          <w:rFonts w:asciiTheme="minorEastAsia" w:eastAsiaTheme="minorEastAsia" w:hAnsiTheme="minorEastAsia" w:hint="eastAsia"/>
          <w:color w:val="000000"/>
          <w:kern w:val="0"/>
          <w:szCs w:val="21"/>
        </w:rPr>
        <w:t>的文件。</w:t>
      </w:r>
    </w:p>
    <w:p w:rsidR="00BB42C3" w14:paraId="104E71CB"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 xml:space="preserve">1.1.1.6 </w:t>
      </w:r>
      <w:r>
        <w:rPr>
          <w:rFonts w:asciiTheme="minorEastAsia" w:eastAsiaTheme="minorEastAsia" w:hAnsiTheme="minorEastAsia" w:hint="eastAsia"/>
          <w:color w:val="000000"/>
          <w:kern w:val="0"/>
          <w:szCs w:val="21"/>
        </w:rPr>
        <w:t>技术标准和要求：是指构成合同的施工应当遵守的或指导施工的国家、行业或地方的技术标准和要求，以及合同约定的技术标准和要求。</w:t>
      </w:r>
    </w:p>
    <w:p w:rsidR="00BB42C3" w14:paraId="2C703B6F" w14:textId="77777777">
      <w:pPr>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 xml:space="preserve">1.1.1.7 </w:t>
      </w:r>
      <w:r>
        <w:rPr>
          <w:rFonts w:asciiTheme="minorEastAsia" w:eastAsiaTheme="minorEastAsia" w:hAnsiTheme="minorEastAsia" w:hint="eastAsia"/>
          <w:color w:val="000000"/>
          <w:kern w:val="0"/>
          <w:szCs w:val="21"/>
        </w:rPr>
        <w:t>图纸：是指构成合同的图纸，包括由发包人按照合同约定提供或经发包人批准的设计文件、施工图、鸟瞰图及模型等，以及在合同履行过程中形成的图纸文件。图纸应当按照法律规定审查合格。</w:t>
      </w:r>
    </w:p>
    <w:p w:rsidR="00BB42C3" w14:paraId="68A4DE20" w14:textId="77777777">
      <w:pPr>
        <w:autoSpaceDE w:val="0"/>
        <w:autoSpaceDN w:val="0"/>
        <w:adjustRightInd w:val="0"/>
        <w:spacing w:line="360" w:lineRule="auto"/>
        <w:ind w:firstLine="410" w:firstLineChars="195"/>
        <w:jc w:val="left"/>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 xml:space="preserve">1.1.1.8 </w:t>
      </w:r>
      <w:r>
        <w:rPr>
          <w:rFonts w:asciiTheme="minorEastAsia" w:eastAsiaTheme="minorEastAsia" w:hAnsiTheme="minorEastAsia" w:hint="eastAsia"/>
          <w:color w:val="000000"/>
          <w:kern w:val="0"/>
          <w:szCs w:val="21"/>
        </w:rPr>
        <w:t>已标价工程量清单：是指构成合同的由承包人按照规定的格式和要求填写并标明价格的工程量清单，包括说明和表格。</w:t>
      </w:r>
    </w:p>
    <w:p w:rsidR="00BB42C3" w14:paraId="17EA526F" w14:textId="77777777">
      <w:pPr>
        <w:autoSpaceDE w:val="0"/>
        <w:autoSpaceDN w:val="0"/>
        <w:adjustRightInd w:val="0"/>
        <w:spacing w:line="360" w:lineRule="auto"/>
        <w:ind w:firstLine="410" w:firstLineChars="195"/>
        <w:jc w:val="left"/>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 xml:space="preserve">1.1.1.9 </w:t>
      </w:r>
      <w:r>
        <w:rPr>
          <w:rFonts w:asciiTheme="minorEastAsia" w:eastAsiaTheme="minorEastAsia" w:hAnsiTheme="minorEastAsia" w:hint="eastAsia"/>
          <w:color w:val="000000"/>
          <w:kern w:val="0"/>
          <w:szCs w:val="21"/>
        </w:rPr>
        <w:t>预算书：是指构成合同的由承包人按照发包人规定的格式和要求编制的工程预算文件。</w:t>
      </w:r>
    </w:p>
    <w:p w:rsidR="00BB42C3" w14:paraId="136939E1"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 xml:space="preserve">1.1.1.10 </w:t>
      </w:r>
      <w:r>
        <w:rPr>
          <w:rFonts w:asciiTheme="minorEastAsia" w:eastAsiaTheme="minorEastAsia" w:hAnsiTheme="minorEastAsia" w:hint="eastAsia"/>
          <w:color w:val="000000"/>
          <w:kern w:val="0"/>
          <w:szCs w:val="21"/>
        </w:rPr>
        <w:t>其他合同文件：是指经合同当事人约定的与工程施工有关的具有合同约束力的文件或书面协议。合同当事人可以在专用合同条款中进行约定。</w:t>
      </w:r>
    </w:p>
    <w:p w:rsidR="00BB42C3" w14:paraId="46DE2024" w14:textId="77777777">
      <w:pPr>
        <w:autoSpaceDE w:val="0"/>
        <w:autoSpaceDN w:val="0"/>
        <w:adjustRightInd w:val="0"/>
        <w:spacing w:line="360" w:lineRule="auto"/>
        <w:jc w:val="left"/>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 xml:space="preserve">    1.1.2 </w:t>
      </w:r>
      <w:r>
        <w:rPr>
          <w:rFonts w:asciiTheme="minorEastAsia" w:eastAsiaTheme="minorEastAsia" w:hAnsiTheme="minorEastAsia" w:hint="eastAsia"/>
          <w:color w:val="000000"/>
          <w:kern w:val="0"/>
          <w:szCs w:val="21"/>
        </w:rPr>
        <w:t>合同当事人及其他相关方</w:t>
      </w:r>
    </w:p>
    <w:p w:rsidR="00BB42C3" w14:paraId="5283CFC8"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 xml:space="preserve">1.1.2.1 </w:t>
      </w:r>
      <w:r>
        <w:rPr>
          <w:rFonts w:asciiTheme="minorEastAsia" w:eastAsiaTheme="minorEastAsia" w:hAnsiTheme="minorEastAsia" w:hint="eastAsia"/>
          <w:color w:val="000000"/>
          <w:kern w:val="0"/>
          <w:szCs w:val="21"/>
        </w:rPr>
        <w:t>合同当事人：是指发包人和（或）承包人。</w:t>
      </w:r>
    </w:p>
    <w:p w:rsidR="00BB42C3" w14:paraId="25C7092B"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 xml:space="preserve">1.1.2.2 </w:t>
      </w:r>
      <w:r>
        <w:rPr>
          <w:rFonts w:asciiTheme="minorEastAsia" w:eastAsiaTheme="minorEastAsia" w:hAnsiTheme="minorEastAsia" w:hint="eastAsia"/>
          <w:color w:val="000000"/>
          <w:kern w:val="0"/>
          <w:szCs w:val="21"/>
        </w:rPr>
        <w:t>发包人：是指与承包人签订合同协议书的当事人及取得该当事人资格的合法继承人。</w:t>
      </w:r>
    </w:p>
    <w:p w:rsidR="00BB42C3" w14:paraId="5FB78478"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 xml:space="preserve">1.1.2.3 </w:t>
      </w:r>
      <w:r>
        <w:rPr>
          <w:rFonts w:asciiTheme="minorEastAsia" w:eastAsiaTheme="minorEastAsia" w:hAnsiTheme="minorEastAsia" w:hint="eastAsia"/>
          <w:color w:val="000000"/>
          <w:kern w:val="0"/>
          <w:szCs w:val="21"/>
        </w:rPr>
        <w:t>承包人：是指与发包人签订合同协议书的，具有相应工程施工承包资质的当事人及取得该当事人资格的合法继承人。</w:t>
      </w:r>
    </w:p>
    <w:p w:rsidR="00BB42C3" w14:paraId="1E61E53C"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 xml:space="preserve">1.1.2.4 </w:t>
      </w:r>
      <w:r>
        <w:rPr>
          <w:rFonts w:asciiTheme="minorEastAsia" w:eastAsiaTheme="minorEastAsia" w:hAnsiTheme="minorEastAsia" w:hint="eastAsia"/>
          <w:color w:val="000000"/>
          <w:kern w:val="0"/>
          <w:szCs w:val="21"/>
        </w:rPr>
        <w:t>监理人：是指在专用合同条款中指明的，受发包人委托按照法律规定进行工程监督管</w:t>
      </w:r>
      <w:r>
        <w:rPr>
          <w:rFonts w:asciiTheme="minorEastAsia" w:eastAsiaTheme="minorEastAsia" w:hAnsiTheme="minorEastAsia" w:hint="eastAsia"/>
          <w:color w:val="000000"/>
          <w:kern w:val="0"/>
          <w:szCs w:val="21"/>
        </w:rPr>
        <w:t>理的法人或其他组织。</w:t>
      </w:r>
    </w:p>
    <w:p w:rsidR="00BB42C3" w14:paraId="2CA3E905"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 xml:space="preserve">1.1.2.5 </w:t>
      </w:r>
      <w:r>
        <w:rPr>
          <w:rFonts w:asciiTheme="minorEastAsia" w:eastAsiaTheme="minorEastAsia" w:hAnsiTheme="minorEastAsia" w:hint="eastAsia"/>
          <w:color w:val="000000"/>
          <w:kern w:val="0"/>
          <w:szCs w:val="21"/>
        </w:rPr>
        <w:t>设计人：是指在专用合同条款中指明的，受发包人委托负责工程设计并具备相应工程设计资质的法人或其他组织。</w:t>
      </w:r>
    </w:p>
    <w:p w:rsidR="00BB42C3" w14:paraId="272F1D77" w14:textId="77777777">
      <w:pPr>
        <w:spacing w:line="360" w:lineRule="auto"/>
        <w:ind w:firstLine="410" w:firstLineChars="195"/>
        <w:jc w:val="left"/>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 xml:space="preserve">1.1.2.6 </w:t>
      </w:r>
      <w:r>
        <w:rPr>
          <w:rFonts w:asciiTheme="minorEastAsia" w:eastAsiaTheme="minorEastAsia" w:hAnsiTheme="minorEastAsia" w:hint="eastAsia"/>
          <w:color w:val="000000"/>
          <w:kern w:val="0"/>
          <w:szCs w:val="21"/>
        </w:rPr>
        <w:t>分包人：是指按照法律规定和合同约定，分包部分工程或工作，并与承包人签订分包合同的具有相应资质的法人。</w:t>
      </w:r>
    </w:p>
    <w:p w:rsidR="00BB42C3" w14:paraId="558A1DFE"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 xml:space="preserve">1.1.2.7 </w:t>
      </w:r>
      <w:r>
        <w:rPr>
          <w:rFonts w:asciiTheme="minorEastAsia" w:eastAsiaTheme="minorEastAsia" w:hAnsiTheme="minorEastAsia" w:hint="eastAsia"/>
          <w:color w:val="000000"/>
          <w:kern w:val="0"/>
          <w:szCs w:val="21"/>
        </w:rPr>
        <w:t>发包人代表：是指由发包人任命并派驻施工现场在发包人授权范围内行使发包人权利的人。</w:t>
      </w:r>
    </w:p>
    <w:p w:rsidR="00BB42C3" w14:paraId="2EAD8938"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 xml:space="preserve">1.1.2.8 </w:t>
      </w:r>
      <w:r>
        <w:rPr>
          <w:rFonts w:asciiTheme="minorEastAsia" w:eastAsiaTheme="minorEastAsia" w:hAnsiTheme="minorEastAsia" w:hint="eastAsia"/>
          <w:color w:val="000000"/>
          <w:kern w:val="0"/>
          <w:szCs w:val="21"/>
        </w:rPr>
        <w:t>项目经理：是指由承包人任命并派驻施工现场，在承包人授权范围内负责合同履行，且按照法律规定具有相应资格的项目负责人。</w:t>
      </w:r>
    </w:p>
    <w:p w:rsidR="00BB42C3" w14:paraId="5275EB0E" w14:textId="77777777">
      <w:pPr>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 xml:space="preserve">1.1.2.9 </w:t>
      </w:r>
      <w:r>
        <w:rPr>
          <w:rFonts w:asciiTheme="minorEastAsia" w:eastAsiaTheme="minorEastAsia" w:hAnsiTheme="minorEastAsia" w:hint="eastAsia"/>
          <w:color w:val="000000"/>
          <w:kern w:val="0"/>
          <w:szCs w:val="21"/>
        </w:rPr>
        <w:t>总监理工程师：是指由监理人任命并派驻施工现场进行工程监理的总负责人。</w:t>
      </w:r>
    </w:p>
    <w:p w:rsidR="00BB42C3" w14:paraId="10C75D64" w14:textId="77777777">
      <w:pPr>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 xml:space="preserve">1.1.3 </w:t>
      </w:r>
      <w:r>
        <w:rPr>
          <w:rFonts w:asciiTheme="minorEastAsia" w:eastAsiaTheme="minorEastAsia" w:hAnsiTheme="minorEastAsia" w:hint="eastAsia"/>
          <w:color w:val="000000"/>
          <w:kern w:val="0"/>
          <w:szCs w:val="21"/>
        </w:rPr>
        <w:t>工程和设备</w:t>
      </w:r>
    </w:p>
    <w:p w:rsidR="00BB42C3" w14:paraId="4B568EFB" w14:textId="77777777">
      <w:pPr>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 xml:space="preserve">1.1.3.1 </w:t>
      </w:r>
      <w:r>
        <w:rPr>
          <w:rFonts w:asciiTheme="minorEastAsia" w:eastAsiaTheme="minorEastAsia" w:hAnsiTheme="minorEastAsia" w:hint="eastAsia"/>
          <w:color w:val="000000"/>
          <w:kern w:val="0"/>
          <w:szCs w:val="21"/>
        </w:rPr>
        <w:t>工程：是指与合同协议书中工程承包范围对应的永久工程和（或）临时工程。</w:t>
      </w:r>
    </w:p>
    <w:p w:rsidR="00BB42C3" w14:paraId="52B8223A" w14:textId="77777777">
      <w:pPr>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 xml:space="preserve">1.1.3.2 </w:t>
      </w:r>
      <w:r>
        <w:rPr>
          <w:rFonts w:asciiTheme="minorEastAsia" w:eastAsiaTheme="minorEastAsia" w:hAnsiTheme="minorEastAsia" w:hint="eastAsia"/>
          <w:color w:val="000000"/>
          <w:kern w:val="0"/>
          <w:szCs w:val="21"/>
        </w:rPr>
        <w:t>永久工程：是指按合同约定建造并移交给发包人的工程，包括工程设备。</w:t>
      </w:r>
    </w:p>
    <w:p w:rsidR="00BB42C3" w14:paraId="7D05EC40" w14:textId="77777777">
      <w:pPr>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 xml:space="preserve">1.1.3.3 </w:t>
      </w:r>
      <w:r>
        <w:rPr>
          <w:rFonts w:asciiTheme="minorEastAsia" w:eastAsiaTheme="minorEastAsia" w:hAnsiTheme="minorEastAsia" w:hint="eastAsia"/>
          <w:color w:val="000000"/>
          <w:kern w:val="0"/>
          <w:szCs w:val="21"/>
        </w:rPr>
        <w:t>临时工程：是指为完成合同约定的永久工程所修建的各类临时性工程，不包括施工设备。</w:t>
      </w:r>
    </w:p>
    <w:p w:rsidR="00BB42C3" w14:paraId="674543A4" w14:textId="77777777">
      <w:pPr>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 xml:space="preserve">1.1.3.4 </w:t>
      </w:r>
      <w:r>
        <w:rPr>
          <w:rFonts w:asciiTheme="minorEastAsia" w:eastAsiaTheme="minorEastAsia" w:hAnsiTheme="minorEastAsia" w:hint="eastAsia"/>
          <w:color w:val="000000"/>
          <w:kern w:val="0"/>
          <w:szCs w:val="21"/>
        </w:rPr>
        <w:t>单位工程：是指在合同协议书中指明的，具备独立施工条件并能形成独立使用功能的永久工程。</w:t>
      </w:r>
    </w:p>
    <w:p w:rsidR="00BB42C3" w14:paraId="6740D619" w14:textId="77777777">
      <w:pPr>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 xml:space="preserve">1.1.3.5 </w:t>
      </w:r>
      <w:r>
        <w:rPr>
          <w:rFonts w:asciiTheme="minorEastAsia" w:eastAsiaTheme="minorEastAsia" w:hAnsiTheme="minorEastAsia" w:hint="eastAsia"/>
          <w:color w:val="000000"/>
          <w:kern w:val="0"/>
          <w:szCs w:val="21"/>
        </w:rPr>
        <w:t>工程设备：是指构成永久工程的机电设备、金属结构设备、仪器及其他类似的设备和装置。</w:t>
      </w:r>
    </w:p>
    <w:p w:rsidR="00BB42C3" w14:paraId="3D627006" w14:textId="77777777">
      <w:pPr>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 xml:space="preserve">1.1.3.6 </w:t>
      </w:r>
      <w:r>
        <w:rPr>
          <w:rFonts w:asciiTheme="minorEastAsia" w:eastAsiaTheme="minorEastAsia" w:hAnsiTheme="minorEastAsia" w:hint="eastAsia"/>
          <w:color w:val="000000"/>
          <w:kern w:val="0"/>
          <w:szCs w:val="21"/>
        </w:rPr>
        <w:t>施工设备：是指为完成合同约定的各项工作所需的设备、器具和其他物品，但不包括工程设备、临时工程和材料。</w:t>
      </w:r>
    </w:p>
    <w:p w:rsidR="00BB42C3" w14:paraId="04706216" w14:textId="77777777">
      <w:pPr>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 xml:space="preserve">1.1.3.7 </w:t>
      </w:r>
      <w:r>
        <w:rPr>
          <w:rFonts w:asciiTheme="minorEastAsia" w:eastAsiaTheme="minorEastAsia" w:hAnsiTheme="minorEastAsia" w:hint="eastAsia"/>
          <w:color w:val="000000"/>
          <w:kern w:val="0"/>
          <w:szCs w:val="21"/>
        </w:rPr>
        <w:t>施工现场：是指用于工程施工的场所，以及在专用合同条款中指明作为施工场所组成部分的其他场所，包括永久占地和临时占地。</w:t>
      </w:r>
    </w:p>
    <w:p w:rsidR="00BB42C3" w14:paraId="666F998A" w14:textId="77777777">
      <w:pPr>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1.1.3.8</w:t>
      </w:r>
      <w:r>
        <w:rPr>
          <w:rFonts w:asciiTheme="minorEastAsia" w:eastAsiaTheme="minorEastAsia" w:hAnsiTheme="minorEastAsia" w:hint="eastAsia"/>
          <w:color w:val="000000"/>
          <w:kern w:val="0"/>
          <w:szCs w:val="21"/>
        </w:rPr>
        <w:t>临时设施：是指为完成合同约定的各项工作所服务的临时性生产和生活设施。</w:t>
      </w:r>
    </w:p>
    <w:p w:rsidR="00BB42C3" w14:paraId="62624222" w14:textId="77777777">
      <w:pPr>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 xml:space="preserve">1.1.3.9 </w:t>
      </w:r>
      <w:r>
        <w:rPr>
          <w:rFonts w:asciiTheme="minorEastAsia" w:eastAsiaTheme="minorEastAsia" w:hAnsiTheme="minorEastAsia" w:hint="eastAsia"/>
          <w:color w:val="000000"/>
          <w:kern w:val="0"/>
          <w:szCs w:val="21"/>
        </w:rPr>
        <w:t>永久占地：是指专用合同条款中指明为实施工程需永久占用的土地。</w:t>
      </w:r>
    </w:p>
    <w:p w:rsidR="00BB42C3" w14:paraId="6E900DFB" w14:textId="77777777">
      <w:pPr>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 xml:space="preserve">1.1.3.10 </w:t>
      </w:r>
      <w:r>
        <w:rPr>
          <w:rFonts w:asciiTheme="minorEastAsia" w:eastAsiaTheme="minorEastAsia" w:hAnsiTheme="minorEastAsia" w:hint="eastAsia"/>
          <w:color w:val="000000"/>
          <w:kern w:val="0"/>
          <w:szCs w:val="21"/>
        </w:rPr>
        <w:t>临时占地：是指专用合同条款中指明为实施工程需要临时占用的土地。</w:t>
      </w:r>
    </w:p>
    <w:p w:rsidR="00BB42C3" w14:paraId="27754B26" w14:textId="77777777">
      <w:pPr>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 xml:space="preserve">1.1.4 </w:t>
      </w:r>
      <w:r>
        <w:rPr>
          <w:rFonts w:asciiTheme="minorEastAsia" w:eastAsiaTheme="minorEastAsia" w:hAnsiTheme="minorEastAsia" w:hint="eastAsia"/>
          <w:color w:val="000000"/>
          <w:kern w:val="0"/>
          <w:szCs w:val="21"/>
        </w:rPr>
        <w:t>日期和期限</w:t>
      </w:r>
    </w:p>
    <w:p w:rsidR="00BB42C3" w14:paraId="59D0B91C" w14:textId="77777777">
      <w:pPr>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 xml:space="preserve">1.1.4.1 </w:t>
      </w:r>
      <w:r>
        <w:rPr>
          <w:rFonts w:asciiTheme="minorEastAsia" w:eastAsiaTheme="minorEastAsia" w:hAnsiTheme="minorEastAsia" w:hint="eastAsia"/>
          <w:color w:val="000000"/>
          <w:kern w:val="0"/>
          <w:szCs w:val="21"/>
        </w:rPr>
        <w:t>开工日期：包括计划开工日期和实际开工日期。计划开工日期是指合同协议书约定的开工日期；实际开工日期是指监理人按照第</w:t>
      </w:r>
      <w:r>
        <w:rPr>
          <w:rFonts w:asciiTheme="minorEastAsia" w:eastAsiaTheme="minorEastAsia" w:hAnsiTheme="minorEastAsia"/>
          <w:color w:val="000000"/>
          <w:kern w:val="0"/>
          <w:szCs w:val="21"/>
        </w:rPr>
        <w:t>7.3.2</w:t>
      </w:r>
      <w:r>
        <w:rPr>
          <w:rFonts w:asciiTheme="minorEastAsia" w:eastAsiaTheme="minorEastAsia" w:hAnsiTheme="minorEastAsia" w:hint="eastAsia"/>
          <w:color w:val="000000"/>
          <w:kern w:val="0"/>
          <w:szCs w:val="21"/>
        </w:rPr>
        <w:t>项〔开工通知〕约定发出的符合法律规定的开工通知中载明的开工日期。</w:t>
      </w:r>
    </w:p>
    <w:p w:rsidR="00BB42C3" w14:paraId="375A4BE0" w14:textId="77777777">
      <w:pPr>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 xml:space="preserve">1.1.4.2 </w:t>
      </w:r>
      <w:r>
        <w:rPr>
          <w:rFonts w:asciiTheme="minorEastAsia" w:eastAsiaTheme="minorEastAsia" w:hAnsiTheme="minorEastAsia" w:hint="eastAsia"/>
          <w:color w:val="000000"/>
          <w:kern w:val="0"/>
          <w:szCs w:val="21"/>
        </w:rPr>
        <w:t>竣工日期：包括计划竣工日期和实际竣工日期。计划竣工日期是指合同协议书约定的竣工日期；实际竣工日期按照第</w:t>
      </w:r>
      <w:r>
        <w:rPr>
          <w:rFonts w:asciiTheme="minorEastAsia" w:eastAsiaTheme="minorEastAsia" w:hAnsiTheme="minorEastAsia"/>
          <w:color w:val="000000"/>
          <w:kern w:val="0"/>
          <w:szCs w:val="21"/>
        </w:rPr>
        <w:t>13.2.3</w:t>
      </w:r>
      <w:r>
        <w:rPr>
          <w:rFonts w:asciiTheme="minorEastAsia" w:eastAsiaTheme="minorEastAsia" w:hAnsiTheme="minorEastAsia" w:hint="eastAsia"/>
          <w:color w:val="000000"/>
          <w:kern w:val="0"/>
          <w:szCs w:val="21"/>
        </w:rPr>
        <w:t>项〔竣工日期〕的约定确定。</w:t>
      </w:r>
      <w:r>
        <w:rPr>
          <w:rFonts w:asciiTheme="minorEastAsia" w:eastAsiaTheme="minorEastAsia" w:hAnsiTheme="minorEastAsia"/>
          <w:color w:val="000000"/>
          <w:kern w:val="0"/>
          <w:szCs w:val="21"/>
        </w:rPr>
        <w:t xml:space="preserve"> </w:t>
      </w:r>
    </w:p>
    <w:p w:rsidR="00BB42C3" w14:paraId="1E1DAF03" w14:textId="77777777">
      <w:pPr>
        <w:spacing w:line="360" w:lineRule="auto"/>
        <w:ind w:firstLine="426" w:firstLineChars="203"/>
        <w:rPr>
          <w:rFonts w:asciiTheme="minorEastAsia" w:eastAsiaTheme="minorEastAsia" w:hAnsiTheme="minorEastAsia"/>
          <w:color w:val="000000"/>
          <w:szCs w:val="21"/>
        </w:rPr>
      </w:pPr>
      <w:r>
        <w:rPr>
          <w:rFonts w:asciiTheme="minorEastAsia" w:eastAsiaTheme="minorEastAsia" w:hAnsiTheme="minorEastAsia"/>
          <w:color w:val="000000"/>
          <w:kern w:val="0"/>
          <w:szCs w:val="21"/>
        </w:rPr>
        <w:t xml:space="preserve">1.1.4.3 </w:t>
      </w:r>
      <w:r>
        <w:rPr>
          <w:rFonts w:asciiTheme="minorEastAsia" w:eastAsiaTheme="minorEastAsia" w:hAnsiTheme="minorEastAsia" w:hint="eastAsia"/>
          <w:color w:val="000000"/>
          <w:kern w:val="0"/>
          <w:szCs w:val="21"/>
        </w:rPr>
        <w:t>工期：是指在合同协议书约定的承包人完成工程所需的期限，包括按照合同约定所作的期限变更。</w:t>
      </w:r>
    </w:p>
    <w:p w:rsidR="00BB42C3" w14:paraId="73CFC95F" w14:textId="77777777">
      <w:pPr>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 xml:space="preserve">1.1.4.4 </w:t>
      </w:r>
      <w:r>
        <w:rPr>
          <w:rFonts w:asciiTheme="minorEastAsia" w:eastAsiaTheme="minorEastAsia" w:hAnsiTheme="minorEastAsia" w:hint="eastAsia"/>
          <w:color w:val="000000"/>
          <w:kern w:val="0"/>
          <w:szCs w:val="21"/>
        </w:rPr>
        <w:t>缺陷责任期：是指承包人按照合同约定承担缺陷修复义务，且发包人预留质量保证金（已缴纳履约保证金的除外）的期限，自工程实际竣工日期起计算。</w:t>
      </w:r>
    </w:p>
    <w:p w:rsidR="00BB42C3" w14:paraId="056D4610" w14:textId="77777777">
      <w:pPr>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 xml:space="preserve">1.1.4.5 </w:t>
      </w:r>
      <w:r>
        <w:rPr>
          <w:rFonts w:asciiTheme="minorEastAsia" w:eastAsiaTheme="minorEastAsia" w:hAnsiTheme="minorEastAsia" w:hint="eastAsia"/>
          <w:color w:val="000000"/>
          <w:kern w:val="0"/>
          <w:szCs w:val="21"/>
        </w:rPr>
        <w:t>保修期：是指承包人按照合同约定对工程承担保修责任的期限，从工程竣工验收合格之日起计算。</w:t>
      </w:r>
    </w:p>
    <w:p w:rsidR="00BB42C3" w14:paraId="4C2593BA" w14:textId="77777777">
      <w:pPr>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 xml:space="preserve">1.1.4.6 </w:t>
      </w:r>
      <w:r>
        <w:rPr>
          <w:rFonts w:asciiTheme="minorEastAsia" w:eastAsiaTheme="minorEastAsia" w:hAnsiTheme="minorEastAsia" w:hint="eastAsia"/>
          <w:color w:val="000000"/>
          <w:kern w:val="0"/>
          <w:szCs w:val="21"/>
        </w:rPr>
        <w:t>基准日期：招标发包的工程以投标截止日前</w:t>
      </w:r>
      <w:r>
        <w:rPr>
          <w:rFonts w:asciiTheme="minorEastAsia" w:eastAsiaTheme="minorEastAsia" w:hAnsiTheme="minorEastAsia"/>
          <w:color w:val="000000"/>
          <w:kern w:val="0"/>
          <w:szCs w:val="21"/>
        </w:rPr>
        <w:t>28</w:t>
      </w:r>
      <w:r>
        <w:rPr>
          <w:rFonts w:asciiTheme="minorEastAsia" w:eastAsiaTheme="minorEastAsia" w:hAnsiTheme="minorEastAsia" w:hint="eastAsia"/>
          <w:color w:val="000000"/>
          <w:kern w:val="0"/>
          <w:szCs w:val="21"/>
        </w:rPr>
        <w:t>天的日期为基准日期，直接发包的工程以合同签订日前</w:t>
      </w:r>
      <w:r>
        <w:rPr>
          <w:rFonts w:asciiTheme="minorEastAsia" w:eastAsiaTheme="minorEastAsia" w:hAnsiTheme="minorEastAsia"/>
          <w:color w:val="000000"/>
          <w:kern w:val="0"/>
          <w:szCs w:val="21"/>
        </w:rPr>
        <w:t>28</w:t>
      </w:r>
      <w:r>
        <w:rPr>
          <w:rFonts w:asciiTheme="minorEastAsia" w:eastAsiaTheme="minorEastAsia" w:hAnsiTheme="minorEastAsia" w:hint="eastAsia"/>
          <w:color w:val="000000"/>
          <w:kern w:val="0"/>
          <w:szCs w:val="21"/>
        </w:rPr>
        <w:t>天的日期为基准日期。</w:t>
      </w:r>
    </w:p>
    <w:p w:rsidR="00BB42C3" w14:paraId="58A11E16" w14:textId="77777777">
      <w:pPr>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 xml:space="preserve">1.1.4.7 </w:t>
      </w:r>
      <w:r>
        <w:rPr>
          <w:rFonts w:asciiTheme="minorEastAsia" w:eastAsiaTheme="minorEastAsia" w:hAnsiTheme="minorEastAsia" w:hint="eastAsia"/>
          <w:color w:val="000000"/>
          <w:kern w:val="0"/>
          <w:szCs w:val="21"/>
        </w:rPr>
        <w:t>天：除特别指明外，均指日历天。合同中按天计算时间的，开始当天不计入，从次日开始计算，期限最后一天的截止时间为当天</w:t>
      </w:r>
      <w:r>
        <w:rPr>
          <w:rFonts w:asciiTheme="minorEastAsia" w:eastAsiaTheme="minorEastAsia" w:hAnsiTheme="minorEastAsia"/>
          <w:color w:val="000000"/>
          <w:kern w:val="0"/>
          <w:szCs w:val="21"/>
        </w:rPr>
        <w:t>24:00</w:t>
      </w:r>
      <w:r>
        <w:rPr>
          <w:rFonts w:asciiTheme="minorEastAsia" w:eastAsiaTheme="minorEastAsia" w:hAnsiTheme="minorEastAsia" w:hint="eastAsia"/>
          <w:color w:val="000000"/>
          <w:kern w:val="0"/>
          <w:szCs w:val="21"/>
        </w:rPr>
        <w:t>时。</w:t>
      </w:r>
    </w:p>
    <w:p w:rsidR="00BB42C3" w14:paraId="380C11D4" w14:textId="77777777">
      <w:pPr>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 xml:space="preserve">1.1.5 </w:t>
      </w:r>
      <w:r>
        <w:rPr>
          <w:rFonts w:asciiTheme="minorEastAsia" w:eastAsiaTheme="minorEastAsia" w:hAnsiTheme="minorEastAsia" w:hint="eastAsia"/>
          <w:color w:val="000000"/>
          <w:kern w:val="0"/>
          <w:szCs w:val="21"/>
        </w:rPr>
        <w:t>合同价格和费用</w:t>
      </w:r>
    </w:p>
    <w:p w:rsidR="00BB42C3" w14:paraId="4214B1B4" w14:textId="77777777">
      <w:pPr>
        <w:spacing w:line="360" w:lineRule="auto"/>
        <w:ind w:firstLine="420" w:firstLineChars="200"/>
        <w:jc w:val="left"/>
        <w:rPr>
          <w:rFonts w:asciiTheme="minorEastAsia" w:eastAsiaTheme="minorEastAsia" w:hAnsiTheme="minorEastAsia"/>
          <w:color w:val="000000"/>
          <w:szCs w:val="21"/>
        </w:rPr>
      </w:pPr>
      <w:r>
        <w:rPr>
          <w:rFonts w:asciiTheme="minorEastAsia" w:eastAsiaTheme="minorEastAsia" w:hAnsiTheme="minorEastAsia"/>
          <w:color w:val="000000"/>
          <w:kern w:val="0"/>
          <w:szCs w:val="21"/>
        </w:rPr>
        <w:t xml:space="preserve">1.1.5.1 </w:t>
      </w:r>
      <w:r>
        <w:rPr>
          <w:rFonts w:asciiTheme="minorEastAsia" w:eastAsiaTheme="minorEastAsia" w:hAnsiTheme="minorEastAsia" w:hint="eastAsia"/>
          <w:color w:val="000000"/>
          <w:kern w:val="0"/>
          <w:szCs w:val="21"/>
        </w:rPr>
        <w:t>签约合同价：是指发包人和承包人在合同协议书中确定的总金额，包括安全文明施工费、暂估价及暂列金额等。</w:t>
      </w:r>
    </w:p>
    <w:p w:rsidR="00BB42C3" w14:paraId="2EF22F5E" w14:textId="77777777">
      <w:pPr>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 xml:space="preserve">1.1.5.2 </w:t>
      </w:r>
      <w:r>
        <w:rPr>
          <w:rFonts w:asciiTheme="minorEastAsia" w:eastAsiaTheme="minorEastAsia" w:hAnsiTheme="minorEastAsia" w:hint="eastAsia"/>
          <w:color w:val="000000"/>
          <w:kern w:val="0"/>
          <w:szCs w:val="21"/>
        </w:rPr>
        <w:t>合同价格：是指发包人用于支付承包人按照合同约定完成承包范围内全部工作的金额，包括合同履行过程中按合同约定发生的价格变化。</w:t>
      </w:r>
    </w:p>
    <w:p w:rsidR="00BB42C3" w14:paraId="1C0FEEFC" w14:textId="77777777">
      <w:pPr>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 xml:space="preserve">1.1.5.3 </w:t>
      </w:r>
      <w:r>
        <w:rPr>
          <w:rFonts w:asciiTheme="minorEastAsia" w:eastAsiaTheme="minorEastAsia" w:hAnsiTheme="minorEastAsia" w:hint="eastAsia"/>
          <w:color w:val="000000"/>
          <w:kern w:val="0"/>
          <w:szCs w:val="21"/>
        </w:rPr>
        <w:t>费用：是指为履行合同所发生的或将要发生的所有必需的开支，包括管理费和应分摊的其他费用，但不包括利润。</w:t>
      </w:r>
    </w:p>
    <w:p w:rsidR="00BB42C3" w14:paraId="2A4FF81D" w14:textId="77777777">
      <w:pPr>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 xml:space="preserve">1.1.5.4 </w:t>
      </w:r>
      <w:r>
        <w:rPr>
          <w:rFonts w:asciiTheme="minorEastAsia" w:eastAsiaTheme="minorEastAsia" w:hAnsiTheme="minorEastAsia" w:hint="eastAsia"/>
          <w:color w:val="000000"/>
          <w:kern w:val="0"/>
          <w:szCs w:val="21"/>
        </w:rPr>
        <w:t>暂估价：是指发包人在工程量清单或预算书中提供的用于支付必然发生但暂时不能确定价格的材料、工程设备的单价、专业工程以及服务工作的金额。</w:t>
      </w:r>
    </w:p>
    <w:p w:rsidR="00BB42C3" w14:paraId="58EE3DB6" w14:textId="77777777">
      <w:pPr>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 xml:space="preserve">1.1.5.5 </w:t>
      </w:r>
      <w:r>
        <w:rPr>
          <w:rFonts w:asciiTheme="minorEastAsia" w:eastAsiaTheme="minorEastAsia" w:hAnsiTheme="minorEastAsia" w:hint="eastAsia"/>
          <w:color w:val="000000"/>
          <w:kern w:val="0"/>
          <w:szCs w:val="21"/>
        </w:rPr>
        <w:t>暂列金额：是指发包人在工程量清单或预算书中暂定并包括在合同价格中的一笔款项，用于工程合同签订时尚未确定或者不可预见的所需材料、工程设备、服务的采购，施工中可能发生的工程变更、合同约定调整因素出现时的合同价格调整以及发生的索赔、现场签证确认等的费用。</w:t>
      </w:r>
    </w:p>
    <w:p w:rsidR="00BB42C3" w14:paraId="46C24C67" w14:textId="77777777">
      <w:pPr>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 xml:space="preserve">1.1.5.6 </w:t>
      </w:r>
      <w:r>
        <w:rPr>
          <w:rFonts w:asciiTheme="minorEastAsia" w:eastAsiaTheme="minorEastAsia" w:hAnsiTheme="minorEastAsia" w:hint="eastAsia"/>
          <w:color w:val="000000"/>
          <w:kern w:val="0"/>
          <w:szCs w:val="21"/>
        </w:rPr>
        <w:t>计日工：是指合同履行过程中，承包人完成发包人提出的零星工作或需要采用计日工计价的变更工作时，按合同中约定的单价计价的一种方式。</w:t>
      </w:r>
    </w:p>
    <w:p w:rsidR="00BB42C3" w14:paraId="26F9EABB" w14:textId="77777777">
      <w:pPr>
        <w:spacing w:line="360" w:lineRule="auto"/>
        <w:ind w:firstLine="420" w:firstLineChars="200"/>
        <w:jc w:val="left"/>
        <w:rPr>
          <w:rFonts w:asciiTheme="minorEastAsia" w:eastAsiaTheme="minorEastAsia" w:hAnsiTheme="minorEastAsia"/>
          <w:color w:val="000000"/>
          <w:szCs w:val="21"/>
        </w:rPr>
      </w:pPr>
      <w:r>
        <w:rPr>
          <w:rFonts w:asciiTheme="minorEastAsia" w:eastAsiaTheme="minorEastAsia" w:hAnsiTheme="minorEastAsia"/>
          <w:color w:val="000000"/>
          <w:kern w:val="0"/>
          <w:szCs w:val="21"/>
        </w:rPr>
        <w:t xml:space="preserve">1.1.5.7 </w:t>
      </w:r>
      <w:r>
        <w:rPr>
          <w:rFonts w:asciiTheme="minorEastAsia" w:eastAsiaTheme="minorEastAsia" w:hAnsiTheme="minorEastAsia" w:hint="eastAsia"/>
          <w:color w:val="000000"/>
          <w:kern w:val="0"/>
          <w:szCs w:val="21"/>
        </w:rPr>
        <w:t>质量保证金：是指按照第</w:t>
      </w:r>
      <w:r>
        <w:rPr>
          <w:rFonts w:asciiTheme="minorEastAsia" w:eastAsiaTheme="minorEastAsia" w:hAnsiTheme="minorEastAsia"/>
          <w:color w:val="000000"/>
          <w:kern w:val="0"/>
          <w:szCs w:val="21"/>
        </w:rPr>
        <w:t>15.3</w:t>
      </w:r>
      <w:r>
        <w:rPr>
          <w:rFonts w:asciiTheme="minorEastAsia" w:eastAsiaTheme="minorEastAsia" w:hAnsiTheme="minorEastAsia" w:hint="eastAsia"/>
          <w:color w:val="000000"/>
          <w:kern w:val="0"/>
          <w:szCs w:val="21"/>
        </w:rPr>
        <w:t>款〔质量保证金〕约定承包人用于保证其在缺陷责任期内履行缺陷修补义务的担保。</w:t>
      </w:r>
    </w:p>
    <w:p w:rsidR="00BB42C3" w14:paraId="5CAEBD35" w14:textId="77777777">
      <w:pPr>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 xml:space="preserve">1.1.5.8 </w:t>
      </w:r>
      <w:r>
        <w:rPr>
          <w:rFonts w:asciiTheme="minorEastAsia" w:eastAsiaTheme="minorEastAsia" w:hAnsiTheme="minorEastAsia" w:hint="eastAsia"/>
          <w:color w:val="000000"/>
          <w:kern w:val="0"/>
          <w:szCs w:val="21"/>
        </w:rPr>
        <w:t>总价项目：是指在现行国家、行业以及地方的计量规则中无工程量计算规则，在已标价工程量清单或预算书中以总价或以费率形式计算的项目。</w:t>
      </w:r>
    </w:p>
    <w:p w:rsidR="00BB42C3" w14:paraId="369D79B7" w14:textId="77777777">
      <w:pPr>
        <w:spacing w:line="360" w:lineRule="auto"/>
        <w:ind w:firstLine="420" w:firstLineChars="200"/>
        <w:jc w:val="left"/>
        <w:rPr>
          <w:rFonts w:asciiTheme="minorEastAsia" w:eastAsiaTheme="minorEastAsia" w:hAnsiTheme="minorEastAsia"/>
          <w:color w:val="000000"/>
          <w:szCs w:val="21"/>
        </w:rPr>
      </w:pPr>
      <w:r>
        <w:rPr>
          <w:rFonts w:asciiTheme="minorEastAsia" w:eastAsiaTheme="minorEastAsia" w:hAnsiTheme="minorEastAsia"/>
          <w:color w:val="000000"/>
          <w:szCs w:val="21"/>
        </w:rPr>
        <w:t xml:space="preserve">1.1.6 </w:t>
      </w:r>
      <w:r>
        <w:rPr>
          <w:rFonts w:asciiTheme="minorEastAsia" w:eastAsiaTheme="minorEastAsia" w:hAnsiTheme="minorEastAsia" w:hint="eastAsia"/>
          <w:color w:val="000000"/>
          <w:szCs w:val="21"/>
        </w:rPr>
        <w:t>其他</w:t>
      </w:r>
    </w:p>
    <w:p w:rsidR="00BB42C3" w14:paraId="525324B1" w14:textId="77777777">
      <w:pPr>
        <w:spacing w:line="360" w:lineRule="auto"/>
        <w:ind w:firstLine="420" w:firstLineChars="200"/>
        <w:jc w:val="left"/>
        <w:rPr>
          <w:rFonts w:asciiTheme="minorEastAsia" w:eastAsiaTheme="minorEastAsia" w:hAnsiTheme="minorEastAsia"/>
          <w:color w:val="000000"/>
          <w:szCs w:val="21"/>
        </w:rPr>
      </w:pPr>
      <w:r>
        <w:rPr>
          <w:rFonts w:asciiTheme="minorEastAsia" w:eastAsiaTheme="minorEastAsia" w:hAnsiTheme="minorEastAsia"/>
          <w:color w:val="000000"/>
          <w:szCs w:val="21"/>
        </w:rPr>
        <w:t xml:space="preserve">1.1.6.1 </w:t>
      </w:r>
      <w:r>
        <w:rPr>
          <w:rFonts w:asciiTheme="minorEastAsia" w:eastAsiaTheme="minorEastAsia" w:hAnsiTheme="minorEastAsia" w:hint="eastAsia"/>
          <w:color w:val="000000"/>
          <w:szCs w:val="21"/>
        </w:rPr>
        <w:t>书面形式：是指合同文件、信函、电报、传真等可以有形地表现所载内容的形式。</w:t>
      </w:r>
    </w:p>
    <w:p w:rsidR="00BB42C3" w14:paraId="5AB37184" w14:textId="77777777">
      <w:pPr>
        <w:pStyle w:val="Heading5"/>
        <w:keepNext w:val="0"/>
        <w:keepLines w:val="0"/>
        <w:spacing w:before="120" w:after="120" w:line="360" w:lineRule="auto"/>
        <w:rPr>
          <w:rFonts w:asciiTheme="minorEastAsia" w:eastAsiaTheme="minorEastAsia" w:hAnsiTheme="minorEastAsia"/>
          <w:b w:val="0"/>
          <w:color w:val="000000"/>
          <w:sz w:val="21"/>
          <w:szCs w:val="21"/>
        </w:rPr>
      </w:pPr>
      <w:r>
        <w:rPr>
          <w:rFonts w:asciiTheme="minorEastAsia" w:eastAsiaTheme="minorEastAsia" w:hAnsiTheme="minorEastAsia"/>
          <w:b w:val="0"/>
          <w:color w:val="000000"/>
          <w:sz w:val="21"/>
          <w:szCs w:val="21"/>
        </w:rPr>
        <w:t>1.2</w:t>
      </w:r>
      <w:r>
        <w:rPr>
          <w:rFonts w:asciiTheme="minorEastAsia" w:eastAsiaTheme="minorEastAsia" w:hAnsiTheme="minorEastAsia" w:hint="eastAsia"/>
          <w:b w:val="0"/>
          <w:color w:val="000000"/>
          <w:sz w:val="21"/>
          <w:szCs w:val="21"/>
        </w:rPr>
        <w:t>语言文字</w:t>
      </w:r>
    </w:p>
    <w:p w:rsidR="00BB42C3" w14:paraId="3116BF47"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合同以中国的汉语简体文字编写、解释和说明。合同当事人在专用合同条款中约定使用两种以上语言时，汉语为优先解释和说明合同的语言。</w:t>
      </w:r>
    </w:p>
    <w:p w:rsidR="00BB42C3" w14:paraId="50B4D6F7" w14:textId="77777777">
      <w:pPr>
        <w:pStyle w:val="Heading5"/>
        <w:keepNext w:val="0"/>
        <w:keepLines w:val="0"/>
        <w:spacing w:before="120" w:after="120" w:line="360" w:lineRule="auto"/>
        <w:ind w:firstLine="420" w:firstLineChars="200"/>
        <w:rPr>
          <w:rFonts w:asciiTheme="minorEastAsia" w:eastAsiaTheme="minorEastAsia" w:hAnsiTheme="minorEastAsia"/>
          <w:b w:val="0"/>
          <w:color w:val="000000"/>
          <w:sz w:val="21"/>
          <w:szCs w:val="21"/>
        </w:rPr>
      </w:pPr>
      <w:r>
        <w:rPr>
          <w:rFonts w:asciiTheme="minorEastAsia" w:eastAsiaTheme="minorEastAsia" w:hAnsiTheme="minorEastAsia"/>
          <w:b w:val="0"/>
          <w:color w:val="000000"/>
          <w:sz w:val="21"/>
          <w:szCs w:val="21"/>
        </w:rPr>
        <w:t>1.3</w:t>
      </w:r>
      <w:r>
        <w:rPr>
          <w:rFonts w:asciiTheme="minorEastAsia" w:eastAsiaTheme="minorEastAsia" w:hAnsiTheme="minorEastAsia" w:hint="eastAsia"/>
          <w:b w:val="0"/>
          <w:color w:val="000000"/>
          <w:sz w:val="21"/>
          <w:szCs w:val="21"/>
        </w:rPr>
        <w:t>法律</w:t>
      </w:r>
    </w:p>
    <w:p w:rsidR="00BB42C3" w14:paraId="44A7A935"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合同所称法律是指中华人民共和国法律、行政法规、部门规章，以及工程所在地的地方性法规、自治条例、单行条例和地方政府规章等。</w:t>
      </w:r>
    </w:p>
    <w:p w:rsidR="00BB42C3" w14:paraId="6F132A2C"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合同当事人可以在专用合同条款中约定合同适用的其他规范性文件。</w:t>
      </w:r>
    </w:p>
    <w:p w:rsidR="00BB42C3" w14:paraId="4D45C49B" w14:textId="77777777">
      <w:pPr>
        <w:pStyle w:val="Heading5"/>
        <w:keepNext w:val="0"/>
        <w:keepLines w:val="0"/>
        <w:spacing w:before="120" w:after="120" w:line="360" w:lineRule="auto"/>
        <w:ind w:firstLine="420" w:firstLineChars="200"/>
        <w:rPr>
          <w:rFonts w:asciiTheme="minorEastAsia" w:eastAsiaTheme="minorEastAsia" w:hAnsiTheme="minorEastAsia"/>
          <w:b w:val="0"/>
          <w:color w:val="000000"/>
          <w:sz w:val="21"/>
          <w:szCs w:val="21"/>
        </w:rPr>
      </w:pPr>
      <w:r>
        <w:rPr>
          <w:rFonts w:asciiTheme="minorEastAsia" w:eastAsiaTheme="minorEastAsia" w:hAnsiTheme="minorEastAsia"/>
          <w:b w:val="0"/>
          <w:color w:val="000000"/>
          <w:sz w:val="21"/>
          <w:szCs w:val="21"/>
        </w:rPr>
        <w:t xml:space="preserve">1.4 </w:t>
      </w:r>
      <w:r>
        <w:rPr>
          <w:rFonts w:asciiTheme="minorEastAsia" w:eastAsiaTheme="minorEastAsia" w:hAnsiTheme="minorEastAsia" w:hint="eastAsia"/>
          <w:b w:val="0"/>
          <w:color w:val="000000"/>
          <w:sz w:val="21"/>
          <w:szCs w:val="21"/>
        </w:rPr>
        <w:t>标准和规范</w:t>
      </w:r>
    </w:p>
    <w:p w:rsidR="00BB42C3" w14:paraId="08945A6F" w14:textId="77777777">
      <w:pPr>
        <w:autoSpaceDE w:val="0"/>
        <w:autoSpaceDN w:val="0"/>
        <w:adjustRightInd w:val="0"/>
        <w:spacing w:line="360" w:lineRule="auto"/>
        <w:ind w:firstLine="640"/>
        <w:jc w:val="left"/>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 xml:space="preserve">1.4.1 </w:t>
      </w:r>
      <w:r>
        <w:rPr>
          <w:rFonts w:asciiTheme="minorEastAsia" w:eastAsiaTheme="minorEastAsia" w:hAnsiTheme="minorEastAsia" w:hint="eastAsia"/>
          <w:color w:val="000000"/>
          <w:kern w:val="0"/>
          <w:szCs w:val="21"/>
        </w:rPr>
        <w:t>适用于工程的国家标准、行业标准、工程所在地的地方性标准，以及相应的规范、规程等，合同当事人有特别要求的，应在专用合同条款中约定。</w:t>
      </w:r>
    </w:p>
    <w:p w:rsidR="00BB42C3" w14:paraId="3E5E0BEC" w14:textId="77777777">
      <w:pPr>
        <w:autoSpaceDE w:val="0"/>
        <w:autoSpaceDN w:val="0"/>
        <w:adjustRightInd w:val="0"/>
        <w:spacing w:line="360" w:lineRule="auto"/>
        <w:ind w:firstLine="640"/>
        <w:jc w:val="left"/>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 xml:space="preserve">1.4.2 </w:t>
      </w:r>
      <w:r>
        <w:rPr>
          <w:rFonts w:asciiTheme="minorEastAsia" w:eastAsiaTheme="minorEastAsia" w:hAnsiTheme="minorEastAsia" w:hint="eastAsia"/>
          <w:color w:val="000000"/>
          <w:kern w:val="0"/>
          <w:szCs w:val="21"/>
        </w:rPr>
        <w:t>发包人要求使用国外标准、规范的，发包人负责提供原文版本和中文译本，并在专用合同条款中约定提供标准规范的名称、份数和时间。</w:t>
      </w:r>
    </w:p>
    <w:p w:rsidR="00BB42C3" w14:paraId="38FC2E08" w14:textId="77777777">
      <w:pPr>
        <w:autoSpaceDE w:val="0"/>
        <w:autoSpaceDN w:val="0"/>
        <w:adjustRightInd w:val="0"/>
        <w:spacing w:line="360" w:lineRule="auto"/>
        <w:ind w:firstLine="640"/>
        <w:jc w:val="left"/>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 xml:space="preserve">1.4.3 </w:t>
      </w:r>
      <w:r>
        <w:rPr>
          <w:rFonts w:asciiTheme="minorEastAsia" w:eastAsiaTheme="minorEastAsia" w:hAnsiTheme="minorEastAsia" w:hint="eastAsia"/>
          <w:color w:val="000000"/>
          <w:kern w:val="0"/>
          <w:szCs w:val="21"/>
        </w:rPr>
        <w:t>发包人对工程的技术标准、功能要求高于或严于现行国家、行业或地方标准的，应当在专用合同条款中予以明确。除专用合同条款另有约定外，应视为承包人在签订合同前已充分预见前述技术标准和功能要求的复杂程度，签约合同价中已包含由此产生的费用。</w:t>
      </w:r>
    </w:p>
    <w:p w:rsidR="00BB42C3" w14:paraId="3D7EC5D1" w14:textId="77777777">
      <w:pPr>
        <w:pStyle w:val="Heading5"/>
        <w:keepNext w:val="0"/>
        <w:keepLines w:val="0"/>
        <w:spacing w:before="120" w:after="120" w:line="360" w:lineRule="auto"/>
        <w:ind w:firstLine="420" w:firstLineChars="200"/>
        <w:rPr>
          <w:rFonts w:asciiTheme="minorEastAsia" w:eastAsiaTheme="minorEastAsia" w:hAnsiTheme="minorEastAsia"/>
          <w:b w:val="0"/>
          <w:color w:val="000000"/>
          <w:sz w:val="21"/>
          <w:szCs w:val="21"/>
        </w:rPr>
      </w:pPr>
      <w:r>
        <w:rPr>
          <w:rFonts w:asciiTheme="minorEastAsia" w:eastAsiaTheme="minorEastAsia" w:hAnsiTheme="minorEastAsia"/>
          <w:b w:val="0"/>
          <w:color w:val="000000"/>
          <w:sz w:val="21"/>
          <w:szCs w:val="21"/>
        </w:rPr>
        <w:t xml:space="preserve">1.5 </w:t>
      </w:r>
      <w:r>
        <w:rPr>
          <w:rFonts w:asciiTheme="minorEastAsia" w:eastAsiaTheme="minorEastAsia" w:hAnsiTheme="minorEastAsia" w:hint="eastAsia"/>
          <w:b w:val="0"/>
          <w:color w:val="000000"/>
          <w:sz w:val="21"/>
          <w:szCs w:val="21"/>
        </w:rPr>
        <w:t>合同文件的优先顺序</w:t>
      </w:r>
    </w:p>
    <w:p w:rsidR="00BB42C3" w14:paraId="4377C5C2"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组成合同的各项文件应互相解释，互为说明。除专用合同条款另有约定外，解释合同文件的优先顺序如下：</w:t>
      </w:r>
    </w:p>
    <w:p w:rsidR="00BB42C3" w14:paraId="64EA6D5B"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w:t>
      </w:r>
      <w:r>
        <w:rPr>
          <w:rFonts w:asciiTheme="minorEastAsia" w:eastAsiaTheme="minorEastAsia" w:hAnsiTheme="minorEastAsia"/>
          <w:color w:val="000000"/>
          <w:kern w:val="0"/>
          <w:szCs w:val="21"/>
        </w:rPr>
        <w:t>1</w:t>
      </w:r>
      <w:r>
        <w:rPr>
          <w:rFonts w:asciiTheme="minorEastAsia" w:eastAsiaTheme="minorEastAsia" w:hAnsiTheme="minorEastAsia" w:hint="eastAsia"/>
          <w:color w:val="000000"/>
          <w:kern w:val="0"/>
          <w:szCs w:val="21"/>
        </w:rPr>
        <w:t>）合同协议书；</w:t>
      </w:r>
    </w:p>
    <w:p w:rsidR="00BB42C3" w14:paraId="107219A6"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w:t>
      </w:r>
      <w:r>
        <w:rPr>
          <w:rFonts w:asciiTheme="minorEastAsia" w:eastAsiaTheme="minorEastAsia" w:hAnsiTheme="minorEastAsia"/>
          <w:color w:val="000000"/>
          <w:kern w:val="0"/>
          <w:szCs w:val="21"/>
        </w:rPr>
        <w:t>2</w:t>
      </w:r>
      <w:r>
        <w:rPr>
          <w:rFonts w:asciiTheme="minorEastAsia" w:eastAsiaTheme="minorEastAsia" w:hAnsiTheme="minorEastAsia" w:hint="eastAsia"/>
          <w:color w:val="000000"/>
          <w:kern w:val="0"/>
          <w:szCs w:val="21"/>
        </w:rPr>
        <w:t>）中标通知书（如果有）；</w:t>
      </w:r>
    </w:p>
    <w:p w:rsidR="00BB42C3" w14:paraId="044EA3C4"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w:t>
      </w:r>
      <w:r>
        <w:rPr>
          <w:rFonts w:asciiTheme="minorEastAsia" w:eastAsiaTheme="minorEastAsia" w:hAnsiTheme="minorEastAsia"/>
          <w:color w:val="000000"/>
          <w:kern w:val="0"/>
          <w:szCs w:val="21"/>
        </w:rPr>
        <w:t>3</w:t>
      </w:r>
      <w:r>
        <w:rPr>
          <w:rFonts w:asciiTheme="minorEastAsia" w:eastAsiaTheme="minorEastAsia" w:hAnsiTheme="minorEastAsia" w:hint="eastAsia"/>
          <w:color w:val="000000"/>
          <w:kern w:val="0"/>
          <w:szCs w:val="21"/>
        </w:rPr>
        <w:t>）投标函及其附录（如果有）；</w:t>
      </w:r>
    </w:p>
    <w:p w:rsidR="00BB42C3" w14:paraId="57ED3AFE"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w:t>
      </w:r>
      <w:r>
        <w:rPr>
          <w:rFonts w:asciiTheme="minorEastAsia" w:eastAsiaTheme="minorEastAsia" w:hAnsiTheme="minorEastAsia"/>
          <w:color w:val="000000"/>
          <w:kern w:val="0"/>
          <w:szCs w:val="21"/>
        </w:rPr>
        <w:t>4</w:t>
      </w:r>
      <w:r>
        <w:rPr>
          <w:rFonts w:asciiTheme="minorEastAsia" w:eastAsiaTheme="minorEastAsia" w:hAnsiTheme="minorEastAsia" w:hint="eastAsia"/>
          <w:color w:val="000000"/>
          <w:kern w:val="0"/>
          <w:szCs w:val="21"/>
        </w:rPr>
        <w:t>）专用合同条款及其附件；</w:t>
      </w:r>
    </w:p>
    <w:p w:rsidR="00BB42C3" w14:paraId="42FD033B"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w:t>
      </w:r>
      <w:r>
        <w:rPr>
          <w:rFonts w:asciiTheme="minorEastAsia" w:eastAsiaTheme="minorEastAsia" w:hAnsiTheme="minorEastAsia"/>
          <w:color w:val="000000"/>
          <w:kern w:val="0"/>
          <w:szCs w:val="21"/>
        </w:rPr>
        <w:t>5</w:t>
      </w:r>
      <w:r>
        <w:rPr>
          <w:rFonts w:asciiTheme="minorEastAsia" w:eastAsiaTheme="minorEastAsia" w:hAnsiTheme="minorEastAsia" w:hint="eastAsia"/>
          <w:color w:val="000000"/>
          <w:kern w:val="0"/>
          <w:szCs w:val="21"/>
        </w:rPr>
        <w:t>）通用合同条款；</w:t>
      </w:r>
    </w:p>
    <w:p w:rsidR="00BB42C3" w14:paraId="7F71C9EB"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w:t>
      </w:r>
      <w:r>
        <w:rPr>
          <w:rFonts w:asciiTheme="minorEastAsia" w:eastAsiaTheme="minorEastAsia" w:hAnsiTheme="minorEastAsia"/>
          <w:color w:val="000000"/>
          <w:kern w:val="0"/>
          <w:szCs w:val="21"/>
        </w:rPr>
        <w:t>6</w:t>
      </w:r>
      <w:r>
        <w:rPr>
          <w:rFonts w:asciiTheme="minorEastAsia" w:eastAsiaTheme="minorEastAsia" w:hAnsiTheme="minorEastAsia" w:hint="eastAsia"/>
          <w:color w:val="000000"/>
          <w:kern w:val="0"/>
          <w:szCs w:val="21"/>
        </w:rPr>
        <w:t>）技术标准和要求；</w:t>
      </w:r>
    </w:p>
    <w:p w:rsidR="00BB42C3" w14:paraId="4B5C3442"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w:t>
      </w:r>
      <w:r>
        <w:rPr>
          <w:rFonts w:asciiTheme="minorEastAsia" w:eastAsiaTheme="minorEastAsia" w:hAnsiTheme="minorEastAsia"/>
          <w:color w:val="000000"/>
          <w:kern w:val="0"/>
          <w:szCs w:val="21"/>
        </w:rPr>
        <w:t>7</w:t>
      </w:r>
      <w:r>
        <w:rPr>
          <w:rFonts w:asciiTheme="minorEastAsia" w:eastAsiaTheme="minorEastAsia" w:hAnsiTheme="minorEastAsia" w:hint="eastAsia"/>
          <w:color w:val="000000"/>
          <w:kern w:val="0"/>
          <w:szCs w:val="21"/>
        </w:rPr>
        <w:t>）图纸；</w:t>
      </w:r>
    </w:p>
    <w:p w:rsidR="00BB42C3" w14:paraId="2B4D936E"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w:t>
      </w:r>
      <w:r>
        <w:rPr>
          <w:rFonts w:asciiTheme="minorEastAsia" w:eastAsiaTheme="minorEastAsia" w:hAnsiTheme="minorEastAsia"/>
          <w:color w:val="000000"/>
          <w:kern w:val="0"/>
          <w:szCs w:val="21"/>
        </w:rPr>
        <w:t>8</w:t>
      </w:r>
      <w:r>
        <w:rPr>
          <w:rFonts w:asciiTheme="minorEastAsia" w:eastAsiaTheme="minorEastAsia" w:hAnsiTheme="minorEastAsia" w:hint="eastAsia"/>
          <w:color w:val="000000"/>
          <w:kern w:val="0"/>
          <w:szCs w:val="21"/>
        </w:rPr>
        <w:t>）已标价工程量清单或预算书；</w:t>
      </w:r>
    </w:p>
    <w:p w:rsidR="00BB42C3" w14:paraId="5A1DB96D" w14:textId="77777777">
      <w:pPr>
        <w:autoSpaceDE w:val="0"/>
        <w:autoSpaceDN w:val="0"/>
        <w:adjustRightInd w:val="0"/>
        <w:spacing w:line="360" w:lineRule="auto"/>
        <w:ind w:firstLine="420" w:firstLineChars="200"/>
        <w:jc w:val="left"/>
        <w:rPr>
          <w:rFonts w:asciiTheme="minorEastAsia" w:eastAsiaTheme="minorEastAsia" w:hAnsiTheme="minorEastAsia"/>
          <w:color w:val="000000"/>
          <w:szCs w:val="21"/>
        </w:rPr>
      </w:pPr>
      <w:r>
        <w:rPr>
          <w:rFonts w:asciiTheme="minorEastAsia" w:eastAsiaTheme="minorEastAsia" w:hAnsiTheme="minorEastAsia" w:hint="eastAsia"/>
          <w:color w:val="000000"/>
          <w:kern w:val="0"/>
          <w:szCs w:val="21"/>
        </w:rPr>
        <w:t>（</w:t>
      </w:r>
      <w:r>
        <w:rPr>
          <w:rFonts w:asciiTheme="minorEastAsia" w:eastAsiaTheme="minorEastAsia" w:hAnsiTheme="minorEastAsia"/>
          <w:color w:val="000000"/>
          <w:kern w:val="0"/>
          <w:szCs w:val="21"/>
        </w:rPr>
        <w:t>9</w:t>
      </w:r>
      <w:r>
        <w:rPr>
          <w:rFonts w:asciiTheme="minorEastAsia" w:eastAsiaTheme="minorEastAsia" w:hAnsiTheme="minorEastAsia" w:hint="eastAsia"/>
          <w:color w:val="000000"/>
          <w:kern w:val="0"/>
          <w:szCs w:val="21"/>
        </w:rPr>
        <w:t>）其他合同文件。</w:t>
      </w:r>
    </w:p>
    <w:p w:rsidR="00BB42C3" w14:paraId="415F7BF7" w14:textId="77777777">
      <w:pPr>
        <w:spacing w:line="360" w:lineRule="auto"/>
        <w:ind w:firstLine="447" w:firstLineChars="213"/>
        <w:rPr>
          <w:rFonts w:asciiTheme="minorEastAsia" w:eastAsiaTheme="minorEastAsia" w:hAnsiTheme="minorEastAsia"/>
          <w:color w:val="000000"/>
          <w:szCs w:val="21"/>
        </w:rPr>
      </w:pPr>
      <w:r>
        <w:rPr>
          <w:rFonts w:asciiTheme="minorEastAsia" w:eastAsiaTheme="minorEastAsia" w:hAnsiTheme="minorEastAsia" w:hint="eastAsia"/>
          <w:color w:val="000000"/>
          <w:szCs w:val="21"/>
        </w:rPr>
        <w:t>上述各项合同文件包括合同当事人就该项合同文件所作出的补充和修改，属于同一类内容的文件，应以最新签署的为准。</w:t>
      </w:r>
    </w:p>
    <w:p w:rsidR="00BB42C3" w14:paraId="072385C1" w14:textId="77777777">
      <w:pPr>
        <w:spacing w:line="360" w:lineRule="auto"/>
        <w:ind w:firstLine="447" w:firstLineChars="213"/>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在合同订立及履行过程中形成的与合同有关的文件均构成合同文件组成部分，并根据其性质确定优先解释顺序。</w:t>
      </w:r>
    </w:p>
    <w:p w:rsidR="00BB42C3" w14:paraId="78CEFA7A" w14:textId="77777777">
      <w:pPr>
        <w:pStyle w:val="Heading5"/>
        <w:keepNext w:val="0"/>
        <w:keepLines w:val="0"/>
        <w:spacing w:before="120" w:after="120" w:line="360" w:lineRule="auto"/>
        <w:ind w:firstLine="420" w:firstLineChars="200"/>
        <w:rPr>
          <w:rFonts w:asciiTheme="minorEastAsia" w:eastAsiaTheme="minorEastAsia" w:hAnsiTheme="minorEastAsia"/>
          <w:b w:val="0"/>
          <w:color w:val="000000"/>
          <w:sz w:val="21"/>
          <w:szCs w:val="21"/>
        </w:rPr>
      </w:pPr>
      <w:r>
        <w:rPr>
          <w:rFonts w:asciiTheme="minorEastAsia" w:eastAsiaTheme="minorEastAsia" w:hAnsiTheme="minorEastAsia"/>
          <w:b w:val="0"/>
          <w:color w:val="000000"/>
          <w:sz w:val="21"/>
          <w:szCs w:val="21"/>
        </w:rPr>
        <w:t>1.6</w:t>
      </w:r>
      <w:r>
        <w:rPr>
          <w:rFonts w:asciiTheme="minorEastAsia" w:eastAsiaTheme="minorEastAsia" w:hAnsiTheme="minorEastAsia" w:hint="eastAsia"/>
          <w:b w:val="0"/>
          <w:color w:val="000000"/>
          <w:sz w:val="21"/>
          <w:szCs w:val="21"/>
        </w:rPr>
        <w:t>图纸和承包人文件</w:t>
      </w:r>
    </w:p>
    <w:p w:rsidR="00BB42C3" w14:paraId="376C1175" w14:textId="77777777">
      <w:pPr>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 xml:space="preserve">1.6.1 </w:t>
      </w:r>
      <w:r>
        <w:rPr>
          <w:rFonts w:asciiTheme="minorEastAsia" w:eastAsiaTheme="minorEastAsia" w:hAnsiTheme="minorEastAsia" w:hint="eastAsia"/>
          <w:color w:val="000000"/>
          <w:kern w:val="0"/>
          <w:szCs w:val="21"/>
        </w:rPr>
        <w:t>图纸的提供和交底</w:t>
      </w:r>
    </w:p>
    <w:p w:rsidR="00BB42C3" w14:paraId="47E68826" w14:textId="77777777">
      <w:pPr>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发包人应按照专用合同条款约定的期限、数量和内容向承包人免费提供图纸，并组织承包人、监理人和设计人进行图纸会审和设计交底。发包人至迟不得晚于第</w:t>
      </w:r>
      <w:r>
        <w:rPr>
          <w:rFonts w:asciiTheme="minorEastAsia" w:eastAsiaTheme="minorEastAsia" w:hAnsiTheme="minorEastAsia"/>
          <w:color w:val="000000"/>
          <w:kern w:val="0"/>
          <w:szCs w:val="21"/>
        </w:rPr>
        <w:t>7.3.2</w:t>
      </w:r>
      <w:r>
        <w:rPr>
          <w:rFonts w:asciiTheme="minorEastAsia" w:eastAsiaTheme="minorEastAsia" w:hAnsiTheme="minorEastAsia" w:hint="eastAsia"/>
          <w:color w:val="000000"/>
          <w:kern w:val="0"/>
          <w:szCs w:val="21"/>
        </w:rPr>
        <w:t>项〔开工通知〕载明的开工日期前</w:t>
      </w:r>
      <w:r>
        <w:rPr>
          <w:rFonts w:asciiTheme="minorEastAsia" w:eastAsiaTheme="minorEastAsia" w:hAnsiTheme="minorEastAsia"/>
          <w:color w:val="000000"/>
          <w:kern w:val="0"/>
          <w:szCs w:val="21"/>
        </w:rPr>
        <w:t>14</w:t>
      </w:r>
      <w:r>
        <w:rPr>
          <w:rFonts w:asciiTheme="minorEastAsia" w:eastAsiaTheme="minorEastAsia" w:hAnsiTheme="minorEastAsia" w:hint="eastAsia"/>
          <w:color w:val="000000"/>
          <w:kern w:val="0"/>
          <w:szCs w:val="21"/>
        </w:rPr>
        <w:t>天向承包人提供图纸。</w:t>
      </w:r>
    </w:p>
    <w:p w:rsidR="00BB42C3" w14:paraId="7202010E" w14:textId="77777777">
      <w:pPr>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因发包人未按合同约定提供图纸导致承包人费用增加和（或）工期延误的，按照第</w:t>
      </w:r>
      <w:r>
        <w:rPr>
          <w:rFonts w:asciiTheme="minorEastAsia" w:eastAsiaTheme="minorEastAsia" w:hAnsiTheme="minorEastAsia"/>
          <w:color w:val="000000"/>
          <w:kern w:val="0"/>
          <w:szCs w:val="21"/>
        </w:rPr>
        <w:t>7.5.1</w:t>
      </w:r>
      <w:r>
        <w:rPr>
          <w:rFonts w:asciiTheme="minorEastAsia" w:eastAsiaTheme="minorEastAsia" w:hAnsiTheme="minorEastAsia" w:hint="eastAsia"/>
          <w:color w:val="000000"/>
          <w:kern w:val="0"/>
          <w:szCs w:val="21"/>
        </w:rPr>
        <w:t>项〔因发包人原因导致工期延误〕约定办理。</w:t>
      </w:r>
    </w:p>
    <w:p w:rsidR="00BB42C3" w14:paraId="51EF5B77" w14:textId="77777777">
      <w:pPr>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 xml:space="preserve">1.6.2 </w:t>
      </w:r>
      <w:r>
        <w:rPr>
          <w:rFonts w:asciiTheme="minorEastAsia" w:eastAsiaTheme="minorEastAsia" w:hAnsiTheme="minorEastAsia" w:hint="eastAsia"/>
          <w:color w:val="000000"/>
          <w:kern w:val="0"/>
          <w:szCs w:val="21"/>
        </w:rPr>
        <w:t>图纸的错误</w:t>
      </w:r>
    </w:p>
    <w:p w:rsidR="00BB42C3" w14:paraId="6694B4ED" w14:textId="77777777">
      <w:pPr>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承包人在收到发包人提供的图纸后，发现图纸存在差错、遗漏或缺陷的，应及时通知监理人。监理人接到该通知后，应附具相关意见并立即报送发包人，发包人应在收到监理人报送的通知后的合理时间内作出决定。合理时间是指发包人在收到监理人的报送通知后，尽其努力且不懈怠地完成图纸修改补充所需的时间。</w:t>
      </w:r>
    </w:p>
    <w:p w:rsidR="00BB42C3" w14:paraId="71EDD9FC" w14:textId="77777777">
      <w:pPr>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 xml:space="preserve">1.6.3 </w:t>
      </w:r>
      <w:r>
        <w:rPr>
          <w:rFonts w:asciiTheme="minorEastAsia" w:eastAsiaTheme="minorEastAsia" w:hAnsiTheme="minorEastAsia" w:hint="eastAsia"/>
          <w:color w:val="000000"/>
          <w:kern w:val="0"/>
          <w:szCs w:val="21"/>
        </w:rPr>
        <w:t>图纸的修改和补充</w:t>
      </w:r>
    </w:p>
    <w:p w:rsidR="00BB42C3" w14:paraId="4CD09C58" w14:textId="77777777">
      <w:pPr>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图纸需要修改和补充的，应经图纸原设计人及审批部门同意，并由监理人在工程或工程相应部位施工前将修改后的图纸或补充图纸提交给承包人，承包人应按修改或补充后的图纸施工。</w:t>
      </w:r>
    </w:p>
    <w:p w:rsidR="00BB42C3" w14:paraId="7A0AC949" w14:textId="77777777">
      <w:pPr>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 xml:space="preserve">1.6.4 </w:t>
      </w:r>
      <w:r>
        <w:rPr>
          <w:rFonts w:asciiTheme="minorEastAsia" w:eastAsiaTheme="minorEastAsia" w:hAnsiTheme="minorEastAsia" w:hint="eastAsia"/>
          <w:color w:val="000000"/>
          <w:kern w:val="0"/>
          <w:szCs w:val="21"/>
        </w:rPr>
        <w:t>承包人文件</w:t>
      </w:r>
    </w:p>
    <w:p w:rsidR="00BB42C3" w14:paraId="0AD8F640" w14:textId="77777777">
      <w:pPr>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承包人应按照专用合同条款的约定提供应当由其编制的与工程施工有关的文件，并按照专用合同条款约定的期限、数量和形式提交监理人，并由监理人报送发包人。</w:t>
      </w:r>
    </w:p>
    <w:p w:rsidR="00BB42C3" w14:paraId="406BAB20" w14:textId="77777777">
      <w:pPr>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除专用合同条款另有约定外，监理人应在收到承包人文件后</w:t>
      </w:r>
      <w:r>
        <w:rPr>
          <w:rFonts w:asciiTheme="minorEastAsia" w:eastAsiaTheme="minorEastAsia" w:hAnsiTheme="minorEastAsia"/>
          <w:color w:val="000000"/>
          <w:kern w:val="0"/>
          <w:szCs w:val="21"/>
        </w:rPr>
        <w:t>7</w:t>
      </w:r>
      <w:r>
        <w:rPr>
          <w:rFonts w:asciiTheme="minorEastAsia" w:eastAsiaTheme="minorEastAsia" w:hAnsiTheme="minorEastAsia" w:hint="eastAsia"/>
          <w:color w:val="000000"/>
          <w:kern w:val="0"/>
          <w:szCs w:val="21"/>
        </w:rPr>
        <w:t>天内审查完毕，监理人对承包人文件有异议的，承包人应予以修改，并重新报送监理人。监理人的审查并不减轻或免除承包人根据合同约定应当承担的责任。</w:t>
      </w:r>
    </w:p>
    <w:p w:rsidR="00BB42C3" w14:paraId="7D90B51A" w14:textId="77777777">
      <w:pPr>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 xml:space="preserve">1.6.5 </w:t>
      </w:r>
      <w:r>
        <w:rPr>
          <w:rFonts w:asciiTheme="minorEastAsia" w:eastAsiaTheme="minorEastAsia" w:hAnsiTheme="minorEastAsia" w:hint="eastAsia"/>
          <w:color w:val="000000"/>
          <w:kern w:val="0"/>
          <w:szCs w:val="21"/>
        </w:rPr>
        <w:t>图纸和承包人文件的保管</w:t>
      </w:r>
    </w:p>
    <w:p w:rsidR="00BB42C3" w14:paraId="3380956A" w14:textId="77777777">
      <w:pPr>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除专用合同条款另有约定外，承包人应在施工现场另外保存一套完整的图纸和承包人文件，供发包人、监理人及有关人员进行工程检查时使用。</w:t>
      </w:r>
    </w:p>
    <w:p w:rsidR="00BB42C3" w14:paraId="66F0DDCB" w14:textId="77777777">
      <w:pPr>
        <w:pStyle w:val="Heading5"/>
        <w:keepNext w:val="0"/>
        <w:keepLines w:val="0"/>
        <w:spacing w:before="120" w:after="120" w:line="360" w:lineRule="auto"/>
        <w:ind w:firstLine="420" w:firstLineChars="200"/>
        <w:rPr>
          <w:rFonts w:asciiTheme="minorEastAsia" w:eastAsiaTheme="minorEastAsia" w:hAnsiTheme="minorEastAsia"/>
          <w:b w:val="0"/>
          <w:color w:val="000000"/>
          <w:sz w:val="21"/>
          <w:szCs w:val="21"/>
        </w:rPr>
      </w:pPr>
      <w:r>
        <w:rPr>
          <w:rFonts w:asciiTheme="minorEastAsia" w:eastAsiaTheme="minorEastAsia" w:hAnsiTheme="minorEastAsia"/>
          <w:b w:val="0"/>
          <w:color w:val="000000"/>
          <w:sz w:val="21"/>
          <w:szCs w:val="21"/>
        </w:rPr>
        <w:t>1.7</w:t>
      </w:r>
      <w:r>
        <w:rPr>
          <w:rFonts w:asciiTheme="minorEastAsia" w:eastAsiaTheme="minorEastAsia" w:hAnsiTheme="minorEastAsia" w:hint="eastAsia"/>
          <w:b w:val="0"/>
          <w:color w:val="000000"/>
          <w:sz w:val="21"/>
          <w:szCs w:val="21"/>
        </w:rPr>
        <w:t>联络</w:t>
      </w:r>
    </w:p>
    <w:p w:rsidR="00BB42C3" w14:paraId="4179B03A"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 xml:space="preserve">1.7.1 </w:t>
      </w:r>
      <w:r>
        <w:rPr>
          <w:rFonts w:asciiTheme="minorEastAsia" w:eastAsiaTheme="minorEastAsia" w:hAnsiTheme="minorEastAsia" w:hint="eastAsia"/>
          <w:color w:val="000000"/>
          <w:kern w:val="0"/>
          <w:szCs w:val="21"/>
        </w:rPr>
        <w:t>与合同有关的通知、批准、证明、证书、指示、指令、要求、请求、同意、意见、确定和决定等，均应采用书面形式，并应在合同约定的期限内送达接收人和送达地点。</w:t>
      </w:r>
    </w:p>
    <w:p w:rsidR="00BB42C3" w14:paraId="746A8818"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 xml:space="preserve">1.7.2 </w:t>
      </w:r>
      <w:r>
        <w:rPr>
          <w:rFonts w:asciiTheme="minorEastAsia" w:eastAsiaTheme="minorEastAsia" w:hAnsiTheme="minorEastAsia" w:hint="eastAsia"/>
          <w:color w:val="000000"/>
          <w:kern w:val="0"/>
          <w:szCs w:val="21"/>
        </w:rPr>
        <w:t>发包人和承包人应在专用合同条款中约定各自的送达接收人和送达地点。任何一方合同当事人指定的接收人或送达地点发生变动的，应提前</w:t>
      </w:r>
      <w:r>
        <w:rPr>
          <w:rFonts w:asciiTheme="minorEastAsia" w:eastAsiaTheme="minorEastAsia" w:hAnsiTheme="minorEastAsia"/>
          <w:color w:val="000000"/>
          <w:kern w:val="0"/>
          <w:szCs w:val="21"/>
        </w:rPr>
        <w:t>3</w:t>
      </w:r>
      <w:r>
        <w:rPr>
          <w:rFonts w:asciiTheme="minorEastAsia" w:eastAsiaTheme="minorEastAsia" w:hAnsiTheme="minorEastAsia" w:hint="eastAsia"/>
          <w:color w:val="000000"/>
          <w:kern w:val="0"/>
          <w:szCs w:val="21"/>
        </w:rPr>
        <w:t>天以书面形式通知对方。</w:t>
      </w:r>
    </w:p>
    <w:p w:rsidR="00BB42C3" w14:paraId="35F3F78E" w14:textId="77777777">
      <w:pPr>
        <w:autoSpaceDE w:val="0"/>
        <w:autoSpaceDN w:val="0"/>
        <w:adjustRightInd w:val="0"/>
        <w:spacing w:line="360" w:lineRule="auto"/>
        <w:ind w:firstLine="420" w:firstLineChars="200"/>
        <w:jc w:val="left"/>
        <w:rPr>
          <w:rFonts w:asciiTheme="minorEastAsia" w:eastAsiaTheme="minorEastAsia" w:hAnsiTheme="minorEastAsia"/>
          <w:color w:val="FF0000"/>
          <w:kern w:val="0"/>
          <w:szCs w:val="21"/>
        </w:rPr>
      </w:pPr>
      <w:r>
        <w:rPr>
          <w:rFonts w:asciiTheme="minorEastAsia" w:eastAsiaTheme="minorEastAsia" w:hAnsiTheme="minorEastAsia"/>
          <w:color w:val="000000"/>
          <w:kern w:val="0"/>
          <w:szCs w:val="21"/>
        </w:rPr>
        <w:t xml:space="preserve">1.7.3 </w:t>
      </w:r>
      <w:r>
        <w:rPr>
          <w:rFonts w:asciiTheme="minorEastAsia" w:eastAsiaTheme="minorEastAsia" w:hAnsiTheme="minorEastAsia" w:hint="eastAsia"/>
          <w:color w:val="000000"/>
          <w:kern w:val="0"/>
          <w:szCs w:val="21"/>
        </w:rPr>
        <w:t>发包人和承包人应当及时签收另一方送达至送达地点和指定接收人的来往信函。拒不签收的，由此增加的费用和（或）延误的工期由拒绝接收一方承担。</w:t>
      </w:r>
    </w:p>
    <w:p w:rsidR="00BB42C3" w14:paraId="6B6CDFB8" w14:textId="77777777">
      <w:pPr>
        <w:pStyle w:val="Heading5"/>
        <w:keepNext w:val="0"/>
        <w:keepLines w:val="0"/>
        <w:spacing w:before="120" w:after="120" w:line="360" w:lineRule="auto"/>
        <w:ind w:firstLine="420" w:firstLineChars="200"/>
        <w:rPr>
          <w:rFonts w:asciiTheme="minorEastAsia" w:eastAsiaTheme="minorEastAsia" w:hAnsiTheme="minorEastAsia"/>
          <w:b w:val="0"/>
          <w:color w:val="000000"/>
          <w:sz w:val="21"/>
          <w:szCs w:val="21"/>
        </w:rPr>
      </w:pPr>
      <w:r>
        <w:rPr>
          <w:rFonts w:asciiTheme="minorEastAsia" w:eastAsiaTheme="minorEastAsia" w:hAnsiTheme="minorEastAsia"/>
          <w:b w:val="0"/>
          <w:color w:val="000000"/>
          <w:sz w:val="21"/>
          <w:szCs w:val="21"/>
        </w:rPr>
        <w:t>1.8</w:t>
      </w:r>
      <w:r>
        <w:rPr>
          <w:rFonts w:asciiTheme="minorEastAsia" w:eastAsiaTheme="minorEastAsia" w:hAnsiTheme="minorEastAsia" w:hint="eastAsia"/>
          <w:b w:val="0"/>
          <w:color w:val="000000"/>
          <w:sz w:val="21"/>
          <w:szCs w:val="21"/>
        </w:rPr>
        <w:t>严禁贿赂</w:t>
      </w:r>
    </w:p>
    <w:p w:rsidR="00BB42C3" w14:paraId="4ACF8D94"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合同当事人不得以贿赂或变相贿赂的方式，谋取非法利益或损害对方权益。因一方合同当事人的贿赂造成对方损失的，应赔偿损失，并承担相应的法律责任。</w:t>
      </w:r>
    </w:p>
    <w:p w:rsidR="00BB42C3" w14:paraId="17774ACC"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承包人不得与监理人或发包人聘请的第三方串通损害发包人利益。未经发包人书面同意，承包人不得为监理人提供合同约定以外的通讯设备、交通工具及其他任何形式的利益，不得向监理人支付报酬。</w:t>
      </w:r>
    </w:p>
    <w:p w:rsidR="00BB42C3" w14:paraId="567D3A64" w14:textId="77777777">
      <w:pPr>
        <w:pStyle w:val="Heading5"/>
        <w:keepNext w:val="0"/>
        <w:keepLines w:val="0"/>
        <w:spacing w:before="120" w:after="120" w:line="360" w:lineRule="auto"/>
        <w:ind w:firstLine="420" w:firstLineChars="200"/>
        <w:rPr>
          <w:rFonts w:asciiTheme="minorEastAsia" w:eastAsiaTheme="minorEastAsia" w:hAnsiTheme="minorEastAsia"/>
          <w:b w:val="0"/>
          <w:color w:val="000000"/>
          <w:sz w:val="21"/>
          <w:szCs w:val="21"/>
        </w:rPr>
      </w:pPr>
      <w:r>
        <w:rPr>
          <w:rFonts w:asciiTheme="minorEastAsia" w:eastAsiaTheme="minorEastAsia" w:hAnsiTheme="minorEastAsia"/>
          <w:b w:val="0"/>
          <w:color w:val="000000"/>
          <w:sz w:val="21"/>
          <w:szCs w:val="21"/>
        </w:rPr>
        <w:t>1.9</w:t>
      </w:r>
      <w:r>
        <w:rPr>
          <w:rFonts w:asciiTheme="minorEastAsia" w:eastAsiaTheme="minorEastAsia" w:hAnsiTheme="minorEastAsia" w:hint="eastAsia"/>
          <w:b w:val="0"/>
          <w:color w:val="000000"/>
          <w:sz w:val="21"/>
          <w:szCs w:val="21"/>
        </w:rPr>
        <w:t>化石、文物</w:t>
      </w:r>
    </w:p>
    <w:p w:rsidR="00BB42C3" w14:paraId="1D35F6B5"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rsidR="00BB42C3" w14:paraId="3A463234"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发包人、监理人和承包人应按有关政府行政管理部门要求采取妥善的保护措施，由此增加的费用和（或）延误的工期由发包人承担。</w:t>
      </w:r>
    </w:p>
    <w:p w:rsidR="00BB42C3" w14:paraId="3200D46D"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承包人发现文物后不及时报告或隐瞒不报，致使文物丢失或损坏的，应赔偿损失，并承担相应的法律责任。</w:t>
      </w:r>
    </w:p>
    <w:p w:rsidR="00BB42C3" w14:paraId="64E223C6" w14:textId="77777777">
      <w:pPr>
        <w:pStyle w:val="Heading5"/>
        <w:keepNext w:val="0"/>
        <w:keepLines w:val="0"/>
        <w:spacing w:before="120" w:after="120" w:line="360" w:lineRule="auto"/>
        <w:ind w:firstLine="420" w:firstLineChars="200"/>
        <w:rPr>
          <w:rFonts w:asciiTheme="minorEastAsia" w:eastAsiaTheme="minorEastAsia" w:hAnsiTheme="minorEastAsia"/>
          <w:b w:val="0"/>
          <w:color w:val="000000"/>
          <w:sz w:val="21"/>
          <w:szCs w:val="21"/>
        </w:rPr>
      </w:pPr>
      <w:r>
        <w:rPr>
          <w:rFonts w:asciiTheme="minorEastAsia" w:eastAsiaTheme="minorEastAsia" w:hAnsiTheme="minorEastAsia"/>
          <w:b w:val="0"/>
          <w:color w:val="000000"/>
          <w:sz w:val="21"/>
          <w:szCs w:val="21"/>
        </w:rPr>
        <w:t>1.10</w:t>
      </w:r>
      <w:r>
        <w:rPr>
          <w:rFonts w:asciiTheme="minorEastAsia" w:eastAsiaTheme="minorEastAsia" w:hAnsiTheme="minorEastAsia" w:hint="eastAsia"/>
          <w:b w:val="0"/>
          <w:color w:val="000000"/>
          <w:sz w:val="21"/>
          <w:szCs w:val="21"/>
        </w:rPr>
        <w:t>交通运输</w:t>
      </w:r>
    </w:p>
    <w:p w:rsidR="00BB42C3" w14:paraId="52835C63" w14:textId="77777777">
      <w:pPr>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 xml:space="preserve">1.10.1 </w:t>
      </w:r>
      <w:r>
        <w:rPr>
          <w:rFonts w:asciiTheme="minorEastAsia" w:eastAsiaTheme="minorEastAsia" w:hAnsiTheme="minorEastAsia" w:hint="eastAsia"/>
          <w:color w:val="000000"/>
          <w:kern w:val="0"/>
          <w:szCs w:val="21"/>
        </w:rPr>
        <w:t>出入现场的权利</w:t>
      </w:r>
    </w:p>
    <w:p w:rsidR="00BB42C3" w14:paraId="147C2CAA" w14:textId="77777777">
      <w:pPr>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除专用合同条款另有约定外，发包人应根据施工需要，负责取得出入施工现场所需的批准手续和全部权利，以及取得因施工所需修建道路、桥梁以及其他基础设施的权利，并承担相关手续费用和建设费用。承包人应协助发包人办理修建场内外道路、桥梁以及其他基础设施的手续。</w:t>
      </w:r>
    </w:p>
    <w:p w:rsidR="00BB42C3" w14:paraId="7ACA4268" w14:textId="77777777">
      <w:pPr>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承包人应在订立合同前查勘施工现场，并根据工程规模及技术参数合理预见工程施工所需的进出施工现场的方式、手段、路径等。因承包人未合理预见所增加的费用和（或）延误的工期由承包</w:t>
      </w:r>
      <w:r>
        <w:rPr>
          <w:rFonts w:asciiTheme="minorEastAsia" w:eastAsiaTheme="minorEastAsia" w:hAnsiTheme="minorEastAsia" w:hint="eastAsia"/>
          <w:color w:val="000000"/>
          <w:kern w:val="0"/>
          <w:szCs w:val="21"/>
        </w:rPr>
        <w:t>人承担。</w:t>
      </w:r>
    </w:p>
    <w:p w:rsidR="00BB42C3" w14:paraId="3C628904" w14:textId="77777777">
      <w:pPr>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 xml:space="preserve">1.10.2 </w:t>
      </w:r>
      <w:r>
        <w:rPr>
          <w:rFonts w:asciiTheme="minorEastAsia" w:eastAsiaTheme="minorEastAsia" w:hAnsiTheme="minorEastAsia" w:hint="eastAsia"/>
          <w:color w:val="000000"/>
          <w:kern w:val="0"/>
          <w:szCs w:val="21"/>
        </w:rPr>
        <w:t>场外交通</w:t>
      </w:r>
    </w:p>
    <w:p w:rsidR="00BB42C3" w14:paraId="2B2F3466" w14:textId="77777777">
      <w:pPr>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rsidR="00BB42C3" w14:paraId="4CF9EDA4" w14:textId="77777777">
      <w:pPr>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1.10.3</w:t>
      </w:r>
      <w:r>
        <w:rPr>
          <w:rFonts w:asciiTheme="minorEastAsia" w:eastAsiaTheme="minorEastAsia" w:hAnsiTheme="minorEastAsia" w:hint="eastAsia"/>
          <w:color w:val="000000"/>
          <w:kern w:val="0"/>
          <w:szCs w:val="21"/>
        </w:rPr>
        <w:t>场内交通</w:t>
      </w:r>
    </w:p>
    <w:p w:rsidR="00BB42C3" w14:paraId="2B1E9C73" w14:textId="77777777">
      <w:pPr>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rsidR="00BB42C3" w14:paraId="5064A285" w14:textId="77777777">
      <w:pPr>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rsidR="00BB42C3" w14:paraId="3FBBB1BE" w14:textId="77777777">
      <w:pPr>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场外交通和场内交通的边界由合同当事人在专用合同条款中约定。</w:t>
      </w:r>
    </w:p>
    <w:p w:rsidR="00BB42C3" w14:paraId="1E9E8F4E" w14:textId="77777777">
      <w:pPr>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 xml:space="preserve">1.10.4 </w:t>
      </w:r>
      <w:r>
        <w:rPr>
          <w:rFonts w:asciiTheme="minorEastAsia" w:eastAsiaTheme="minorEastAsia" w:hAnsiTheme="minorEastAsia" w:hint="eastAsia"/>
          <w:color w:val="000000"/>
          <w:kern w:val="0"/>
          <w:szCs w:val="21"/>
        </w:rPr>
        <w:t>超大件和超重件的运输</w:t>
      </w:r>
    </w:p>
    <w:p w:rsidR="00BB42C3" w14:paraId="43EC6F8A" w14:textId="77777777">
      <w:pPr>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rsidR="00BB42C3" w14:paraId="607FD08E" w14:textId="77777777">
      <w:pPr>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 xml:space="preserve">1.10.5 </w:t>
      </w:r>
      <w:r>
        <w:rPr>
          <w:rFonts w:asciiTheme="minorEastAsia" w:eastAsiaTheme="minorEastAsia" w:hAnsiTheme="minorEastAsia" w:hint="eastAsia"/>
          <w:color w:val="000000"/>
          <w:kern w:val="0"/>
          <w:szCs w:val="21"/>
        </w:rPr>
        <w:t>道路和桥梁的损坏责任</w:t>
      </w:r>
    </w:p>
    <w:p w:rsidR="00BB42C3" w14:paraId="2270C61B" w14:textId="77777777">
      <w:pPr>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因承包人运输造成施工场地内外公共道路和桥梁损坏的，由承包人承担修复损坏的全部费用和可能引起的赔偿。</w:t>
      </w:r>
    </w:p>
    <w:p w:rsidR="00BB42C3" w14:paraId="5B6CD093" w14:textId="77777777">
      <w:pPr>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 xml:space="preserve">1.10.6 </w:t>
      </w:r>
      <w:r>
        <w:rPr>
          <w:rFonts w:asciiTheme="minorEastAsia" w:eastAsiaTheme="minorEastAsia" w:hAnsiTheme="minorEastAsia" w:hint="eastAsia"/>
          <w:color w:val="000000"/>
          <w:kern w:val="0"/>
          <w:szCs w:val="21"/>
        </w:rPr>
        <w:t>水路和航空运输</w:t>
      </w:r>
    </w:p>
    <w:p w:rsidR="00BB42C3" w14:paraId="788A7E47" w14:textId="77777777">
      <w:pPr>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本款前述各项的内容适用于水路运输和航空运输，其中</w:t>
      </w:r>
      <w:r>
        <w:rPr>
          <w:rFonts w:asciiTheme="minorEastAsia" w:eastAsiaTheme="minorEastAsia" w:hAnsiTheme="minorEastAsia"/>
          <w:color w:val="000000"/>
          <w:kern w:val="0"/>
          <w:szCs w:val="21"/>
        </w:rPr>
        <w:t>“</w:t>
      </w:r>
      <w:r>
        <w:rPr>
          <w:rFonts w:asciiTheme="minorEastAsia" w:eastAsiaTheme="minorEastAsia" w:hAnsiTheme="minorEastAsia" w:hint="eastAsia"/>
          <w:color w:val="000000"/>
          <w:kern w:val="0"/>
          <w:szCs w:val="21"/>
        </w:rPr>
        <w:t>道路</w:t>
      </w:r>
      <w:r>
        <w:rPr>
          <w:rFonts w:asciiTheme="minorEastAsia" w:eastAsiaTheme="minorEastAsia" w:hAnsiTheme="minorEastAsia"/>
          <w:color w:val="000000"/>
          <w:kern w:val="0"/>
          <w:szCs w:val="21"/>
        </w:rPr>
        <w:t>”</w:t>
      </w:r>
      <w:r>
        <w:rPr>
          <w:rFonts w:asciiTheme="minorEastAsia" w:eastAsiaTheme="minorEastAsia" w:hAnsiTheme="minorEastAsia" w:hint="eastAsia"/>
          <w:color w:val="000000"/>
          <w:kern w:val="0"/>
          <w:szCs w:val="21"/>
        </w:rPr>
        <w:t>一词的涵义包括河道、航线、船闸、机场、码头、堤防以及水路或航空运输中其他相似结构物；</w:t>
      </w:r>
      <w:r>
        <w:rPr>
          <w:rFonts w:asciiTheme="minorEastAsia" w:eastAsiaTheme="minorEastAsia" w:hAnsiTheme="minorEastAsia"/>
          <w:color w:val="000000"/>
          <w:kern w:val="0"/>
          <w:szCs w:val="21"/>
        </w:rPr>
        <w:t>“</w:t>
      </w:r>
      <w:r>
        <w:rPr>
          <w:rFonts w:asciiTheme="minorEastAsia" w:eastAsiaTheme="minorEastAsia" w:hAnsiTheme="minorEastAsia" w:hint="eastAsia"/>
          <w:color w:val="000000"/>
          <w:kern w:val="0"/>
          <w:szCs w:val="21"/>
        </w:rPr>
        <w:t>车辆</w:t>
      </w:r>
      <w:r>
        <w:rPr>
          <w:rFonts w:asciiTheme="minorEastAsia" w:eastAsiaTheme="minorEastAsia" w:hAnsiTheme="minorEastAsia"/>
          <w:color w:val="000000"/>
          <w:kern w:val="0"/>
          <w:szCs w:val="21"/>
        </w:rPr>
        <w:t>”</w:t>
      </w:r>
      <w:r>
        <w:rPr>
          <w:rFonts w:asciiTheme="minorEastAsia" w:eastAsiaTheme="minorEastAsia" w:hAnsiTheme="minorEastAsia" w:hint="eastAsia"/>
          <w:color w:val="000000"/>
          <w:kern w:val="0"/>
          <w:szCs w:val="21"/>
        </w:rPr>
        <w:t>一词的涵义包括船舶和飞机等。</w:t>
      </w:r>
    </w:p>
    <w:p w:rsidR="00BB42C3" w14:paraId="741B52B1" w14:textId="77777777">
      <w:pPr>
        <w:pStyle w:val="Heading5"/>
        <w:keepNext w:val="0"/>
        <w:keepLines w:val="0"/>
        <w:spacing w:before="120" w:after="120" w:line="360" w:lineRule="auto"/>
        <w:ind w:firstLine="420" w:firstLineChars="200"/>
        <w:rPr>
          <w:rFonts w:asciiTheme="minorEastAsia" w:eastAsiaTheme="minorEastAsia" w:hAnsiTheme="minorEastAsia"/>
          <w:b w:val="0"/>
          <w:color w:val="000000"/>
          <w:sz w:val="21"/>
          <w:szCs w:val="21"/>
        </w:rPr>
      </w:pPr>
      <w:r>
        <w:rPr>
          <w:rFonts w:asciiTheme="minorEastAsia" w:eastAsiaTheme="minorEastAsia" w:hAnsiTheme="minorEastAsia"/>
          <w:b w:val="0"/>
          <w:color w:val="000000"/>
          <w:sz w:val="21"/>
          <w:szCs w:val="21"/>
        </w:rPr>
        <w:t>1.11</w:t>
      </w:r>
      <w:r>
        <w:rPr>
          <w:rFonts w:asciiTheme="minorEastAsia" w:eastAsiaTheme="minorEastAsia" w:hAnsiTheme="minorEastAsia" w:hint="eastAsia"/>
          <w:b w:val="0"/>
          <w:color w:val="000000"/>
          <w:sz w:val="21"/>
          <w:szCs w:val="21"/>
        </w:rPr>
        <w:t>知识产权</w:t>
      </w:r>
      <w:r>
        <w:rPr>
          <w:rFonts w:asciiTheme="minorEastAsia" w:eastAsiaTheme="minorEastAsia" w:hAnsiTheme="minorEastAsia"/>
          <w:b w:val="0"/>
          <w:color w:val="000000"/>
          <w:sz w:val="21"/>
          <w:szCs w:val="21"/>
        </w:rPr>
        <w:t xml:space="preserve"> </w:t>
      </w:r>
    </w:p>
    <w:p w:rsidR="00BB42C3" w14:paraId="57403587"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 xml:space="preserve">1.11.1 </w:t>
      </w:r>
      <w:r>
        <w:rPr>
          <w:rFonts w:asciiTheme="minorEastAsia" w:eastAsiaTheme="minorEastAsia" w:hAnsiTheme="minorEastAsia" w:hint="eastAsia"/>
          <w:color w:val="000000"/>
          <w:kern w:val="0"/>
          <w:szCs w:val="21"/>
        </w:rPr>
        <w:t>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rsidR="00BB42C3" w14:paraId="5552652B"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 xml:space="preserve">1.11.2 </w:t>
      </w:r>
      <w:r>
        <w:rPr>
          <w:rFonts w:asciiTheme="minorEastAsia" w:eastAsiaTheme="minorEastAsia" w:hAnsiTheme="minorEastAsia" w:hint="eastAsia"/>
          <w:color w:val="000000"/>
          <w:kern w:val="0"/>
          <w:szCs w:val="21"/>
        </w:rPr>
        <w:t>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rsidR="00BB42C3" w14:paraId="54FFF664"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 xml:space="preserve">1.11.3 </w:t>
      </w:r>
      <w:r>
        <w:rPr>
          <w:rFonts w:asciiTheme="minorEastAsia" w:eastAsiaTheme="minorEastAsia" w:hAnsiTheme="minorEastAsia" w:hint="eastAsia"/>
          <w:color w:val="000000"/>
          <w:kern w:val="0"/>
          <w:szCs w:val="21"/>
        </w:rPr>
        <w:t>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rsidR="00BB42C3" w14:paraId="7A9C3703" w14:textId="77777777">
      <w:pPr>
        <w:rPr>
          <w:rFonts w:asciiTheme="minorEastAsia" w:eastAsiaTheme="minorEastAsia" w:hAnsiTheme="minorEastAsia"/>
          <w:szCs w:val="21"/>
        </w:rPr>
      </w:pPr>
      <w:r>
        <w:rPr>
          <w:rFonts w:asciiTheme="minorEastAsia" w:eastAsiaTheme="minorEastAsia" w:hAnsiTheme="minorEastAsia"/>
          <w:color w:val="000000"/>
          <w:kern w:val="0"/>
          <w:szCs w:val="21"/>
        </w:rPr>
        <w:t xml:space="preserve">    1.11.4 </w:t>
      </w:r>
      <w:r>
        <w:rPr>
          <w:rFonts w:asciiTheme="minorEastAsia" w:eastAsiaTheme="minorEastAsia" w:hAnsiTheme="minorEastAsia" w:hint="eastAsia"/>
          <w:color w:val="000000"/>
          <w:szCs w:val="21"/>
        </w:rPr>
        <w:t>除专用合同条款另有约定外，承包人在合同签订前和签订时已确定采用的专利、专有技术、技术秘密的使用费已包含在签约合同价中。</w:t>
      </w:r>
    </w:p>
    <w:p w:rsidR="00BB42C3" w14:paraId="55F76261" w14:textId="77777777">
      <w:pPr>
        <w:pStyle w:val="Heading5"/>
        <w:keepNext w:val="0"/>
        <w:keepLines w:val="0"/>
        <w:spacing w:before="120" w:after="120" w:line="360" w:lineRule="auto"/>
        <w:ind w:firstLine="420" w:firstLineChars="200"/>
        <w:rPr>
          <w:rFonts w:asciiTheme="minorEastAsia" w:eastAsiaTheme="minorEastAsia" w:hAnsiTheme="minorEastAsia"/>
          <w:b w:val="0"/>
          <w:color w:val="000000"/>
          <w:sz w:val="21"/>
          <w:szCs w:val="21"/>
        </w:rPr>
      </w:pPr>
      <w:r>
        <w:rPr>
          <w:rFonts w:asciiTheme="minorEastAsia" w:eastAsiaTheme="minorEastAsia" w:hAnsiTheme="minorEastAsia"/>
          <w:b w:val="0"/>
          <w:color w:val="000000"/>
          <w:sz w:val="21"/>
          <w:szCs w:val="21"/>
        </w:rPr>
        <w:t>1.12</w:t>
      </w:r>
      <w:r>
        <w:rPr>
          <w:rFonts w:asciiTheme="minorEastAsia" w:eastAsiaTheme="minorEastAsia" w:hAnsiTheme="minorEastAsia" w:hint="eastAsia"/>
          <w:b w:val="0"/>
          <w:color w:val="000000"/>
          <w:sz w:val="21"/>
          <w:szCs w:val="21"/>
        </w:rPr>
        <w:t>保密</w:t>
      </w:r>
    </w:p>
    <w:p w:rsidR="00BB42C3" w14:paraId="0E85F97C"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除法律规定或合同另有约定外，未经发包人同意，承包人不得将发包人提供的图纸、文件以及声明需要保密的资料信息等商业秘密泄露给第三方。</w:t>
      </w:r>
    </w:p>
    <w:p w:rsidR="00BB42C3" w14:paraId="44C0C025"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除法律规定或合同另有约定外，未经承包人同意，发包人不得将承包人提供的技术秘密及声明需要保密的资料信息等商业秘密泄露给第三方。</w:t>
      </w:r>
    </w:p>
    <w:p w:rsidR="00BB42C3" w14:paraId="31982AD4" w14:textId="77777777">
      <w:pPr>
        <w:pStyle w:val="Heading5"/>
        <w:keepNext w:val="0"/>
        <w:keepLines w:val="0"/>
        <w:spacing w:before="120" w:after="120" w:line="360" w:lineRule="auto"/>
        <w:ind w:firstLine="420" w:firstLineChars="200"/>
        <w:rPr>
          <w:rFonts w:asciiTheme="minorEastAsia" w:eastAsiaTheme="minorEastAsia" w:hAnsiTheme="minorEastAsia"/>
          <w:b w:val="0"/>
          <w:color w:val="000000"/>
          <w:sz w:val="21"/>
          <w:szCs w:val="21"/>
        </w:rPr>
      </w:pPr>
      <w:r>
        <w:rPr>
          <w:rFonts w:asciiTheme="minorEastAsia" w:eastAsiaTheme="minorEastAsia" w:hAnsiTheme="minorEastAsia"/>
          <w:b w:val="0"/>
          <w:color w:val="000000"/>
          <w:sz w:val="21"/>
          <w:szCs w:val="21"/>
        </w:rPr>
        <w:t>1.13</w:t>
      </w:r>
      <w:r>
        <w:rPr>
          <w:rFonts w:asciiTheme="minorEastAsia" w:eastAsiaTheme="minorEastAsia" w:hAnsiTheme="minorEastAsia" w:hint="eastAsia"/>
          <w:b w:val="0"/>
          <w:color w:val="000000"/>
          <w:sz w:val="21"/>
          <w:szCs w:val="21"/>
        </w:rPr>
        <w:t>工程量清单错误的修正</w:t>
      </w:r>
    </w:p>
    <w:p w:rsidR="00BB42C3" w14:paraId="35AFC342"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除专用合同条款另有约定外，发包人提供的工程量清单，应被认为是准确的和完整的。出现下列情形之一时，发包人应予以修正，并相应调整合同价格：</w:t>
      </w:r>
    </w:p>
    <w:p w:rsidR="00BB42C3" w14:paraId="32E29651"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w:t>
      </w:r>
      <w:r>
        <w:rPr>
          <w:rFonts w:asciiTheme="minorEastAsia" w:eastAsiaTheme="minorEastAsia" w:hAnsiTheme="minorEastAsia"/>
          <w:color w:val="000000"/>
          <w:kern w:val="0"/>
          <w:szCs w:val="21"/>
        </w:rPr>
        <w:t>1</w:t>
      </w:r>
      <w:r>
        <w:rPr>
          <w:rFonts w:asciiTheme="minorEastAsia" w:eastAsiaTheme="minorEastAsia" w:hAnsiTheme="minorEastAsia" w:hint="eastAsia"/>
          <w:color w:val="000000"/>
          <w:kern w:val="0"/>
          <w:szCs w:val="21"/>
        </w:rPr>
        <w:t>）工程量清单存在缺项、漏项的；</w:t>
      </w:r>
    </w:p>
    <w:p w:rsidR="00BB42C3" w14:paraId="39AD6503"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w:t>
      </w:r>
      <w:r>
        <w:rPr>
          <w:rFonts w:asciiTheme="minorEastAsia" w:eastAsiaTheme="minorEastAsia" w:hAnsiTheme="minorEastAsia"/>
          <w:color w:val="000000"/>
          <w:kern w:val="0"/>
          <w:szCs w:val="21"/>
        </w:rPr>
        <w:t>2</w:t>
      </w:r>
      <w:r>
        <w:rPr>
          <w:rFonts w:asciiTheme="minorEastAsia" w:eastAsiaTheme="minorEastAsia" w:hAnsiTheme="minorEastAsia" w:hint="eastAsia"/>
          <w:color w:val="000000"/>
          <w:kern w:val="0"/>
          <w:szCs w:val="21"/>
        </w:rPr>
        <w:t>）工程量清单偏差超出专用合同条款约定的工程量偏差范围的；</w:t>
      </w:r>
    </w:p>
    <w:p w:rsidR="00BB42C3" w14:paraId="4C08F7C9"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w:t>
      </w:r>
      <w:r>
        <w:rPr>
          <w:rFonts w:asciiTheme="minorEastAsia" w:eastAsiaTheme="minorEastAsia" w:hAnsiTheme="minorEastAsia"/>
          <w:color w:val="000000"/>
          <w:kern w:val="0"/>
          <w:szCs w:val="21"/>
        </w:rPr>
        <w:t>3</w:t>
      </w:r>
      <w:r>
        <w:rPr>
          <w:rFonts w:asciiTheme="minorEastAsia" w:eastAsiaTheme="minorEastAsia" w:hAnsiTheme="minorEastAsia" w:hint="eastAsia"/>
          <w:color w:val="000000"/>
          <w:kern w:val="0"/>
          <w:szCs w:val="21"/>
        </w:rPr>
        <w:t>）未按照国家现行计量规范强制性规定计量的。</w:t>
      </w:r>
    </w:p>
    <w:p w:rsidR="00BB42C3" w14:paraId="0F16AFBE" w14:textId="77777777">
      <w:pPr>
        <w:adjustRightInd w:val="0"/>
        <w:snapToGrid w:val="0"/>
        <w:spacing w:line="360" w:lineRule="auto"/>
        <w:jc w:val="left"/>
        <w:outlineLvl w:val="2"/>
        <w:rPr>
          <w:rFonts w:asciiTheme="minorEastAsia" w:eastAsiaTheme="minorEastAsia" w:hAnsiTheme="minorEastAsia"/>
          <w:b/>
          <w:szCs w:val="21"/>
        </w:rPr>
      </w:pPr>
      <w:r>
        <w:rPr>
          <w:rFonts w:asciiTheme="minorEastAsia" w:eastAsiaTheme="minorEastAsia" w:hAnsiTheme="minorEastAsia" w:hint="eastAsia"/>
          <w:b/>
          <w:szCs w:val="21"/>
        </w:rPr>
        <w:t>2. 发包人</w:t>
      </w:r>
    </w:p>
    <w:p w:rsidR="00BB42C3" w14:paraId="7460B7B4" w14:textId="77777777">
      <w:pPr>
        <w:pStyle w:val="Heading5"/>
        <w:keepNext w:val="0"/>
        <w:keepLines w:val="0"/>
        <w:spacing w:before="120" w:after="120" w:line="360" w:lineRule="auto"/>
        <w:ind w:firstLine="420" w:firstLineChars="200"/>
        <w:rPr>
          <w:rFonts w:asciiTheme="minorEastAsia" w:eastAsiaTheme="minorEastAsia" w:hAnsiTheme="minorEastAsia"/>
          <w:b w:val="0"/>
          <w:color w:val="000000"/>
          <w:sz w:val="21"/>
          <w:szCs w:val="21"/>
        </w:rPr>
      </w:pPr>
      <w:r>
        <w:rPr>
          <w:rFonts w:asciiTheme="minorEastAsia" w:eastAsiaTheme="minorEastAsia" w:hAnsiTheme="minorEastAsia"/>
          <w:b w:val="0"/>
          <w:color w:val="000000"/>
          <w:sz w:val="21"/>
          <w:szCs w:val="21"/>
        </w:rPr>
        <w:t xml:space="preserve">2.1 </w:t>
      </w:r>
      <w:r>
        <w:rPr>
          <w:rFonts w:asciiTheme="minorEastAsia" w:eastAsiaTheme="minorEastAsia" w:hAnsiTheme="minorEastAsia" w:hint="eastAsia"/>
          <w:b w:val="0"/>
          <w:color w:val="000000"/>
          <w:sz w:val="21"/>
          <w:szCs w:val="21"/>
        </w:rPr>
        <w:t>许可或批准</w:t>
      </w:r>
    </w:p>
    <w:p w:rsidR="00BB42C3" w14:paraId="3D74709F"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rsidR="00BB42C3" w14:paraId="371163E5"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因发包人原因未能及时办理完毕前述许可、批准或备案，由发包人承担由此增加的费用和（或）延误的工期，并支付承包人合理的利润。</w:t>
      </w:r>
    </w:p>
    <w:p w:rsidR="00BB42C3" w14:paraId="313223C1" w14:textId="77777777">
      <w:pPr>
        <w:pStyle w:val="Heading5"/>
        <w:keepNext w:val="0"/>
        <w:keepLines w:val="0"/>
        <w:spacing w:before="120" w:after="120" w:line="360" w:lineRule="auto"/>
        <w:ind w:firstLine="420" w:firstLineChars="200"/>
        <w:rPr>
          <w:rFonts w:asciiTheme="minorEastAsia" w:eastAsiaTheme="minorEastAsia" w:hAnsiTheme="minorEastAsia"/>
          <w:b w:val="0"/>
          <w:color w:val="000000"/>
          <w:sz w:val="21"/>
          <w:szCs w:val="21"/>
        </w:rPr>
      </w:pPr>
      <w:r>
        <w:rPr>
          <w:rFonts w:asciiTheme="minorEastAsia" w:eastAsiaTheme="minorEastAsia" w:hAnsiTheme="minorEastAsia"/>
          <w:b w:val="0"/>
          <w:color w:val="000000"/>
          <w:sz w:val="21"/>
          <w:szCs w:val="21"/>
        </w:rPr>
        <w:t xml:space="preserve">2.2 </w:t>
      </w:r>
      <w:r>
        <w:rPr>
          <w:rFonts w:asciiTheme="minorEastAsia" w:eastAsiaTheme="minorEastAsia" w:hAnsiTheme="minorEastAsia" w:hint="eastAsia"/>
          <w:b w:val="0"/>
          <w:color w:val="000000"/>
          <w:sz w:val="21"/>
          <w:szCs w:val="21"/>
        </w:rPr>
        <w:t>发包人代表</w:t>
      </w:r>
    </w:p>
    <w:p w:rsidR="00BB42C3" w14:paraId="6B927B9A"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w:t>
      </w:r>
      <w:r>
        <w:rPr>
          <w:rFonts w:asciiTheme="minorEastAsia" w:eastAsiaTheme="minorEastAsia" w:hAnsiTheme="minorEastAsia"/>
          <w:color w:val="000000"/>
          <w:kern w:val="0"/>
          <w:szCs w:val="21"/>
        </w:rPr>
        <w:t>7</w:t>
      </w:r>
      <w:r>
        <w:rPr>
          <w:rFonts w:asciiTheme="minorEastAsia" w:eastAsiaTheme="minorEastAsia" w:hAnsiTheme="minorEastAsia" w:hint="eastAsia"/>
          <w:color w:val="000000"/>
          <w:kern w:val="0"/>
          <w:szCs w:val="21"/>
        </w:rPr>
        <w:t>天书面通知承包人。</w:t>
      </w:r>
    </w:p>
    <w:p w:rsidR="00BB42C3" w14:paraId="6D9CB0A3" w14:textId="77777777">
      <w:pPr>
        <w:ind w:firstLine="420" w:firstLineChars="200"/>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发包人代表不能按照合同约定履行其职责及义务，并导致合同无法继续正常履行的，承包人可以要求发包人撤换发包人代表。</w:t>
      </w:r>
    </w:p>
    <w:p w:rsidR="00BB42C3" w14:paraId="2F315A6C" w14:textId="77777777">
      <w:pPr>
        <w:ind w:firstLine="420" w:firstLineChars="200"/>
        <w:rPr>
          <w:rFonts w:asciiTheme="minorEastAsia" w:eastAsiaTheme="minorEastAsia" w:hAnsiTheme="minorEastAsia"/>
          <w:szCs w:val="21"/>
        </w:rPr>
      </w:pPr>
      <w:r>
        <w:rPr>
          <w:rFonts w:asciiTheme="minorEastAsia" w:eastAsiaTheme="minorEastAsia" w:hAnsiTheme="minorEastAsia" w:hint="eastAsia"/>
          <w:color w:val="000000"/>
          <w:kern w:val="0"/>
          <w:szCs w:val="21"/>
        </w:rPr>
        <w:t>不属于法定必须监理的工程，监理人的职权可以由发包人代表或发包人指定的其他人员行使。</w:t>
      </w:r>
    </w:p>
    <w:p w:rsidR="00BB42C3" w14:paraId="1366A8CB" w14:textId="77777777">
      <w:pPr>
        <w:pStyle w:val="Heading5"/>
        <w:keepNext w:val="0"/>
        <w:keepLines w:val="0"/>
        <w:spacing w:before="120" w:after="120" w:line="360" w:lineRule="auto"/>
        <w:ind w:firstLine="420" w:firstLineChars="200"/>
        <w:rPr>
          <w:rFonts w:asciiTheme="minorEastAsia" w:eastAsiaTheme="minorEastAsia" w:hAnsiTheme="minorEastAsia"/>
          <w:b w:val="0"/>
          <w:color w:val="000000"/>
          <w:sz w:val="21"/>
          <w:szCs w:val="21"/>
        </w:rPr>
      </w:pPr>
      <w:r>
        <w:rPr>
          <w:rFonts w:asciiTheme="minorEastAsia" w:eastAsiaTheme="minorEastAsia" w:hAnsiTheme="minorEastAsia"/>
          <w:b w:val="0"/>
          <w:color w:val="000000"/>
          <w:sz w:val="21"/>
          <w:szCs w:val="21"/>
        </w:rPr>
        <w:t xml:space="preserve">2.3 </w:t>
      </w:r>
      <w:r>
        <w:rPr>
          <w:rFonts w:asciiTheme="minorEastAsia" w:eastAsiaTheme="minorEastAsia" w:hAnsiTheme="minorEastAsia" w:hint="eastAsia"/>
          <w:b w:val="0"/>
          <w:color w:val="000000"/>
          <w:sz w:val="21"/>
          <w:szCs w:val="21"/>
        </w:rPr>
        <w:t>发包人人员</w:t>
      </w:r>
    </w:p>
    <w:p w:rsidR="00BB42C3" w14:paraId="64663921"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发包人应要求在施工现场的发包人人员遵守法律及有关安全、质量、环境保护、文明施工等规定，并保障承包人免于承受因发包人人员未遵守上述要求给承包人造成的损失和责任。</w:t>
      </w:r>
    </w:p>
    <w:p w:rsidR="00BB42C3" w14:paraId="40AA8878" w14:textId="77777777">
      <w:pPr>
        <w:spacing w:line="360" w:lineRule="auto"/>
        <w:ind w:firstLine="64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发包人人员包括发包人代表及其他由发包人派驻施工现场的人员。</w:t>
      </w:r>
    </w:p>
    <w:p w:rsidR="00BB42C3" w14:paraId="6942497E" w14:textId="77777777">
      <w:pPr>
        <w:pStyle w:val="Heading5"/>
        <w:keepNext w:val="0"/>
        <w:keepLines w:val="0"/>
        <w:spacing w:before="120" w:after="120" w:line="360" w:lineRule="auto"/>
        <w:ind w:firstLine="420" w:firstLineChars="200"/>
        <w:rPr>
          <w:rFonts w:asciiTheme="minorEastAsia" w:eastAsiaTheme="minorEastAsia" w:hAnsiTheme="minorEastAsia"/>
          <w:b w:val="0"/>
          <w:color w:val="000000"/>
          <w:sz w:val="21"/>
          <w:szCs w:val="21"/>
        </w:rPr>
      </w:pPr>
      <w:r>
        <w:rPr>
          <w:rFonts w:asciiTheme="minorEastAsia" w:eastAsiaTheme="minorEastAsia" w:hAnsiTheme="minorEastAsia"/>
          <w:b w:val="0"/>
          <w:color w:val="000000"/>
          <w:sz w:val="21"/>
          <w:szCs w:val="21"/>
        </w:rPr>
        <w:t xml:space="preserve">2.4 </w:t>
      </w:r>
      <w:r>
        <w:rPr>
          <w:rFonts w:asciiTheme="minorEastAsia" w:eastAsiaTheme="minorEastAsia" w:hAnsiTheme="minorEastAsia" w:hint="eastAsia"/>
          <w:b w:val="0"/>
          <w:color w:val="000000"/>
          <w:sz w:val="21"/>
          <w:szCs w:val="21"/>
        </w:rPr>
        <w:t>施工现场、施工条件和基础资料的提供</w:t>
      </w:r>
      <w:r>
        <w:rPr>
          <w:rFonts w:asciiTheme="minorEastAsia" w:eastAsiaTheme="minorEastAsia" w:hAnsiTheme="minorEastAsia"/>
          <w:b w:val="0"/>
          <w:color w:val="000000"/>
          <w:sz w:val="21"/>
          <w:szCs w:val="21"/>
        </w:rPr>
        <w:t xml:space="preserve">  </w:t>
      </w:r>
    </w:p>
    <w:p w:rsidR="00BB42C3" w14:paraId="2F0A682D"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 xml:space="preserve">2.4.1 </w:t>
      </w:r>
      <w:r>
        <w:rPr>
          <w:rFonts w:asciiTheme="minorEastAsia" w:eastAsiaTheme="minorEastAsia" w:hAnsiTheme="minorEastAsia" w:hint="eastAsia"/>
          <w:color w:val="000000"/>
          <w:kern w:val="0"/>
          <w:szCs w:val="21"/>
        </w:rPr>
        <w:t>提供施工现场</w:t>
      </w:r>
    </w:p>
    <w:p w:rsidR="00BB42C3" w14:paraId="3D4B546C"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除专用合同条款另有约定外，发包人应最迟于开工日期</w:t>
      </w:r>
      <w:r>
        <w:rPr>
          <w:rFonts w:asciiTheme="minorEastAsia" w:eastAsiaTheme="minorEastAsia" w:hAnsiTheme="minorEastAsia"/>
          <w:color w:val="000000"/>
          <w:kern w:val="0"/>
          <w:szCs w:val="21"/>
        </w:rPr>
        <w:t>7</w:t>
      </w:r>
      <w:r>
        <w:rPr>
          <w:rFonts w:asciiTheme="minorEastAsia" w:eastAsiaTheme="minorEastAsia" w:hAnsiTheme="minorEastAsia" w:hint="eastAsia"/>
          <w:color w:val="000000"/>
          <w:kern w:val="0"/>
          <w:szCs w:val="21"/>
        </w:rPr>
        <w:t>天前向承包人移交施工现场。</w:t>
      </w:r>
    </w:p>
    <w:p w:rsidR="00BB42C3" w14:paraId="0DF2976B"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 xml:space="preserve">2.4.2 </w:t>
      </w:r>
      <w:r>
        <w:rPr>
          <w:rFonts w:asciiTheme="minorEastAsia" w:eastAsiaTheme="minorEastAsia" w:hAnsiTheme="minorEastAsia" w:hint="eastAsia"/>
          <w:color w:val="000000"/>
          <w:kern w:val="0"/>
          <w:szCs w:val="21"/>
        </w:rPr>
        <w:t>提供施工条件</w:t>
      </w:r>
    </w:p>
    <w:p w:rsidR="00BB42C3" w14:paraId="2EA791BB"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除专用合同条款另有约定外，发包人应负责提供施工所需要的条件，包括：</w:t>
      </w:r>
    </w:p>
    <w:p w:rsidR="00BB42C3" w14:paraId="6D8E6CB3"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w:t>
      </w:r>
      <w:r>
        <w:rPr>
          <w:rFonts w:asciiTheme="minorEastAsia" w:eastAsiaTheme="minorEastAsia" w:hAnsiTheme="minorEastAsia"/>
          <w:color w:val="000000"/>
          <w:kern w:val="0"/>
          <w:szCs w:val="21"/>
        </w:rPr>
        <w:t>1</w:t>
      </w:r>
      <w:r>
        <w:rPr>
          <w:rFonts w:asciiTheme="minorEastAsia" w:eastAsiaTheme="minorEastAsia" w:hAnsiTheme="minorEastAsia" w:hint="eastAsia"/>
          <w:color w:val="000000"/>
          <w:kern w:val="0"/>
          <w:szCs w:val="21"/>
        </w:rPr>
        <w:t>）将施工用水、电力、通讯线路等施工所必需的条件接至施工现场内；</w:t>
      </w:r>
    </w:p>
    <w:p w:rsidR="00BB42C3" w14:paraId="0BED10F5"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w:t>
      </w:r>
      <w:r>
        <w:rPr>
          <w:rFonts w:asciiTheme="minorEastAsia" w:eastAsiaTheme="minorEastAsia" w:hAnsiTheme="minorEastAsia"/>
          <w:color w:val="000000"/>
          <w:kern w:val="0"/>
          <w:szCs w:val="21"/>
        </w:rPr>
        <w:t>2</w:t>
      </w:r>
      <w:r>
        <w:rPr>
          <w:rFonts w:asciiTheme="minorEastAsia" w:eastAsiaTheme="minorEastAsia" w:hAnsiTheme="minorEastAsia" w:hint="eastAsia"/>
          <w:color w:val="000000"/>
          <w:kern w:val="0"/>
          <w:szCs w:val="21"/>
        </w:rPr>
        <w:t>）保证向承包人提供正常施工所需要的进入施工现场的交通条件；</w:t>
      </w:r>
    </w:p>
    <w:p w:rsidR="00BB42C3" w14:paraId="20B03948"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w:t>
      </w:r>
      <w:r>
        <w:rPr>
          <w:rFonts w:asciiTheme="minorEastAsia" w:eastAsiaTheme="minorEastAsia" w:hAnsiTheme="minorEastAsia"/>
          <w:color w:val="000000"/>
          <w:kern w:val="0"/>
          <w:szCs w:val="21"/>
        </w:rPr>
        <w:t>3</w:t>
      </w:r>
      <w:r>
        <w:rPr>
          <w:rFonts w:asciiTheme="minorEastAsia" w:eastAsiaTheme="minorEastAsia" w:hAnsiTheme="minorEastAsia" w:hint="eastAsia"/>
          <w:color w:val="000000"/>
          <w:kern w:val="0"/>
          <w:szCs w:val="21"/>
        </w:rPr>
        <w:t>）协调处理施工现场周围地下管线和邻近建筑物、构筑物、古树名木的保护工作，并承担相关费用；</w:t>
      </w:r>
    </w:p>
    <w:p w:rsidR="00BB42C3" w14:paraId="2392546D"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w:t>
      </w:r>
      <w:r>
        <w:rPr>
          <w:rFonts w:asciiTheme="minorEastAsia" w:eastAsiaTheme="minorEastAsia" w:hAnsiTheme="minorEastAsia"/>
          <w:color w:val="000000"/>
          <w:kern w:val="0"/>
          <w:szCs w:val="21"/>
        </w:rPr>
        <w:t>4</w:t>
      </w:r>
      <w:r>
        <w:rPr>
          <w:rFonts w:asciiTheme="minorEastAsia" w:eastAsiaTheme="minorEastAsia" w:hAnsiTheme="minorEastAsia" w:hint="eastAsia"/>
          <w:color w:val="000000"/>
          <w:kern w:val="0"/>
          <w:szCs w:val="21"/>
        </w:rPr>
        <w:t>）按照专用合同条款约定应提供的其他设施和条件。</w:t>
      </w:r>
    </w:p>
    <w:p w:rsidR="00BB42C3" w14:paraId="3FBDA833" w14:textId="77777777">
      <w:pPr>
        <w:autoSpaceDE w:val="0"/>
        <w:autoSpaceDN w:val="0"/>
        <w:adjustRightInd w:val="0"/>
        <w:spacing w:line="360" w:lineRule="auto"/>
        <w:ind w:firstLine="420" w:firstLineChars="200"/>
        <w:jc w:val="left"/>
        <w:rPr>
          <w:rFonts w:asciiTheme="minorEastAsia" w:eastAsiaTheme="minorEastAsia" w:hAnsiTheme="minorEastAsia"/>
          <w:color w:val="000000"/>
          <w:szCs w:val="21"/>
        </w:rPr>
      </w:pPr>
      <w:r>
        <w:rPr>
          <w:rFonts w:asciiTheme="minorEastAsia" w:eastAsiaTheme="minorEastAsia" w:hAnsiTheme="minorEastAsia"/>
          <w:color w:val="000000"/>
          <w:kern w:val="0"/>
          <w:szCs w:val="21"/>
        </w:rPr>
        <w:t xml:space="preserve">2.4.3 </w:t>
      </w:r>
      <w:r>
        <w:rPr>
          <w:rFonts w:asciiTheme="minorEastAsia" w:eastAsiaTheme="minorEastAsia" w:hAnsiTheme="minorEastAsia" w:hint="eastAsia"/>
          <w:color w:val="000000"/>
          <w:kern w:val="0"/>
          <w:szCs w:val="21"/>
        </w:rPr>
        <w:t>提供基础资料</w:t>
      </w:r>
    </w:p>
    <w:p w:rsidR="00BB42C3" w14:paraId="69EA74C2"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rsidR="00BB42C3" w14:paraId="628E1436"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按照法律规定确需在开工后方能提供的基础资料，发包人应尽其努力及时地在相应工程施工前的合理期限内提供，合理期限应以不影响承包人的正常施工为限。</w:t>
      </w:r>
    </w:p>
    <w:p w:rsidR="00BB42C3" w14:paraId="7FAA3E5E" w14:textId="77777777">
      <w:pPr>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 xml:space="preserve">2.4.4 </w:t>
      </w:r>
      <w:r>
        <w:rPr>
          <w:rFonts w:asciiTheme="minorEastAsia" w:eastAsiaTheme="minorEastAsia" w:hAnsiTheme="minorEastAsia" w:hint="eastAsia"/>
          <w:color w:val="000000"/>
          <w:kern w:val="0"/>
          <w:szCs w:val="21"/>
        </w:rPr>
        <w:t>逾期提供的责任</w:t>
      </w:r>
    </w:p>
    <w:p w:rsidR="00BB42C3" w14:paraId="4127ABC9" w14:textId="77777777">
      <w:pPr>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因发包人原因未能按合同约定及时向承包人提供施工现场、施工条件、基础资料的，由发包人承担由此增加的费用和（或）延误的工期。</w:t>
      </w:r>
    </w:p>
    <w:p w:rsidR="00BB42C3" w14:paraId="29F61FCD" w14:textId="77777777">
      <w:pPr>
        <w:pStyle w:val="Heading5"/>
        <w:keepNext w:val="0"/>
        <w:keepLines w:val="0"/>
        <w:spacing w:before="120" w:after="120" w:line="360" w:lineRule="auto"/>
        <w:ind w:firstLine="420" w:firstLineChars="200"/>
        <w:rPr>
          <w:rFonts w:asciiTheme="minorEastAsia" w:eastAsiaTheme="minorEastAsia" w:hAnsiTheme="minorEastAsia"/>
          <w:b w:val="0"/>
          <w:color w:val="000000"/>
          <w:sz w:val="21"/>
          <w:szCs w:val="21"/>
        </w:rPr>
      </w:pPr>
      <w:r>
        <w:rPr>
          <w:rFonts w:asciiTheme="minorEastAsia" w:eastAsiaTheme="minorEastAsia" w:hAnsiTheme="minorEastAsia"/>
          <w:b w:val="0"/>
          <w:color w:val="000000"/>
          <w:sz w:val="21"/>
          <w:szCs w:val="21"/>
        </w:rPr>
        <w:t xml:space="preserve">2.5 </w:t>
      </w:r>
      <w:r>
        <w:rPr>
          <w:rFonts w:asciiTheme="minorEastAsia" w:eastAsiaTheme="minorEastAsia" w:hAnsiTheme="minorEastAsia" w:hint="eastAsia"/>
          <w:b w:val="0"/>
          <w:color w:val="000000"/>
          <w:sz w:val="21"/>
          <w:szCs w:val="21"/>
        </w:rPr>
        <w:t>资金来源证明及支付担保</w:t>
      </w:r>
    </w:p>
    <w:p w:rsidR="00BB42C3" w14:paraId="622ED6E2" w14:textId="77777777">
      <w:pPr>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除专用合同条款另有约定外，发包人应在收到承包人要求提供资金来源证明的书面通知后</w:t>
      </w:r>
      <w:r>
        <w:rPr>
          <w:rFonts w:asciiTheme="minorEastAsia" w:eastAsiaTheme="minorEastAsia" w:hAnsiTheme="minorEastAsia"/>
          <w:color w:val="000000"/>
          <w:kern w:val="0"/>
          <w:szCs w:val="21"/>
        </w:rPr>
        <w:t>28</w:t>
      </w:r>
      <w:r>
        <w:rPr>
          <w:rFonts w:asciiTheme="minorEastAsia" w:eastAsiaTheme="minorEastAsia" w:hAnsiTheme="minorEastAsia" w:hint="eastAsia"/>
          <w:color w:val="000000"/>
          <w:kern w:val="0"/>
          <w:szCs w:val="21"/>
        </w:rPr>
        <w:t>天内，向承包人提供能够按照合同约定支付合同价款的相应资金来源证明。</w:t>
      </w:r>
    </w:p>
    <w:p w:rsidR="00BB42C3" w14:paraId="39F68D05" w14:textId="77777777">
      <w:pPr>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除专用合同条款另有约定外，发包人要求承包人提供履约担保的，发包人应当向承包人提供支付担保。支付担保可以采用银行保函或担保公司担保等形式，具体由合同当事人在专用合同条款中约定。</w:t>
      </w:r>
    </w:p>
    <w:p w:rsidR="00BB42C3" w14:paraId="428CC864" w14:textId="77777777">
      <w:pPr>
        <w:pStyle w:val="Heading5"/>
        <w:keepNext w:val="0"/>
        <w:keepLines w:val="0"/>
        <w:spacing w:before="120" w:after="120" w:line="360" w:lineRule="auto"/>
        <w:ind w:firstLine="420" w:firstLineChars="200"/>
        <w:rPr>
          <w:rFonts w:asciiTheme="minorEastAsia" w:eastAsiaTheme="minorEastAsia" w:hAnsiTheme="minorEastAsia"/>
          <w:b w:val="0"/>
          <w:color w:val="000000"/>
          <w:sz w:val="21"/>
          <w:szCs w:val="21"/>
        </w:rPr>
      </w:pPr>
      <w:r>
        <w:rPr>
          <w:rFonts w:asciiTheme="minorEastAsia" w:eastAsiaTheme="minorEastAsia" w:hAnsiTheme="minorEastAsia"/>
          <w:b w:val="0"/>
          <w:color w:val="000000"/>
          <w:sz w:val="21"/>
          <w:szCs w:val="21"/>
        </w:rPr>
        <w:t xml:space="preserve">2.6 </w:t>
      </w:r>
      <w:r>
        <w:rPr>
          <w:rFonts w:asciiTheme="minorEastAsia" w:eastAsiaTheme="minorEastAsia" w:hAnsiTheme="minorEastAsia" w:hint="eastAsia"/>
          <w:b w:val="0"/>
          <w:color w:val="000000"/>
          <w:sz w:val="21"/>
          <w:szCs w:val="21"/>
        </w:rPr>
        <w:t>支付合同价款</w:t>
      </w:r>
    </w:p>
    <w:p w:rsidR="00BB42C3" w14:paraId="2DF07A6C"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发包人应按合同约定向承包人及时支付合同价款。</w:t>
      </w:r>
    </w:p>
    <w:p w:rsidR="00BB42C3" w14:paraId="7D954FC1" w14:textId="77777777">
      <w:pPr>
        <w:pStyle w:val="Heading5"/>
        <w:keepNext w:val="0"/>
        <w:keepLines w:val="0"/>
        <w:spacing w:before="120" w:after="120" w:line="360" w:lineRule="auto"/>
        <w:ind w:firstLine="420" w:firstLineChars="200"/>
        <w:rPr>
          <w:rFonts w:asciiTheme="minorEastAsia" w:eastAsiaTheme="minorEastAsia" w:hAnsiTheme="minorEastAsia"/>
          <w:b w:val="0"/>
          <w:color w:val="000000"/>
          <w:sz w:val="21"/>
          <w:szCs w:val="21"/>
        </w:rPr>
      </w:pPr>
      <w:r>
        <w:rPr>
          <w:rFonts w:asciiTheme="minorEastAsia" w:eastAsiaTheme="minorEastAsia" w:hAnsiTheme="minorEastAsia"/>
          <w:b w:val="0"/>
          <w:color w:val="000000"/>
          <w:sz w:val="21"/>
          <w:szCs w:val="21"/>
        </w:rPr>
        <w:t xml:space="preserve">2.7 </w:t>
      </w:r>
      <w:r>
        <w:rPr>
          <w:rFonts w:asciiTheme="minorEastAsia" w:eastAsiaTheme="minorEastAsia" w:hAnsiTheme="minorEastAsia" w:hint="eastAsia"/>
          <w:b w:val="0"/>
          <w:color w:val="000000"/>
          <w:sz w:val="21"/>
          <w:szCs w:val="21"/>
        </w:rPr>
        <w:t>组织竣工验收</w:t>
      </w:r>
    </w:p>
    <w:p w:rsidR="00BB42C3" w14:paraId="6421AD1A"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发包人应按合同约定及时组织竣工验收。</w:t>
      </w:r>
    </w:p>
    <w:p w:rsidR="00BB42C3" w14:paraId="7AFAA060" w14:textId="77777777">
      <w:pPr>
        <w:pStyle w:val="Heading5"/>
        <w:keepNext w:val="0"/>
        <w:keepLines w:val="0"/>
        <w:spacing w:before="120" w:after="120" w:line="360" w:lineRule="auto"/>
        <w:ind w:firstLine="420" w:firstLineChars="200"/>
        <w:rPr>
          <w:rFonts w:asciiTheme="minorEastAsia" w:eastAsiaTheme="minorEastAsia" w:hAnsiTheme="minorEastAsia"/>
          <w:b w:val="0"/>
          <w:color w:val="000000"/>
          <w:sz w:val="21"/>
          <w:szCs w:val="21"/>
        </w:rPr>
      </w:pPr>
      <w:r>
        <w:rPr>
          <w:rFonts w:asciiTheme="minorEastAsia" w:eastAsiaTheme="minorEastAsia" w:hAnsiTheme="minorEastAsia"/>
          <w:b w:val="0"/>
          <w:color w:val="000000"/>
          <w:sz w:val="21"/>
          <w:szCs w:val="21"/>
        </w:rPr>
        <w:t xml:space="preserve">2.8 </w:t>
      </w:r>
      <w:r>
        <w:rPr>
          <w:rFonts w:asciiTheme="minorEastAsia" w:eastAsiaTheme="minorEastAsia" w:hAnsiTheme="minorEastAsia" w:hint="eastAsia"/>
          <w:b w:val="0"/>
          <w:color w:val="000000"/>
          <w:sz w:val="21"/>
          <w:szCs w:val="21"/>
        </w:rPr>
        <w:t>现场统一管理协议</w:t>
      </w:r>
    </w:p>
    <w:p w:rsidR="00BB42C3" w14:paraId="7BE76C39" w14:textId="77777777">
      <w:pPr>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发包人应与承包人、由发包人直接发包的专业工程的承包人签订施工现场统一管理协议，明确各方的权利义务。施工现场统一管理协议作为专用合同条款的附件。</w:t>
      </w:r>
    </w:p>
    <w:p w:rsidR="00BB42C3" w14:paraId="782FAF87" w14:textId="77777777">
      <w:pPr>
        <w:adjustRightInd w:val="0"/>
        <w:snapToGrid w:val="0"/>
        <w:spacing w:line="360" w:lineRule="auto"/>
        <w:jc w:val="left"/>
        <w:outlineLvl w:val="2"/>
        <w:rPr>
          <w:rFonts w:asciiTheme="minorEastAsia" w:eastAsiaTheme="minorEastAsia" w:hAnsiTheme="minorEastAsia"/>
          <w:b/>
          <w:szCs w:val="21"/>
        </w:rPr>
      </w:pPr>
      <w:r>
        <w:rPr>
          <w:rFonts w:asciiTheme="minorEastAsia" w:eastAsiaTheme="minorEastAsia" w:hAnsiTheme="minorEastAsia" w:hint="eastAsia"/>
          <w:b/>
          <w:szCs w:val="21"/>
        </w:rPr>
        <w:t>3. 承包人</w:t>
      </w:r>
    </w:p>
    <w:p w:rsidR="00BB42C3" w14:paraId="586DD2BD" w14:textId="77777777">
      <w:pPr>
        <w:pStyle w:val="Heading5"/>
        <w:keepNext w:val="0"/>
        <w:keepLines w:val="0"/>
        <w:spacing w:before="120" w:after="120" w:line="360" w:lineRule="auto"/>
        <w:ind w:firstLine="420" w:firstLineChars="200"/>
        <w:rPr>
          <w:rFonts w:asciiTheme="minorEastAsia" w:eastAsiaTheme="minorEastAsia" w:hAnsiTheme="minorEastAsia"/>
          <w:b w:val="0"/>
          <w:color w:val="000000"/>
          <w:sz w:val="21"/>
          <w:szCs w:val="21"/>
        </w:rPr>
      </w:pPr>
      <w:r>
        <w:rPr>
          <w:rFonts w:asciiTheme="minorEastAsia" w:eastAsiaTheme="minorEastAsia" w:hAnsiTheme="minorEastAsia"/>
          <w:b w:val="0"/>
          <w:color w:val="000000"/>
          <w:sz w:val="21"/>
          <w:szCs w:val="21"/>
        </w:rPr>
        <w:t xml:space="preserve">3.1 </w:t>
      </w:r>
      <w:r>
        <w:rPr>
          <w:rFonts w:asciiTheme="minorEastAsia" w:eastAsiaTheme="minorEastAsia" w:hAnsiTheme="minorEastAsia" w:hint="eastAsia"/>
          <w:b w:val="0"/>
          <w:color w:val="000000"/>
          <w:sz w:val="21"/>
          <w:szCs w:val="21"/>
        </w:rPr>
        <w:t>承包人的一般义务</w:t>
      </w:r>
    </w:p>
    <w:p w:rsidR="00BB42C3" w14:paraId="083A90E1"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承包人在履行合同过程中应遵守法律和工程建设标准规范，并履行以下义务：</w:t>
      </w:r>
    </w:p>
    <w:p w:rsidR="00BB42C3" w14:paraId="49D4B0A6" w14:textId="77777777">
      <w:pPr>
        <w:numPr>
          <w:ilvl w:val="0"/>
          <w:numId w:val="1"/>
        </w:num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办理法律规定应由承包人办理的许可和批准，并将办理结果书面报送发包人留存；</w:t>
      </w:r>
    </w:p>
    <w:p w:rsidR="00BB42C3" w14:paraId="7F89B0E2"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w:t>
      </w:r>
      <w:r>
        <w:rPr>
          <w:rFonts w:asciiTheme="minorEastAsia" w:eastAsiaTheme="minorEastAsia" w:hAnsiTheme="minorEastAsia"/>
          <w:color w:val="000000"/>
          <w:kern w:val="0"/>
          <w:szCs w:val="21"/>
        </w:rPr>
        <w:t>2</w:t>
      </w:r>
      <w:r>
        <w:rPr>
          <w:rFonts w:asciiTheme="minorEastAsia" w:eastAsiaTheme="minorEastAsia" w:hAnsiTheme="minorEastAsia" w:hint="eastAsia"/>
          <w:color w:val="000000"/>
          <w:kern w:val="0"/>
          <w:szCs w:val="21"/>
        </w:rPr>
        <w:t>）按法律规定和合同约定完成工程，并在保修期内承担保修义务；</w:t>
      </w:r>
    </w:p>
    <w:p w:rsidR="00BB42C3" w14:paraId="6053D379"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w:t>
      </w:r>
      <w:r>
        <w:rPr>
          <w:rFonts w:asciiTheme="minorEastAsia" w:eastAsiaTheme="minorEastAsia" w:hAnsiTheme="minorEastAsia"/>
          <w:color w:val="000000"/>
          <w:kern w:val="0"/>
          <w:szCs w:val="21"/>
        </w:rPr>
        <w:t>3</w:t>
      </w:r>
      <w:r>
        <w:rPr>
          <w:rFonts w:asciiTheme="minorEastAsia" w:eastAsiaTheme="minorEastAsia" w:hAnsiTheme="minorEastAsia" w:hint="eastAsia"/>
          <w:color w:val="000000"/>
          <w:kern w:val="0"/>
          <w:szCs w:val="21"/>
        </w:rPr>
        <w:t>）按法律规定和合同约定采取施工安全和环境保护措施，办理工伤保险，确保工程及人员、材料、设备和设施的安全；</w:t>
      </w:r>
    </w:p>
    <w:p w:rsidR="00BB42C3" w14:paraId="0AE4AF16"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w:t>
      </w:r>
      <w:r>
        <w:rPr>
          <w:rFonts w:asciiTheme="minorEastAsia" w:eastAsiaTheme="minorEastAsia" w:hAnsiTheme="minorEastAsia"/>
          <w:color w:val="000000"/>
          <w:kern w:val="0"/>
          <w:szCs w:val="21"/>
        </w:rPr>
        <w:t>4</w:t>
      </w:r>
      <w:r>
        <w:rPr>
          <w:rFonts w:asciiTheme="minorEastAsia" w:eastAsiaTheme="minorEastAsia" w:hAnsiTheme="minorEastAsia" w:hint="eastAsia"/>
          <w:color w:val="000000"/>
          <w:kern w:val="0"/>
          <w:szCs w:val="21"/>
        </w:rPr>
        <w:t>）按合同约定的工作内容和施工进度要求，编制施工组织设计和施工措施计划，并对所有施工作业和施工方法的完备性和安全可靠性负责；</w:t>
      </w:r>
    </w:p>
    <w:p w:rsidR="00BB42C3" w14:paraId="021DA893"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w:t>
      </w:r>
      <w:r>
        <w:rPr>
          <w:rFonts w:asciiTheme="minorEastAsia" w:eastAsiaTheme="minorEastAsia" w:hAnsiTheme="minorEastAsia"/>
          <w:color w:val="000000"/>
          <w:kern w:val="0"/>
          <w:szCs w:val="21"/>
        </w:rPr>
        <w:t>5</w:t>
      </w:r>
      <w:r>
        <w:rPr>
          <w:rFonts w:asciiTheme="minorEastAsia" w:eastAsiaTheme="minorEastAsia" w:hAnsiTheme="minorEastAsia" w:hint="eastAsia"/>
          <w:color w:val="000000"/>
          <w:kern w:val="0"/>
          <w:szCs w:val="21"/>
        </w:rPr>
        <w:t>）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rsidR="00BB42C3" w14:paraId="46D8D11D"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w:t>
      </w:r>
      <w:r>
        <w:rPr>
          <w:rFonts w:asciiTheme="minorEastAsia" w:eastAsiaTheme="minorEastAsia" w:hAnsiTheme="minorEastAsia"/>
          <w:color w:val="000000"/>
          <w:kern w:val="0"/>
          <w:szCs w:val="21"/>
        </w:rPr>
        <w:t>6</w:t>
      </w:r>
      <w:r>
        <w:rPr>
          <w:rFonts w:asciiTheme="minorEastAsia" w:eastAsiaTheme="minorEastAsia" w:hAnsiTheme="minorEastAsia" w:hint="eastAsia"/>
          <w:color w:val="000000"/>
          <w:kern w:val="0"/>
          <w:szCs w:val="21"/>
        </w:rPr>
        <w:t>）按照第</w:t>
      </w:r>
      <w:r>
        <w:rPr>
          <w:rFonts w:asciiTheme="minorEastAsia" w:eastAsiaTheme="minorEastAsia" w:hAnsiTheme="minorEastAsia"/>
          <w:color w:val="000000"/>
          <w:kern w:val="0"/>
          <w:szCs w:val="21"/>
        </w:rPr>
        <w:t>6.3</w:t>
      </w:r>
      <w:r>
        <w:rPr>
          <w:rFonts w:asciiTheme="minorEastAsia" w:eastAsiaTheme="minorEastAsia" w:hAnsiTheme="minorEastAsia" w:hint="eastAsia"/>
          <w:color w:val="000000"/>
          <w:kern w:val="0"/>
          <w:szCs w:val="21"/>
        </w:rPr>
        <w:t>款〔环境保护〕约定负责施工场地及其周边环境与生态的保护工作；</w:t>
      </w:r>
    </w:p>
    <w:p w:rsidR="00BB42C3" w14:paraId="06DB2AD8"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w:t>
      </w:r>
      <w:r>
        <w:rPr>
          <w:rFonts w:asciiTheme="minorEastAsia" w:eastAsiaTheme="minorEastAsia" w:hAnsiTheme="minorEastAsia"/>
          <w:color w:val="000000"/>
          <w:kern w:val="0"/>
          <w:szCs w:val="21"/>
        </w:rPr>
        <w:t>7</w:t>
      </w:r>
      <w:r>
        <w:rPr>
          <w:rFonts w:asciiTheme="minorEastAsia" w:eastAsiaTheme="minorEastAsia" w:hAnsiTheme="minorEastAsia" w:hint="eastAsia"/>
          <w:color w:val="000000"/>
          <w:kern w:val="0"/>
          <w:szCs w:val="21"/>
        </w:rPr>
        <w:t>）按第</w:t>
      </w:r>
      <w:r>
        <w:rPr>
          <w:rFonts w:asciiTheme="minorEastAsia" w:eastAsiaTheme="minorEastAsia" w:hAnsiTheme="minorEastAsia"/>
          <w:color w:val="000000"/>
          <w:kern w:val="0"/>
          <w:szCs w:val="21"/>
        </w:rPr>
        <w:t>6.1</w:t>
      </w:r>
      <w:r>
        <w:rPr>
          <w:rFonts w:asciiTheme="minorEastAsia" w:eastAsiaTheme="minorEastAsia" w:hAnsiTheme="minorEastAsia" w:hint="eastAsia"/>
          <w:color w:val="000000"/>
          <w:kern w:val="0"/>
          <w:szCs w:val="21"/>
        </w:rPr>
        <w:t>款〔安全文明施工〕约定采取施工安全措施，确保工程及其人员、材料、设备和</w:t>
      </w:r>
      <w:r>
        <w:rPr>
          <w:rFonts w:asciiTheme="minorEastAsia" w:eastAsiaTheme="minorEastAsia" w:hAnsiTheme="minorEastAsia" w:hint="eastAsia"/>
          <w:color w:val="000000"/>
          <w:kern w:val="0"/>
          <w:szCs w:val="21"/>
        </w:rPr>
        <w:t>设施的安全，防止因工程施工造成的人身伤害和财产损失；</w:t>
      </w:r>
    </w:p>
    <w:p w:rsidR="00BB42C3" w14:paraId="21075AC4"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w:t>
      </w:r>
      <w:r>
        <w:rPr>
          <w:rFonts w:asciiTheme="minorEastAsia" w:eastAsiaTheme="minorEastAsia" w:hAnsiTheme="minorEastAsia"/>
          <w:color w:val="000000"/>
          <w:kern w:val="0"/>
          <w:szCs w:val="21"/>
        </w:rPr>
        <w:t>8</w:t>
      </w:r>
      <w:r>
        <w:rPr>
          <w:rFonts w:asciiTheme="minorEastAsia" w:eastAsiaTheme="minorEastAsia" w:hAnsiTheme="minorEastAsia" w:hint="eastAsia"/>
          <w:color w:val="000000"/>
          <w:kern w:val="0"/>
          <w:szCs w:val="21"/>
        </w:rPr>
        <w:t>）将发包人按合同约定支付的各项价款专用于合同工程，且应及时支付其雇用人员工资，并及时向分包人支付合同价款；</w:t>
      </w:r>
    </w:p>
    <w:p w:rsidR="00BB42C3" w14:paraId="3231D0D2"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w:t>
      </w:r>
      <w:r>
        <w:rPr>
          <w:rFonts w:asciiTheme="minorEastAsia" w:eastAsiaTheme="minorEastAsia" w:hAnsiTheme="minorEastAsia"/>
          <w:color w:val="000000"/>
          <w:kern w:val="0"/>
          <w:szCs w:val="21"/>
        </w:rPr>
        <w:t>9</w:t>
      </w:r>
      <w:r>
        <w:rPr>
          <w:rFonts w:asciiTheme="minorEastAsia" w:eastAsiaTheme="minorEastAsia" w:hAnsiTheme="minorEastAsia" w:hint="eastAsia"/>
          <w:color w:val="000000"/>
          <w:kern w:val="0"/>
          <w:szCs w:val="21"/>
        </w:rPr>
        <w:t>）按照法律规定和合同约定编制竣工资料，完成竣工资料立卷及归档，并按专用合同条款约定的竣工资料的套数、内容、时间等要求移交发包人；</w:t>
      </w:r>
    </w:p>
    <w:p w:rsidR="00BB42C3" w14:paraId="3C24C3EF"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w:t>
      </w:r>
      <w:r>
        <w:rPr>
          <w:rFonts w:asciiTheme="minorEastAsia" w:eastAsiaTheme="minorEastAsia" w:hAnsiTheme="minorEastAsia"/>
          <w:color w:val="000000"/>
          <w:kern w:val="0"/>
          <w:szCs w:val="21"/>
        </w:rPr>
        <w:t>10</w:t>
      </w:r>
      <w:r>
        <w:rPr>
          <w:rFonts w:asciiTheme="minorEastAsia" w:eastAsiaTheme="minorEastAsia" w:hAnsiTheme="minorEastAsia" w:hint="eastAsia"/>
          <w:color w:val="000000"/>
          <w:kern w:val="0"/>
          <w:szCs w:val="21"/>
        </w:rPr>
        <w:t>）应履行的其他义务。</w:t>
      </w:r>
    </w:p>
    <w:p w:rsidR="00BB42C3" w14:paraId="697D71C7" w14:textId="77777777">
      <w:pPr>
        <w:pStyle w:val="Heading5"/>
        <w:keepNext w:val="0"/>
        <w:keepLines w:val="0"/>
        <w:spacing w:before="120" w:after="120" w:line="360" w:lineRule="auto"/>
        <w:ind w:firstLine="420" w:firstLineChars="200"/>
        <w:rPr>
          <w:rFonts w:asciiTheme="minorEastAsia" w:eastAsiaTheme="minorEastAsia" w:hAnsiTheme="minorEastAsia"/>
          <w:b w:val="0"/>
          <w:color w:val="000000"/>
          <w:sz w:val="21"/>
          <w:szCs w:val="21"/>
        </w:rPr>
      </w:pPr>
      <w:r>
        <w:rPr>
          <w:rFonts w:asciiTheme="minorEastAsia" w:eastAsiaTheme="minorEastAsia" w:hAnsiTheme="minorEastAsia"/>
          <w:b w:val="0"/>
          <w:color w:val="000000"/>
          <w:sz w:val="21"/>
          <w:szCs w:val="21"/>
        </w:rPr>
        <w:t xml:space="preserve">3.2 </w:t>
      </w:r>
      <w:r>
        <w:rPr>
          <w:rFonts w:asciiTheme="minorEastAsia" w:eastAsiaTheme="minorEastAsia" w:hAnsiTheme="minorEastAsia" w:hint="eastAsia"/>
          <w:b w:val="0"/>
          <w:color w:val="000000"/>
          <w:sz w:val="21"/>
          <w:szCs w:val="21"/>
        </w:rPr>
        <w:t>项目经理</w:t>
      </w:r>
    </w:p>
    <w:p w:rsidR="00BB42C3" w14:paraId="0C82C3DA"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 xml:space="preserve">3.2.1 </w:t>
      </w:r>
      <w:r>
        <w:rPr>
          <w:rFonts w:asciiTheme="minorEastAsia" w:eastAsiaTheme="minorEastAsia" w:hAnsiTheme="minorEastAsia" w:hint="eastAsia"/>
          <w:color w:val="000000"/>
          <w:kern w:val="0"/>
          <w:szCs w:val="21"/>
        </w:rPr>
        <w:t>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rsidR="00BB42C3" w14:paraId="0FA02C88"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rsidR="00BB42C3" w14:paraId="0ED928F0"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承包人违反上述约定的，应按照专用合同条款的约定，承担违约责任。</w:t>
      </w:r>
    </w:p>
    <w:p w:rsidR="00BB42C3" w14:paraId="3C043643"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 xml:space="preserve">3.2.2 </w:t>
      </w:r>
      <w:r>
        <w:rPr>
          <w:rFonts w:asciiTheme="minorEastAsia" w:eastAsiaTheme="minorEastAsia" w:hAnsiTheme="minorEastAsia" w:hint="eastAsia"/>
          <w:color w:val="000000"/>
          <w:kern w:val="0"/>
          <w:szCs w:val="21"/>
        </w:rPr>
        <w:t>项目经理按合同约定组织工程实施。在紧急情况下为确保施工安全和人员安全，在无法与发包人代表和总监理工程师及时取得联系时，项目经理有权采取必要的措施保证与工程有关的人身、财产和工程的安全，但应在</w:t>
      </w:r>
      <w:r>
        <w:rPr>
          <w:rFonts w:asciiTheme="minorEastAsia" w:eastAsiaTheme="minorEastAsia" w:hAnsiTheme="minorEastAsia"/>
          <w:color w:val="000000"/>
          <w:kern w:val="0"/>
          <w:szCs w:val="21"/>
        </w:rPr>
        <w:t>48</w:t>
      </w:r>
      <w:r>
        <w:rPr>
          <w:rFonts w:asciiTheme="minorEastAsia" w:eastAsiaTheme="minorEastAsia" w:hAnsiTheme="minorEastAsia" w:hint="eastAsia"/>
          <w:color w:val="000000"/>
          <w:kern w:val="0"/>
          <w:szCs w:val="21"/>
        </w:rPr>
        <w:t>小时内向发包人代表和总监理工程师提交书面报告。</w:t>
      </w:r>
    </w:p>
    <w:p w:rsidR="00BB42C3" w14:paraId="08A26F3A"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 xml:space="preserve">3.2.3 </w:t>
      </w:r>
      <w:r>
        <w:rPr>
          <w:rFonts w:asciiTheme="minorEastAsia" w:eastAsiaTheme="minorEastAsia" w:hAnsiTheme="minorEastAsia" w:hint="eastAsia"/>
          <w:color w:val="000000"/>
          <w:kern w:val="0"/>
          <w:szCs w:val="21"/>
        </w:rPr>
        <w:t>承包人需要更换项目经理的，应提前</w:t>
      </w:r>
      <w:r>
        <w:rPr>
          <w:rFonts w:asciiTheme="minorEastAsia" w:eastAsiaTheme="minorEastAsia" w:hAnsiTheme="minorEastAsia"/>
          <w:color w:val="000000"/>
          <w:kern w:val="0"/>
          <w:szCs w:val="21"/>
        </w:rPr>
        <w:t>14</w:t>
      </w:r>
      <w:r>
        <w:rPr>
          <w:rFonts w:asciiTheme="minorEastAsia" w:eastAsiaTheme="minorEastAsia" w:hAnsiTheme="minorEastAsia" w:hint="eastAsia"/>
          <w:color w:val="000000"/>
          <w:kern w:val="0"/>
          <w:szCs w:val="21"/>
        </w:rPr>
        <w:t>天书面通知发包人和监理人，并征得发包人书面同意。通知中应当载明继任项目经理的注册执业资格、管理经验等资料，继任项目经理继续履行第</w:t>
      </w:r>
      <w:r>
        <w:rPr>
          <w:rFonts w:asciiTheme="minorEastAsia" w:eastAsiaTheme="minorEastAsia" w:hAnsiTheme="minorEastAsia"/>
          <w:color w:val="000000"/>
          <w:kern w:val="0"/>
          <w:szCs w:val="21"/>
        </w:rPr>
        <w:t>3.2.1</w:t>
      </w:r>
      <w:r>
        <w:rPr>
          <w:rFonts w:asciiTheme="minorEastAsia" w:eastAsiaTheme="minorEastAsia" w:hAnsiTheme="minorEastAsia" w:hint="eastAsia"/>
          <w:color w:val="000000"/>
          <w:kern w:val="0"/>
          <w:szCs w:val="21"/>
        </w:rPr>
        <w:t>项约定的职责。未经发包人书面同意，承包人不得擅自更换项目经理。承包人擅自更换项目经理的，应按照专用合同条款的约定承担违约责任。</w:t>
      </w:r>
    </w:p>
    <w:p w:rsidR="00BB42C3" w14:paraId="5A91B11A"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 xml:space="preserve">3.2.4 </w:t>
      </w:r>
      <w:r>
        <w:rPr>
          <w:rFonts w:asciiTheme="minorEastAsia" w:eastAsiaTheme="minorEastAsia" w:hAnsiTheme="minorEastAsia" w:hint="eastAsia"/>
          <w:color w:val="000000"/>
          <w:kern w:val="0"/>
          <w:szCs w:val="21"/>
        </w:rPr>
        <w:t>发包人有权书面通知承包人更换其认为不称职的项目经理，通知中应当载明要求更换的理由。承包人应在接到更换通知后</w:t>
      </w:r>
      <w:r>
        <w:rPr>
          <w:rFonts w:asciiTheme="minorEastAsia" w:eastAsiaTheme="minorEastAsia" w:hAnsiTheme="minorEastAsia"/>
          <w:color w:val="000000"/>
          <w:kern w:val="0"/>
          <w:szCs w:val="21"/>
        </w:rPr>
        <w:t>14</w:t>
      </w:r>
      <w:r>
        <w:rPr>
          <w:rFonts w:asciiTheme="minorEastAsia" w:eastAsiaTheme="minorEastAsia" w:hAnsiTheme="minorEastAsia" w:hint="eastAsia"/>
          <w:color w:val="000000"/>
          <w:kern w:val="0"/>
          <w:szCs w:val="21"/>
        </w:rPr>
        <w:t>天内向发包人提出书面的改进报告。发包人收到改进报告后仍要求更换的，承包人应在接到第二次更换通知的</w:t>
      </w:r>
      <w:r>
        <w:rPr>
          <w:rFonts w:asciiTheme="minorEastAsia" w:eastAsiaTheme="minorEastAsia" w:hAnsiTheme="minorEastAsia"/>
          <w:color w:val="000000"/>
          <w:kern w:val="0"/>
          <w:szCs w:val="21"/>
        </w:rPr>
        <w:t>28</w:t>
      </w:r>
      <w:r>
        <w:rPr>
          <w:rFonts w:asciiTheme="minorEastAsia" w:eastAsiaTheme="minorEastAsia" w:hAnsiTheme="minorEastAsia" w:hint="eastAsia"/>
          <w:color w:val="000000"/>
          <w:kern w:val="0"/>
          <w:szCs w:val="21"/>
        </w:rPr>
        <w:t>天内进行更换，并将新任命的项目经理的注册执业资格、管理经验等资料书面通知发包人。继任项目经理继续履行第</w:t>
      </w:r>
      <w:r>
        <w:rPr>
          <w:rFonts w:asciiTheme="minorEastAsia" w:eastAsiaTheme="minorEastAsia" w:hAnsiTheme="minorEastAsia"/>
          <w:color w:val="000000"/>
          <w:kern w:val="0"/>
          <w:szCs w:val="21"/>
        </w:rPr>
        <w:t>3.2.1</w:t>
      </w:r>
      <w:r>
        <w:rPr>
          <w:rFonts w:asciiTheme="minorEastAsia" w:eastAsiaTheme="minorEastAsia" w:hAnsiTheme="minorEastAsia" w:hint="eastAsia"/>
          <w:color w:val="000000"/>
          <w:kern w:val="0"/>
          <w:szCs w:val="21"/>
        </w:rPr>
        <w:t>项约定的职责。承包人无正当理由拒绝更换项目经理的，应按照专用合同条款的约定承担违约责任。</w:t>
      </w:r>
    </w:p>
    <w:p w:rsidR="00BB42C3" w14:paraId="224412A8"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 xml:space="preserve">3.2.5 </w:t>
      </w:r>
      <w:r>
        <w:rPr>
          <w:rFonts w:asciiTheme="minorEastAsia" w:eastAsiaTheme="minorEastAsia" w:hAnsiTheme="minorEastAsia" w:hint="eastAsia"/>
          <w:color w:val="000000"/>
          <w:kern w:val="0"/>
          <w:szCs w:val="21"/>
        </w:rPr>
        <w:t>项目经理因特殊情况授权其下属人员履行其某项工作职责的，该下属人员应具备履行相应职责的能力，并应提前</w:t>
      </w:r>
      <w:r>
        <w:rPr>
          <w:rFonts w:asciiTheme="minorEastAsia" w:eastAsiaTheme="minorEastAsia" w:hAnsiTheme="minorEastAsia"/>
          <w:color w:val="000000"/>
          <w:kern w:val="0"/>
          <w:szCs w:val="21"/>
        </w:rPr>
        <w:t>7</w:t>
      </w:r>
      <w:r>
        <w:rPr>
          <w:rFonts w:asciiTheme="minorEastAsia" w:eastAsiaTheme="minorEastAsia" w:hAnsiTheme="minorEastAsia" w:hint="eastAsia"/>
          <w:color w:val="000000"/>
          <w:kern w:val="0"/>
          <w:szCs w:val="21"/>
        </w:rPr>
        <w:t>天将上述人员的姓名和授权范围书面通知监理人，并征得发包人书面同意。</w:t>
      </w:r>
    </w:p>
    <w:p w:rsidR="00BB42C3" w14:paraId="288C7333" w14:textId="77777777">
      <w:pPr>
        <w:pStyle w:val="Heading5"/>
        <w:keepNext w:val="0"/>
        <w:keepLines w:val="0"/>
        <w:spacing w:before="120" w:after="120" w:line="360" w:lineRule="auto"/>
        <w:ind w:firstLine="420" w:firstLineChars="200"/>
        <w:rPr>
          <w:rFonts w:asciiTheme="minorEastAsia" w:eastAsiaTheme="minorEastAsia" w:hAnsiTheme="minorEastAsia"/>
          <w:b w:val="0"/>
          <w:color w:val="000000"/>
          <w:sz w:val="21"/>
          <w:szCs w:val="21"/>
        </w:rPr>
      </w:pPr>
      <w:r>
        <w:rPr>
          <w:rFonts w:asciiTheme="minorEastAsia" w:eastAsiaTheme="minorEastAsia" w:hAnsiTheme="minorEastAsia"/>
          <w:b w:val="0"/>
          <w:color w:val="000000"/>
          <w:sz w:val="21"/>
          <w:szCs w:val="21"/>
        </w:rPr>
        <w:t xml:space="preserve">3.3 </w:t>
      </w:r>
      <w:r>
        <w:rPr>
          <w:rFonts w:asciiTheme="minorEastAsia" w:eastAsiaTheme="minorEastAsia" w:hAnsiTheme="minorEastAsia" w:hint="eastAsia"/>
          <w:b w:val="0"/>
          <w:color w:val="000000"/>
          <w:sz w:val="21"/>
          <w:szCs w:val="21"/>
        </w:rPr>
        <w:t>承包人人员</w:t>
      </w:r>
    </w:p>
    <w:p w:rsidR="00BB42C3" w14:paraId="2F2C3FE6"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 xml:space="preserve">3.3.1 </w:t>
      </w:r>
      <w:r>
        <w:rPr>
          <w:rFonts w:asciiTheme="minorEastAsia" w:eastAsiaTheme="minorEastAsia" w:hAnsiTheme="minorEastAsia" w:hint="eastAsia"/>
          <w:color w:val="000000"/>
          <w:kern w:val="0"/>
          <w:szCs w:val="21"/>
        </w:rPr>
        <w:t>除专用合同条款另有约定外，承包人应在接到开工通知后</w:t>
      </w:r>
      <w:r>
        <w:rPr>
          <w:rFonts w:asciiTheme="minorEastAsia" w:eastAsiaTheme="minorEastAsia" w:hAnsiTheme="minorEastAsia"/>
          <w:color w:val="000000"/>
          <w:kern w:val="0"/>
          <w:szCs w:val="21"/>
        </w:rPr>
        <w:t>7</w:t>
      </w:r>
      <w:r>
        <w:rPr>
          <w:rFonts w:asciiTheme="minorEastAsia" w:eastAsiaTheme="minorEastAsia" w:hAnsiTheme="minorEastAsia" w:hint="eastAsia"/>
          <w:color w:val="000000"/>
          <w:kern w:val="0"/>
          <w:szCs w:val="21"/>
        </w:rPr>
        <w:t>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缴纳社会保险的有效证明。</w:t>
      </w:r>
    </w:p>
    <w:p w:rsidR="00BB42C3" w14:paraId="4F9C2243"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 xml:space="preserve">3.3.2 </w:t>
      </w:r>
      <w:r>
        <w:rPr>
          <w:rFonts w:asciiTheme="minorEastAsia" w:eastAsiaTheme="minorEastAsia" w:hAnsiTheme="minorEastAsia" w:hint="eastAsia"/>
          <w:color w:val="000000"/>
          <w:kern w:val="0"/>
          <w:szCs w:val="21"/>
        </w:rPr>
        <w:t>承包人派驻到施工现场的主要施工管理人员应相对稳定。施工过程中如有变动，承包人应及时向监理人提交施工现场人员变动情况的报告。承包人更换主要施工管理人员时，应提前</w:t>
      </w:r>
      <w:r>
        <w:rPr>
          <w:rFonts w:asciiTheme="minorEastAsia" w:eastAsiaTheme="minorEastAsia" w:hAnsiTheme="minorEastAsia"/>
          <w:color w:val="000000"/>
          <w:kern w:val="0"/>
          <w:szCs w:val="21"/>
        </w:rPr>
        <w:t>7</w:t>
      </w:r>
      <w:r>
        <w:rPr>
          <w:rFonts w:asciiTheme="minorEastAsia" w:eastAsiaTheme="minorEastAsia" w:hAnsiTheme="minorEastAsia" w:hint="eastAsia"/>
          <w:color w:val="000000"/>
          <w:kern w:val="0"/>
          <w:szCs w:val="21"/>
        </w:rPr>
        <w:t>天书面通知监理人，并征得发包人书面同意。通知中应当载明继任人员的注册执业资格、管理经验等资料。</w:t>
      </w:r>
    </w:p>
    <w:p w:rsidR="00BB42C3" w14:paraId="33DB37A9"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特殊工种作业人员均应持有相应的资格证明，监理人可以随时检查。</w:t>
      </w:r>
    </w:p>
    <w:p w:rsidR="00BB42C3" w14:paraId="7BF327A1"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 xml:space="preserve">3.3.3 </w:t>
      </w:r>
      <w:r>
        <w:rPr>
          <w:rFonts w:asciiTheme="minorEastAsia" w:eastAsiaTheme="minorEastAsia" w:hAnsiTheme="minorEastAsia" w:hint="eastAsia"/>
          <w:color w:val="000000"/>
          <w:kern w:val="0"/>
          <w:szCs w:val="21"/>
        </w:rPr>
        <w:t>发包人对于承包人主要施工管理人员的资格或能力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rsidR="00BB42C3" w14:paraId="3A445881"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 xml:space="preserve">3.3.4 </w:t>
      </w:r>
      <w:r>
        <w:rPr>
          <w:rFonts w:asciiTheme="minorEastAsia" w:eastAsiaTheme="minorEastAsia" w:hAnsiTheme="minorEastAsia" w:hint="eastAsia"/>
          <w:color w:val="000000"/>
          <w:kern w:val="0"/>
          <w:szCs w:val="21"/>
        </w:rPr>
        <w:t>除专用合同条款另有约定外，承包人的主要施工管理人员离开施工现场每月累计不超过</w:t>
      </w:r>
      <w:r>
        <w:rPr>
          <w:rFonts w:asciiTheme="minorEastAsia" w:eastAsiaTheme="minorEastAsia" w:hAnsiTheme="minorEastAsia"/>
          <w:color w:val="000000"/>
          <w:kern w:val="0"/>
          <w:szCs w:val="21"/>
        </w:rPr>
        <w:t>5</w:t>
      </w:r>
      <w:r>
        <w:rPr>
          <w:rFonts w:asciiTheme="minorEastAsia" w:eastAsiaTheme="minorEastAsia" w:hAnsiTheme="minorEastAsia" w:hint="eastAsia"/>
          <w:color w:val="000000"/>
          <w:kern w:val="0"/>
          <w:szCs w:val="21"/>
        </w:rPr>
        <w:t>天的，应报监理人同意；离开施工现场每月累计超过</w:t>
      </w:r>
      <w:r>
        <w:rPr>
          <w:rFonts w:asciiTheme="minorEastAsia" w:eastAsiaTheme="minorEastAsia" w:hAnsiTheme="minorEastAsia"/>
          <w:color w:val="000000"/>
          <w:kern w:val="0"/>
          <w:szCs w:val="21"/>
        </w:rPr>
        <w:t>5</w:t>
      </w:r>
      <w:r>
        <w:rPr>
          <w:rFonts w:asciiTheme="minorEastAsia" w:eastAsiaTheme="minorEastAsia" w:hAnsiTheme="minorEastAsia" w:hint="eastAsia"/>
          <w:color w:val="000000"/>
          <w:kern w:val="0"/>
          <w:szCs w:val="21"/>
        </w:rPr>
        <w:t>天的，应通知监理人，并征得发包人书面同意。主要施工管理人员离开施工现场前应指定一名有经验的人员临时代行其职责，该人员应具备履行相应职责的资格和能力，且应征得监理人或发包人的同意。</w:t>
      </w:r>
    </w:p>
    <w:p w:rsidR="00BB42C3" w14:paraId="6B042101"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 xml:space="preserve">3.3.5 </w:t>
      </w:r>
      <w:r>
        <w:rPr>
          <w:rFonts w:asciiTheme="minorEastAsia" w:eastAsiaTheme="minorEastAsia" w:hAnsiTheme="minorEastAsia" w:hint="eastAsia"/>
          <w:color w:val="000000"/>
          <w:kern w:val="0"/>
          <w:szCs w:val="21"/>
        </w:rPr>
        <w:t>承包人擅自更换主要施工管理人员，或前述人员未经监理人或发包人同意擅自离开施工现场的，应按照专用合同条款约定承担违约责任。</w:t>
      </w:r>
    </w:p>
    <w:p w:rsidR="00BB42C3" w14:paraId="187322E5" w14:textId="77777777">
      <w:pPr>
        <w:pStyle w:val="Heading5"/>
        <w:keepNext w:val="0"/>
        <w:keepLines w:val="0"/>
        <w:spacing w:before="120" w:after="120" w:line="360" w:lineRule="auto"/>
        <w:ind w:firstLine="420" w:firstLineChars="200"/>
        <w:rPr>
          <w:rFonts w:asciiTheme="minorEastAsia" w:eastAsiaTheme="minorEastAsia" w:hAnsiTheme="minorEastAsia"/>
          <w:b w:val="0"/>
          <w:color w:val="000000"/>
          <w:sz w:val="21"/>
          <w:szCs w:val="21"/>
        </w:rPr>
      </w:pPr>
      <w:r>
        <w:rPr>
          <w:rFonts w:asciiTheme="minorEastAsia" w:eastAsiaTheme="minorEastAsia" w:hAnsiTheme="minorEastAsia"/>
          <w:b w:val="0"/>
          <w:color w:val="000000"/>
          <w:sz w:val="21"/>
          <w:szCs w:val="21"/>
        </w:rPr>
        <w:t xml:space="preserve">3.4 </w:t>
      </w:r>
      <w:r>
        <w:rPr>
          <w:rFonts w:asciiTheme="minorEastAsia" w:eastAsiaTheme="minorEastAsia" w:hAnsiTheme="minorEastAsia" w:hint="eastAsia"/>
          <w:b w:val="0"/>
          <w:color w:val="000000"/>
          <w:sz w:val="21"/>
          <w:szCs w:val="21"/>
        </w:rPr>
        <w:t>承包人现场查勘</w:t>
      </w:r>
    </w:p>
    <w:p w:rsidR="00BB42C3" w14:paraId="140E64AA" w14:textId="77777777">
      <w:pPr>
        <w:autoSpaceDE w:val="0"/>
        <w:autoSpaceDN w:val="0"/>
        <w:adjustRightInd w:val="0"/>
        <w:spacing w:line="360" w:lineRule="auto"/>
        <w:ind w:firstLine="420" w:firstLineChars="200"/>
        <w:jc w:val="left"/>
        <w:rPr>
          <w:rFonts w:asciiTheme="minorEastAsia" w:eastAsiaTheme="minorEastAsia" w:hAnsiTheme="minorEastAsia"/>
          <w:color w:val="000000"/>
          <w:szCs w:val="21"/>
        </w:rPr>
      </w:pPr>
      <w:r>
        <w:rPr>
          <w:rFonts w:asciiTheme="minorEastAsia" w:eastAsiaTheme="minorEastAsia" w:hAnsiTheme="minorEastAsia" w:hint="eastAsia"/>
          <w:color w:val="000000"/>
          <w:kern w:val="0"/>
          <w:szCs w:val="21"/>
        </w:rPr>
        <w:t>承包人应对基于发包人按照第</w:t>
      </w:r>
      <w:r>
        <w:rPr>
          <w:rFonts w:asciiTheme="minorEastAsia" w:eastAsiaTheme="minorEastAsia" w:hAnsiTheme="minorEastAsia"/>
          <w:color w:val="000000"/>
          <w:kern w:val="0"/>
          <w:szCs w:val="21"/>
        </w:rPr>
        <w:t>2.4.3</w:t>
      </w:r>
      <w:r>
        <w:rPr>
          <w:rFonts w:asciiTheme="minorEastAsia" w:eastAsiaTheme="minorEastAsia" w:hAnsiTheme="minorEastAsia" w:hint="eastAsia"/>
          <w:color w:val="000000"/>
          <w:kern w:val="0"/>
          <w:szCs w:val="21"/>
        </w:rPr>
        <w:t>项〔提供基础资料〕提交的基础资料所做出的解释和推断负责，但因基础资料存在错误、遗漏导致承包人解释或推断失实的，由发包人承担责任。</w:t>
      </w:r>
    </w:p>
    <w:p w:rsidR="00BB42C3" w14:paraId="07388D73"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rsidR="00BB42C3" w14:paraId="1F973764" w14:textId="77777777">
      <w:pPr>
        <w:pStyle w:val="Heading5"/>
        <w:keepNext w:val="0"/>
        <w:keepLines w:val="0"/>
        <w:spacing w:before="120" w:after="120" w:line="360" w:lineRule="auto"/>
        <w:ind w:firstLine="420" w:firstLineChars="200"/>
        <w:rPr>
          <w:rFonts w:asciiTheme="minorEastAsia" w:eastAsiaTheme="minorEastAsia" w:hAnsiTheme="minorEastAsia"/>
          <w:b w:val="0"/>
          <w:color w:val="000000"/>
          <w:sz w:val="21"/>
          <w:szCs w:val="21"/>
        </w:rPr>
      </w:pPr>
      <w:r>
        <w:rPr>
          <w:rFonts w:asciiTheme="minorEastAsia" w:eastAsiaTheme="minorEastAsia" w:hAnsiTheme="minorEastAsia"/>
          <w:b w:val="0"/>
          <w:color w:val="000000"/>
          <w:sz w:val="21"/>
          <w:szCs w:val="21"/>
        </w:rPr>
        <w:t xml:space="preserve">3.5 </w:t>
      </w:r>
      <w:r>
        <w:rPr>
          <w:rFonts w:asciiTheme="minorEastAsia" w:eastAsiaTheme="minorEastAsia" w:hAnsiTheme="minorEastAsia" w:hint="eastAsia"/>
          <w:b w:val="0"/>
          <w:color w:val="000000"/>
          <w:sz w:val="21"/>
          <w:szCs w:val="21"/>
        </w:rPr>
        <w:t>分包</w:t>
      </w:r>
    </w:p>
    <w:p w:rsidR="00BB42C3" w14:paraId="0734BD2A" w14:textId="77777777">
      <w:pPr>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 xml:space="preserve">3.5.1 </w:t>
      </w:r>
      <w:r>
        <w:rPr>
          <w:rFonts w:asciiTheme="minorEastAsia" w:eastAsiaTheme="minorEastAsia" w:hAnsiTheme="minorEastAsia" w:hint="eastAsia"/>
          <w:color w:val="000000"/>
          <w:kern w:val="0"/>
          <w:szCs w:val="21"/>
        </w:rPr>
        <w:t>分包的一般约定</w:t>
      </w:r>
    </w:p>
    <w:p w:rsidR="00BB42C3" w14:paraId="0D49B2D4" w14:textId="77777777">
      <w:pPr>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rsidR="00BB42C3" w14:paraId="5F5E15D4" w14:textId="77777777">
      <w:pPr>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承包人不得以劳务分包的名义转包或违法分包工程。</w:t>
      </w:r>
    </w:p>
    <w:p w:rsidR="00BB42C3" w14:paraId="3778434D" w14:textId="77777777">
      <w:pPr>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 xml:space="preserve">3.5.2 </w:t>
      </w:r>
      <w:r>
        <w:rPr>
          <w:rFonts w:asciiTheme="minorEastAsia" w:eastAsiaTheme="minorEastAsia" w:hAnsiTheme="minorEastAsia" w:hint="eastAsia"/>
          <w:color w:val="000000"/>
          <w:kern w:val="0"/>
          <w:szCs w:val="21"/>
        </w:rPr>
        <w:t>分包的确定</w:t>
      </w:r>
    </w:p>
    <w:p w:rsidR="00BB42C3" w14:paraId="1BBAC049" w14:textId="77777777">
      <w:pPr>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承包人应按专用合同条款的约定进行分包，确定分包人。已标价工程量清单或预算书中给定暂估价的专业工程，按照第</w:t>
      </w:r>
      <w:r>
        <w:rPr>
          <w:rFonts w:asciiTheme="minorEastAsia" w:eastAsiaTheme="minorEastAsia" w:hAnsiTheme="minorEastAsia"/>
          <w:color w:val="000000"/>
          <w:kern w:val="0"/>
          <w:szCs w:val="21"/>
        </w:rPr>
        <w:t>10.7</w:t>
      </w:r>
      <w:r>
        <w:rPr>
          <w:rFonts w:asciiTheme="minorEastAsia" w:eastAsiaTheme="minorEastAsia" w:hAnsiTheme="minorEastAsia" w:hint="eastAsia"/>
          <w:color w:val="000000"/>
          <w:kern w:val="0"/>
          <w:szCs w:val="21"/>
        </w:rPr>
        <w:t>款〔暂估价〕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w:t>
      </w:r>
      <w:r>
        <w:rPr>
          <w:rFonts w:asciiTheme="minorEastAsia" w:eastAsiaTheme="minorEastAsia" w:hAnsiTheme="minorEastAsia"/>
          <w:color w:val="000000"/>
          <w:kern w:val="0"/>
          <w:szCs w:val="21"/>
        </w:rPr>
        <w:t>7</w:t>
      </w:r>
      <w:r>
        <w:rPr>
          <w:rFonts w:asciiTheme="minorEastAsia" w:eastAsiaTheme="minorEastAsia" w:hAnsiTheme="minorEastAsia" w:hint="eastAsia"/>
          <w:color w:val="000000"/>
          <w:kern w:val="0"/>
          <w:szCs w:val="21"/>
        </w:rPr>
        <w:t>天内向发包人和监理人提交分包合同副本。</w:t>
      </w:r>
    </w:p>
    <w:p w:rsidR="00BB42C3" w14:paraId="666F65CB" w14:textId="77777777">
      <w:pPr>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 xml:space="preserve">3.5.3 </w:t>
      </w:r>
      <w:r>
        <w:rPr>
          <w:rFonts w:asciiTheme="minorEastAsia" w:eastAsiaTheme="minorEastAsia" w:hAnsiTheme="minorEastAsia" w:hint="eastAsia"/>
          <w:color w:val="000000"/>
          <w:kern w:val="0"/>
          <w:szCs w:val="21"/>
        </w:rPr>
        <w:t>分包管理</w:t>
      </w:r>
    </w:p>
    <w:p w:rsidR="00BB42C3" w14:paraId="5AA0FC34" w14:textId="77777777">
      <w:pPr>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承包人应向监理人提交分包人的主要施工管理人员表，并对分包人的施工人员进行实名制管理，包括但不限于进出场管理、登记造册以及各种证照的办理。</w:t>
      </w:r>
    </w:p>
    <w:p w:rsidR="00BB42C3" w14:paraId="6CF84076" w14:textId="77777777">
      <w:pPr>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 xml:space="preserve">3.5.4 </w:t>
      </w:r>
      <w:r>
        <w:rPr>
          <w:rFonts w:asciiTheme="minorEastAsia" w:eastAsiaTheme="minorEastAsia" w:hAnsiTheme="minorEastAsia" w:hint="eastAsia"/>
          <w:color w:val="000000"/>
          <w:kern w:val="0"/>
          <w:szCs w:val="21"/>
        </w:rPr>
        <w:t>分包合同价款</w:t>
      </w:r>
    </w:p>
    <w:p w:rsidR="00BB42C3" w14:paraId="0ACDEC73" w14:textId="77777777">
      <w:pPr>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w:t>
      </w:r>
      <w:r>
        <w:rPr>
          <w:rFonts w:asciiTheme="minorEastAsia" w:eastAsiaTheme="minorEastAsia" w:hAnsiTheme="minorEastAsia"/>
          <w:color w:val="000000"/>
          <w:kern w:val="0"/>
          <w:szCs w:val="21"/>
        </w:rPr>
        <w:t>1</w:t>
      </w:r>
      <w:r>
        <w:rPr>
          <w:rFonts w:asciiTheme="minorEastAsia" w:eastAsiaTheme="minorEastAsia" w:hAnsiTheme="minorEastAsia" w:hint="eastAsia"/>
          <w:color w:val="000000"/>
          <w:kern w:val="0"/>
          <w:szCs w:val="21"/>
        </w:rPr>
        <w:t>）除本项第（</w:t>
      </w:r>
      <w:r>
        <w:rPr>
          <w:rFonts w:asciiTheme="minorEastAsia" w:eastAsiaTheme="minorEastAsia" w:hAnsiTheme="minorEastAsia"/>
          <w:color w:val="000000"/>
          <w:kern w:val="0"/>
          <w:szCs w:val="21"/>
        </w:rPr>
        <w:t>2</w:t>
      </w:r>
      <w:r>
        <w:rPr>
          <w:rFonts w:asciiTheme="minorEastAsia" w:eastAsiaTheme="minorEastAsia" w:hAnsiTheme="minorEastAsia" w:hint="eastAsia"/>
          <w:color w:val="000000"/>
          <w:kern w:val="0"/>
          <w:szCs w:val="21"/>
        </w:rPr>
        <w:t>）目约定的情况或专用合同条款另有约定外，分包合同价款由承包人与分包人结算，未经承包人同意，发包人不得向分包人支付分包工程价款；</w:t>
      </w:r>
    </w:p>
    <w:p w:rsidR="00BB42C3" w14:paraId="18F4BBBD" w14:textId="77777777">
      <w:pPr>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w:t>
      </w:r>
      <w:r>
        <w:rPr>
          <w:rFonts w:asciiTheme="minorEastAsia" w:eastAsiaTheme="minorEastAsia" w:hAnsiTheme="minorEastAsia"/>
          <w:color w:val="000000"/>
          <w:kern w:val="0"/>
          <w:szCs w:val="21"/>
        </w:rPr>
        <w:t>2</w:t>
      </w:r>
      <w:r>
        <w:rPr>
          <w:rFonts w:asciiTheme="minorEastAsia" w:eastAsiaTheme="minorEastAsia" w:hAnsiTheme="minorEastAsia" w:hint="eastAsia"/>
          <w:color w:val="000000"/>
          <w:kern w:val="0"/>
          <w:szCs w:val="21"/>
        </w:rPr>
        <w:t>）生效法律文书要求发包人向分包人支付分包合同价款的，发包人有权从应付承包人工程款中扣除该部分款项。</w:t>
      </w:r>
    </w:p>
    <w:p w:rsidR="00BB42C3" w14:paraId="7FD311D4" w14:textId="77777777">
      <w:pPr>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 xml:space="preserve">3.5.5 </w:t>
      </w:r>
      <w:r>
        <w:rPr>
          <w:rFonts w:asciiTheme="minorEastAsia" w:eastAsiaTheme="minorEastAsia" w:hAnsiTheme="minorEastAsia" w:hint="eastAsia"/>
          <w:color w:val="000000"/>
          <w:kern w:val="0"/>
          <w:szCs w:val="21"/>
        </w:rPr>
        <w:t>分包合同权益的转让</w:t>
      </w:r>
    </w:p>
    <w:p w:rsidR="00BB42C3" w14:paraId="5F5FFFDA" w14:textId="77777777">
      <w:pPr>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p>
    <w:p w:rsidR="00BB42C3" w14:paraId="00E7488F" w14:textId="77777777">
      <w:pPr>
        <w:pStyle w:val="Heading5"/>
        <w:keepNext w:val="0"/>
        <w:keepLines w:val="0"/>
        <w:spacing w:before="120" w:after="120" w:line="360" w:lineRule="auto"/>
        <w:ind w:firstLine="420" w:firstLineChars="200"/>
        <w:rPr>
          <w:rFonts w:asciiTheme="minorEastAsia" w:eastAsiaTheme="minorEastAsia" w:hAnsiTheme="minorEastAsia"/>
          <w:b w:val="0"/>
          <w:color w:val="000000"/>
          <w:sz w:val="21"/>
          <w:szCs w:val="21"/>
        </w:rPr>
      </w:pPr>
      <w:r>
        <w:rPr>
          <w:rFonts w:asciiTheme="minorEastAsia" w:eastAsiaTheme="minorEastAsia" w:hAnsiTheme="minorEastAsia"/>
          <w:b w:val="0"/>
          <w:color w:val="000000"/>
          <w:sz w:val="21"/>
          <w:szCs w:val="21"/>
        </w:rPr>
        <w:t xml:space="preserve">3.6 </w:t>
      </w:r>
      <w:r>
        <w:rPr>
          <w:rFonts w:asciiTheme="minorEastAsia" w:eastAsiaTheme="minorEastAsia" w:hAnsiTheme="minorEastAsia" w:hint="eastAsia"/>
          <w:b w:val="0"/>
          <w:color w:val="000000"/>
          <w:sz w:val="21"/>
          <w:szCs w:val="21"/>
        </w:rPr>
        <w:t>工程照管与成品、半成品保护</w:t>
      </w:r>
    </w:p>
    <w:p w:rsidR="00BB42C3" w14:paraId="43D73AD0" w14:textId="77777777">
      <w:pPr>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w:t>
      </w:r>
      <w:r>
        <w:rPr>
          <w:rFonts w:asciiTheme="minorEastAsia" w:eastAsiaTheme="minorEastAsia" w:hAnsiTheme="minorEastAsia"/>
          <w:color w:val="000000"/>
          <w:kern w:val="0"/>
          <w:szCs w:val="21"/>
        </w:rPr>
        <w:t>1</w:t>
      </w:r>
      <w:r>
        <w:rPr>
          <w:rFonts w:asciiTheme="minorEastAsia" w:eastAsiaTheme="minorEastAsia" w:hAnsiTheme="minorEastAsia" w:hint="eastAsia"/>
          <w:color w:val="000000"/>
          <w:kern w:val="0"/>
          <w:szCs w:val="21"/>
        </w:rPr>
        <w:t>）除专用合同条款另有约定外，自发包人向承包人移交施工现场之日起，承包人应负责照管工程及工程相关的材料、工程设备，直到颁发工程接收证书之日止。</w:t>
      </w:r>
    </w:p>
    <w:p w:rsidR="00BB42C3" w14:paraId="32F8257E" w14:textId="77777777">
      <w:pPr>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w:t>
      </w:r>
      <w:r>
        <w:rPr>
          <w:rFonts w:asciiTheme="minorEastAsia" w:eastAsiaTheme="minorEastAsia" w:hAnsiTheme="minorEastAsia"/>
          <w:color w:val="000000"/>
          <w:kern w:val="0"/>
          <w:szCs w:val="21"/>
        </w:rPr>
        <w:t>2</w:t>
      </w:r>
      <w:r>
        <w:rPr>
          <w:rFonts w:asciiTheme="minorEastAsia" w:eastAsiaTheme="minorEastAsia" w:hAnsiTheme="minorEastAsia" w:hint="eastAsia"/>
          <w:color w:val="000000"/>
          <w:kern w:val="0"/>
          <w:szCs w:val="21"/>
        </w:rPr>
        <w:t>）在承包人负责照管期间，因承包人原因造成工程、材料、工程设备损坏的，由承包人负责修复或更换，并承担由此增加的费用和（或）延误的工期。</w:t>
      </w:r>
    </w:p>
    <w:p w:rsidR="00BB42C3" w14:paraId="74C30F3D" w14:textId="77777777">
      <w:pPr>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w:t>
      </w:r>
      <w:r>
        <w:rPr>
          <w:rFonts w:asciiTheme="minorEastAsia" w:eastAsiaTheme="minorEastAsia" w:hAnsiTheme="minorEastAsia"/>
          <w:color w:val="000000"/>
          <w:kern w:val="0"/>
          <w:szCs w:val="21"/>
        </w:rPr>
        <w:t>3</w:t>
      </w:r>
      <w:r>
        <w:rPr>
          <w:rFonts w:asciiTheme="minorEastAsia" w:eastAsiaTheme="minorEastAsia" w:hAnsiTheme="minorEastAsia" w:hint="eastAsia"/>
          <w:color w:val="000000"/>
          <w:kern w:val="0"/>
          <w:szCs w:val="21"/>
        </w:rPr>
        <w:t>）对合同内分期完成的成品和半成品，在工程接收证书颁发前，由承包人承担保护责任。因承包人原因造成成品或半成品损坏的，由承包人负责修复或更换，并承担由此增加的费用和（或）延误的工期。</w:t>
      </w:r>
    </w:p>
    <w:p w:rsidR="00BB42C3" w14:paraId="7A2C8766" w14:textId="77777777">
      <w:pPr>
        <w:pStyle w:val="Heading5"/>
        <w:keepNext w:val="0"/>
        <w:keepLines w:val="0"/>
        <w:spacing w:before="120" w:after="120" w:line="360" w:lineRule="auto"/>
        <w:ind w:firstLine="420" w:firstLineChars="200"/>
        <w:rPr>
          <w:rFonts w:asciiTheme="minorEastAsia" w:eastAsiaTheme="minorEastAsia" w:hAnsiTheme="minorEastAsia"/>
          <w:b w:val="0"/>
          <w:color w:val="000000"/>
          <w:sz w:val="21"/>
          <w:szCs w:val="21"/>
        </w:rPr>
      </w:pPr>
      <w:r>
        <w:rPr>
          <w:rFonts w:asciiTheme="minorEastAsia" w:eastAsiaTheme="minorEastAsia" w:hAnsiTheme="minorEastAsia"/>
          <w:b w:val="0"/>
          <w:color w:val="000000"/>
          <w:sz w:val="21"/>
          <w:szCs w:val="21"/>
        </w:rPr>
        <w:t xml:space="preserve">3.7 </w:t>
      </w:r>
      <w:r>
        <w:rPr>
          <w:rFonts w:asciiTheme="minorEastAsia" w:eastAsiaTheme="minorEastAsia" w:hAnsiTheme="minorEastAsia" w:hint="eastAsia"/>
          <w:b w:val="0"/>
          <w:color w:val="000000"/>
          <w:sz w:val="21"/>
          <w:szCs w:val="21"/>
        </w:rPr>
        <w:t>履约担保</w:t>
      </w:r>
    </w:p>
    <w:p w:rsidR="00BB42C3" w14:paraId="19535828"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发包人需要承包人提供履约担保的，由合同当事人在专用合同条款中约定履约担保的方式、金额及期限等。履约担保可以采用银行保函或担保公司担保等形式，具体由合同当事人在专用合同条款中约定。</w:t>
      </w:r>
    </w:p>
    <w:p w:rsidR="00BB42C3" w14:paraId="2D69B300"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因承包人原因导致工期延长的，继续提供履约担保所增加的费用由承包人承担；非因承包人原因导致工期延长的，继续提供履约担保所增加的费用由发包人承担。</w:t>
      </w:r>
    </w:p>
    <w:p w:rsidR="00BB42C3" w14:paraId="4B04D0E1" w14:textId="77777777">
      <w:pPr>
        <w:pStyle w:val="Heading5"/>
        <w:keepNext w:val="0"/>
        <w:keepLines w:val="0"/>
        <w:spacing w:before="120" w:after="120" w:line="360" w:lineRule="auto"/>
        <w:ind w:firstLine="420" w:firstLineChars="200"/>
        <w:rPr>
          <w:rFonts w:asciiTheme="minorEastAsia" w:eastAsiaTheme="minorEastAsia" w:hAnsiTheme="minorEastAsia"/>
          <w:b w:val="0"/>
          <w:color w:val="000000"/>
          <w:sz w:val="21"/>
          <w:szCs w:val="21"/>
        </w:rPr>
      </w:pPr>
      <w:r>
        <w:rPr>
          <w:rFonts w:asciiTheme="minorEastAsia" w:eastAsiaTheme="minorEastAsia" w:hAnsiTheme="minorEastAsia"/>
          <w:b w:val="0"/>
          <w:color w:val="000000"/>
          <w:sz w:val="21"/>
          <w:szCs w:val="21"/>
        </w:rPr>
        <w:t xml:space="preserve">3.8 </w:t>
      </w:r>
      <w:r>
        <w:rPr>
          <w:rFonts w:asciiTheme="minorEastAsia" w:eastAsiaTheme="minorEastAsia" w:hAnsiTheme="minorEastAsia" w:hint="eastAsia"/>
          <w:b w:val="0"/>
          <w:color w:val="000000"/>
          <w:sz w:val="21"/>
          <w:szCs w:val="21"/>
        </w:rPr>
        <w:t>联合体</w:t>
      </w:r>
    </w:p>
    <w:p w:rsidR="00BB42C3" w14:paraId="12CE2554"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 xml:space="preserve">3.8.1 </w:t>
      </w:r>
      <w:r>
        <w:rPr>
          <w:rFonts w:asciiTheme="minorEastAsia" w:eastAsiaTheme="minorEastAsia" w:hAnsiTheme="minorEastAsia" w:hint="eastAsia"/>
          <w:color w:val="000000"/>
          <w:kern w:val="0"/>
          <w:szCs w:val="21"/>
        </w:rPr>
        <w:t>联合体各方应共同与发包人签订合同协议书。联合体各方应为履行合同向发包人承担连带责任。</w:t>
      </w:r>
    </w:p>
    <w:p w:rsidR="00BB42C3" w14:paraId="097AB5FA"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 xml:space="preserve">3.8.2 </w:t>
      </w:r>
      <w:r>
        <w:rPr>
          <w:rFonts w:asciiTheme="minorEastAsia" w:eastAsiaTheme="minorEastAsia" w:hAnsiTheme="minorEastAsia" w:hint="eastAsia"/>
          <w:color w:val="000000"/>
          <w:kern w:val="0"/>
          <w:szCs w:val="21"/>
        </w:rPr>
        <w:t>联合体协议经发包人确认后作为合同附件。在履行合同过程中，未经发包人同意，不得修改联合体协议。</w:t>
      </w:r>
    </w:p>
    <w:p w:rsidR="00BB42C3" w14:paraId="43A3DC9C"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 xml:space="preserve">3.8.3 </w:t>
      </w:r>
      <w:r>
        <w:rPr>
          <w:rFonts w:asciiTheme="minorEastAsia" w:eastAsiaTheme="minorEastAsia" w:hAnsiTheme="minorEastAsia" w:hint="eastAsia"/>
          <w:color w:val="000000"/>
          <w:kern w:val="0"/>
          <w:szCs w:val="21"/>
        </w:rPr>
        <w:t>联合体牵头人负责与发包人和监理人联系，并接受指示，负责组织联合体各成员全面履行合同。</w:t>
      </w:r>
    </w:p>
    <w:p w:rsidR="00BB42C3" w14:paraId="00532DA2" w14:textId="77777777">
      <w:pPr>
        <w:adjustRightInd w:val="0"/>
        <w:snapToGrid w:val="0"/>
        <w:spacing w:line="360" w:lineRule="auto"/>
        <w:jc w:val="left"/>
        <w:outlineLvl w:val="2"/>
        <w:rPr>
          <w:rFonts w:asciiTheme="minorEastAsia" w:eastAsiaTheme="minorEastAsia" w:hAnsiTheme="minorEastAsia"/>
          <w:b/>
          <w:szCs w:val="21"/>
        </w:rPr>
      </w:pPr>
      <w:r>
        <w:rPr>
          <w:rFonts w:asciiTheme="minorEastAsia" w:eastAsiaTheme="minorEastAsia" w:hAnsiTheme="minorEastAsia" w:hint="eastAsia"/>
          <w:b/>
          <w:szCs w:val="21"/>
        </w:rPr>
        <w:t>4. 监理人</w:t>
      </w:r>
    </w:p>
    <w:p w:rsidR="00BB42C3" w14:paraId="120A54FB" w14:textId="77777777">
      <w:pPr>
        <w:pStyle w:val="Heading5"/>
        <w:keepNext w:val="0"/>
        <w:keepLines w:val="0"/>
        <w:spacing w:before="120" w:after="120" w:line="360" w:lineRule="auto"/>
        <w:ind w:firstLine="420" w:firstLineChars="200"/>
        <w:rPr>
          <w:rFonts w:asciiTheme="minorEastAsia" w:eastAsiaTheme="minorEastAsia" w:hAnsiTheme="minorEastAsia"/>
          <w:b w:val="0"/>
          <w:color w:val="000000"/>
          <w:sz w:val="21"/>
          <w:szCs w:val="21"/>
        </w:rPr>
      </w:pPr>
      <w:r>
        <w:rPr>
          <w:rFonts w:asciiTheme="minorEastAsia" w:eastAsiaTheme="minorEastAsia" w:hAnsiTheme="minorEastAsia"/>
          <w:b w:val="0"/>
          <w:color w:val="000000"/>
          <w:sz w:val="21"/>
          <w:szCs w:val="21"/>
        </w:rPr>
        <w:t>4.1</w:t>
      </w:r>
      <w:r>
        <w:rPr>
          <w:rFonts w:asciiTheme="minorEastAsia" w:eastAsiaTheme="minorEastAsia" w:hAnsiTheme="minorEastAsia" w:hint="eastAsia"/>
          <w:b w:val="0"/>
          <w:color w:val="000000"/>
          <w:sz w:val="21"/>
          <w:szCs w:val="21"/>
        </w:rPr>
        <w:t>监理人的一般规定</w:t>
      </w:r>
    </w:p>
    <w:p w:rsidR="00BB42C3" w14:paraId="316ACC58"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rsidR="00BB42C3" w14:paraId="692E25C9"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除专用合同条款另有约定外，监理人在施工现场的办公场所、生活场所由承包人提供，所发生的费用由发包人承担。</w:t>
      </w:r>
    </w:p>
    <w:p w:rsidR="00BB42C3" w14:paraId="2A6C8FEC" w14:textId="77777777">
      <w:pPr>
        <w:pStyle w:val="Heading5"/>
        <w:keepNext w:val="0"/>
        <w:keepLines w:val="0"/>
        <w:spacing w:before="120" w:after="120" w:line="360" w:lineRule="auto"/>
        <w:ind w:firstLine="420" w:firstLineChars="200"/>
        <w:rPr>
          <w:rFonts w:asciiTheme="minorEastAsia" w:eastAsiaTheme="minorEastAsia" w:hAnsiTheme="minorEastAsia"/>
          <w:b w:val="0"/>
          <w:color w:val="000000"/>
          <w:sz w:val="21"/>
          <w:szCs w:val="21"/>
        </w:rPr>
      </w:pPr>
      <w:r>
        <w:rPr>
          <w:rFonts w:asciiTheme="minorEastAsia" w:eastAsiaTheme="minorEastAsia" w:hAnsiTheme="minorEastAsia"/>
          <w:b w:val="0"/>
          <w:color w:val="000000"/>
          <w:sz w:val="21"/>
          <w:szCs w:val="21"/>
        </w:rPr>
        <w:t>4.2</w:t>
      </w:r>
      <w:r>
        <w:rPr>
          <w:rFonts w:asciiTheme="minorEastAsia" w:eastAsiaTheme="minorEastAsia" w:hAnsiTheme="minorEastAsia" w:hint="eastAsia"/>
          <w:b w:val="0"/>
          <w:color w:val="000000"/>
          <w:sz w:val="21"/>
          <w:szCs w:val="21"/>
        </w:rPr>
        <w:t>监理人员</w:t>
      </w:r>
    </w:p>
    <w:p w:rsidR="00BB42C3" w14:paraId="21DA2CE6"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w:t>
      </w:r>
      <w:r>
        <w:rPr>
          <w:rFonts w:asciiTheme="minorEastAsia" w:eastAsiaTheme="minorEastAsia" w:hAnsiTheme="minorEastAsia"/>
          <w:color w:val="000000"/>
          <w:kern w:val="0"/>
          <w:szCs w:val="21"/>
        </w:rPr>
        <w:t>7</w:t>
      </w:r>
      <w:r>
        <w:rPr>
          <w:rFonts w:asciiTheme="minorEastAsia" w:eastAsiaTheme="minorEastAsia" w:hAnsiTheme="minorEastAsia" w:hint="eastAsia"/>
          <w:color w:val="000000"/>
          <w:kern w:val="0"/>
          <w:szCs w:val="21"/>
        </w:rPr>
        <w:t>天书面通知承包人；更换其他监理</w:t>
      </w:r>
      <w:r>
        <w:rPr>
          <w:rFonts w:asciiTheme="minorEastAsia" w:eastAsiaTheme="minorEastAsia" w:hAnsiTheme="minorEastAsia" w:hint="eastAsia"/>
          <w:color w:val="000000"/>
          <w:kern w:val="0"/>
          <w:szCs w:val="21"/>
        </w:rPr>
        <w:t>人员，监理人应提前</w:t>
      </w:r>
      <w:r>
        <w:rPr>
          <w:rFonts w:asciiTheme="minorEastAsia" w:eastAsiaTheme="minorEastAsia" w:hAnsiTheme="minorEastAsia"/>
          <w:color w:val="000000"/>
          <w:kern w:val="0"/>
          <w:szCs w:val="21"/>
        </w:rPr>
        <w:t>48</w:t>
      </w:r>
      <w:r>
        <w:rPr>
          <w:rFonts w:asciiTheme="minorEastAsia" w:eastAsiaTheme="minorEastAsia" w:hAnsiTheme="minorEastAsia" w:hint="eastAsia"/>
          <w:color w:val="000000"/>
          <w:kern w:val="0"/>
          <w:szCs w:val="21"/>
        </w:rPr>
        <w:t>小时书面通知承包人。</w:t>
      </w:r>
    </w:p>
    <w:p w:rsidR="00BB42C3" w14:paraId="49F93711" w14:textId="77777777">
      <w:pPr>
        <w:pStyle w:val="Heading5"/>
        <w:keepNext w:val="0"/>
        <w:keepLines w:val="0"/>
        <w:spacing w:before="120" w:after="120" w:line="360" w:lineRule="auto"/>
        <w:ind w:firstLine="420" w:firstLineChars="200"/>
        <w:rPr>
          <w:rFonts w:asciiTheme="minorEastAsia" w:eastAsiaTheme="minorEastAsia" w:hAnsiTheme="minorEastAsia"/>
          <w:b w:val="0"/>
          <w:color w:val="000000"/>
          <w:sz w:val="21"/>
          <w:szCs w:val="21"/>
        </w:rPr>
      </w:pPr>
      <w:r>
        <w:rPr>
          <w:rFonts w:asciiTheme="minorEastAsia" w:eastAsiaTheme="minorEastAsia" w:hAnsiTheme="minorEastAsia"/>
          <w:b w:val="0"/>
          <w:color w:val="000000"/>
          <w:sz w:val="21"/>
          <w:szCs w:val="21"/>
        </w:rPr>
        <w:t>4.3</w:t>
      </w:r>
      <w:r>
        <w:rPr>
          <w:rFonts w:asciiTheme="minorEastAsia" w:eastAsiaTheme="minorEastAsia" w:hAnsiTheme="minorEastAsia" w:hint="eastAsia"/>
          <w:b w:val="0"/>
          <w:color w:val="000000"/>
          <w:sz w:val="21"/>
          <w:szCs w:val="21"/>
        </w:rPr>
        <w:t>监理人的指示</w:t>
      </w:r>
    </w:p>
    <w:p w:rsidR="00BB42C3" w14:paraId="78C253E6"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w:t>
      </w:r>
      <w:r>
        <w:rPr>
          <w:rFonts w:asciiTheme="minorEastAsia" w:eastAsiaTheme="minorEastAsia" w:hAnsiTheme="minorEastAsia"/>
          <w:color w:val="000000"/>
          <w:kern w:val="0"/>
          <w:szCs w:val="21"/>
        </w:rPr>
        <w:t>24</w:t>
      </w:r>
      <w:r>
        <w:rPr>
          <w:rFonts w:asciiTheme="minorEastAsia" w:eastAsiaTheme="minorEastAsia" w:hAnsiTheme="minorEastAsia" w:hint="eastAsia"/>
          <w:color w:val="000000"/>
          <w:kern w:val="0"/>
          <w:szCs w:val="21"/>
        </w:rPr>
        <w:t>小时内补发书面监理指示，补发的书面监理指示应与口头指示一致。</w:t>
      </w:r>
    </w:p>
    <w:p w:rsidR="00BB42C3" w14:paraId="52199EC2"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监理人发出的指示应送达承包人项目经理或经项目经理授权接收的人员。因监理人未能按合同约定发出指示、指示延误或发出了错误指示而导致承包人费用增加和（或）工期延误的，由发包人承担相应责任。除专用合同条款另有约定外，总监理工程师不应将第</w:t>
      </w:r>
      <w:r>
        <w:rPr>
          <w:rFonts w:asciiTheme="minorEastAsia" w:eastAsiaTheme="minorEastAsia" w:hAnsiTheme="minorEastAsia"/>
          <w:color w:val="000000"/>
          <w:kern w:val="0"/>
          <w:szCs w:val="21"/>
        </w:rPr>
        <w:t>4.4</w:t>
      </w:r>
      <w:r>
        <w:rPr>
          <w:rFonts w:asciiTheme="minorEastAsia" w:eastAsiaTheme="minorEastAsia" w:hAnsiTheme="minorEastAsia" w:hint="eastAsia"/>
          <w:color w:val="000000"/>
          <w:kern w:val="0"/>
          <w:szCs w:val="21"/>
        </w:rPr>
        <w:t>款〔商定或确定〕约定应由总监理工程师作出确定的权力授权或委托给其他监理人员。</w:t>
      </w:r>
    </w:p>
    <w:p w:rsidR="00BB42C3" w14:paraId="3BEC4A39"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承包人对监理人发出的指示有疑问的，应向监理人提出书面异议，监理人应在</w:t>
      </w:r>
      <w:r>
        <w:rPr>
          <w:rFonts w:asciiTheme="minorEastAsia" w:eastAsiaTheme="minorEastAsia" w:hAnsiTheme="minorEastAsia"/>
          <w:color w:val="000000"/>
          <w:kern w:val="0"/>
          <w:szCs w:val="21"/>
        </w:rPr>
        <w:t>48</w:t>
      </w:r>
      <w:r>
        <w:rPr>
          <w:rFonts w:asciiTheme="minorEastAsia" w:eastAsiaTheme="minorEastAsia" w:hAnsiTheme="minorEastAsia" w:hint="eastAsia"/>
          <w:color w:val="000000"/>
          <w:kern w:val="0"/>
          <w:szCs w:val="21"/>
        </w:rPr>
        <w:t>小时内对该指示予以确认、更改或撤销，监理人逾期未回复的，承包人有权拒绝执行上述指示。</w:t>
      </w:r>
    </w:p>
    <w:p w:rsidR="00BB42C3" w14:paraId="72E84D10"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监理人对承包人的任何工作、工程或其采用的材料和工程设备未在约定的或合理期限内提出意见的，视为批准，但不免除或减轻承包人对该工作、工程、材料、工程设备等应承担的责任和义务。</w:t>
      </w:r>
    </w:p>
    <w:p w:rsidR="00BB42C3" w14:paraId="54E14F47" w14:textId="77777777">
      <w:pPr>
        <w:pStyle w:val="Heading5"/>
        <w:keepNext w:val="0"/>
        <w:keepLines w:val="0"/>
        <w:spacing w:before="120" w:after="120" w:line="360" w:lineRule="auto"/>
        <w:ind w:firstLine="420" w:firstLineChars="200"/>
        <w:rPr>
          <w:rFonts w:asciiTheme="minorEastAsia" w:eastAsiaTheme="minorEastAsia" w:hAnsiTheme="minorEastAsia"/>
          <w:b w:val="0"/>
          <w:color w:val="000000"/>
          <w:sz w:val="21"/>
          <w:szCs w:val="21"/>
        </w:rPr>
      </w:pPr>
      <w:r>
        <w:rPr>
          <w:rFonts w:asciiTheme="minorEastAsia" w:eastAsiaTheme="minorEastAsia" w:hAnsiTheme="minorEastAsia"/>
          <w:b w:val="0"/>
          <w:color w:val="000000"/>
          <w:sz w:val="21"/>
          <w:szCs w:val="21"/>
        </w:rPr>
        <w:t xml:space="preserve">4.4 </w:t>
      </w:r>
      <w:r>
        <w:rPr>
          <w:rFonts w:asciiTheme="minorEastAsia" w:eastAsiaTheme="minorEastAsia" w:hAnsiTheme="minorEastAsia" w:hint="eastAsia"/>
          <w:b w:val="0"/>
          <w:color w:val="000000"/>
          <w:sz w:val="21"/>
          <w:szCs w:val="21"/>
        </w:rPr>
        <w:t>商定或确定</w:t>
      </w:r>
    </w:p>
    <w:p w:rsidR="00BB42C3" w14:paraId="62AB495B"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合同当事人进行商定或确定时，总监理工程师应当会同合同当事人尽量通过协商达成一致，不能达成一致的，由总监理工程师按照合同约定审慎做出公正的确定。</w:t>
      </w:r>
    </w:p>
    <w:p w:rsidR="00BB42C3" w14:paraId="602A1DD8"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总监理工程师应将确定以书面形式通知发包人和承包人，并附详细依据。合同当事人对总监理工程师的确定没有异议的，按照总监理工程师的确定执行。任何一方合同当事人有异议，按照第</w:t>
      </w:r>
      <w:r>
        <w:rPr>
          <w:rFonts w:asciiTheme="minorEastAsia" w:eastAsiaTheme="minorEastAsia" w:hAnsiTheme="minorEastAsia"/>
          <w:color w:val="000000"/>
          <w:kern w:val="0"/>
          <w:szCs w:val="21"/>
        </w:rPr>
        <w:t>20</w:t>
      </w:r>
      <w:r>
        <w:rPr>
          <w:rFonts w:asciiTheme="minorEastAsia" w:eastAsiaTheme="minorEastAsia" w:hAnsiTheme="minorEastAsia" w:hint="eastAsia"/>
          <w:color w:val="000000"/>
          <w:kern w:val="0"/>
          <w:szCs w:val="21"/>
        </w:rPr>
        <w:t>条〔争议解决〕约定处理。争议解决前，合同当事人暂按总监理工程师的确定执行；争议解决后，争议解决的结果与总监理工程师的确定不一致的，按照争议解决的结果执行，由此造成的损失由责任人承担。</w:t>
      </w:r>
    </w:p>
    <w:p w:rsidR="00BB42C3" w14:paraId="4AC7D5FD" w14:textId="77777777">
      <w:pPr>
        <w:adjustRightInd w:val="0"/>
        <w:snapToGrid w:val="0"/>
        <w:spacing w:line="360" w:lineRule="auto"/>
        <w:jc w:val="left"/>
        <w:outlineLvl w:val="2"/>
        <w:rPr>
          <w:rFonts w:asciiTheme="minorEastAsia" w:eastAsiaTheme="minorEastAsia" w:hAnsiTheme="minorEastAsia"/>
          <w:b/>
          <w:szCs w:val="21"/>
        </w:rPr>
      </w:pPr>
      <w:r>
        <w:rPr>
          <w:rFonts w:asciiTheme="minorEastAsia" w:eastAsiaTheme="minorEastAsia" w:hAnsiTheme="minorEastAsia" w:hint="eastAsia"/>
          <w:b/>
          <w:szCs w:val="21"/>
        </w:rPr>
        <w:t>5. 工程质量</w:t>
      </w:r>
    </w:p>
    <w:p w:rsidR="00BB42C3" w14:paraId="6F6921AD" w14:textId="77777777">
      <w:pPr>
        <w:pStyle w:val="Heading5"/>
        <w:keepNext w:val="0"/>
        <w:keepLines w:val="0"/>
        <w:spacing w:before="120" w:after="120" w:line="360" w:lineRule="auto"/>
        <w:ind w:firstLine="420" w:firstLineChars="200"/>
        <w:rPr>
          <w:rFonts w:asciiTheme="minorEastAsia" w:eastAsiaTheme="minorEastAsia" w:hAnsiTheme="minorEastAsia"/>
          <w:b w:val="0"/>
          <w:color w:val="000000"/>
          <w:sz w:val="21"/>
          <w:szCs w:val="21"/>
        </w:rPr>
      </w:pPr>
      <w:r>
        <w:rPr>
          <w:rFonts w:asciiTheme="minorEastAsia" w:eastAsiaTheme="minorEastAsia" w:hAnsiTheme="minorEastAsia"/>
          <w:b w:val="0"/>
          <w:color w:val="000000"/>
          <w:sz w:val="21"/>
          <w:szCs w:val="21"/>
        </w:rPr>
        <w:t>5.1</w:t>
      </w:r>
      <w:r>
        <w:rPr>
          <w:rFonts w:asciiTheme="minorEastAsia" w:eastAsiaTheme="minorEastAsia" w:hAnsiTheme="minorEastAsia" w:hint="eastAsia"/>
          <w:b w:val="0"/>
          <w:color w:val="000000"/>
          <w:sz w:val="21"/>
          <w:szCs w:val="21"/>
        </w:rPr>
        <w:t>质量要求</w:t>
      </w:r>
    </w:p>
    <w:p w:rsidR="00BB42C3" w14:paraId="2F3DD0BA"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 xml:space="preserve">5.1.1 </w:t>
      </w:r>
      <w:r>
        <w:rPr>
          <w:rFonts w:asciiTheme="minorEastAsia" w:eastAsiaTheme="minorEastAsia" w:hAnsiTheme="minorEastAsia" w:hint="eastAsia"/>
          <w:color w:val="000000"/>
          <w:kern w:val="0"/>
          <w:szCs w:val="21"/>
        </w:rPr>
        <w:t>工程质量标准必须符合现行国家有关工程施工质量验收规范和标准的要求。有关工程质量的特殊标准或要求由合同当事人在专用合同条款中约定。</w:t>
      </w:r>
    </w:p>
    <w:p w:rsidR="00BB42C3" w14:paraId="717D322E"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 xml:space="preserve">5.1.2 </w:t>
      </w:r>
      <w:r>
        <w:rPr>
          <w:rFonts w:asciiTheme="minorEastAsia" w:eastAsiaTheme="minorEastAsia" w:hAnsiTheme="minorEastAsia" w:hint="eastAsia"/>
          <w:color w:val="000000"/>
          <w:kern w:val="0"/>
          <w:szCs w:val="21"/>
        </w:rPr>
        <w:t>因发包人原因造成工程质量未达到合同约定标准的，由发包人承担由此增加的费用和（或）延误的工期，并支付承包人合理的利润。</w:t>
      </w:r>
    </w:p>
    <w:p w:rsidR="00BB42C3" w14:paraId="6AFAFAE8"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 xml:space="preserve">5.1.3 </w:t>
      </w:r>
      <w:r>
        <w:rPr>
          <w:rFonts w:asciiTheme="minorEastAsia" w:eastAsiaTheme="minorEastAsia" w:hAnsiTheme="minorEastAsia" w:hint="eastAsia"/>
          <w:color w:val="000000"/>
          <w:kern w:val="0"/>
          <w:szCs w:val="21"/>
        </w:rPr>
        <w:t>因承包人原因造成工程质量未达到合同约定标准的，发包人有权要求承包人返工直至工程质量达到合同约定的标准为止，并由承包人承担由此增加的费用和（或）延误的工期。</w:t>
      </w:r>
    </w:p>
    <w:p w:rsidR="00BB42C3" w14:paraId="39787B36" w14:textId="77777777">
      <w:pPr>
        <w:pStyle w:val="Heading5"/>
        <w:keepNext w:val="0"/>
        <w:keepLines w:val="0"/>
        <w:spacing w:before="120" w:after="120" w:line="360" w:lineRule="auto"/>
        <w:ind w:firstLine="420" w:firstLineChars="200"/>
        <w:rPr>
          <w:rFonts w:asciiTheme="minorEastAsia" w:eastAsiaTheme="minorEastAsia" w:hAnsiTheme="minorEastAsia"/>
          <w:b w:val="0"/>
          <w:color w:val="000000"/>
          <w:sz w:val="21"/>
          <w:szCs w:val="21"/>
        </w:rPr>
      </w:pPr>
      <w:r>
        <w:rPr>
          <w:rFonts w:asciiTheme="minorEastAsia" w:eastAsiaTheme="minorEastAsia" w:hAnsiTheme="minorEastAsia"/>
          <w:b w:val="0"/>
          <w:color w:val="000000"/>
          <w:sz w:val="21"/>
          <w:szCs w:val="21"/>
        </w:rPr>
        <w:t>5.2</w:t>
      </w:r>
      <w:r>
        <w:rPr>
          <w:rFonts w:asciiTheme="minorEastAsia" w:eastAsiaTheme="minorEastAsia" w:hAnsiTheme="minorEastAsia" w:hint="eastAsia"/>
          <w:b w:val="0"/>
          <w:color w:val="000000"/>
          <w:sz w:val="21"/>
          <w:szCs w:val="21"/>
        </w:rPr>
        <w:t>质量保证措施</w:t>
      </w:r>
    </w:p>
    <w:p w:rsidR="00BB42C3" w14:paraId="5E1B93DE"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 xml:space="preserve">5.2.1 </w:t>
      </w:r>
      <w:r>
        <w:rPr>
          <w:rFonts w:asciiTheme="minorEastAsia" w:eastAsiaTheme="minorEastAsia" w:hAnsiTheme="minorEastAsia" w:hint="eastAsia"/>
          <w:color w:val="000000"/>
          <w:kern w:val="0"/>
          <w:szCs w:val="21"/>
        </w:rPr>
        <w:t>发包人的质量管理</w:t>
      </w:r>
    </w:p>
    <w:p w:rsidR="00BB42C3" w14:paraId="63048FE7"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发包人应按照法律规定及合同约定完成与工程质量有关的各项工作。</w:t>
      </w:r>
    </w:p>
    <w:p w:rsidR="00BB42C3" w14:paraId="41116C1B"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 xml:space="preserve">5.2.2 </w:t>
      </w:r>
      <w:r>
        <w:rPr>
          <w:rFonts w:asciiTheme="minorEastAsia" w:eastAsiaTheme="minorEastAsia" w:hAnsiTheme="minorEastAsia" w:hint="eastAsia"/>
          <w:color w:val="000000"/>
          <w:kern w:val="0"/>
          <w:szCs w:val="21"/>
        </w:rPr>
        <w:t>承包人的质量管理</w:t>
      </w:r>
    </w:p>
    <w:p w:rsidR="00BB42C3" w14:paraId="546D23D2"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承包人按照第</w:t>
      </w:r>
      <w:r>
        <w:rPr>
          <w:rFonts w:asciiTheme="minorEastAsia" w:eastAsiaTheme="minorEastAsia" w:hAnsiTheme="minorEastAsia"/>
          <w:color w:val="000000"/>
          <w:kern w:val="0"/>
          <w:szCs w:val="21"/>
        </w:rPr>
        <w:t>7.1</w:t>
      </w:r>
      <w:r>
        <w:rPr>
          <w:rFonts w:asciiTheme="minorEastAsia" w:eastAsiaTheme="minorEastAsia" w:hAnsiTheme="minorEastAsia" w:hint="eastAsia"/>
          <w:color w:val="000000"/>
          <w:kern w:val="0"/>
          <w:szCs w:val="21"/>
        </w:rPr>
        <w:t>款〔施工组织设计〕约定向发包人和监理人提交工程质量保证体系及措施文件，建立完善的质量检查制度，并提交相应的工程质量文件。对于发包人和监理人违反法律规定和合同约定的错误指示，承包人有权拒绝实施。</w:t>
      </w:r>
    </w:p>
    <w:p w:rsidR="00BB42C3" w14:paraId="7A040B39"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承包人应对施工人员进行质量教育和技术培训，定期考核施工人员的劳动技能，严格执行施工规范和操作规程。</w:t>
      </w:r>
    </w:p>
    <w:p w:rsidR="00BB42C3" w14:paraId="082F850B"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rsidR="00BB42C3" w14:paraId="220FA9E0"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 xml:space="preserve">5.2.3 </w:t>
      </w:r>
      <w:r>
        <w:rPr>
          <w:rFonts w:asciiTheme="minorEastAsia" w:eastAsiaTheme="minorEastAsia" w:hAnsiTheme="minorEastAsia" w:hint="eastAsia"/>
          <w:color w:val="000000"/>
          <w:kern w:val="0"/>
          <w:szCs w:val="21"/>
        </w:rPr>
        <w:t>监理人的质量检查和检验</w:t>
      </w:r>
    </w:p>
    <w:p w:rsidR="00BB42C3" w14:paraId="4DF4B6AA"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rsidR="00BB42C3" w14:paraId="40106BC1"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rsidR="00BB42C3" w14:paraId="51029657" w14:textId="77777777">
      <w:pPr>
        <w:pStyle w:val="Heading5"/>
        <w:keepNext w:val="0"/>
        <w:keepLines w:val="0"/>
        <w:spacing w:before="120" w:after="120" w:line="360" w:lineRule="auto"/>
        <w:ind w:firstLine="420" w:firstLineChars="200"/>
        <w:rPr>
          <w:rFonts w:asciiTheme="minorEastAsia" w:eastAsiaTheme="minorEastAsia" w:hAnsiTheme="minorEastAsia"/>
          <w:b w:val="0"/>
          <w:color w:val="000000"/>
          <w:sz w:val="21"/>
          <w:szCs w:val="21"/>
        </w:rPr>
      </w:pPr>
      <w:r>
        <w:rPr>
          <w:rFonts w:asciiTheme="minorEastAsia" w:eastAsiaTheme="minorEastAsia" w:hAnsiTheme="minorEastAsia"/>
          <w:b w:val="0"/>
          <w:color w:val="000000"/>
          <w:sz w:val="21"/>
          <w:szCs w:val="21"/>
        </w:rPr>
        <w:t xml:space="preserve">5.3 </w:t>
      </w:r>
      <w:r>
        <w:rPr>
          <w:rFonts w:asciiTheme="minorEastAsia" w:eastAsiaTheme="minorEastAsia" w:hAnsiTheme="minorEastAsia" w:hint="eastAsia"/>
          <w:b w:val="0"/>
          <w:color w:val="000000"/>
          <w:sz w:val="21"/>
          <w:szCs w:val="21"/>
        </w:rPr>
        <w:t>隐蔽工程检查</w:t>
      </w:r>
    </w:p>
    <w:p w:rsidR="00BB42C3" w14:paraId="6B4E6F87" w14:textId="77777777">
      <w:pPr>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5.3.1</w:t>
      </w:r>
      <w:r>
        <w:rPr>
          <w:rFonts w:asciiTheme="minorEastAsia" w:eastAsiaTheme="minorEastAsia" w:hAnsiTheme="minorEastAsia" w:hint="eastAsia"/>
          <w:color w:val="000000"/>
          <w:kern w:val="0"/>
          <w:szCs w:val="21"/>
        </w:rPr>
        <w:t>承包人自检</w:t>
      </w:r>
    </w:p>
    <w:p w:rsidR="00BB42C3" w14:paraId="3B198BC6" w14:textId="77777777">
      <w:pPr>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承包人应当对工程隐蔽部位进行自检，并经自检确认是否具备覆盖条件。</w:t>
      </w:r>
    </w:p>
    <w:p w:rsidR="00BB42C3" w14:paraId="5E13FCFA" w14:textId="77777777">
      <w:pPr>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5.3.2</w:t>
      </w:r>
      <w:r>
        <w:rPr>
          <w:rFonts w:asciiTheme="minorEastAsia" w:eastAsiaTheme="minorEastAsia" w:hAnsiTheme="minorEastAsia" w:hint="eastAsia"/>
          <w:color w:val="000000"/>
          <w:kern w:val="0"/>
          <w:szCs w:val="21"/>
        </w:rPr>
        <w:t>检查程序</w:t>
      </w:r>
    </w:p>
    <w:p w:rsidR="00BB42C3" w14:paraId="3FDCD8B0" w14:textId="77777777">
      <w:pPr>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除专用合同条款另有约定外，工程隐蔽部位经承包人自检确认具备覆盖条件的，承包人应在共同检查前</w:t>
      </w:r>
      <w:r>
        <w:rPr>
          <w:rFonts w:asciiTheme="minorEastAsia" w:eastAsiaTheme="minorEastAsia" w:hAnsiTheme="minorEastAsia"/>
          <w:color w:val="000000"/>
          <w:kern w:val="0"/>
          <w:szCs w:val="21"/>
        </w:rPr>
        <w:t>48</w:t>
      </w:r>
      <w:r>
        <w:rPr>
          <w:rFonts w:asciiTheme="minorEastAsia" w:eastAsiaTheme="minorEastAsia" w:hAnsiTheme="minorEastAsia" w:hint="eastAsia"/>
          <w:color w:val="000000"/>
          <w:kern w:val="0"/>
          <w:szCs w:val="21"/>
        </w:rPr>
        <w:t>小时书面通知监理人检查，通知中应载明隐蔽检查的内容、时间和地点，并应附有自检</w:t>
      </w:r>
      <w:r>
        <w:rPr>
          <w:rFonts w:asciiTheme="minorEastAsia" w:eastAsiaTheme="minorEastAsia" w:hAnsiTheme="minorEastAsia" w:hint="eastAsia"/>
          <w:color w:val="000000"/>
          <w:kern w:val="0"/>
          <w:szCs w:val="21"/>
        </w:rPr>
        <w:t>记录和必要的检查资料。</w:t>
      </w:r>
    </w:p>
    <w:p w:rsidR="00BB42C3" w14:paraId="1671B7EC" w14:textId="77777777">
      <w:pPr>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rsidR="00BB42C3" w14:paraId="23A9A65D" w14:textId="77777777">
      <w:pPr>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除专用合同条款另有约定外，监理人不能按时进行检查的，应在检查前</w:t>
      </w:r>
      <w:r>
        <w:rPr>
          <w:rFonts w:asciiTheme="minorEastAsia" w:eastAsiaTheme="minorEastAsia" w:hAnsiTheme="minorEastAsia"/>
          <w:color w:val="000000"/>
          <w:kern w:val="0"/>
          <w:szCs w:val="21"/>
        </w:rPr>
        <w:t>24</w:t>
      </w:r>
      <w:r>
        <w:rPr>
          <w:rFonts w:asciiTheme="minorEastAsia" w:eastAsiaTheme="minorEastAsia" w:hAnsiTheme="minorEastAsia" w:hint="eastAsia"/>
          <w:color w:val="000000"/>
          <w:kern w:val="0"/>
          <w:szCs w:val="21"/>
        </w:rPr>
        <w:t>小时向承包人提交书面延期要求，但延期不能超过</w:t>
      </w:r>
      <w:r>
        <w:rPr>
          <w:rFonts w:asciiTheme="minorEastAsia" w:eastAsiaTheme="minorEastAsia" w:hAnsiTheme="minorEastAsia"/>
          <w:color w:val="000000"/>
          <w:kern w:val="0"/>
          <w:szCs w:val="21"/>
        </w:rPr>
        <w:t>48</w:t>
      </w:r>
      <w:r>
        <w:rPr>
          <w:rFonts w:asciiTheme="minorEastAsia" w:eastAsiaTheme="minorEastAsia" w:hAnsiTheme="minorEastAsia" w:hint="eastAsia"/>
          <w:color w:val="000000"/>
          <w:kern w:val="0"/>
          <w:szCs w:val="21"/>
        </w:rPr>
        <w:t>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w:t>
      </w:r>
      <w:r>
        <w:rPr>
          <w:rFonts w:asciiTheme="minorEastAsia" w:eastAsiaTheme="minorEastAsia" w:hAnsiTheme="minorEastAsia"/>
          <w:color w:val="000000"/>
          <w:kern w:val="0"/>
          <w:szCs w:val="21"/>
        </w:rPr>
        <w:t>5.3.3</w:t>
      </w:r>
      <w:r>
        <w:rPr>
          <w:rFonts w:asciiTheme="minorEastAsia" w:eastAsiaTheme="minorEastAsia" w:hAnsiTheme="minorEastAsia" w:hint="eastAsia"/>
          <w:color w:val="000000"/>
          <w:kern w:val="0"/>
          <w:szCs w:val="21"/>
        </w:rPr>
        <w:t>项〔重新检查〕的约定重新检查。</w:t>
      </w:r>
    </w:p>
    <w:p w:rsidR="00BB42C3" w14:paraId="3E5FF828" w14:textId="77777777">
      <w:pPr>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 xml:space="preserve">5.3.3 </w:t>
      </w:r>
      <w:r>
        <w:rPr>
          <w:rFonts w:asciiTheme="minorEastAsia" w:eastAsiaTheme="minorEastAsia" w:hAnsiTheme="minorEastAsia" w:hint="eastAsia"/>
          <w:color w:val="000000"/>
          <w:kern w:val="0"/>
          <w:szCs w:val="21"/>
        </w:rPr>
        <w:t>重新检查</w:t>
      </w:r>
    </w:p>
    <w:p w:rsidR="00BB42C3" w14:paraId="02BFDD1E" w14:textId="77777777">
      <w:pPr>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rsidR="00BB42C3" w14:paraId="15927F6C" w14:textId="77777777">
      <w:pPr>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 xml:space="preserve">5.3.4 </w:t>
      </w:r>
      <w:r>
        <w:rPr>
          <w:rFonts w:asciiTheme="minorEastAsia" w:eastAsiaTheme="minorEastAsia" w:hAnsiTheme="minorEastAsia" w:hint="eastAsia"/>
          <w:color w:val="000000"/>
          <w:kern w:val="0"/>
          <w:szCs w:val="21"/>
        </w:rPr>
        <w:t>承包人私自覆盖</w:t>
      </w:r>
    </w:p>
    <w:p w:rsidR="00BB42C3" w14:paraId="302F1C91" w14:textId="77777777">
      <w:pPr>
        <w:spacing w:line="360" w:lineRule="auto"/>
        <w:ind w:firstLine="420" w:firstLineChars="200"/>
        <w:jc w:val="left"/>
        <w:rPr>
          <w:rFonts w:asciiTheme="minorEastAsia" w:eastAsiaTheme="minorEastAsia" w:hAnsiTheme="minorEastAsia"/>
          <w:color w:val="000000"/>
          <w:szCs w:val="21"/>
        </w:rPr>
      </w:pPr>
      <w:r>
        <w:rPr>
          <w:rFonts w:asciiTheme="minorEastAsia" w:eastAsiaTheme="minorEastAsia" w:hAnsiTheme="minorEastAsia" w:hint="eastAsia"/>
          <w:color w:val="000000"/>
          <w:kern w:val="0"/>
          <w:szCs w:val="21"/>
        </w:rPr>
        <w:t>承包人未通知监理人到场检查，私自将工程隐蔽部位覆盖的，监理人有权指示承包人钻孔探测或揭开检查，无论工程隐蔽部位质量是否合格，由此增加的费用和（或）延误的工期均由承包人承担。</w:t>
      </w:r>
    </w:p>
    <w:p w:rsidR="00BB42C3" w14:paraId="1A67B85A" w14:textId="77777777">
      <w:pPr>
        <w:pStyle w:val="Heading5"/>
        <w:keepNext w:val="0"/>
        <w:keepLines w:val="0"/>
        <w:spacing w:before="120" w:after="120" w:line="360" w:lineRule="auto"/>
        <w:ind w:firstLine="420" w:firstLineChars="200"/>
        <w:rPr>
          <w:rFonts w:asciiTheme="minorEastAsia" w:eastAsiaTheme="minorEastAsia" w:hAnsiTheme="minorEastAsia"/>
          <w:b w:val="0"/>
          <w:color w:val="000000"/>
          <w:sz w:val="21"/>
          <w:szCs w:val="21"/>
        </w:rPr>
      </w:pPr>
      <w:r>
        <w:rPr>
          <w:rFonts w:asciiTheme="minorEastAsia" w:eastAsiaTheme="minorEastAsia" w:hAnsiTheme="minorEastAsia"/>
          <w:b w:val="0"/>
          <w:color w:val="000000"/>
          <w:sz w:val="21"/>
          <w:szCs w:val="21"/>
        </w:rPr>
        <w:t>5.4</w:t>
      </w:r>
      <w:r>
        <w:rPr>
          <w:rFonts w:asciiTheme="minorEastAsia" w:eastAsiaTheme="minorEastAsia" w:hAnsiTheme="minorEastAsia" w:hint="eastAsia"/>
          <w:b w:val="0"/>
          <w:color w:val="000000"/>
          <w:sz w:val="21"/>
          <w:szCs w:val="21"/>
        </w:rPr>
        <w:t>不合格工程的处理</w:t>
      </w:r>
    </w:p>
    <w:p w:rsidR="00BB42C3" w14:paraId="181807B9" w14:textId="77777777">
      <w:pPr>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 xml:space="preserve">5.4.1 </w:t>
      </w:r>
      <w:r>
        <w:rPr>
          <w:rFonts w:asciiTheme="minorEastAsia" w:eastAsiaTheme="minorEastAsia" w:hAnsiTheme="minorEastAsia" w:hint="eastAsia"/>
          <w:color w:val="000000"/>
          <w:kern w:val="0"/>
          <w:szCs w:val="21"/>
        </w:rPr>
        <w:t>因承包人原因造成工程不合格的，发包人有权随时要求承包人采取补救措施，直至达到合同要求的质量标准，由此增加的费用和（或）延误的工期由承包人承担。无法补救的，按照第</w:t>
      </w:r>
      <w:r>
        <w:rPr>
          <w:rFonts w:asciiTheme="minorEastAsia" w:eastAsiaTheme="minorEastAsia" w:hAnsiTheme="minorEastAsia"/>
          <w:color w:val="000000"/>
          <w:kern w:val="0"/>
          <w:szCs w:val="21"/>
        </w:rPr>
        <w:t>13.2.4</w:t>
      </w:r>
      <w:r>
        <w:rPr>
          <w:rFonts w:asciiTheme="minorEastAsia" w:eastAsiaTheme="minorEastAsia" w:hAnsiTheme="minorEastAsia" w:hint="eastAsia"/>
          <w:color w:val="000000"/>
          <w:kern w:val="0"/>
          <w:szCs w:val="21"/>
        </w:rPr>
        <w:t>项〔拒绝接收全部或部分工程〕约定执行。</w:t>
      </w:r>
      <w:r>
        <w:rPr>
          <w:rFonts w:asciiTheme="minorEastAsia" w:eastAsiaTheme="minorEastAsia" w:hAnsiTheme="minorEastAsia"/>
          <w:color w:val="000000"/>
          <w:kern w:val="0"/>
          <w:szCs w:val="21"/>
        </w:rPr>
        <w:t xml:space="preserve"> </w:t>
      </w:r>
    </w:p>
    <w:p w:rsidR="00BB42C3" w14:paraId="6CED126E" w14:textId="77777777">
      <w:pPr>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 xml:space="preserve">5.4.2 </w:t>
      </w:r>
      <w:r>
        <w:rPr>
          <w:rFonts w:asciiTheme="minorEastAsia" w:eastAsiaTheme="minorEastAsia" w:hAnsiTheme="minorEastAsia" w:hint="eastAsia"/>
          <w:color w:val="000000"/>
          <w:kern w:val="0"/>
          <w:szCs w:val="21"/>
        </w:rPr>
        <w:t>因发包人原因造成工程不合格的，由此增加的费用和（或）延误的工期由发包人承担，并支付承包人合理的利润。</w:t>
      </w:r>
    </w:p>
    <w:p w:rsidR="00BB42C3" w14:paraId="5DE8F813" w14:textId="77777777">
      <w:pPr>
        <w:pStyle w:val="Heading5"/>
        <w:keepNext w:val="0"/>
        <w:keepLines w:val="0"/>
        <w:spacing w:before="120" w:after="120" w:line="360" w:lineRule="auto"/>
        <w:ind w:firstLine="420" w:firstLineChars="200"/>
        <w:rPr>
          <w:rFonts w:asciiTheme="minorEastAsia" w:eastAsiaTheme="minorEastAsia" w:hAnsiTheme="minorEastAsia"/>
          <w:b w:val="0"/>
          <w:color w:val="000000"/>
          <w:sz w:val="21"/>
          <w:szCs w:val="21"/>
        </w:rPr>
      </w:pPr>
      <w:r>
        <w:rPr>
          <w:rFonts w:asciiTheme="minorEastAsia" w:eastAsiaTheme="minorEastAsia" w:hAnsiTheme="minorEastAsia"/>
          <w:b w:val="0"/>
          <w:color w:val="000000"/>
          <w:sz w:val="21"/>
          <w:szCs w:val="21"/>
        </w:rPr>
        <w:t xml:space="preserve">5.5 </w:t>
      </w:r>
      <w:r>
        <w:rPr>
          <w:rFonts w:asciiTheme="minorEastAsia" w:eastAsiaTheme="minorEastAsia" w:hAnsiTheme="minorEastAsia" w:hint="eastAsia"/>
          <w:b w:val="0"/>
          <w:color w:val="000000"/>
          <w:sz w:val="21"/>
          <w:szCs w:val="21"/>
        </w:rPr>
        <w:t>质量争议检测</w:t>
      </w:r>
    </w:p>
    <w:p w:rsidR="00BB42C3" w14:paraId="4D81E351"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合同当事人对工程质量有争议的，由双方协商确定的工程质量检测机构鉴定，由此产生的费用及因此造成的损失，由责任方承担。</w:t>
      </w:r>
    </w:p>
    <w:p w:rsidR="00BB42C3" w14:paraId="0AFA8248" w14:textId="77777777">
      <w:pPr>
        <w:autoSpaceDE w:val="0"/>
        <w:autoSpaceDN w:val="0"/>
        <w:adjustRightInd w:val="0"/>
        <w:spacing w:line="360" w:lineRule="auto"/>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合同当事人均有责任的，由双方根据其责任分别承担。合同当事人无法达成一致的，按照第</w:t>
      </w:r>
      <w:r>
        <w:rPr>
          <w:rFonts w:asciiTheme="minorEastAsia" w:eastAsiaTheme="minorEastAsia" w:hAnsiTheme="minorEastAsia"/>
          <w:color w:val="000000"/>
          <w:kern w:val="0"/>
          <w:szCs w:val="21"/>
        </w:rPr>
        <w:t>4.4</w:t>
      </w:r>
      <w:r>
        <w:rPr>
          <w:rFonts w:asciiTheme="minorEastAsia" w:eastAsiaTheme="minorEastAsia" w:hAnsiTheme="minorEastAsia" w:hint="eastAsia"/>
          <w:color w:val="000000"/>
          <w:kern w:val="0"/>
          <w:szCs w:val="21"/>
        </w:rPr>
        <w:t>款〔商</w:t>
      </w:r>
      <w:r>
        <w:rPr>
          <w:rFonts w:asciiTheme="minorEastAsia" w:eastAsiaTheme="minorEastAsia" w:hAnsiTheme="minorEastAsia" w:hint="eastAsia"/>
          <w:color w:val="000000"/>
          <w:kern w:val="0"/>
          <w:szCs w:val="21"/>
        </w:rPr>
        <w:t>定或确定〕执行。</w:t>
      </w:r>
    </w:p>
    <w:p w:rsidR="00BB42C3" w14:paraId="4764AE31" w14:textId="77777777">
      <w:pPr>
        <w:adjustRightInd w:val="0"/>
        <w:snapToGrid w:val="0"/>
        <w:spacing w:line="360" w:lineRule="auto"/>
        <w:jc w:val="left"/>
        <w:outlineLvl w:val="2"/>
        <w:rPr>
          <w:rFonts w:asciiTheme="minorEastAsia" w:eastAsiaTheme="minorEastAsia" w:hAnsiTheme="minorEastAsia"/>
          <w:b/>
          <w:szCs w:val="21"/>
        </w:rPr>
      </w:pPr>
      <w:r>
        <w:rPr>
          <w:rFonts w:asciiTheme="minorEastAsia" w:eastAsiaTheme="minorEastAsia" w:hAnsiTheme="minorEastAsia" w:hint="eastAsia"/>
          <w:b/>
          <w:szCs w:val="21"/>
        </w:rPr>
        <w:t>6. 安全文明施工与环境保护</w:t>
      </w:r>
    </w:p>
    <w:p w:rsidR="00BB42C3" w14:paraId="7C7B63D1" w14:textId="77777777">
      <w:pPr>
        <w:pStyle w:val="Heading5"/>
        <w:keepNext w:val="0"/>
        <w:keepLines w:val="0"/>
        <w:spacing w:before="120" w:after="120" w:line="360" w:lineRule="auto"/>
        <w:ind w:firstLine="420" w:firstLineChars="200"/>
        <w:rPr>
          <w:rFonts w:asciiTheme="minorEastAsia" w:eastAsiaTheme="minorEastAsia" w:hAnsiTheme="minorEastAsia"/>
          <w:b w:val="0"/>
          <w:color w:val="000000"/>
          <w:sz w:val="21"/>
          <w:szCs w:val="21"/>
        </w:rPr>
      </w:pPr>
      <w:r>
        <w:rPr>
          <w:rFonts w:asciiTheme="minorEastAsia" w:eastAsiaTheme="minorEastAsia" w:hAnsiTheme="minorEastAsia"/>
          <w:b w:val="0"/>
          <w:color w:val="000000"/>
          <w:sz w:val="21"/>
          <w:szCs w:val="21"/>
        </w:rPr>
        <w:t>6.1</w:t>
      </w:r>
      <w:r>
        <w:rPr>
          <w:rFonts w:asciiTheme="minorEastAsia" w:eastAsiaTheme="minorEastAsia" w:hAnsiTheme="minorEastAsia" w:hint="eastAsia"/>
          <w:b w:val="0"/>
          <w:color w:val="000000"/>
          <w:sz w:val="21"/>
          <w:szCs w:val="21"/>
        </w:rPr>
        <w:t>安全文明施工</w:t>
      </w:r>
    </w:p>
    <w:p w:rsidR="00BB42C3" w14:paraId="24B136D9" w14:textId="77777777">
      <w:pPr>
        <w:spacing w:line="360" w:lineRule="auto"/>
        <w:ind w:firstLine="420" w:firstLineChars="200"/>
        <w:rPr>
          <w:rFonts w:asciiTheme="minorEastAsia" w:eastAsiaTheme="minorEastAsia" w:hAnsiTheme="minorEastAsia"/>
          <w:color w:val="000000"/>
          <w:szCs w:val="21"/>
        </w:rPr>
      </w:pPr>
      <w:r>
        <w:rPr>
          <w:rFonts w:asciiTheme="minorEastAsia" w:eastAsiaTheme="minorEastAsia" w:hAnsiTheme="minorEastAsia"/>
          <w:color w:val="000000"/>
          <w:szCs w:val="21"/>
        </w:rPr>
        <w:t>6.1.1</w:t>
      </w:r>
      <w:r>
        <w:rPr>
          <w:rFonts w:asciiTheme="minorEastAsia" w:eastAsiaTheme="minorEastAsia" w:hAnsiTheme="minorEastAsia" w:hint="eastAsia"/>
          <w:color w:val="000000"/>
          <w:szCs w:val="21"/>
        </w:rPr>
        <w:t>安全生产要求</w:t>
      </w:r>
    </w:p>
    <w:p w:rsidR="00BB42C3" w14:paraId="3D91E84B" w14:textId="77777777">
      <w:pPr>
        <w:spacing w:line="360" w:lineRule="auto"/>
        <w:ind w:firstLine="420" w:firstLineChars="20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rsidR="00BB42C3" w14:paraId="21894756" w14:textId="77777777">
      <w:pPr>
        <w:spacing w:line="360" w:lineRule="auto"/>
        <w:ind w:firstLine="420" w:firstLineChars="20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在施工过程中，如遇到突发的地质变动、事先未知的地下施工障碍等影响施工安全的紧急情况，承包人应及时报告监理人和发包人，发包人应当及时下令停工并报</w:t>
      </w:r>
      <w:r>
        <w:rPr>
          <w:rFonts w:asciiTheme="minorEastAsia" w:eastAsiaTheme="minorEastAsia" w:hAnsiTheme="minorEastAsia" w:hint="eastAsia"/>
          <w:color w:val="000000"/>
          <w:kern w:val="0"/>
          <w:szCs w:val="21"/>
        </w:rPr>
        <w:t>政府有关行政管理部门采取应急措施。</w:t>
      </w:r>
    </w:p>
    <w:p w:rsidR="00BB42C3" w14:paraId="2A8269A9" w14:textId="77777777">
      <w:pPr>
        <w:spacing w:line="360" w:lineRule="auto"/>
        <w:ind w:firstLine="420" w:firstLineChars="20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因安全生产需要暂停施工的，按照第</w:t>
      </w:r>
      <w:r>
        <w:rPr>
          <w:rFonts w:asciiTheme="minorEastAsia" w:eastAsiaTheme="minorEastAsia" w:hAnsiTheme="minorEastAsia"/>
          <w:color w:val="000000"/>
          <w:szCs w:val="21"/>
        </w:rPr>
        <w:t>7.8</w:t>
      </w:r>
      <w:r>
        <w:rPr>
          <w:rFonts w:asciiTheme="minorEastAsia" w:eastAsiaTheme="minorEastAsia" w:hAnsiTheme="minorEastAsia" w:hint="eastAsia"/>
          <w:color w:val="000000"/>
          <w:szCs w:val="21"/>
        </w:rPr>
        <w:t>款〔暂停施工〕的约定执行。</w:t>
      </w:r>
    </w:p>
    <w:p w:rsidR="00BB42C3" w14:paraId="681C53CE" w14:textId="77777777">
      <w:pPr>
        <w:spacing w:line="360" w:lineRule="auto"/>
        <w:ind w:firstLine="420" w:firstLineChars="200"/>
        <w:rPr>
          <w:rFonts w:asciiTheme="minorEastAsia" w:eastAsiaTheme="minorEastAsia" w:hAnsiTheme="minorEastAsia"/>
          <w:color w:val="000000"/>
          <w:szCs w:val="21"/>
        </w:rPr>
      </w:pPr>
      <w:r>
        <w:rPr>
          <w:rFonts w:asciiTheme="minorEastAsia" w:eastAsiaTheme="minorEastAsia" w:hAnsiTheme="minorEastAsia"/>
          <w:color w:val="000000"/>
          <w:szCs w:val="21"/>
        </w:rPr>
        <w:t xml:space="preserve">6.1.2 </w:t>
      </w:r>
      <w:r>
        <w:rPr>
          <w:rFonts w:asciiTheme="minorEastAsia" w:eastAsiaTheme="minorEastAsia" w:hAnsiTheme="minorEastAsia" w:hint="eastAsia"/>
          <w:color w:val="000000"/>
          <w:szCs w:val="21"/>
        </w:rPr>
        <w:t>安全生产保证措施</w:t>
      </w:r>
    </w:p>
    <w:p w:rsidR="00BB42C3" w14:paraId="21C7F6C1"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szCs w:val="21"/>
        </w:rPr>
        <w:t>承包人应当按照有关</w:t>
      </w:r>
      <w:r>
        <w:rPr>
          <w:rFonts w:asciiTheme="minorEastAsia" w:eastAsiaTheme="minorEastAsia" w:hAnsiTheme="minorEastAsia" w:hint="eastAsia"/>
          <w:color w:val="000000"/>
          <w:kern w:val="0"/>
          <w:szCs w:val="21"/>
        </w:rPr>
        <w:t>规定编制安全技术措施或者专项施工方案，建立安全生产责任制度、治安保卫制度及安全生产教育培训制度，并按安全生产法律规定及合同约定履行安全职责，如实编制工程安全生产的有关记录，接受发包人、监理人及政府安全监督部门的检查与监督。</w:t>
      </w:r>
    </w:p>
    <w:p w:rsidR="00BB42C3" w14:paraId="0F5219B1" w14:textId="77777777">
      <w:pPr>
        <w:spacing w:line="360" w:lineRule="auto"/>
        <w:ind w:firstLine="420" w:firstLineChars="200"/>
        <w:rPr>
          <w:rFonts w:asciiTheme="minorEastAsia" w:eastAsiaTheme="minorEastAsia" w:hAnsiTheme="minorEastAsia"/>
          <w:color w:val="000000"/>
          <w:szCs w:val="21"/>
        </w:rPr>
      </w:pPr>
      <w:r>
        <w:rPr>
          <w:rFonts w:asciiTheme="minorEastAsia" w:eastAsiaTheme="minorEastAsia" w:hAnsiTheme="minorEastAsia"/>
          <w:color w:val="000000"/>
          <w:szCs w:val="21"/>
        </w:rPr>
        <w:t>6.1.3</w:t>
      </w:r>
      <w:r>
        <w:rPr>
          <w:rFonts w:asciiTheme="minorEastAsia" w:eastAsiaTheme="minorEastAsia" w:hAnsiTheme="minorEastAsia" w:hint="eastAsia"/>
          <w:color w:val="000000"/>
          <w:szCs w:val="21"/>
        </w:rPr>
        <w:t>特别安全生产事项</w:t>
      </w:r>
    </w:p>
    <w:p w:rsidR="00BB42C3" w14:paraId="5BB04B07" w14:textId="77777777">
      <w:pPr>
        <w:spacing w:line="360" w:lineRule="auto"/>
        <w:ind w:firstLine="420" w:firstLineChars="20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rsidR="00BB42C3" w14:paraId="153B406F" w14:textId="77777777">
      <w:pPr>
        <w:spacing w:line="360" w:lineRule="auto"/>
        <w:ind w:firstLine="420" w:firstLineChars="20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承包人在动力设备、输电线路、地下管道、密封防震车间、易燃易爆地段以及临街交通要道附近施工时，施工开始前应向发包人和监理人提出安全防护措施，经发包人认可后实施。</w:t>
      </w:r>
      <w:r>
        <w:rPr>
          <w:rFonts w:asciiTheme="minorEastAsia" w:eastAsiaTheme="minorEastAsia" w:hAnsiTheme="minorEastAsia"/>
          <w:color w:val="000000"/>
          <w:szCs w:val="21"/>
        </w:rPr>
        <w:t xml:space="preserve"> </w:t>
      </w:r>
    </w:p>
    <w:p w:rsidR="00BB42C3" w14:paraId="1D23A397" w14:textId="77777777">
      <w:pPr>
        <w:spacing w:line="360" w:lineRule="auto"/>
        <w:ind w:firstLine="420" w:firstLineChars="20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实施爆破作业，在放射、毒害性环境中施工（含储存、运输、使用）及使用毒害性、腐蚀性物品施工时，承包人应在施工前</w:t>
      </w:r>
      <w:r>
        <w:rPr>
          <w:rFonts w:asciiTheme="minorEastAsia" w:eastAsiaTheme="minorEastAsia" w:hAnsiTheme="minorEastAsia"/>
          <w:color w:val="000000"/>
          <w:szCs w:val="21"/>
        </w:rPr>
        <w:t>7</w:t>
      </w:r>
      <w:r>
        <w:rPr>
          <w:rFonts w:asciiTheme="minorEastAsia" w:eastAsiaTheme="minorEastAsia" w:hAnsiTheme="minorEastAsia" w:hint="eastAsia"/>
          <w:color w:val="000000"/>
          <w:szCs w:val="21"/>
        </w:rPr>
        <w:t>天以书面通知发包人和监理人，并报送相应的安全防护措施，经发包人认可后实施。</w:t>
      </w:r>
    </w:p>
    <w:p w:rsidR="00BB42C3" w14:paraId="7B479358" w14:textId="77777777">
      <w:pPr>
        <w:spacing w:line="360" w:lineRule="auto"/>
        <w:ind w:firstLine="420" w:firstLineChars="20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需单独编制危险性较大分部分项专项工程施工方案的，及要求进行专家论证的超过一定规模的危险性较大的分部分项工程，承包人应及时编制和组织论证。</w:t>
      </w:r>
    </w:p>
    <w:p w:rsidR="00BB42C3" w14:paraId="03EC9FB8" w14:textId="77777777">
      <w:pPr>
        <w:spacing w:line="360" w:lineRule="auto"/>
        <w:ind w:firstLine="420" w:firstLineChars="200"/>
        <w:rPr>
          <w:rFonts w:asciiTheme="minorEastAsia" w:eastAsiaTheme="minorEastAsia" w:hAnsiTheme="minorEastAsia"/>
          <w:color w:val="000000"/>
          <w:szCs w:val="21"/>
        </w:rPr>
      </w:pPr>
      <w:r>
        <w:rPr>
          <w:rFonts w:asciiTheme="minorEastAsia" w:eastAsiaTheme="minorEastAsia" w:hAnsiTheme="minorEastAsia"/>
          <w:color w:val="000000"/>
          <w:szCs w:val="21"/>
        </w:rPr>
        <w:t xml:space="preserve">6.1.4 </w:t>
      </w:r>
      <w:r>
        <w:rPr>
          <w:rFonts w:asciiTheme="minorEastAsia" w:eastAsiaTheme="minorEastAsia" w:hAnsiTheme="minorEastAsia" w:hint="eastAsia"/>
          <w:color w:val="000000"/>
          <w:szCs w:val="21"/>
        </w:rPr>
        <w:t>治安保卫</w:t>
      </w:r>
    </w:p>
    <w:p w:rsidR="00BB42C3" w14:paraId="27B7F5FD" w14:textId="77777777">
      <w:pPr>
        <w:spacing w:line="360" w:lineRule="auto"/>
        <w:ind w:firstLine="420" w:firstLineChars="20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除专用合同条款另有约定外，发包人应与当地公安部门协商，在现场建立治安管理机构或联防组织，统一管理施工场地的治安保卫事项，履行合同工程的治安保卫职责。</w:t>
      </w:r>
    </w:p>
    <w:p w:rsidR="00BB42C3" w14:paraId="5764C1D3" w14:textId="77777777">
      <w:pPr>
        <w:spacing w:line="360" w:lineRule="auto"/>
        <w:ind w:firstLine="420" w:firstLineChars="20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发包人和承包人除应协助现场治安管理机构或联防组织维护施工场地的社会治安外，还应做好包括生活区在内的各自管辖区的治安保卫工作。</w:t>
      </w:r>
    </w:p>
    <w:p w:rsidR="00BB42C3" w14:paraId="4F6CB077" w14:textId="77777777">
      <w:pPr>
        <w:spacing w:line="360" w:lineRule="auto"/>
        <w:ind w:firstLine="420" w:firstLineChars="20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除专用合同条款另有约定外，发包人和承包人应在工程开工后</w:t>
      </w:r>
      <w:r>
        <w:rPr>
          <w:rFonts w:asciiTheme="minorEastAsia" w:eastAsiaTheme="minorEastAsia" w:hAnsiTheme="minorEastAsia"/>
          <w:color w:val="000000"/>
          <w:szCs w:val="21"/>
        </w:rPr>
        <w:t>7</w:t>
      </w:r>
      <w:r>
        <w:rPr>
          <w:rFonts w:asciiTheme="minorEastAsia" w:eastAsiaTheme="minorEastAsia" w:hAnsiTheme="minorEastAsia" w:hint="eastAsia"/>
          <w:color w:val="000000"/>
          <w:szCs w:val="21"/>
        </w:rPr>
        <w:t>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p>
    <w:p w:rsidR="00BB42C3" w14:paraId="17BAA5E4" w14:textId="77777777">
      <w:pPr>
        <w:spacing w:line="360" w:lineRule="auto"/>
        <w:ind w:firstLine="420" w:firstLineChars="200"/>
        <w:rPr>
          <w:rFonts w:asciiTheme="minorEastAsia" w:eastAsiaTheme="minorEastAsia" w:hAnsiTheme="minorEastAsia"/>
          <w:color w:val="000000"/>
          <w:kern w:val="0"/>
          <w:szCs w:val="21"/>
        </w:rPr>
      </w:pPr>
      <w:r>
        <w:rPr>
          <w:rFonts w:asciiTheme="minorEastAsia" w:eastAsiaTheme="minorEastAsia" w:hAnsiTheme="minorEastAsia"/>
          <w:color w:val="000000"/>
          <w:szCs w:val="21"/>
        </w:rPr>
        <w:t xml:space="preserve">6.1.5 </w:t>
      </w:r>
      <w:r>
        <w:rPr>
          <w:rFonts w:asciiTheme="minorEastAsia" w:eastAsiaTheme="minorEastAsia" w:hAnsiTheme="minorEastAsia" w:hint="eastAsia"/>
          <w:color w:val="000000"/>
          <w:szCs w:val="21"/>
        </w:rPr>
        <w:t>文明施工</w:t>
      </w:r>
    </w:p>
    <w:p w:rsidR="00BB42C3" w14:paraId="6E7ADB71"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承包人在工程施工期间，应当采取措施保持施工现场平整，物料堆放整齐。工程所在地有关政府行政管理部门有特殊要求的，按照其要求执行。合同当事人对文明施工有其他要求的，可以在专用合同条款中明确。</w:t>
      </w:r>
    </w:p>
    <w:p w:rsidR="00BB42C3" w14:paraId="7A41600E"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rsidR="00BB42C3" w14:paraId="390EE967" w14:textId="77777777">
      <w:pPr>
        <w:spacing w:line="360" w:lineRule="auto"/>
        <w:ind w:firstLine="420" w:firstLineChars="200"/>
        <w:rPr>
          <w:rFonts w:asciiTheme="minorEastAsia" w:eastAsiaTheme="minorEastAsia" w:hAnsiTheme="minorEastAsia"/>
          <w:color w:val="000000"/>
          <w:szCs w:val="21"/>
        </w:rPr>
      </w:pPr>
      <w:r>
        <w:rPr>
          <w:rFonts w:asciiTheme="minorEastAsia" w:eastAsiaTheme="minorEastAsia" w:hAnsiTheme="minorEastAsia"/>
          <w:color w:val="000000"/>
          <w:szCs w:val="21"/>
        </w:rPr>
        <w:t xml:space="preserve">6.1.6 </w:t>
      </w:r>
      <w:r>
        <w:rPr>
          <w:rFonts w:asciiTheme="minorEastAsia" w:eastAsiaTheme="minorEastAsia" w:hAnsiTheme="minorEastAsia" w:hint="eastAsia"/>
          <w:color w:val="000000"/>
          <w:szCs w:val="21"/>
        </w:rPr>
        <w:t>安全文明施工费</w:t>
      </w:r>
    </w:p>
    <w:p w:rsidR="00BB42C3" w14:paraId="0C1CF90D"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安全文明施工费由发包人承担，发包人不得以任何形式扣减该部分费用。因基准日期后合同所适用的法律或政府有关规定发生变化，增加的安全文明施工费由发包人承担。</w:t>
      </w:r>
    </w:p>
    <w:p w:rsidR="00BB42C3" w14:paraId="4E8B1906"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rsidR="00BB42C3" w14:paraId="494BE8F3"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除专用合同条款另有约定外，发包人应在开工后</w:t>
      </w:r>
      <w:r>
        <w:rPr>
          <w:rFonts w:asciiTheme="minorEastAsia" w:eastAsiaTheme="minorEastAsia" w:hAnsiTheme="minorEastAsia"/>
          <w:color w:val="000000"/>
          <w:kern w:val="0"/>
          <w:szCs w:val="21"/>
        </w:rPr>
        <w:t>28</w:t>
      </w:r>
      <w:r>
        <w:rPr>
          <w:rFonts w:asciiTheme="minorEastAsia" w:eastAsiaTheme="minorEastAsia" w:hAnsiTheme="minorEastAsia" w:hint="eastAsia"/>
          <w:color w:val="000000"/>
          <w:kern w:val="0"/>
          <w:szCs w:val="21"/>
        </w:rPr>
        <w:t>天内预付安全文明施工费总额的</w:t>
      </w:r>
      <w:r>
        <w:rPr>
          <w:rFonts w:asciiTheme="minorEastAsia" w:eastAsiaTheme="minorEastAsia" w:hAnsiTheme="minorEastAsia"/>
          <w:color w:val="000000"/>
          <w:kern w:val="0"/>
          <w:szCs w:val="21"/>
        </w:rPr>
        <w:t>50%</w:t>
      </w:r>
      <w:r>
        <w:rPr>
          <w:rFonts w:asciiTheme="minorEastAsia" w:eastAsiaTheme="minorEastAsia" w:hAnsiTheme="minorEastAsia" w:hint="eastAsia"/>
          <w:color w:val="000000"/>
          <w:kern w:val="0"/>
          <w:szCs w:val="21"/>
        </w:rPr>
        <w:t>，其余部分与进度款同期支付。发包人逾期支付安全文明施工费超过</w:t>
      </w:r>
      <w:r>
        <w:rPr>
          <w:rFonts w:asciiTheme="minorEastAsia" w:eastAsiaTheme="minorEastAsia" w:hAnsiTheme="minorEastAsia"/>
          <w:color w:val="000000"/>
          <w:kern w:val="0"/>
          <w:szCs w:val="21"/>
        </w:rPr>
        <w:t>7</w:t>
      </w:r>
      <w:r>
        <w:rPr>
          <w:rFonts w:asciiTheme="minorEastAsia" w:eastAsiaTheme="minorEastAsia" w:hAnsiTheme="minorEastAsia" w:hint="eastAsia"/>
          <w:color w:val="000000"/>
          <w:kern w:val="0"/>
          <w:szCs w:val="21"/>
        </w:rPr>
        <w:t>天的，承包人有权向发包人发出要求预付的催告通知，发包人收到通知后</w:t>
      </w:r>
      <w:r>
        <w:rPr>
          <w:rFonts w:asciiTheme="minorEastAsia" w:eastAsiaTheme="minorEastAsia" w:hAnsiTheme="minorEastAsia"/>
          <w:color w:val="000000"/>
          <w:kern w:val="0"/>
          <w:szCs w:val="21"/>
        </w:rPr>
        <w:t>7</w:t>
      </w:r>
      <w:r>
        <w:rPr>
          <w:rFonts w:asciiTheme="minorEastAsia" w:eastAsiaTheme="minorEastAsia" w:hAnsiTheme="minorEastAsia" w:hint="eastAsia"/>
          <w:color w:val="000000"/>
          <w:kern w:val="0"/>
          <w:szCs w:val="21"/>
        </w:rPr>
        <w:t>天内仍未支付的，承包人有权暂停施工，并按第</w:t>
      </w:r>
      <w:r>
        <w:rPr>
          <w:rFonts w:asciiTheme="minorEastAsia" w:eastAsiaTheme="minorEastAsia" w:hAnsiTheme="minorEastAsia"/>
          <w:color w:val="000000"/>
          <w:kern w:val="0"/>
          <w:szCs w:val="21"/>
        </w:rPr>
        <w:t>16.1.1</w:t>
      </w:r>
      <w:r>
        <w:rPr>
          <w:rFonts w:asciiTheme="minorEastAsia" w:eastAsiaTheme="minorEastAsia" w:hAnsiTheme="minorEastAsia" w:hint="eastAsia"/>
          <w:color w:val="000000"/>
          <w:kern w:val="0"/>
          <w:szCs w:val="21"/>
        </w:rPr>
        <w:t>项〔发包人违约的情形〕执行。</w:t>
      </w:r>
    </w:p>
    <w:p w:rsidR="00BB42C3" w14:paraId="00349017"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rsidR="00BB42C3" w14:paraId="7B8885B6" w14:textId="77777777">
      <w:pPr>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 xml:space="preserve">6.1.7 </w:t>
      </w:r>
      <w:r>
        <w:rPr>
          <w:rFonts w:asciiTheme="minorEastAsia" w:eastAsiaTheme="minorEastAsia" w:hAnsiTheme="minorEastAsia" w:hint="eastAsia"/>
          <w:color w:val="000000"/>
          <w:kern w:val="0"/>
          <w:szCs w:val="21"/>
        </w:rPr>
        <w:t>紧急情况处理</w:t>
      </w:r>
    </w:p>
    <w:p w:rsidR="00BB42C3" w14:paraId="3F7EA2A3" w14:textId="77777777">
      <w:pPr>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rsidR="00BB42C3" w14:paraId="78321151"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 xml:space="preserve">6.1.8 </w:t>
      </w:r>
      <w:r>
        <w:rPr>
          <w:rFonts w:asciiTheme="minorEastAsia" w:eastAsiaTheme="minorEastAsia" w:hAnsiTheme="minorEastAsia" w:hint="eastAsia"/>
          <w:color w:val="000000"/>
          <w:kern w:val="0"/>
          <w:szCs w:val="21"/>
        </w:rPr>
        <w:t>事故处理</w:t>
      </w:r>
    </w:p>
    <w:p w:rsidR="00BB42C3" w14:paraId="33CF42EB"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rsidR="00BB42C3" w14:paraId="3146F9D4"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 xml:space="preserve">6.1.9 </w:t>
      </w:r>
      <w:r>
        <w:rPr>
          <w:rFonts w:asciiTheme="minorEastAsia" w:eastAsiaTheme="minorEastAsia" w:hAnsiTheme="minorEastAsia" w:hint="eastAsia"/>
          <w:color w:val="000000"/>
          <w:kern w:val="0"/>
          <w:szCs w:val="21"/>
        </w:rPr>
        <w:t>安全生产责任</w:t>
      </w:r>
    </w:p>
    <w:p w:rsidR="00BB42C3" w14:paraId="0AEB064C"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 xml:space="preserve">6.1.9.1 </w:t>
      </w:r>
      <w:r>
        <w:rPr>
          <w:rFonts w:asciiTheme="minorEastAsia" w:eastAsiaTheme="minorEastAsia" w:hAnsiTheme="minorEastAsia" w:hint="eastAsia"/>
          <w:color w:val="000000"/>
          <w:kern w:val="0"/>
          <w:szCs w:val="21"/>
        </w:rPr>
        <w:t>发包人的安全责任</w:t>
      </w:r>
    </w:p>
    <w:p w:rsidR="00BB42C3" w14:paraId="755D41A3" w14:textId="77777777">
      <w:pPr>
        <w:spacing w:line="360" w:lineRule="auto"/>
        <w:ind w:firstLine="420" w:firstLineChars="20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发包人应负责赔偿以下各种情况造成的损失：</w:t>
      </w:r>
    </w:p>
    <w:p w:rsidR="00BB42C3" w14:paraId="15ABF49E" w14:textId="77777777">
      <w:pPr>
        <w:spacing w:line="360" w:lineRule="auto"/>
        <w:ind w:firstLine="420" w:firstLineChars="20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w:t>
      </w:r>
      <w:r>
        <w:rPr>
          <w:rFonts w:asciiTheme="minorEastAsia" w:eastAsiaTheme="minorEastAsia" w:hAnsiTheme="minorEastAsia"/>
          <w:color w:val="000000"/>
          <w:szCs w:val="21"/>
        </w:rPr>
        <w:t>1</w:t>
      </w:r>
      <w:r>
        <w:rPr>
          <w:rFonts w:asciiTheme="minorEastAsia" w:eastAsiaTheme="minorEastAsia" w:hAnsiTheme="minorEastAsia" w:hint="eastAsia"/>
          <w:color w:val="000000"/>
          <w:szCs w:val="21"/>
        </w:rPr>
        <w:t>）工程或工程的任何部分对土地的占用所造成的第三者财产损失；</w:t>
      </w:r>
    </w:p>
    <w:p w:rsidR="00BB42C3" w14:paraId="00D4022E" w14:textId="77777777">
      <w:pPr>
        <w:spacing w:line="360" w:lineRule="auto"/>
        <w:ind w:firstLine="420" w:firstLineChars="20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w:t>
      </w:r>
      <w:r>
        <w:rPr>
          <w:rFonts w:asciiTheme="minorEastAsia" w:eastAsiaTheme="minorEastAsia" w:hAnsiTheme="minorEastAsia"/>
          <w:color w:val="000000"/>
          <w:szCs w:val="21"/>
        </w:rPr>
        <w:t>2</w:t>
      </w:r>
      <w:r>
        <w:rPr>
          <w:rFonts w:asciiTheme="minorEastAsia" w:eastAsiaTheme="minorEastAsia" w:hAnsiTheme="minorEastAsia" w:hint="eastAsia"/>
          <w:color w:val="000000"/>
          <w:szCs w:val="21"/>
        </w:rPr>
        <w:t>）由于发包人原因在施工场地及其毗邻地带造成的第三者人身伤亡和财产损失；</w:t>
      </w:r>
    </w:p>
    <w:p w:rsidR="00BB42C3" w14:paraId="60645BB3" w14:textId="77777777">
      <w:pPr>
        <w:spacing w:line="360" w:lineRule="auto"/>
        <w:ind w:firstLine="420" w:firstLineChars="20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w:t>
      </w:r>
      <w:r>
        <w:rPr>
          <w:rFonts w:asciiTheme="minorEastAsia" w:eastAsiaTheme="minorEastAsia" w:hAnsiTheme="minorEastAsia"/>
          <w:color w:val="000000"/>
          <w:szCs w:val="21"/>
        </w:rPr>
        <w:t>3</w:t>
      </w:r>
      <w:r>
        <w:rPr>
          <w:rFonts w:asciiTheme="minorEastAsia" w:eastAsiaTheme="minorEastAsia" w:hAnsiTheme="minorEastAsia" w:hint="eastAsia"/>
          <w:color w:val="000000"/>
          <w:szCs w:val="21"/>
        </w:rPr>
        <w:t>）由于发包人原因对承包人、监理人造成的人员人身伤亡和财产损失；</w:t>
      </w:r>
    </w:p>
    <w:p w:rsidR="00BB42C3" w14:paraId="051EDCB1" w14:textId="77777777">
      <w:pPr>
        <w:spacing w:line="360" w:lineRule="auto"/>
        <w:ind w:firstLine="420" w:firstLineChars="20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w:t>
      </w:r>
      <w:r>
        <w:rPr>
          <w:rFonts w:asciiTheme="minorEastAsia" w:eastAsiaTheme="minorEastAsia" w:hAnsiTheme="minorEastAsia"/>
          <w:color w:val="000000"/>
          <w:szCs w:val="21"/>
        </w:rPr>
        <w:t>4</w:t>
      </w:r>
      <w:r>
        <w:rPr>
          <w:rFonts w:asciiTheme="minorEastAsia" w:eastAsiaTheme="minorEastAsia" w:hAnsiTheme="minorEastAsia" w:hint="eastAsia"/>
          <w:color w:val="000000"/>
          <w:szCs w:val="21"/>
        </w:rPr>
        <w:t>）由于发包人原因造成的发包人自身人员的人身伤害以及财产损失。</w:t>
      </w:r>
    </w:p>
    <w:p w:rsidR="00BB42C3" w14:paraId="0C051825"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 xml:space="preserve">6.1.9.2 </w:t>
      </w:r>
      <w:r>
        <w:rPr>
          <w:rFonts w:asciiTheme="minorEastAsia" w:eastAsiaTheme="minorEastAsia" w:hAnsiTheme="minorEastAsia" w:hint="eastAsia"/>
          <w:color w:val="000000"/>
          <w:kern w:val="0"/>
          <w:szCs w:val="21"/>
        </w:rPr>
        <w:t>承包人的安全责任</w:t>
      </w:r>
    </w:p>
    <w:p w:rsidR="00BB42C3" w14:paraId="3A7BEC81" w14:textId="77777777">
      <w:pPr>
        <w:spacing w:line="360" w:lineRule="auto"/>
        <w:ind w:firstLine="420" w:firstLineChars="200"/>
        <w:rPr>
          <w:rFonts w:asciiTheme="minorEastAsia" w:eastAsiaTheme="minorEastAsia" w:hAnsiTheme="minorEastAsia"/>
          <w:color w:val="000000"/>
          <w:kern w:val="0"/>
          <w:szCs w:val="21"/>
        </w:rPr>
      </w:pPr>
      <w:r>
        <w:rPr>
          <w:rFonts w:asciiTheme="minorEastAsia" w:eastAsiaTheme="minorEastAsia" w:hAnsiTheme="minorEastAsia" w:hint="eastAsia"/>
          <w:color w:val="000000"/>
          <w:szCs w:val="21"/>
        </w:rPr>
        <w:t>由于承包人原因在施工场地内及其毗邻地带造成的发包人、监理人以及第三者人员伤亡和财产损失，由承包人负责赔偿。</w:t>
      </w:r>
    </w:p>
    <w:p w:rsidR="00BB42C3" w14:paraId="3F2CD905" w14:textId="77777777">
      <w:pPr>
        <w:pStyle w:val="Heading5"/>
        <w:keepNext w:val="0"/>
        <w:keepLines w:val="0"/>
        <w:spacing w:before="120" w:after="120" w:line="360" w:lineRule="auto"/>
        <w:ind w:firstLine="420" w:firstLineChars="200"/>
        <w:rPr>
          <w:rFonts w:asciiTheme="minorEastAsia" w:eastAsiaTheme="minorEastAsia" w:hAnsiTheme="minorEastAsia"/>
          <w:b w:val="0"/>
          <w:color w:val="000000"/>
          <w:sz w:val="21"/>
          <w:szCs w:val="21"/>
        </w:rPr>
      </w:pPr>
      <w:r>
        <w:rPr>
          <w:rFonts w:asciiTheme="minorEastAsia" w:eastAsiaTheme="minorEastAsia" w:hAnsiTheme="minorEastAsia"/>
          <w:b w:val="0"/>
          <w:color w:val="000000"/>
          <w:sz w:val="21"/>
          <w:szCs w:val="21"/>
        </w:rPr>
        <w:t xml:space="preserve">6.2 </w:t>
      </w:r>
      <w:r>
        <w:rPr>
          <w:rFonts w:asciiTheme="minorEastAsia" w:eastAsiaTheme="minorEastAsia" w:hAnsiTheme="minorEastAsia" w:hint="eastAsia"/>
          <w:b w:val="0"/>
          <w:color w:val="000000"/>
          <w:sz w:val="21"/>
          <w:szCs w:val="21"/>
        </w:rPr>
        <w:t>职业健康</w:t>
      </w:r>
    </w:p>
    <w:p w:rsidR="00BB42C3" w14:paraId="368E6B96"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 xml:space="preserve">6.2.1 </w:t>
      </w:r>
      <w:r>
        <w:rPr>
          <w:rFonts w:asciiTheme="minorEastAsia" w:eastAsiaTheme="minorEastAsia" w:hAnsiTheme="minorEastAsia" w:hint="eastAsia"/>
          <w:color w:val="000000"/>
          <w:kern w:val="0"/>
          <w:szCs w:val="21"/>
        </w:rPr>
        <w:t>劳动保护</w:t>
      </w:r>
    </w:p>
    <w:p w:rsidR="00BB42C3" w14:paraId="10C21A02"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rsidR="00BB42C3" w14:paraId="016C8144"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承包人应按照法律规定保障现场施工人员的劳动安全，并提供劳动保护</w:t>
      </w:r>
      <w:r>
        <w:rPr>
          <w:rFonts w:asciiTheme="minorEastAsia" w:eastAsiaTheme="minorEastAsia" w:hAnsiTheme="minorEastAsia"/>
          <w:color w:val="000000"/>
          <w:kern w:val="0"/>
          <w:szCs w:val="21"/>
        </w:rPr>
        <w:t>,</w:t>
      </w:r>
      <w:r>
        <w:rPr>
          <w:rFonts w:asciiTheme="minorEastAsia" w:eastAsiaTheme="minorEastAsia" w:hAnsiTheme="minorEastAsia" w:hint="eastAsia"/>
          <w:color w:val="000000"/>
          <w:kern w:val="0"/>
          <w:szCs w:val="21"/>
        </w:rPr>
        <w:t>并应按国家有关劳动保护的规定，采取有效的防止粉尘、降低噪声、控制有害气体和保障高温、高寒、高空作业安全等劳动保护措施。承包人雇佣人员在施工中受到伤害的，承包人应立即采取有效措施进行抢救和治疗。</w:t>
      </w:r>
    </w:p>
    <w:p w:rsidR="00BB42C3" w14:paraId="3AA7CC92"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承包人应按法律规定安排工作时间，保证其雇佣人员享有休息和休假的权利。因工程施工的特殊需要占用休假日或延长工作时间的，应不超过法律规定的限度，并按法律规定给予补休或付酬。</w:t>
      </w:r>
    </w:p>
    <w:p w:rsidR="00BB42C3" w14:paraId="525FBFBA"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 xml:space="preserve">6.2.2 </w:t>
      </w:r>
      <w:r>
        <w:rPr>
          <w:rFonts w:asciiTheme="minorEastAsia" w:eastAsiaTheme="minorEastAsia" w:hAnsiTheme="minorEastAsia" w:hint="eastAsia"/>
          <w:color w:val="000000"/>
          <w:kern w:val="0"/>
          <w:szCs w:val="21"/>
        </w:rPr>
        <w:t>生活条件</w:t>
      </w:r>
    </w:p>
    <w:p w:rsidR="00BB42C3" w14:paraId="3E4B1AD6"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承包人应为其履行合同所雇用的人员提供必要的膳宿条件和生活环境；承包人应采取有效措施预防传染病，保证施工人员的健康，并定期对施工现场、施工人员生活基地和工程进行防疫和卫生的专业检查和处理</w:t>
      </w:r>
      <w:r>
        <w:rPr>
          <w:rFonts w:asciiTheme="minorEastAsia" w:eastAsiaTheme="minorEastAsia" w:hAnsiTheme="minorEastAsia"/>
          <w:color w:val="000000"/>
          <w:kern w:val="0"/>
          <w:szCs w:val="21"/>
        </w:rPr>
        <w:t xml:space="preserve">, </w:t>
      </w:r>
      <w:r>
        <w:rPr>
          <w:rFonts w:asciiTheme="minorEastAsia" w:eastAsiaTheme="minorEastAsia" w:hAnsiTheme="minorEastAsia" w:hint="eastAsia"/>
          <w:color w:val="000000"/>
          <w:kern w:val="0"/>
          <w:szCs w:val="21"/>
        </w:rPr>
        <w:t>在远离城镇的施工场地，还应配备必要的伤病防治和急救的医务人员与医疗设</w:t>
      </w:r>
      <w:r>
        <w:rPr>
          <w:rFonts w:asciiTheme="minorEastAsia" w:eastAsiaTheme="minorEastAsia" w:hAnsiTheme="minorEastAsia" w:hint="eastAsia"/>
          <w:color w:val="000000"/>
          <w:kern w:val="0"/>
          <w:szCs w:val="21"/>
        </w:rPr>
        <w:t>施。</w:t>
      </w:r>
    </w:p>
    <w:p w:rsidR="00BB42C3" w14:paraId="62515C88" w14:textId="77777777">
      <w:pPr>
        <w:pStyle w:val="Heading5"/>
        <w:keepNext w:val="0"/>
        <w:keepLines w:val="0"/>
        <w:spacing w:before="120" w:after="120" w:line="360" w:lineRule="auto"/>
        <w:ind w:firstLine="420" w:firstLineChars="200"/>
        <w:rPr>
          <w:rFonts w:asciiTheme="minorEastAsia" w:eastAsiaTheme="minorEastAsia" w:hAnsiTheme="minorEastAsia"/>
          <w:b w:val="0"/>
          <w:color w:val="000000"/>
          <w:sz w:val="21"/>
          <w:szCs w:val="21"/>
        </w:rPr>
      </w:pPr>
      <w:r>
        <w:rPr>
          <w:rFonts w:asciiTheme="minorEastAsia" w:eastAsiaTheme="minorEastAsia" w:hAnsiTheme="minorEastAsia"/>
          <w:b w:val="0"/>
          <w:color w:val="000000"/>
          <w:sz w:val="21"/>
          <w:szCs w:val="21"/>
        </w:rPr>
        <w:t xml:space="preserve">6.3 </w:t>
      </w:r>
      <w:r>
        <w:rPr>
          <w:rFonts w:asciiTheme="minorEastAsia" w:eastAsiaTheme="minorEastAsia" w:hAnsiTheme="minorEastAsia" w:hint="eastAsia"/>
          <w:b w:val="0"/>
          <w:color w:val="000000"/>
          <w:sz w:val="21"/>
          <w:szCs w:val="21"/>
        </w:rPr>
        <w:t>环境保护</w:t>
      </w:r>
    </w:p>
    <w:p w:rsidR="00BB42C3" w14:paraId="6657B09C"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承包人应在施工组织设计中列明环境保护的具体措施。在合同履行期间，承包人应采取合理措施保护施工现场环境。对施工作业过程中可能引起的大气、水、噪音以及固体废物污染采取具体可行的防范措施。</w:t>
      </w:r>
    </w:p>
    <w:p w:rsidR="00BB42C3" w14:paraId="4D1F3D64"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承包人应当承担因其原因引起的环境污染侵权损害赔偿责任，因上述环境污染引起纠纷而导致暂停施工的，由此增加的费用和（或）延误的工期由承包人承担。</w:t>
      </w:r>
    </w:p>
    <w:p w:rsidR="00BB42C3" w14:paraId="428314AC" w14:textId="77777777">
      <w:pPr>
        <w:adjustRightInd w:val="0"/>
        <w:snapToGrid w:val="0"/>
        <w:spacing w:line="360" w:lineRule="auto"/>
        <w:jc w:val="left"/>
        <w:outlineLvl w:val="2"/>
        <w:rPr>
          <w:rFonts w:asciiTheme="minorEastAsia" w:eastAsiaTheme="minorEastAsia" w:hAnsiTheme="minorEastAsia"/>
          <w:b/>
          <w:szCs w:val="21"/>
        </w:rPr>
      </w:pPr>
      <w:r>
        <w:rPr>
          <w:rFonts w:asciiTheme="minorEastAsia" w:eastAsiaTheme="minorEastAsia" w:hAnsiTheme="minorEastAsia" w:hint="eastAsia"/>
          <w:b/>
          <w:szCs w:val="21"/>
        </w:rPr>
        <w:t>7. 工期和进度</w:t>
      </w:r>
    </w:p>
    <w:p w:rsidR="00BB42C3" w14:paraId="39BCE12D" w14:textId="77777777">
      <w:pPr>
        <w:pStyle w:val="Heading5"/>
        <w:keepNext w:val="0"/>
        <w:keepLines w:val="0"/>
        <w:spacing w:before="120" w:after="120" w:line="360" w:lineRule="auto"/>
        <w:ind w:firstLine="420" w:firstLineChars="200"/>
        <w:rPr>
          <w:rFonts w:asciiTheme="minorEastAsia" w:eastAsiaTheme="minorEastAsia" w:hAnsiTheme="minorEastAsia"/>
          <w:b w:val="0"/>
          <w:color w:val="000000"/>
          <w:sz w:val="21"/>
          <w:szCs w:val="21"/>
        </w:rPr>
      </w:pPr>
      <w:r>
        <w:rPr>
          <w:rFonts w:asciiTheme="minorEastAsia" w:eastAsiaTheme="minorEastAsia" w:hAnsiTheme="minorEastAsia"/>
          <w:b w:val="0"/>
          <w:color w:val="000000"/>
          <w:sz w:val="21"/>
          <w:szCs w:val="21"/>
        </w:rPr>
        <w:t>7.1</w:t>
      </w:r>
      <w:r>
        <w:rPr>
          <w:rFonts w:asciiTheme="minorEastAsia" w:eastAsiaTheme="minorEastAsia" w:hAnsiTheme="minorEastAsia" w:hint="eastAsia"/>
          <w:b w:val="0"/>
          <w:color w:val="000000"/>
          <w:sz w:val="21"/>
          <w:szCs w:val="21"/>
        </w:rPr>
        <w:t>施工组织设计</w:t>
      </w:r>
    </w:p>
    <w:p w:rsidR="00BB42C3" w14:paraId="1E175B42"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szCs w:val="21"/>
        </w:rPr>
        <w:t>7.1.1</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kern w:val="0"/>
          <w:szCs w:val="21"/>
        </w:rPr>
        <w:t>施工组织设计的内容</w:t>
      </w:r>
    </w:p>
    <w:p w:rsidR="00BB42C3" w14:paraId="0114B9A3"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施工组织设计应包含以下内容：</w:t>
      </w:r>
    </w:p>
    <w:p w:rsidR="00BB42C3" w14:paraId="132260B5"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w:t>
      </w:r>
      <w:r>
        <w:rPr>
          <w:rFonts w:asciiTheme="minorEastAsia" w:eastAsiaTheme="minorEastAsia" w:hAnsiTheme="minorEastAsia"/>
          <w:color w:val="000000"/>
          <w:kern w:val="0"/>
          <w:szCs w:val="21"/>
        </w:rPr>
        <w:t>1</w:t>
      </w:r>
      <w:r>
        <w:rPr>
          <w:rFonts w:asciiTheme="minorEastAsia" w:eastAsiaTheme="minorEastAsia" w:hAnsiTheme="minorEastAsia" w:hint="eastAsia"/>
          <w:color w:val="000000"/>
          <w:kern w:val="0"/>
          <w:szCs w:val="21"/>
        </w:rPr>
        <w:t>）施工方案；</w:t>
      </w:r>
      <w:r>
        <w:rPr>
          <w:rFonts w:asciiTheme="minorEastAsia" w:eastAsiaTheme="minorEastAsia" w:hAnsiTheme="minorEastAsia"/>
          <w:color w:val="000000"/>
          <w:kern w:val="0"/>
          <w:szCs w:val="21"/>
        </w:rPr>
        <w:t xml:space="preserve"> </w:t>
      </w:r>
    </w:p>
    <w:p w:rsidR="00BB42C3" w14:paraId="28E4C5F7"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w:t>
      </w:r>
      <w:r>
        <w:rPr>
          <w:rFonts w:asciiTheme="minorEastAsia" w:eastAsiaTheme="minorEastAsia" w:hAnsiTheme="minorEastAsia"/>
          <w:color w:val="000000"/>
          <w:kern w:val="0"/>
          <w:szCs w:val="21"/>
        </w:rPr>
        <w:t>2</w:t>
      </w:r>
      <w:r>
        <w:rPr>
          <w:rFonts w:asciiTheme="minorEastAsia" w:eastAsiaTheme="minorEastAsia" w:hAnsiTheme="minorEastAsia" w:hint="eastAsia"/>
          <w:color w:val="000000"/>
          <w:kern w:val="0"/>
          <w:szCs w:val="21"/>
        </w:rPr>
        <w:t>）施工现场平面布置图；</w:t>
      </w:r>
    </w:p>
    <w:p w:rsidR="00BB42C3" w14:paraId="6B8B5B46"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w:t>
      </w:r>
      <w:r>
        <w:rPr>
          <w:rFonts w:asciiTheme="minorEastAsia" w:eastAsiaTheme="minorEastAsia" w:hAnsiTheme="minorEastAsia"/>
          <w:color w:val="000000"/>
          <w:kern w:val="0"/>
          <w:szCs w:val="21"/>
        </w:rPr>
        <w:t>3</w:t>
      </w:r>
      <w:r>
        <w:rPr>
          <w:rFonts w:asciiTheme="minorEastAsia" w:eastAsiaTheme="minorEastAsia" w:hAnsiTheme="minorEastAsia" w:hint="eastAsia"/>
          <w:color w:val="000000"/>
          <w:kern w:val="0"/>
          <w:szCs w:val="21"/>
        </w:rPr>
        <w:t>）施工进度计划和保证措施；</w:t>
      </w:r>
      <w:r>
        <w:rPr>
          <w:rFonts w:asciiTheme="minorEastAsia" w:eastAsiaTheme="minorEastAsia" w:hAnsiTheme="minorEastAsia"/>
          <w:color w:val="000000"/>
          <w:kern w:val="0"/>
          <w:szCs w:val="21"/>
        </w:rPr>
        <w:t xml:space="preserve"> </w:t>
      </w:r>
    </w:p>
    <w:p w:rsidR="00BB42C3" w14:paraId="5C397A03"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w:t>
      </w:r>
      <w:r>
        <w:rPr>
          <w:rFonts w:asciiTheme="minorEastAsia" w:eastAsiaTheme="minorEastAsia" w:hAnsiTheme="minorEastAsia"/>
          <w:color w:val="000000"/>
          <w:kern w:val="0"/>
          <w:szCs w:val="21"/>
        </w:rPr>
        <w:t>4</w:t>
      </w:r>
      <w:r>
        <w:rPr>
          <w:rFonts w:asciiTheme="minorEastAsia" w:eastAsiaTheme="minorEastAsia" w:hAnsiTheme="minorEastAsia" w:hint="eastAsia"/>
          <w:color w:val="000000"/>
          <w:kern w:val="0"/>
          <w:szCs w:val="21"/>
        </w:rPr>
        <w:t>）劳动力及材料供应计划；</w:t>
      </w:r>
    </w:p>
    <w:p w:rsidR="00BB42C3" w14:paraId="240AA4C6"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w:t>
      </w:r>
      <w:r>
        <w:rPr>
          <w:rFonts w:asciiTheme="minorEastAsia" w:eastAsiaTheme="minorEastAsia" w:hAnsiTheme="minorEastAsia"/>
          <w:color w:val="000000"/>
          <w:kern w:val="0"/>
          <w:szCs w:val="21"/>
        </w:rPr>
        <w:t>5</w:t>
      </w:r>
      <w:r>
        <w:rPr>
          <w:rFonts w:asciiTheme="minorEastAsia" w:eastAsiaTheme="minorEastAsia" w:hAnsiTheme="minorEastAsia" w:hint="eastAsia"/>
          <w:color w:val="000000"/>
          <w:kern w:val="0"/>
          <w:szCs w:val="21"/>
        </w:rPr>
        <w:t>）施工机械设备的选用；</w:t>
      </w:r>
    </w:p>
    <w:p w:rsidR="00BB42C3" w14:paraId="4760180C"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w:t>
      </w:r>
      <w:r>
        <w:rPr>
          <w:rFonts w:asciiTheme="minorEastAsia" w:eastAsiaTheme="minorEastAsia" w:hAnsiTheme="minorEastAsia"/>
          <w:color w:val="000000"/>
          <w:kern w:val="0"/>
          <w:szCs w:val="21"/>
        </w:rPr>
        <w:t>6</w:t>
      </w:r>
      <w:r>
        <w:rPr>
          <w:rFonts w:asciiTheme="minorEastAsia" w:eastAsiaTheme="minorEastAsia" w:hAnsiTheme="minorEastAsia" w:hint="eastAsia"/>
          <w:color w:val="000000"/>
          <w:kern w:val="0"/>
          <w:szCs w:val="21"/>
        </w:rPr>
        <w:t>）质量保证体系及措施；</w:t>
      </w:r>
    </w:p>
    <w:p w:rsidR="00BB42C3" w14:paraId="4C874F36"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w:t>
      </w:r>
      <w:r>
        <w:rPr>
          <w:rFonts w:asciiTheme="minorEastAsia" w:eastAsiaTheme="minorEastAsia" w:hAnsiTheme="minorEastAsia"/>
          <w:color w:val="000000"/>
          <w:kern w:val="0"/>
          <w:szCs w:val="21"/>
        </w:rPr>
        <w:t>7</w:t>
      </w:r>
      <w:r>
        <w:rPr>
          <w:rFonts w:asciiTheme="minorEastAsia" w:eastAsiaTheme="minorEastAsia" w:hAnsiTheme="minorEastAsia" w:hint="eastAsia"/>
          <w:color w:val="000000"/>
          <w:kern w:val="0"/>
          <w:szCs w:val="21"/>
        </w:rPr>
        <w:t>）安全生产、文明施工措施；</w:t>
      </w:r>
    </w:p>
    <w:p w:rsidR="00BB42C3" w14:paraId="7DF6B610"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w:t>
      </w:r>
      <w:r>
        <w:rPr>
          <w:rFonts w:asciiTheme="minorEastAsia" w:eastAsiaTheme="minorEastAsia" w:hAnsiTheme="minorEastAsia"/>
          <w:color w:val="000000"/>
          <w:kern w:val="0"/>
          <w:szCs w:val="21"/>
        </w:rPr>
        <w:t>8</w:t>
      </w:r>
      <w:r>
        <w:rPr>
          <w:rFonts w:asciiTheme="minorEastAsia" w:eastAsiaTheme="minorEastAsia" w:hAnsiTheme="minorEastAsia" w:hint="eastAsia"/>
          <w:color w:val="000000"/>
          <w:kern w:val="0"/>
          <w:szCs w:val="21"/>
        </w:rPr>
        <w:t>）环境保护、成本控制措施；</w:t>
      </w:r>
    </w:p>
    <w:p w:rsidR="00BB42C3" w14:paraId="7CB36FC8"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w:t>
      </w:r>
      <w:r>
        <w:rPr>
          <w:rFonts w:asciiTheme="minorEastAsia" w:eastAsiaTheme="minorEastAsia" w:hAnsiTheme="minorEastAsia"/>
          <w:color w:val="000000"/>
          <w:kern w:val="0"/>
          <w:szCs w:val="21"/>
        </w:rPr>
        <w:t>9</w:t>
      </w:r>
      <w:r>
        <w:rPr>
          <w:rFonts w:asciiTheme="minorEastAsia" w:eastAsiaTheme="minorEastAsia" w:hAnsiTheme="minorEastAsia" w:hint="eastAsia"/>
          <w:color w:val="000000"/>
          <w:kern w:val="0"/>
          <w:szCs w:val="21"/>
        </w:rPr>
        <w:t>）合同当事人约定的其他内容。</w:t>
      </w:r>
    </w:p>
    <w:p w:rsidR="00BB42C3" w14:paraId="0AD4421F"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szCs w:val="21"/>
        </w:rPr>
        <w:t>7.1.2</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kern w:val="0"/>
          <w:szCs w:val="21"/>
        </w:rPr>
        <w:t>施工组织设计的提交和修改</w:t>
      </w:r>
    </w:p>
    <w:p w:rsidR="00BB42C3" w14:paraId="0BF9597C"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除专用合同条款另有约定外，承包人应在合同签订后</w:t>
      </w:r>
      <w:r>
        <w:rPr>
          <w:rFonts w:asciiTheme="minorEastAsia" w:eastAsiaTheme="minorEastAsia" w:hAnsiTheme="minorEastAsia"/>
          <w:color w:val="000000"/>
          <w:kern w:val="0"/>
          <w:szCs w:val="21"/>
        </w:rPr>
        <w:t>14</w:t>
      </w:r>
      <w:r>
        <w:rPr>
          <w:rFonts w:asciiTheme="minorEastAsia" w:eastAsiaTheme="minorEastAsia" w:hAnsiTheme="minorEastAsia" w:hint="eastAsia"/>
          <w:color w:val="000000"/>
          <w:kern w:val="0"/>
          <w:szCs w:val="21"/>
        </w:rPr>
        <w:t>天内，但至迟不得晚于第</w:t>
      </w:r>
      <w:r>
        <w:rPr>
          <w:rFonts w:asciiTheme="minorEastAsia" w:eastAsiaTheme="minorEastAsia" w:hAnsiTheme="minorEastAsia"/>
          <w:color w:val="000000"/>
          <w:kern w:val="0"/>
          <w:szCs w:val="21"/>
        </w:rPr>
        <w:t>7.3.2</w:t>
      </w:r>
      <w:r>
        <w:rPr>
          <w:rFonts w:asciiTheme="minorEastAsia" w:eastAsiaTheme="minorEastAsia" w:hAnsiTheme="minorEastAsia" w:hint="eastAsia"/>
          <w:color w:val="000000"/>
          <w:kern w:val="0"/>
          <w:szCs w:val="21"/>
        </w:rPr>
        <w:t>项〔开工通知〕载明的开工日期前</w:t>
      </w:r>
      <w:r>
        <w:rPr>
          <w:rFonts w:asciiTheme="minorEastAsia" w:eastAsiaTheme="minorEastAsia" w:hAnsiTheme="minorEastAsia"/>
          <w:color w:val="000000"/>
          <w:kern w:val="0"/>
          <w:szCs w:val="21"/>
        </w:rPr>
        <w:t>7</w:t>
      </w:r>
      <w:r>
        <w:rPr>
          <w:rFonts w:asciiTheme="minorEastAsia" w:eastAsiaTheme="minorEastAsia" w:hAnsiTheme="minorEastAsia" w:hint="eastAsia"/>
          <w:color w:val="000000"/>
          <w:kern w:val="0"/>
          <w:szCs w:val="21"/>
        </w:rPr>
        <w:t>天，向监理人提交详细的施工组织设计，并由监理人报送发包人。除专用合同条款另有约定外，发包人和监理人应在监理人收到施工组织设计后</w:t>
      </w:r>
      <w:r>
        <w:rPr>
          <w:rFonts w:asciiTheme="minorEastAsia" w:eastAsiaTheme="minorEastAsia" w:hAnsiTheme="minorEastAsia"/>
          <w:color w:val="000000"/>
          <w:kern w:val="0"/>
          <w:szCs w:val="21"/>
        </w:rPr>
        <w:t>7</w:t>
      </w:r>
      <w:r>
        <w:rPr>
          <w:rFonts w:asciiTheme="minorEastAsia" w:eastAsiaTheme="minorEastAsia" w:hAnsiTheme="minorEastAsia" w:hint="eastAsia"/>
          <w:color w:val="000000"/>
          <w:kern w:val="0"/>
          <w:szCs w:val="21"/>
        </w:rPr>
        <w:t>天内确认或提出修改意见。对发包人和监理人提出的合理意见和要求，承包人应自费修改完善。根据工程实际情况需要修改施工组织设计的，承包人应向发包人和监理人提交修改后的施工组织设计。</w:t>
      </w:r>
    </w:p>
    <w:p w:rsidR="00BB42C3" w14:paraId="77EAA2B1"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施工进度计划的编制和修改按照第</w:t>
      </w:r>
      <w:r>
        <w:rPr>
          <w:rFonts w:asciiTheme="minorEastAsia" w:eastAsiaTheme="minorEastAsia" w:hAnsiTheme="minorEastAsia"/>
          <w:color w:val="000000"/>
          <w:kern w:val="0"/>
          <w:szCs w:val="21"/>
        </w:rPr>
        <w:t>7.2</w:t>
      </w:r>
      <w:r>
        <w:rPr>
          <w:rFonts w:asciiTheme="minorEastAsia" w:eastAsiaTheme="minorEastAsia" w:hAnsiTheme="minorEastAsia" w:hint="eastAsia"/>
          <w:color w:val="000000"/>
          <w:kern w:val="0"/>
          <w:szCs w:val="21"/>
        </w:rPr>
        <w:t>款〔施工进度计划〕执行。</w:t>
      </w:r>
    </w:p>
    <w:p w:rsidR="00BB42C3" w14:paraId="7F70466D" w14:textId="77777777">
      <w:pPr>
        <w:pStyle w:val="Heading5"/>
        <w:keepNext w:val="0"/>
        <w:keepLines w:val="0"/>
        <w:spacing w:before="120" w:after="120" w:line="360" w:lineRule="auto"/>
        <w:ind w:firstLine="420" w:firstLineChars="200"/>
        <w:rPr>
          <w:rFonts w:asciiTheme="minorEastAsia" w:eastAsiaTheme="minorEastAsia" w:hAnsiTheme="minorEastAsia"/>
          <w:b w:val="0"/>
          <w:color w:val="000000"/>
          <w:sz w:val="21"/>
          <w:szCs w:val="21"/>
        </w:rPr>
      </w:pPr>
      <w:r>
        <w:rPr>
          <w:rFonts w:asciiTheme="minorEastAsia" w:eastAsiaTheme="minorEastAsia" w:hAnsiTheme="minorEastAsia"/>
          <w:b w:val="0"/>
          <w:color w:val="000000"/>
          <w:sz w:val="21"/>
          <w:szCs w:val="21"/>
        </w:rPr>
        <w:t xml:space="preserve">7.2 </w:t>
      </w:r>
      <w:r>
        <w:rPr>
          <w:rFonts w:asciiTheme="minorEastAsia" w:eastAsiaTheme="minorEastAsia" w:hAnsiTheme="minorEastAsia" w:hint="eastAsia"/>
          <w:b w:val="0"/>
          <w:color w:val="000000"/>
          <w:sz w:val="21"/>
          <w:szCs w:val="21"/>
        </w:rPr>
        <w:t>施工进度计划</w:t>
      </w:r>
    </w:p>
    <w:p w:rsidR="00BB42C3" w14:paraId="114AB39E"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 xml:space="preserve">7.2.1 </w:t>
      </w:r>
      <w:r>
        <w:rPr>
          <w:rFonts w:asciiTheme="minorEastAsia" w:eastAsiaTheme="minorEastAsia" w:hAnsiTheme="minorEastAsia" w:hint="eastAsia"/>
          <w:color w:val="000000"/>
          <w:kern w:val="0"/>
          <w:szCs w:val="21"/>
        </w:rPr>
        <w:t>施工进度计划的编制</w:t>
      </w:r>
    </w:p>
    <w:p w:rsidR="00BB42C3" w14:paraId="79D97D27"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承包人应按照第</w:t>
      </w:r>
      <w:r>
        <w:rPr>
          <w:rFonts w:asciiTheme="minorEastAsia" w:eastAsiaTheme="minorEastAsia" w:hAnsiTheme="minorEastAsia"/>
          <w:color w:val="000000"/>
          <w:kern w:val="0"/>
          <w:szCs w:val="21"/>
        </w:rPr>
        <w:t>7.1</w:t>
      </w:r>
      <w:r>
        <w:rPr>
          <w:rFonts w:asciiTheme="minorEastAsia" w:eastAsiaTheme="minorEastAsia" w:hAnsiTheme="minorEastAsia" w:hint="eastAsia"/>
          <w:color w:val="000000"/>
          <w:kern w:val="0"/>
          <w:szCs w:val="21"/>
        </w:rPr>
        <w:t>款〔施工组织设计〕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rsidR="00BB42C3" w14:paraId="27A32952"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color w:val="000000"/>
          <w:szCs w:val="21"/>
        </w:rPr>
        <w:t xml:space="preserve">7.2.2 </w:t>
      </w:r>
      <w:r>
        <w:rPr>
          <w:rFonts w:asciiTheme="minorEastAsia" w:eastAsiaTheme="minorEastAsia" w:hAnsiTheme="minorEastAsia" w:hint="eastAsia"/>
          <w:color w:val="000000"/>
          <w:szCs w:val="21"/>
        </w:rPr>
        <w:t>施工进度计划的修订</w:t>
      </w:r>
    </w:p>
    <w:p w:rsidR="00BB42C3" w14:paraId="3974F4D9"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w:t>
      </w:r>
      <w:r>
        <w:rPr>
          <w:rFonts w:asciiTheme="minorEastAsia" w:eastAsiaTheme="minorEastAsia" w:hAnsiTheme="minorEastAsia"/>
          <w:color w:val="000000"/>
          <w:kern w:val="0"/>
          <w:szCs w:val="21"/>
        </w:rPr>
        <w:t>7</w:t>
      </w:r>
      <w:r>
        <w:rPr>
          <w:rFonts w:asciiTheme="minorEastAsia" w:eastAsiaTheme="minorEastAsia" w:hAnsiTheme="minorEastAsia" w:hint="eastAsia"/>
          <w:color w:val="000000"/>
          <w:kern w:val="0"/>
          <w:szCs w:val="21"/>
        </w:rPr>
        <w:t>天内完成审核和批准或提出修改意见。发包人和监理人对承包人提交的施工进度计划的确认，不能减轻或免除承包人根据法律规定和合同约定应承担的任何责任或义务。</w:t>
      </w:r>
    </w:p>
    <w:p w:rsidR="00BB42C3" w14:paraId="56E1FC4D" w14:textId="77777777">
      <w:pPr>
        <w:pStyle w:val="Heading5"/>
        <w:keepNext w:val="0"/>
        <w:keepLines w:val="0"/>
        <w:spacing w:before="120" w:after="120" w:line="360" w:lineRule="auto"/>
        <w:ind w:firstLine="420" w:firstLineChars="200"/>
        <w:rPr>
          <w:rFonts w:asciiTheme="minorEastAsia" w:eastAsiaTheme="minorEastAsia" w:hAnsiTheme="minorEastAsia"/>
          <w:b w:val="0"/>
          <w:color w:val="000000"/>
          <w:sz w:val="21"/>
          <w:szCs w:val="21"/>
        </w:rPr>
      </w:pPr>
      <w:r>
        <w:rPr>
          <w:rFonts w:asciiTheme="minorEastAsia" w:eastAsiaTheme="minorEastAsia" w:hAnsiTheme="minorEastAsia"/>
          <w:b w:val="0"/>
          <w:color w:val="000000"/>
          <w:sz w:val="21"/>
          <w:szCs w:val="21"/>
        </w:rPr>
        <w:t xml:space="preserve">7.3 </w:t>
      </w:r>
      <w:r>
        <w:rPr>
          <w:rFonts w:asciiTheme="minorEastAsia" w:eastAsiaTheme="minorEastAsia" w:hAnsiTheme="minorEastAsia" w:hint="eastAsia"/>
          <w:b w:val="0"/>
          <w:color w:val="000000"/>
          <w:sz w:val="21"/>
          <w:szCs w:val="21"/>
        </w:rPr>
        <w:t>开工</w:t>
      </w:r>
    </w:p>
    <w:p w:rsidR="00BB42C3" w14:paraId="3698FD26" w14:textId="77777777">
      <w:pPr>
        <w:spacing w:line="360" w:lineRule="auto"/>
        <w:ind w:firstLine="420" w:firstLineChars="200"/>
        <w:rPr>
          <w:rFonts w:asciiTheme="minorEastAsia" w:eastAsiaTheme="minorEastAsia" w:hAnsiTheme="minorEastAsia"/>
          <w:color w:val="000000"/>
          <w:szCs w:val="21"/>
        </w:rPr>
      </w:pPr>
      <w:r>
        <w:rPr>
          <w:rFonts w:asciiTheme="minorEastAsia" w:eastAsiaTheme="minorEastAsia" w:hAnsiTheme="minorEastAsia"/>
          <w:color w:val="000000"/>
          <w:kern w:val="0"/>
          <w:szCs w:val="21"/>
        </w:rPr>
        <w:t xml:space="preserve">7.3.1 </w:t>
      </w:r>
      <w:r>
        <w:rPr>
          <w:rFonts w:asciiTheme="minorEastAsia" w:eastAsiaTheme="minorEastAsia" w:hAnsiTheme="minorEastAsia" w:hint="eastAsia"/>
          <w:color w:val="000000"/>
          <w:kern w:val="0"/>
          <w:szCs w:val="21"/>
        </w:rPr>
        <w:t>开工准备</w:t>
      </w:r>
    </w:p>
    <w:p w:rsidR="00BB42C3" w14:paraId="26347937" w14:textId="77777777">
      <w:pPr>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除专用合同条款另有约定外，承包人应按照第</w:t>
      </w:r>
      <w:r>
        <w:rPr>
          <w:rFonts w:asciiTheme="minorEastAsia" w:eastAsiaTheme="minorEastAsia" w:hAnsiTheme="minorEastAsia"/>
          <w:color w:val="000000"/>
          <w:kern w:val="0"/>
          <w:szCs w:val="21"/>
        </w:rPr>
        <w:t>7.1</w:t>
      </w:r>
      <w:r>
        <w:rPr>
          <w:rFonts w:asciiTheme="minorEastAsia" w:eastAsiaTheme="minorEastAsia" w:hAnsiTheme="minorEastAsia" w:hint="eastAsia"/>
          <w:color w:val="000000"/>
          <w:kern w:val="0"/>
          <w:szCs w:val="21"/>
        </w:rPr>
        <w:t>款〔施工组织设计〕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rsidR="00BB42C3" w14:paraId="461B07B9" w14:textId="77777777">
      <w:pPr>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除专用合同条款另有约定外，合同当事人应按约定完成开工准备工作。</w:t>
      </w:r>
    </w:p>
    <w:p w:rsidR="00BB42C3" w14:paraId="16042EC2"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 xml:space="preserve">7.3.2 </w:t>
      </w:r>
      <w:r>
        <w:rPr>
          <w:rFonts w:asciiTheme="minorEastAsia" w:eastAsiaTheme="minorEastAsia" w:hAnsiTheme="minorEastAsia" w:hint="eastAsia"/>
          <w:color w:val="000000"/>
          <w:kern w:val="0"/>
          <w:szCs w:val="21"/>
        </w:rPr>
        <w:t>开工通知</w:t>
      </w:r>
    </w:p>
    <w:p w:rsidR="00BB42C3" w14:paraId="39828731"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发包人应按照法律规定获得工程施工所需的许可。经发包人同意后，监理人发出的开工通知应符合法律规定。监理人应在计划开工日期</w:t>
      </w:r>
      <w:r>
        <w:rPr>
          <w:rFonts w:asciiTheme="minorEastAsia" w:eastAsiaTheme="minorEastAsia" w:hAnsiTheme="minorEastAsia"/>
          <w:color w:val="000000"/>
          <w:kern w:val="0"/>
          <w:szCs w:val="21"/>
        </w:rPr>
        <w:t>7</w:t>
      </w:r>
      <w:r>
        <w:rPr>
          <w:rFonts w:asciiTheme="minorEastAsia" w:eastAsiaTheme="minorEastAsia" w:hAnsiTheme="minorEastAsia" w:hint="eastAsia"/>
          <w:color w:val="000000"/>
          <w:kern w:val="0"/>
          <w:szCs w:val="21"/>
        </w:rPr>
        <w:t>天前向承包人发出开工通知，工期自开工通知中载明的开工日期起算。</w:t>
      </w:r>
    </w:p>
    <w:p w:rsidR="00BB42C3" w14:paraId="5F893DE9" w14:textId="77777777">
      <w:pPr>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除专用合同条款另有约定外，因发包人原因造成监理人未能在计划开工日期之日起</w:t>
      </w:r>
      <w:r>
        <w:rPr>
          <w:rFonts w:asciiTheme="minorEastAsia" w:eastAsiaTheme="minorEastAsia" w:hAnsiTheme="minorEastAsia"/>
          <w:color w:val="000000"/>
          <w:kern w:val="0"/>
          <w:szCs w:val="21"/>
        </w:rPr>
        <w:t>90</w:t>
      </w:r>
      <w:r>
        <w:rPr>
          <w:rFonts w:asciiTheme="minorEastAsia" w:eastAsiaTheme="minorEastAsia" w:hAnsiTheme="minorEastAsia" w:hint="eastAsia"/>
          <w:color w:val="000000"/>
          <w:kern w:val="0"/>
          <w:szCs w:val="21"/>
        </w:rPr>
        <w:t>天内发出开工通知的，承包人有权提出价格调整要求，或者解除合同。发包人应当承担由此增加的费用和（或）延误的工期，并向承包人支付合理利润。</w:t>
      </w:r>
    </w:p>
    <w:p w:rsidR="00BB42C3" w14:paraId="2F190F0E" w14:textId="77777777">
      <w:pPr>
        <w:pStyle w:val="Heading5"/>
        <w:keepNext w:val="0"/>
        <w:keepLines w:val="0"/>
        <w:spacing w:before="120" w:after="120" w:line="360" w:lineRule="auto"/>
        <w:ind w:firstLine="420" w:firstLineChars="200"/>
        <w:rPr>
          <w:rFonts w:asciiTheme="minorEastAsia" w:eastAsiaTheme="minorEastAsia" w:hAnsiTheme="minorEastAsia"/>
          <w:b w:val="0"/>
          <w:color w:val="000000"/>
          <w:sz w:val="21"/>
          <w:szCs w:val="21"/>
        </w:rPr>
      </w:pPr>
      <w:r>
        <w:rPr>
          <w:rFonts w:asciiTheme="minorEastAsia" w:eastAsiaTheme="minorEastAsia" w:hAnsiTheme="minorEastAsia"/>
          <w:b w:val="0"/>
          <w:color w:val="000000"/>
          <w:sz w:val="21"/>
          <w:szCs w:val="21"/>
        </w:rPr>
        <w:t>7.4</w:t>
      </w:r>
      <w:r>
        <w:rPr>
          <w:rFonts w:asciiTheme="minorEastAsia" w:eastAsiaTheme="minorEastAsia" w:hAnsiTheme="minorEastAsia" w:hint="eastAsia"/>
          <w:b w:val="0"/>
          <w:color w:val="000000"/>
          <w:sz w:val="21"/>
          <w:szCs w:val="21"/>
        </w:rPr>
        <w:t>测量放线</w:t>
      </w:r>
    </w:p>
    <w:p w:rsidR="00BB42C3" w14:paraId="6F6345C7"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 xml:space="preserve">7.4.1 </w:t>
      </w:r>
      <w:r>
        <w:rPr>
          <w:rFonts w:asciiTheme="minorEastAsia" w:eastAsiaTheme="minorEastAsia" w:hAnsiTheme="minorEastAsia" w:hint="eastAsia"/>
          <w:color w:val="000000"/>
          <w:kern w:val="0"/>
          <w:szCs w:val="21"/>
        </w:rPr>
        <w:t>除专用合同条款另有约定外，发包人应在至迟不得晚于第</w:t>
      </w:r>
      <w:r>
        <w:rPr>
          <w:rFonts w:asciiTheme="minorEastAsia" w:eastAsiaTheme="minorEastAsia" w:hAnsiTheme="minorEastAsia"/>
          <w:color w:val="000000"/>
          <w:kern w:val="0"/>
          <w:szCs w:val="21"/>
        </w:rPr>
        <w:t>7.3.2</w:t>
      </w:r>
      <w:r>
        <w:rPr>
          <w:rFonts w:asciiTheme="minorEastAsia" w:eastAsiaTheme="minorEastAsia" w:hAnsiTheme="minorEastAsia" w:hint="eastAsia"/>
          <w:color w:val="000000"/>
          <w:kern w:val="0"/>
          <w:szCs w:val="21"/>
        </w:rPr>
        <w:t>项〔开工通知〕载明的开工日期前</w:t>
      </w:r>
      <w:r>
        <w:rPr>
          <w:rFonts w:asciiTheme="minorEastAsia" w:eastAsiaTheme="minorEastAsia" w:hAnsiTheme="minorEastAsia"/>
          <w:color w:val="000000"/>
          <w:kern w:val="0"/>
          <w:szCs w:val="21"/>
        </w:rPr>
        <w:t>7</w:t>
      </w:r>
      <w:r>
        <w:rPr>
          <w:rFonts w:asciiTheme="minorEastAsia" w:eastAsiaTheme="minorEastAsia" w:hAnsiTheme="minorEastAsia" w:hint="eastAsia"/>
          <w:color w:val="000000"/>
          <w:kern w:val="0"/>
          <w:szCs w:val="21"/>
        </w:rPr>
        <w:t>天通过监理人向承包人提供测量基准点、基准线和水准点及其书面资料。发包人应对其提供的测量基准点、基准线和水准点及其书面资料的真实性、准确性和完整性负责。</w:t>
      </w:r>
    </w:p>
    <w:p w:rsidR="00BB42C3" w14:paraId="4E78DE40"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承包人发现发包人提供的测量基准点、基准线和水准点及其书面资料存在错误或疏漏的，应及</w:t>
      </w:r>
      <w:r>
        <w:rPr>
          <w:rFonts w:asciiTheme="minorEastAsia" w:eastAsiaTheme="minorEastAsia" w:hAnsiTheme="minorEastAsia" w:hint="eastAsia"/>
          <w:color w:val="000000"/>
          <w:kern w:val="0"/>
          <w:szCs w:val="21"/>
        </w:rPr>
        <w:t>时通知监理人。监理人应及时报告发包人，并会同发包人和承包人予以核实。发包人应就如何处理和是否继续施工作出决定，并通知监理人和承包人。</w:t>
      </w:r>
    </w:p>
    <w:p w:rsidR="00BB42C3" w14:paraId="0DF319F1"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 xml:space="preserve">7.4.2 </w:t>
      </w:r>
      <w:r>
        <w:rPr>
          <w:rFonts w:asciiTheme="minorEastAsia" w:eastAsiaTheme="minorEastAsia" w:hAnsiTheme="minorEastAsia" w:hint="eastAsia"/>
          <w:color w:val="000000"/>
          <w:kern w:val="0"/>
          <w:szCs w:val="21"/>
        </w:rPr>
        <w:t>承包人负责施工过程中的全部施工测量放线工作，并配置具有相应资质的人员、合格的仪器、设备和其他物品。承包人应矫正工程的位置、标高、尺寸或准线中出现的任何差错，并对工程各部分的定位负责。</w:t>
      </w:r>
    </w:p>
    <w:p w:rsidR="00BB42C3" w14:paraId="4236DA1D"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施工过程中对施工现场内水准点等测量标志物的保护工作由承包人负责。</w:t>
      </w:r>
    </w:p>
    <w:p w:rsidR="00BB42C3" w14:paraId="4D5A60C7" w14:textId="77777777">
      <w:pPr>
        <w:pStyle w:val="Heading5"/>
        <w:keepNext w:val="0"/>
        <w:keepLines w:val="0"/>
        <w:spacing w:before="120" w:after="120" w:line="360" w:lineRule="auto"/>
        <w:ind w:firstLine="420" w:firstLineChars="200"/>
        <w:rPr>
          <w:rFonts w:asciiTheme="minorEastAsia" w:eastAsiaTheme="minorEastAsia" w:hAnsiTheme="minorEastAsia"/>
          <w:b w:val="0"/>
          <w:color w:val="000000"/>
          <w:sz w:val="21"/>
          <w:szCs w:val="21"/>
        </w:rPr>
      </w:pPr>
      <w:r>
        <w:rPr>
          <w:rFonts w:asciiTheme="minorEastAsia" w:eastAsiaTheme="minorEastAsia" w:hAnsiTheme="minorEastAsia"/>
          <w:b w:val="0"/>
          <w:color w:val="000000"/>
          <w:sz w:val="21"/>
          <w:szCs w:val="21"/>
        </w:rPr>
        <w:t xml:space="preserve">7.5 </w:t>
      </w:r>
      <w:r>
        <w:rPr>
          <w:rFonts w:asciiTheme="minorEastAsia" w:eastAsiaTheme="minorEastAsia" w:hAnsiTheme="minorEastAsia" w:hint="eastAsia"/>
          <w:b w:val="0"/>
          <w:color w:val="000000"/>
          <w:sz w:val="21"/>
          <w:szCs w:val="21"/>
        </w:rPr>
        <w:t>工期延误</w:t>
      </w:r>
    </w:p>
    <w:p w:rsidR="00BB42C3" w14:paraId="1F3F8EC2" w14:textId="77777777">
      <w:pPr>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 xml:space="preserve">7.5.1 </w:t>
      </w:r>
      <w:r>
        <w:rPr>
          <w:rFonts w:asciiTheme="minorEastAsia" w:eastAsiaTheme="minorEastAsia" w:hAnsiTheme="minorEastAsia" w:hint="eastAsia"/>
          <w:color w:val="000000"/>
          <w:kern w:val="0"/>
          <w:szCs w:val="21"/>
        </w:rPr>
        <w:t>因发包人原因导致工期延误</w:t>
      </w:r>
    </w:p>
    <w:p w:rsidR="00BB42C3" w14:paraId="6454617F" w14:textId="77777777">
      <w:pPr>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在合同履行过程中，因下列情况导致工期延误和（或）费用增加的，由发包人承担由此延误的工期和（或）增加的费用，且发包人应支付承包人合理的利润：</w:t>
      </w:r>
      <w:r>
        <w:rPr>
          <w:rFonts w:asciiTheme="minorEastAsia" w:eastAsiaTheme="minorEastAsia" w:hAnsiTheme="minorEastAsia"/>
          <w:color w:val="000000"/>
          <w:kern w:val="0"/>
          <w:szCs w:val="21"/>
        </w:rPr>
        <w:t xml:space="preserve"> </w:t>
      </w:r>
    </w:p>
    <w:p w:rsidR="00BB42C3" w14:paraId="142D27BF" w14:textId="77777777">
      <w:pPr>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w:t>
      </w:r>
      <w:r>
        <w:rPr>
          <w:rFonts w:asciiTheme="minorEastAsia" w:eastAsiaTheme="minorEastAsia" w:hAnsiTheme="minorEastAsia"/>
          <w:color w:val="000000"/>
          <w:kern w:val="0"/>
          <w:szCs w:val="21"/>
        </w:rPr>
        <w:t>1</w:t>
      </w:r>
      <w:r>
        <w:rPr>
          <w:rFonts w:asciiTheme="minorEastAsia" w:eastAsiaTheme="minorEastAsia" w:hAnsiTheme="minorEastAsia" w:hint="eastAsia"/>
          <w:color w:val="000000"/>
          <w:kern w:val="0"/>
          <w:szCs w:val="21"/>
        </w:rPr>
        <w:t>）发包人未能按合同约定提供图纸或所提供图纸不符合合同约定的；</w:t>
      </w:r>
    </w:p>
    <w:p w:rsidR="00BB42C3" w14:paraId="235A7F5D" w14:textId="77777777">
      <w:pPr>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w:t>
      </w:r>
      <w:r>
        <w:rPr>
          <w:rFonts w:asciiTheme="minorEastAsia" w:eastAsiaTheme="minorEastAsia" w:hAnsiTheme="minorEastAsia"/>
          <w:color w:val="000000"/>
          <w:kern w:val="0"/>
          <w:szCs w:val="21"/>
        </w:rPr>
        <w:t>2</w:t>
      </w:r>
      <w:r>
        <w:rPr>
          <w:rFonts w:asciiTheme="minorEastAsia" w:eastAsiaTheme="minorEastAsia" w:hAnsiTheme="minorEastAsia" w:hint="eastAsia"/>
          <w:color w:val="000000"/>
          <w:kern w:val="0"/>
          <w:szCs w:val="21"/>
        </w:rPr>
        <w:t>）发包人未能按合同约定提供施工现场、施工条件、基础资料、许可、批准等开工条件的；</w:t>
      </w:r>
    </w:p>
    <w:p w:rsidR="00BB42C3" w14:paraId="61D4D65E" w14:textId="77777777">
      <w:pPr>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w:t>
      </w:r>
      <w:r>
        <w:rPr>
          <w:rFonts w:asciiTheme="minorEastAsia" w:eastAsiaTheme="minorEastAsia" w:hAnsiTheme="minorEastAsia"/>
          <w:color w:val="000000"/>
          <w:kern w:val="0"/>
          <w:szCs w:val="21"/>
        </w:rPr>
        <w:t>3</w:t>
      </w:r>
      <w:r>
        <w:rPr>
          <w:rFonts w:asciiTheme="minorEastAsia" w:eastAsiaTheme="minorEastAsia" w:hAnsiTheme="minorEastAsia" w:hint="eastAsia"/>
          <w:color w:val="000000"/>
          <w:kern w:val="0"/>
          <w:szCs w:val="21"/>
        </w:rPr>
        <w:t>）发包人提供的测量基准点、基准线和水准点及其书面资料存在错误或疏漏的；</w:t>
      </w:r>
    </w:p>
    <w:p w:rsidR="00BB42C3" w14:paraId="3D30CE35" w14:textId="77777777">
      <w:pPr>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w:t>
      </w:r>
      <w:r>
        <w:rPr>
          <w:rFonts w:asciiTheme="minorEastAsia" w:eastAsiaTheme="minorEastAsia" w:hAnsiTheme="minorEastAsia"/>
          <w:color w:val="000000"/>
          <w:kern w:val="0"/>
          <w:szCs w:val="21"/>
        </w:rPr>
        <w:t>4</w:t>
      </w:r>
      <w:r>
        <w:rPr>
          <w:rFonts w:asciiTheme="minorEastAsia" w:eastAsiaTheme="minorEastAsia" w:hAnsiTheme="minorEastAsia" w:hint="eastAsia"/>
          <w:color w:val="000000"/>
          <w:kern w:val="0"/>
          <w:szCs w:val="21"/>
        </w:rPr>
        <w:t>）发包人未能在计划开工日期之日起</w:t>
      </w:r>
      <w:r>
        <w:rPr>
          <w:rFonts w:asciiTheme="minorEastAsia" w:eastAsiaTheme="minorEastAsia" w:hAnsiTheme="minorEastAsia"/>
          <w:color w:val="000000"/>
          <w:kern w:val="0"/>
          <w:szCs w:val="21"/>
        </w:rPr>
        <w:t>7</w:t>
      </w:r>
      <w:r>
        <w:rPr>
          <w:rFonts w:asciiTheme="minorEastAsia" w:eastAsiaTheme="minorEastAsia" w:hAnsiTheme="minorEastAsia" w:hint="eastAsia"/>
          <w:color w:val="000000"/>
          <w:kern w:val="0"/>
          <w:szCs w:val="21"/>
        </w:rPr>
        <w:t>天内同意下达开工通知的；</w:t>
      </w:r>
    </w:p>
    <w:p w:rsidR="00BB42C3" w14:paraId="14639CFA" w14:textId="77777777">
      <w:pPr>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w:t>
      </w:r>
      <w:r>
        <w:rPr>
          <w:rFonts w:asciiTheme="minorEastAsia" w:eastAsiaTheme="minorEastAsia" w:hAnsiTheme="minorEastAsia"/>
          <w:color w:val="000000"/>
          <w:kern w:val="0"/>
          <w:szCs w:val="21"/>
        </w:rPr>
        <w:t>5</w:t>
      </w:r>
      <w:r>
        <w:rPr>
          <w:rFonts w:asciiTheme="minorEastAsia" w:eastAsiaTheme="minorEastAsia" w:hAnsiTheme="minorEastAsia" w:hint="eastAsia"/>
          <w:color w:val="000000"/>
          <w:kern w:val="0"/>
          <w:szCs w:val="21"/>
        </w:rPr>
        <w:t>）发包人未能按合同约定日期支付工程预付款、进度款或竣工结算款的；</w:t>
      </w:r>
    </w:p>
    <w:p w:rsidR="00BB42C3" w14:paraId="4C89CE81" w14:textId="77777777">
      <w:pPr>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w:t>
      </w:r>
      <w:r>
        <w:rPr>
          <w:rFonts w:asciiTheme="minorEastAsia" w:eastAsiaTheme="minorEastAsia" w:hAnsiTheme="minorEastAsia"/>
          <w:color w:val="000000"/>
          <w:kern w:val="0"/>
          <w:szCs w:val="21"/>
        </w:rPr>
        <w:t>6</w:t>
      </w:r>
      <w:r>
        <w:rPr>
          <w:rFonts w:asciiTheme="minorEastAsia" w:eastAsiaTheme="minorEastAsia" w:hAnsiTheme="minorEastAsia" w:hint="eastAsia"/>
          <w:color w:val="000000"/>
          <w:kern w:val="0"/>
          <w:szCs w:val="21"/>
        </w:rPr>
        <w:t>）监理人未按合同约定发出指示、批准等文件的；</w:t>
      </w:r>
    </w:p>
    <w:p w:rsidR="00BB42C3" w14:paraId="5DC400BB" w14:textId="77777777">
      <w:pPr>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w:t>
      </w:r>
      <w:r>
        <w:rPr>
          <w:rFonts w:asciiTheme="minorEastAsia" w:eastAsiaTheme="minorEastAsia" w:hAnsiTheme="minorEastAsia"/>
          <w:color w:val="000000"/>
          <w:kern w:val="0"/>
          <w:szCs w:val="21"/>
        </w:rPr>
        <w:t>7</w:t>
      </w:r>
      <w:r>
        <w:rPr>
          <w:rFonts w:asciiTheme="minorEastAsia" w:eastAsiaTheme="minorEastAsia" w:hAnsiTheme="minorEastAsia" w:hint="eastAsia"/>
          <w:color w:val="000000"/>
          <w:kern w:val="0"/>
          <w:szCs w:val="21"/>
        </w:rPr>
        <w:t>）专用合同条款中约定的其他情形。</w:t>
      </w:r>
    </w:p>
    <w:p w:rsidR="00BB42C3" w14:paraId="435CE5EB" w14:textId="77777777">
      <w:pPr>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因发包人原因未按计划开工日期开工的，发包人应按实际开工日期顺延竣工日期，确保实际工期不低于合同约定的工期总日历天数。因发包人原因导致工期延误需要修订施工进度计划的，按照第</w:t>
      </w:r>
      <w:r>
        <w:rPr>
          <w:rFonts w:asciiTheme="minorEastAsia" w:eastAsiaTheme="minorEastAsia" w:hAnsiTheme="minorEastAsia"/>
          <w:color w:val="000000"/>
          <w:kern w:val="0"/>
          <w:szCs w:val="21"/>
        </w:rPr>
        <w:t>7.2.2</w:t>
      </w:r>
      <w:r>
        <w:rPr>
          <w:rFonts w:asciiTheme="minorEastAsia" w:eastAsiaTheme="minorEastAsia" w:hAnsiTheme="minorEastAsia" w:hint="eastAsia"/>
          <w:color w:val="000000"/>
          <w:kern w:val="0"/>
          <w:szCs w:val="21"/>
        </w:rPr>
        <w:t>项〔施工进度计划的修订〕执行。</w:t>
      </w:r>
    </w:p>
    <w:p w:rsidR="00BB42C3" w14:paraId="5DED35FF" w14:textId="77777777">
      <w:pPr>
        <w:autoSpaceDE w:val="0"/>
        <w:autoSpaceDN w:val="0"/>
        <w:adjustRightInd w:val="0"/>
        <w:spacing w:line="360" w:lineRule="auto"/>
        <w:ind w:firstLine="420" w:firstLineChars="200"/>
        <w:jc w:val="left"/>
        <w:rPr>
          <w:rFonts w:asciiTheme="minorEastAsia" w:eastAsiaTheme="minorEastAsia" w:hAnsiTheme="minorEastAsia"/>
          <w:color w:val="000000"/>
          <w:szCs w:val="21"/>
        </w:rPr>
      </w:pPr>
      <w:r>
        <w:rPr>
          <w:rFonts w:asciiTheme="minorEastAsia" w:eastAsiaTheme="minorEastAsia" w:hAnsiTheme="minorEastAsia"/>
          <w:color w:val="000000"/>
          <w:kern w:val="0"/>
          <w:szCs w:val="21"/>
        </w:rPr>
        <w:t xml:space="preserve">7.5.2 </w:t>
      </w:r>
      <w:r>
        <w:rPr>
          <w:rFonts w:asciiTheme="minorEastAsia" w:eastAsiaTheme="minorEastAsia" w:hAnsiTheme="minorEastAsia" w:hint="eastAsia"/>
          <w:color w:val="000000"/>
          <w:kern w:val="0"/>
          <w:szCs w:val="21"/>
        </w:rPr>
        <w:t>因承包人原因导致工期延误</w:t>
      </w:r>
    </w:p>
    <w:p w:rsidR="00BB42C3" w14:paraId="703D585E"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因承包人原因造成工期延误的，可以在专用合同条款中约定逾期竣工违约金的计算方法和逾期竣工违约金的上限。承包人支付逾期竣工违约金后，不免除承包人继续完成工程及修补缺陷的义务。</w:t>
      </w:r>
    </w:p>
    <w:p w:rsidR="00BB42C3" w14:paraId="7C73FB17" w14:textId="77777777">
      <w:pPr>
        <w:pStyle w:val="Heading5"/>
        <w:keepNext w:val="0"/>
        <w:keepLines w:val="0"/>
        <w:spacing w:before="120" w:after="120" w:line="360" w:lineRule="auto"/>
        <w:ind w:firstLine="420" w:firstLineChars="200"/>
        <w:rPr>
          <w:rFonts w:asciiTheme="minorEastAsia" w:eastAsiaTheme="minorEastAsia" w:hAnsiTheme="minorEastAsia"/>
          <w:b w:val="0"/>
          <w:color w:val="000000"/>
          <w:sz w:val="21"/>
          <w:szCs w:val="21"/>
        </w:rPr>
      </w:pPr>
      <w:r>
        <w:rPr>
          <w:rFonts w:asciiTheme="minorEastAsia" w:eastAsiaTheme="minorEastAsia" w:hAnsiTheme="minorEastAsia"/>
          <w:b w:val="0"/>
          <w:color w:val="000000"/>
          <w:sz w:val="21"/>
          <w:szCs w:val="21"/>
        </w:rPr>
        <w:t xml:space="preserve">7.6 </w:t>
      </w:r>
      <w:r>
        <w:rPr>
          <w:rFonts w:asciiTheme="minorEastAsia" w:eastAsiaTheme="minorEastAsia" w:hAnsiTheme="minorEastAsia" w:hint="eastAsia"/>
          <w:b w:val="0"/>
          <w:color w:val="000000"/>
          <w:sz w:val="21"/>
          <w:szCs w:val="21"/>
        </w:rPr>
        <w:t>不利物质条件</w:t>
      </w:r>
    </w:p>
    <w:p w:rsidR="00BB42C3" w14:paraId="0874A5C2"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不利物质条件是指有经验的承包人在施工现场遇到的不可预见的自然物质条件、非自然的物质障碍和污染物，包括地表以下物质条件和水文条件以及专用合同条款约定的其他情形，但不包括气候条件。</w:t>
      </w:r>
    </w:p>
    <w:p w:rsidR="00BB42C3" w14:paraId="7E07B573"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承包人遇到不利物质条件时，应采取克服不利物质条件的合理措施继续施工，并及时通知发包人和监理人。通知应载明不利物质条件的内容以及承包人认为不可预见的理由。监理人经发包人同</w:t>
      </w:r>
      <w:r>
        <w:rPr>
          <w:rFonts w:asciiTheme="minorEastAsia" w:eastAsiaTheme="minorEastAsia" w:hAnsiTheme="minorEastAsia" w:hint="eastAsia"/>
          <w:color w:val="000000"/>
          <w:kern w:val="0"/>
          <w:szCs w:val="21"/>
        </w:rPr>
        <w:t>意后应当及时发出指示，指示构成变更的，按第</w:t>
      </w:r>
      <w:r>
        <w:rPr>
          <w:rFonts w:asciiTheme="minorEastAsia" w:eastAsiaTheme="minorEastAsia" w:hAnsiTheme="minorEastAsia"/>
          <w:color w:val="000000"/>
          <w:kern w:val="0"/>
          <w:szCs w:val="21"/>
        </w:rPr>
        <w:t>10</w:t>
      </w:r>
      <w:r>
        <w:rPr>
          <w:rFonts w:asciiTheme="minorEastAsia" w:eastAsiaTheme="minorEastAsia" w:hAnsiTheme="minorEastAsia" w:hint="eastAsia"/>
          <w:color w:val="000000"/>
          <w:kern w:val="0"/>
          <w:szCs w:val="21"/>
        </w:rPr>
        <w:t>条〔变更〕约定执行。承包人因采取合理措施而增加的费用和（或）延误的工期由发包人承担。</w:t>
      </w:r>
    </w:p>
    <w:p w:rsidR="00BB42C3" w14:paraId="08C902E7" w14:textId="77777777">
      <w:pPr>
        <w:pStyle w:val="Heading5"/>
        <w:keepNext w:val="0"/>
        <w:keepLines w:val="0"/>
        <w:spacing w:before="120" w:after="120" w:line="360" w:lineRule="auto"/>
        <w:ind w:firstLine="420" w:firstLineChars="200"/>
        <w:rPr>
          <w:rFonts w:asciiTheme="minorEastAsia" w:eastAsiaTheme="minorEastAsia" w:hAnsiTheme="minorEastAsia"/>
          <w:b w:val="0"/>
          <w:color w:val="000000"/>
          <w:sz w:val="21"/>
          <w:szCs w:val="21"/>
        </w:rPr>
      </w:pPr>
      <w:r>
        <w:rPr>
          <w:rFonts w:asciiTheme="minorEastAsia" w:eastAsiaTheme="minorEastAsia" w:hAnsiTheme="minorEastAsia"/>
          <w:b w:val="0"/>
          <w:color w:val="000000"/>
          <w:sz w:val="21"/>
          <w:szCs w:val="21"/>
        </w:rPr>
        <w:t xml:space="preserve">7.7 </w:t>
      </w:r>
      <w:r>
        <w:rPr>
          <w:rFonts w:asciiTheme="minorEastAsia" w:eastAsiaTheme="minorEastAsia" w:hAnsiTheme="minorEastAsia" w:hint="eastAsia"/>
          <w:b w:val="0"/>
          <w:color w:val="000000"/>
          <w:sz w:val="21"/>
          <w:szCs w:val="21"/>
        </w:rPr>
        <w:t>异常恶劣的气候条件</w:t>
      </w:r>
    </w:p>
    <w:p w:rsidR="00BB42C3" w14:paraId="228110CA"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rsidR="00BB42C3" w14:paraId="4C6DEA0D"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承包人应采取克服异常恶劣的气候条件的合理措施继续施工，并及时通知发包人和监理人。监理人经发包人同意后应当及时发出指示，指示构成变更的，按第</w:t>
      </w:r>
      <w:r>
        <w:rPr>
          <w:rFonts w:asciiTheme="minorEastAsia" w:eastAsiaTheme="minorEastAsia" w:hAnsiTheme="minorEastAsia"/>
          <w:color w:val="000000"/>
          <w:kern w:val="0"/>
          <w:szCs w:val="21"/>
        </w:rPr>
        <w:t>10</w:t>
      </w:r>
      <w:r>
        <w:rPr>
          <w:rFonts w:asciiTheme="minorEastAsia" w:eastAsiaTheme="minorEastAsia" w:hAnsiTheme="minorEastAsia" w:hint="eastAsia"/>
          <w:color w:val="000000"/>
          <w:kern w:val="0"/>
          <w:szCs w:val="21"/>
        </w:rPr>
        <w:t>条〔变更〕约定办理。承包人因采取合理措施而增加的费用和（或）延误的工期由发包人承担。</w:t>
      </w:r>
    </w:p>
    <w:p w:rsidR="00BB42C3" w14:paraId="2FB8D84E" w14:textId="77777777">
      <w:pPr>
        <w:pStyle w:val="Heading5"/>
        <w:keepNext w:val="0"/>
        <w:keepLines w:val="0"/>
        <w:spacing w:before="120" w:after="120" w:line="360" w:lineRule="auto"/>
        <w:ind w:firstLine="420" w:firstLineChars="200"/>
        <w:rPr>
          <w:rFonts w:asciiTheme="minorEastAsia" w:eastAsiaTheme="minorEastAsia" w:hAnsiTheme="minorEastAsia"/>
          <w:b w:val="0"/>
          <w:color w:val="000000"/>
          <w:sz w:val="21"/>
          <w:szCs w:val="21"/>
        </w:rPr>
      </w:pPr>
      <w:r>
        <w:rPr>
          <w:rFonts w:asciiTheme="minorEastAsia" w:eastAsiaTheme="minorEastAsia" w:hAnsiTheme="minorEastAsia"/>
          <w:b w:val="0"/>
          <w:color w:val="000000"/>
          <w:sz w:val="21"/>
          <w:szCs w:val="21"/>
        </w:rPr>
        <w:t xml:space="preserve">7.8 </w:t>
      </w:r>
      <w:r>
        <w:rPr>
          <w:rFonts w:asciiTheme="minorEastAsia" w:eastAsiaTheme="minorEastAsia" w:hAnsiTheme="minorEastAsia" w:hint="eastAsia"/>
          <w:b w:val="0"/>
          <w:color w:val="000000"/>
          <w:sz w:val="21"/>
          <w:szCs w:val="21"/>
        </w:rPr>
        <w:t>暂停施工</w:t>
      </w:r>
    </w:p>
    <w:p w:rsidR="00BB42C3" w14:paraId="614EEB2C" w14:textId="77777777">
      <w:pPr>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7.8.1</w:t>
      </w:r>
      <w:r>
        <w:rPr>
          <w:rFonts w:asciiTheme="minorEastAsia" w:eastAsiaTheme="minorEastAsia" w:hAnsiTheme="minorEastAsia" w:hint="eastAsia"/>
          <w:color w:val="000000"/>
          <w:kern w:val="0"/>
          <w:szCs w:val="21"/>
        </w:rPr>
        <w:t>发包人原因引起的暂停施工</w:t>
      </w:r>
    </w:p>
    <w:p w:rsidR="00BB42C3" w14:paraId="2BA0D1B9" w14:textId="77777777">
      <w:pPr>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因发包人原因引起暂停施工的，监理人经发包人同意后，应及时下达暂停施工指示。情况紧急且监理人未及时下达暂停施工指示的，按照第</w:t>
      </w:r>
      <w:r>
        <w:rPr>
          <w:rFonts w:asciiTheme="minorEastAsia" w:eastAsiaTheme="minorEastAsia" w:hAnsiTheme="minorEastAsia"/>
          <w:color w:val="000000"/>
          <w:kern w:val="0"/>
          <w:szCs w:val="21"/>
        </w:rPr>
        <w:t>7.8.4</w:t>
      </w:r>
      <w:r>
        <w:rPr>
          <w:rFonts w:asciiTheme="minorEastAsia" w:eastAsiaTheme="minorEastAsia" w:hAnsiTheme="minorEastAsia" w:hint="eastAsia"/>
          <w:color w:val="000000"/>
          <w:kern w:val="0"/>
          <w:szCs w:val="21"/>
        </w:rPr>
        <w:t>项〔紧急情况下的暂停施工〕执行。</w:t>
      </w:r>
    </w:p>
    <w:p w:rsidR="00BB42C3" w14:paraId="539A7EC5" w14:textId="77777777">
      <w:pPr>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因发包人原因引起的暂停施工，发包人应承担由此增加的费用和（或）延误的工期，</w:t>
      </w:r>
      <w:r>
        <w:rPr>
          <w:rFonts w:asciiTheme="minorEastAsia" w:eastAsiaTheme="minorEastAsia" w:hAnsiTheme="minorEastAsia" w:hint="eastAsia"/>
          <w:kern w:val="0"/>
          <w:szCs w:val="21"/>
        </w:rPr>
        <w:t>并支付承包人</w:t>
      </w:r>
      <w:r>
        <w:rPr>
          <w:rFonts w:asciiTheme="minorEastAsia" w:eastAsiaTheme="minorEastAsia" w:hAnsiTheme="minorEastAsia" w:hint="eastAsia"/>
          <w:color w:val="000000"/>
          <w:kern w:val="0"/>
          <w:szCs w:val="21"/>
        </w:rPr>
        <w:t>合理的利润。</w:t>
      </w:r>
    </w:p>
    <w:p w:rsidR="00BB42C3" w14:paraId="68FE403A" w14:textId="77777777">
      <w:pPr>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 xml:space="preserve">7.8.2 </w:t>
      </w:r>
      <w:r>
        <w:rPr>
          <w:rFonts w:asciiTheme="minorEastAsia" w:eastAsiaTheme="minorEastAsia" w:hAnsiTheme="minorEastAsia" w:hint="eastAsia"/>
          <w:color w:val="000000"/>
          <w:kern w:val="0"/>
          <w:szCs w:val="21"/>
        </w:rPr>
        <w:t>承包人原因引起的暂停施工</w:t>
      </w:r>
    </w:p>
    <w:p w:rsidR="00BB42C3" w14:paraId="7CF2EA27" w14:textId="77777777">
      <w:pPr>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因承包人原因引起的暂停施工，承包人应承担由此增加的费用和（或）延误的工期，且承包人在收到监理人复工指示后</w:t>
      </w:r>
      <w:r>
        <w:rPr>
          <w:rFonts w:asciiTheme="minorEastAsia" w:eastAsiaTheme="minorEastAsia" w:hAnsiTheme="minorEastAsia"/>
          <w:color w:val="000000"/>
          <w:kern w:val="0"/>
          <w:szCs w:val="21"/>
        </w:rPr>
        <w:t>84</w:t>
      </w:r>
      <w:r>
        <w:rPr>
          <w:rFonts w:asciiTheme="minorEastAsia" w:eastAsiaTheme="minorEastAsia" w:hAnsiTheme="minorEastAsia" w:hint="eastAsia"/>
          <w:color w:val="000000"/>
          <w:kern w:val="0"/>
          <w:szCs w:val="21"/>
        </w:rPr>
        <w:t>天内仍未复工的，视为第</w:t>
      </w:r>
      <w:r>
        <w:rPr>
          <w:rFonts w:asciiTheme="minorEastAsia" w:eastAsiaTheme="minorEastAsia" w:hAnsiTheme="minorEastAsia"/>
          <w:color w:val="000000"/>
          <w:kern w:val="0"/>
          <w:szCs w:val="21"/>
        </w:rPr>
        <w:t>16.2.1</w:t>
      </w:r>
      <w:r>
        <w:rPr>
          <w:rFonts w:asciiTheme="minorEastAsia" w:eastAsiaTheme="minorEastAsia" w:hAnsiTheme="minorEastAsia" w:hint="eastAsia"/>
          <w:color w:val="000000"/>
          <w:kern w:val="0"/>
          <w:szCs w:val="21"/>
        </w:rPr>
        <w:t>项〔承包人违约的情形〕第（</w:t>
      </w:r>
      <w:r>
        <w:rPr>
          <w:rFonts w:asciiTheme="minorEastAsia" w:eastAsiaTheme="minorEastAsia" w:hAnsiTheme="minorEastAsia"/>
          <w:color w:val="000000"/>
          <w:kern w:val="0"/>
          <w:szCs w:val="21"/>
        </w:rPr>
        <w:t>7</w:t>
      </w:r>
      <w:r>
        <w:rPr>
          <w:rFonts w:asciiTheme="minorEastAsia" w:eastAsiaTheme="minorEastAsia" w:hAnsiTheme="minorEastAsia" w:hint="eastAsia"/>
          <w:color w:val="000000"/>
          <w:kern w:val="0"/>
          <w:szCs w:val="21"/>
        </w:rPr>
        <w:t>）目约定的承包人无法继续履行合同的情形。</w:t>
      </w:r>
    </w:p>
    <w:p w:rsidR="00BB42C3" w14:paraId="0E0DC864" w14:textId="77777777">
      <w:pPr>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 xml:space="preserve">7.8.3 </w:t>
      </w:r>
      <w:r>
        <w:rPr>
          <w:rFonts w:asciiTheme="minorEastAsia" w:eastAsiaTheme="minorEastAsia" w:hAnsiTheme="minorEastAsia" w:hint="eastAsia"/>
          <w:color w:val="000000"/>
          <w:kern w:val="0"/>
          <w:szCs w:val="21"/>
        </w:rPr>
        <w:t>指示暂停施工</w:t>
      </w:r>
    </w:p>
    <w:p w:rsidR="00BB42C3" w14:paraId="41CD5F4C" w14:textId="77777777">
      <w:pPr>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监理人认为有必要时，并经发包人批准后，可向承包人作出暂停施工的指示，承包人应按监理人指示暂停施工。</w:t>
      </w:r>
    </w:p>
    <w:p w:rsidR="00BB42C3" w14:paraId="7ECDBE92" w14:textId="77777777">
      <w:pPr>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 xml:space="preserve">7.8.4 </w:t>
      </w:r>
      <w:r>
        <w:rPr>
          <w:rFonts w:asciiTheme="minorEastAsia" w:eastAsiaTheme="minorEastAsia" w:hAnsiTheme="minorEastAsia" w:hint="eastAsia"/>
          <w:color w:val="000000"/>
          <w:kern w:val="0"/>
          <w:szCs w:val="21"/>
        </w:rPr>
        <w:t>紧急情况下的暂停施工</w:t>
      </w:r>
    </w:p>
    <w:p w:rsidR="00BB42C3" w14:paraId="3614F0AF" w14:textId="77777777">
      <w:pPr>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因紧急情况需暂停施工，且监理人未及时下达暂停施工指示的，承包人可先暂停施工，并及时通知监理人。监理人应在接到通知后</w:t>
      </w:r>
      <w:r>
        <w:rPr>
          <w:rFonts w:asciiTheme="minorEastAsia" w:eastAsiaTheme="minorEastAsia" w:hAnsiTheme="minorEastAsia"/>
          <w:color w:val="000000"/>
          <w:kern w:val="0"/>
          <w:szCs w:val="21"/>
        </w:rPr>
        <w:t>24</w:t>
      </w:r>
      <w:r>
        <w:rPr>
          <w:rFonts w:asciiTheme="minorEastAsia" w:eastAsiaTheme="minorEastAsia" w:hAnsiTheme="minorEastAsia" w:hint="eastAsia"/>
          <w:color w:val="000000"/>
          <w:kern w:val="0"/>
          <w:szCs w:val="21"/>
        </w:rPr>
        <w:t>小时内发出指示，逾期未发出指示，视为同意承包人暂停施工。监理人不同意承包人暂停施工的，应说明理由，承包人对监理人的答复有异议，按照第</w:t>
      </w:r>
      <w:r>
        <w:rPr>
          <w:rFonts w:asciiTheme="minorEastAsia" w:eastAsiaTheme="minorEastAsia" w:hAnsiTheme="minorEastAsia"/>
          <w:color w:val="000000"/>
          <w:kern w:val="0"/>
          <w:szCs w:val="21"/>
        </w:rPr>
        <w:t>20</w:t>
      </w:r>
      <w:r>
        <w:rPr>
          <w:rFonts w:asciiTheme="minorEastAsia" w:eastAsiaTheme="minorEastAsia" w:hAnsiTheme="minorEastAsia" w:hint="eastAsia"/>
          <w:color w:val="000000"/>
          <w:kern w:val="0"/>
          <w:szCs w:val="21"/>
        </w:rPr>
        <w:t>条〔争议解决〕约定处理。</w:t>
      </w:r>
    </w:p>
    <w:p w:rsidR="00BB42C3" w14:paraId="5C6236F9" w14:textId="77777777">
      <w:pPr>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 xml:space="preserve">7.8.5 </w:t>
      </w:r>
      <w:r>
        <w:rPr>
          <w:rFonts w:asciiTheme="minorEastAsia" w:eastAsiaTheme="minorEastAsia" w:hAnsiTheme="minorEastAsia" w:hint="eastAsia"/>
          <w:color w:val="000000"/>
          <w:kern w:val="0"/>
          <w:szCs w:val="21"/>
        </w:rPr>
        <w:t>暂停施工后的复工</w:t>
      </w:r>
    </w:p>
    <w:p w:rsidR="00BB42C3" w14:paraId="3EE3E0A6" w14:textId="77777777">
      <w:pPr>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暂停施工后，发包人和承包人应采取有效措施积极消除暂停施工的影响。在工程复工前，监理</w:t>
      </w:r>
      <w:r>
        <w:rPr>
          <w:rFonts w:asciiTheme="minorEastAsia" w:eastAsiaTheme="minorEastAsia" w:hAnsiTheme="minorEastAsia" w:hint="eastAsia"/>
          <w:color w:val="000000"/>
          <w:kern w:val="0"/>
          <w:szCs w:val="21"/>
        </w:rPr>
        <w:t>人会同发包人和承包人确定因暂停施工造成的损失，并确定工程复工条件。当工程具备复工条件时，监理人应经发包人批准后向承包人发出复工通知，承包人应按照复工通知要求复工。</w:t>
      </w:r>
    </w:p>
    <w:p w:rsidR="00BB42C3" w14:paraId="472E1340" w14:textId="77777777">
      <w:pPr>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承包人无故拖延和拒绝复工的，承包人承担由此增加的费用和（或）延误的工期；因发包人原因无法按时复工的，按照第</w:t>
      </w:r>
      <w:r>
        <w:rPr>
          <w:rFonts w:asciiTheme="minorEastAsia" w:eastAsiaTheme="minorEastAsia" w:hAnsiTheme="minorEastAsia"/>
          <w:color w:val="000000"/>
          <w:kern w:val="0"/>
          <w:szCs w:val="21"/>
        </w:rPr>
        <w:t>7.5.1</w:t>
      </w:r>
      <w:r>
        <w:rPr>
          <w:rFonts w:asciiTheme="minorEastAsia" w:eastAsiaTheme="minorEastAsia" w:hAnsiTheme="minorEastAsia" w:hint="eastAsia"/>
          <w:color w:val="000000"/>
          <w:kern w:val="0"/>
          <w:szCs w:val="21"/>
        </w:rPr>
        <w:t>项〔因发包人原因导致工期延误〕约定办理。</w:t>
      </w:r>
    </w:p>
    <w:p w:rsidR="00BB42C3" w14:paraId="4DA55B03" w14:textId="77777777">
      <w:pPr>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 xml:space="preserve">7.8.6 </w:t>
      </w:r>
      <w:r>
        <w:rPr>
          <w:rFonts w:asciiTheme="minorEastAsia" w:eastAsiaTheme="minorEastAsia" w:hAnsiTheme="minorEastAsia" w:hint="eastAsia"/>
          <w:color w:val="000000"/>
          <w:kern w:val="0"/>
          <w:szCs w:val="21"/>
        </w:rPr>
        <w:t>暂停施工持续</w:t>
      </w:r>
      <w:r>
        <w:rPr>
          <w:rFonts w:asciiTheme="minorEastAsia" w:eastAsiaTheme="minorEastAsia" w:hAnsiTheme="minorEastAsia"/>
          <w:color w:val="000000"/>
          <w:kern w:val="0"/>
          <w:szCs w:val="21"/>
        </w:rPr>
        <w:t>56</w:t>
      </w:r>
      <w:r>
        <w:rPr>
          <w:rFonts w:asciiTheme="minorEastAsia" w:eastAsiaTheme="minorEastAsia" w:hAnsiTheme="minorEastAsia" w:hint="eastAsia"/>
          <w:color w:val="000000"/>
          <w:kern w:val="0"/>
          <w:szCs w:val="21"/>
        </w:rPr>
        <w:t>天以上</w:t>
      </w:r>
    </w:p>
    <w:p w:rsidR="00BB42C3" w14:paraId="5BA156FB" w14:textId="77777777">
      <w:pPr>
        <w:spacing w:line="360" w:lineRule="auto"/>
        <w:ind w:firstLine="410" w:firstLineChars="195"/>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监理人发出暂停施工指示后</w:t>
      </w:r>
      <w:r>
        <w:rPr>
          <w:rFonts w:asciiTheme="minorEastAsia" w:eastAsiaTheme="minorEastAsia" w:hAnsiTheme="minorEastAsia"/>
          <w:color w:val="000000"/>
          <w:kern w:val="0"/>
          <w:szCs w:val="21"/>
        </w:rPr>
        <w:t>56</w:t>
      </w:r>
      <w:r>
        <w:rPr>
          <w:rFonts w:asciiTheme="minorEastAsia" w:eastAsiaTheme="minorEastAsia" w:hAnsiTheme="minorEastAsia" w:hint="eastAsia"/>
          <w:color w:val="000000"/>
          <w:kern w:val="0"/>
          <w:szCs w:val="21"/>
        </w:rPr>
        <w:t>天内未向承包人发出复工通知，除该项停工属于第</w:t>
      </w:r>
      <w:r>
        <w:rPr>
          <w:rFonts w:asciiTheme="minorEastAsia" w:eastAsiaTheme="minorEastAsia" w:hAnsiTheme="minorEastAsia"/>
          <w:color w:val="000000"/>
          <w:kern w:val="0"/>
          <w:szCs w:val="21"/>
        </w:rPr>
        <w:t>7.8.2</w:t>
      </w:r>
      <w:r>
        <w:rPr>
          <w:rFonts w:asciiTheme="minorEastAsia" w:eastAsiaTheme="minorEastAsia" w:hAnsiTheme="minorEastAsia" w:hint="eastAsia"/>
          <w:color w:val="000000"/>
          <w:kern w:val="0"/>
          <w:szCs w:val="21"/>
        </w:rPr>
        <w:t>项〔承包人原因引起的暂停施工〕及第</w:t>
      </w:r>
      <w:r>
        <w:rPr>
          <w:rFonts w:asciiTheme="minorEastAsia" w:eastAsiaTheme="minorEastAsia" w:hAnsiTheme="minorEastAsia"/>
          <w:color w:val="000000"/>
          <w:kern w:val="0"/>
          <w:szCs w:val="21"/>
        </w:rPr>
        <w:t>17</w:t>
      </w:r>
      <w:r>
        <w:rPr>
          <w:rFonts w:asciiTheme="minorEastAsia" w:eastAsiaTheme="minorEastAsia" w:hAnsiTheme="minorEastAsia" w:hint="eastAsia"/>
          <w:color w:val="000000"/>
          <w:kern w:val="0"/>
          <w:szCs w:val="21"/>
        </w:rPr>
        <w:t>条〔不可抗力〕约定的情形外，承包人可向发包人提交书面通知，要求发包人在收到书面通知后</w:t>
      </w:r>
      <w:r>
        <w:rPr>
          <w:rFonts w:asciiTheme="minorEastAsia" w:eastAsiaTheme="minorEastAsia" w:hAnsiTheme="minorEastAsia"/>
          <w:color w:val="000000"/>
          <w:kern w:val="0"/>
          <w:szCs w:val="21"/>
        </w:rPr>
        <w:t>28</w:t>
      </w:r>
      <w:r>
        <w:rPr>
          <w:rFonts w:asciiTheme="minorEastAsia" w:eastAsiaTheme="minorEastAsia" w:hAnsiTheme="minorEastAsia" w:hint="eastAsia"/>
          <w:color w:val="000000"/>
          <w:kern w:val="0"/>
          <w:szCs w:val="21"/>
        </w:rPr>
        <w:t>天内准许已暂停施工的部分或全部工程继续施工。发包人逾期不予批准的，则承包人可以通知发包人，将工程受影响的部分视为按第</w:t>
      </w:r>
      <w:r>
        <w:rPr>
          <w:rFonts w:asciiTheme="minorEastAsia" w:eastAsiaTheme="minorEastAsia" w:hAnsiTheme="minorEastAsia"/>
          <w:color w:val="000000"/>
          <w:kern w:val="0"/>
          <w:szCs w:val="21"/>
        </w:rPr>
        <w:t>10.1</w:t>
      </w:r>
      <w:r>
        <w:rPr>
          <w:rFonts w:asciiTheme="minorEastAsia" w:eastAsiaTheme="minorEastAsia" w:hAnsiTheme="minorEastAsia" w:hint="eastAsia"/>
          <w:color w:val="000000"/>
          <w:kern w:val="0"/>
          <w:szCs w:val="21"/>
        </w:rPr>
        <w:t>款〔变更的范围〕第（</w:t>
      </w:r>
      <w:r>
        <w:rPr>
          <w:rFonts w:asciiTheme="minorEastAsia" w:eastAsiaTheme="minorEastAsia" w:hAnsiTheme="minorEastAsia"/>
          <w:color w:val="000000"/>
          <w:kern w:val="0"/>
          <w:szCs w:val="21"/>
        </w:rPr>
        <w:t>2</w:t>
      </w:r>
      <w:r>
        <w:rPr>
          <w:rFonts w:asciiTheme="minorEastAsia" w:eastAsiaTheme="minorEastAsia" w:hAnsiTheme="minorEastAsia" w:hint="eastAsia"/>
          <w:color w:val="000000"/>
          <w:kern w:val="0"/>
          <w:szCs w:val="21"/>
        </w:rPr>
        <w:t>）项的可取消工作。</w:t>
      </w:r>
    </w:p>
    <w:p w:rsidR="00BB42C3" w14:paraId="5792D3AB" w14:textId="77777777">
      <w:pPr>
        <w:spacing w:line="360" w:lineRule="auto"/>
        <w:ind w:firstLine="410" w:firstLineChars="195"/>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暂停施工持续</w:t>
      </w:r>
      <w:r>
        <w:rPr>
          <w:rFonts w:asciiTheme="minorEastAsia" w:eastAsiaTheme="minorEastAsia" w:hAnsiTheme="minorEastAsia"/>
          <w:color w:val="000000"/>
          <w:kern w:val="0"/>
          <w:szCs w:val="21"/>
        </w:rPr>
        <w:t>84</w:t>
      </w:r>
      <w:r>
        <w:rPr>
          <w:rFonts w:asciiTheme="minorEastAsia" w:eastAsiaTheme="minorEastAsia" w:hAnsiTheme="minorEastAsia" w:hint="eastAsia"/>
          <w:color w:val="000000"/>
          <w:kern w:val="0"/>
          <w:szCs w:val="21"/>
        </w:rPr>
        <w:t>天以上不复工的，且不属于第</w:t>
      </w:r>
      <w:r>
        <w:rPr>
          <w:rFonts w:asciiTheme="minorEastAsia" w:eastAsiaTheme="minorEastAsia" w:hAnsiTheme="minorEastAsia"/>
          <w:color w:val="000000"/>
          <w:kern w:val="0"/>
          <w:szCs w:val="21"/>
        </w:rPr>
        <w:t>7.8.2</w:t>
      </w:r>
      <w:r>
        <w:rPr>
          <w:rFonts w:asciiTheme="minorEastAsia" w:eastAsiaTheme="minorEastAsia" w:hAnsiTheme="minorEastAsia" w:hint="eastAsia"/>
          <w:color w:val="000000"/>
          <w:kern w:val="0"/>
          <w:szCs w:val="21"/>
        </w:rPr>
        <w:t>项〔承包人原因引起的暂停施工〕及第</w:t>
      </w:r>
      <w:r>
        <w:rPr>
          <w:rFonts w:asciiTheme="minorEastAsia" w:eastAsiaTheme="minorEastAsia" w:hAnsiTheme="minorEastAsia"/>
          <w:color w:val="000000"/>
          <w:kern w:val="0"/>
          <w:szCs w:val="21"/>
        </w:rPr>
        <w:t>17</w:t>
      </w:r>
      <w:r>
        <w:rPr>
          <w:rFonts w:asciiTheme="minorEastAsia" w:eastAsiaTheme="minorEastAsia" w:hAnsiTheme="minorEastAsia" w:hint="eastAsia"/>
          <w:color w:val="000000"/>
          <w:kern w:val="0"/>
          <w:szCs w:val="21"/>
        </w:rPr>
        <w:t>条〔不可抗力〕约定的情形，并影响到整个工程以及合同目的实现的，承包人有权提出价格调整要求，或者解除合同。解除合同的，按照第</w:t>
      </w:r>
      <w:r>
        <w:rPr>
          <w:rFonts w:asciiTheme="minorEastAsia" w:eastAsiaTheme="minorEastAsia" w:hAnsiTheme="minorEastAsia"/>
          <w:color w:val="000000"/>
          <w:kern w:val="0"/>
          <w:szCs w:val="21"/>
        </w:rPr>
        <w:t>16.1.3</w:t>
      </w:r>
      <w:r>
        <w:rPr>
          <w:rFonts w:asciiTheme="minorEastAsia" w:eastAsiaTheme="minorEastAsia" w:hAnsiTheme="minorEastAsia" w:hint="eastAsia"/>
          <w:color w:val="000000"/>
          <w:kern w:val="0"/>
          <w:szCs w:val="21"/>
        </w:rPr>
        <w:t>项〔因发包人违约解除合同〕执行。</w:t>
      </w:r>
    </w:p>
    <w:p w:rsidR="00BB42C3" w14:paraId="36CF23F5" w14:textId="77777777">
      <w:pPr>
        <w:spacing w:line="360" w:lineRule="auto"/>
        <w:ind w:left="16" w:firstLine="410" w:firstLineChars="195"/>
        <w:jc w:val="left"/>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 xml:space="preserve">7.8.7 </w:t>
      </w:r>
      <w:r>
        <w:rPr>
          <w:rFonts w:asciiTheme="minorEastAsia" w:eastAsiaTheme="minorEastAsia" w:hAnsiTheme="minorEastAsia" w:hint="eastAsia"/>
          <w:color w:val="000000"/>
          <w:kern w:val="0"/>
          <w:szCs w:val="21"/>
        </w:rPr>
        <w:t>暂停施工期间的工程照管</w:t>
      </w:r>
    </w:p>
    <w:p w:rsidR="00BB42C3" w14:paraId="43A349DE" w14:textId="77777777">
      <w:pPr>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暂停施工期间，承包人应负责妥善照管工程并提供安全保障，由此增加的费用由责任方承担。</w:t>
      </w:r>
    </w:p>
    <w:p w:rsidR="00BB42C3" w14:paraId="6A5597A6" w14:textId="77777777">
      <w:pPr>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 xml:space="preserve">7.8.8 </w:t>
      </w:r>
      <w:r>
        <w:rPr>
          <w:rFonts w:asciiTheme="minorEastAsia" w:eastAsiaTheme="minorEastAsia" w:hAnsiTheme="minorEastAsia" w:hint="eastAsia"/>
          <w:color w:val="000000"/>
          <w:kern w:val="0"/>
          <w:szCs w:val="21"/>
        </w:rPr>
        <w:t>暂停施工的措施</w:t>
      </w:r>
    </w:p>
    <w:p w:rsidR="00BB42C3" w14:paraId="70A79883" w14:textId="77777777">
      <w:pPr>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暂停施工期间，发包人和承包人均应采取必要的措施确保工程质量及安全，防止因暂停施工扩大损失。</w:t>
      </w:r>
    </w:p>
    <w:p w:rsidR="00BB42C3" w14:paraId="6892D84B" w14:textId="77777777">
      <w:pPr>
        <w:pStyle w:val="Heading5"/>
        <w:keepNext w:val="0"/>
        <w:keepLines w:val="0"/>
        <w:spacing w:before="120" w:after="120" w:line="360" w:lineRule="auto"/>
        <w:ind w:firstLine="420" w:firstLineChars="200"/>
        <w:rPr>
          <w:rFonts w:asciiTheme="minorEastAsia" w:eastAsiaTheme="minorEastAsia" w:hAnsiTheme="minorEastAsia"/>
          <w:b w:val="0"/>
          <w:color w:val="000000"/>
          <w:sz w:val="21"/>
          <w:szCs w:val="21"/>
        </w:rPr>
      </w:pPr>
      <w:r>
        <w:rPr>
          <w:rFonts w:asciiTheme="minorEastAsia" w:eastAsiaTheme="minorEastAsia" w:hAnsiTheme="minorEastAsia"/>
          <w:b w:val="0"/>
          <w:color w:val="000000"/>
          <w:sz w:val="21"/>
          <w:szCs w:val="21"/>
        </w:rPr>
        <w:t>7.9</w:t>
      </w:r>
      <w:r>
        <w:rPr>
          <w:rFonts w:asciiTheme="minorEastAsia" w:eastAsiaTheme="minorEastAsia" w:hAnsiTheme="minorEastAsia" w:hint="eastAsia"/>
          <w:b w:val="0"/>
          <w:color w:val="000000"/>
          <w:sz w:val="21"/>
          <w:szCs w:val="21"/>
        </w:rPr>
        <w:t>提前竣工</w:t>
      </w:r>
    </w:p>
    <w:p w:rsidR="00BB42C3" w14:paraId="64809514" w14:textId="77777777">
      <w:pPr>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 xml:space="preserve">7.9.1 </w:t>
      </w:r>
      <w:r>
        <w:rPr>
          <w:rFonts w:asciiTheme="minorEastAsia" w:eastAsiaTheme="minorEastAsia" w:hAnsiTheme="minorEastAsia" w:hint="eastAsia"/>
          <w:color w:val="000000"/>
          <w:kern w:val="0"/>
          <w:szCs w:val="21"/>
        </w:rPr>
        <w:t>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承包人认为提前竣工指示无法执行的，应向监理人和发包人提出书面异议，发包人和监理人应在收到异议后</w:t>
      </w:r>
      <w:r>
        <w:rPr>
          <w:rFonts w:asciiTheme="minorEastAsia" w:eastAsiaTheme="minorEastAsia" w:hAnsiTheme="minorEastAsia"/>
          <w:color w:val="000000"/>
          <w:kern w:val="0"/>
          <w:szCs w:val="21"/>
        </w:rPr>
        <w:t>7</w:t>
      </w:r>
      <w:r>
        <w:rPr>
          <w:rFonts w:asciiTheme="minorEastAsia" w:eastAsiaTheme="minorEastAsia" w:hAnsiTheme="minorEastAsia" w:hint="eastAsia"/>
          <w:color w:val="000000"/>
          <w:kern w:val="0"/>
          <w:szCs w:val="21"/>
        </w:rPr>
        <w:t>天内予以答复。任何情况下，发包人不得压缩合理工期。</w:t>
      </w:r>
    </w:p>
    <w:p w:rsidR="00BB42C3" w14:paraId="33E40652" w14:textId="77777777">
      <w:pPr>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 xml:space="preserve">7.9.2 </w:t>
      </w:r>
      <w:r>
        <w:rPr>
          <w:rFonts w:asciiTheme="minorEastAsia" w:eastAsiaTheme="minorEastAsia" w:hAnsiTheme="minorEastAsia" w:hint="eastAsia"/>
          <w:color w:val="000000"/>
          <w:kern w:val="0"/>
          <w:szCs w:val="21"/>
        </w:rPr>
        <w:t>发包人要求承包人提前竣工，或承包人提出提前竣工的建议能够给发包人带来效益的，合同当事人可以在专用合同条款中约定提前竣工的奖励。</w:t>
      </w:r>
    </w:p>
    <w:p w:rsidR="00BB42C3" w14:paraId="4DD33A66" w14:textId="77777777">
      <w:pPr>
        <w:adjustRightInd w:val="0"/>
        <w:snapToGrid w:val="0"/>
        <w:spacing w:line="360" w:lineRule="auto"/>
        <w:jc w:val="left"/>
        <w:outlineLvl w:val="2"/>
        <w:rPr>
          <w:rFonts w:asciiTheme="minorEastAsia" w:eastAsiaTheme="minorEastAsia" w:hAnsiTheme="minorEastAsia"/>
          <w:b/>
          <w:szCs w:val="21"/>
        </w:rPr>
      </w:pPr>
      <w:r>
        <w:rPr>
          <w:rFonts w:asciiTheme="minorEastAsia" w:eastAsiaTheme="minorEastAsia" w:hAnsiTheme="minorEastAsia" w:hint="eastAsia"/>
          <w:b/>
          <w:szCs w:val="21"/>
        </w:rPr>
        <w:t>8. 材料与设备</w:t>
      </w:r>
    </w:p>
    <w:p w:rsidR="00BB42C3" w14:paraId="3B744740" w14:textId="77777777">
      <w:pPr>
        <w:pStyle w:val="Heading5"/>
        <w:keepNext w:val="0"/>
        <w:keepLines w:val="0"/>
        <w:spacing w:before="120" w:after="120" w:line="360" w:lineRule="auto"/>
        <w:ind w:firstLine="420" w:firstLineChars="200"/>
        <w:rPr>
          <w:rFonts w:asciiTheme="minorEastAsia" w:eastAsiaTheme="minorEastAsia" w:hAnsiTheme="minorEastAsia"/>
          <w:b w:val="0"/>
          <w:color w:val="000000"/>
          <w:sz w:val="21"/>
          <w:szCs w:val="21"/>
        </w:rPr>
      </w:pPr>
      <w:r>
        <w:rPr>
          <w:rFonts w:asciiTheme="minorEastAsia" w:eastAsiaTheme="minorEastAsia" w:hAnsiTheme="minorEastAsia"/>
          <w:b w:val="0"/>
          <w:color w:val="000000"/>
          <w:sz w:val="21"/>
          <w:szCs w:val="21"/>
        </w:rPr>
        <w:t>8.1</w:t>
      </w:r>
      <w:r>
        <w:rPr>
          <w:rFonts w:asciiTheme="minorEastAsia" w:eastAsiaTheme="minorEastAsia" w:hAnsiTheme="minorEastAsia" w:hint="eastAsia"/>
          <w:b w:val="0"/>
          <w:color w:val="000000"/>
          <w:sz w:val="21"/>
          <w:szCs w:val="21"/>
        </w:rPr>
        <w:t>发包人供应材料与工程设备</w:t>
      </w:r>
    </w:p>
    <w:p w:rsidR="00BB42C3" w14:paraId="76DE472D"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发包人自行供应材料、工程设备的，应在签订合同时在专用合同条款的附件《发包人供应材料设备一览表》中明确材料、工程设备的品种、规格、型号、数量、单价、质量等级和送达地点。</w:t>
      </w:r>
    </w:p>
    <w:p w:rsidR="00BB42C3" w14:paraId="485D7CE3"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承包人应提前</w:t>
      </w:r>
      <w:r>
        <w:rPr>
          <w:rFonts w:asciiTheme="minorEastAsia" w:eastAsiaTheme="minorEastAsia" w:hAnsiTheme="minorEastAsia"/>
          <w:color w:val="000000"/>
          <w:kern w:val="0"/>
          <w:szCs w:val="21"/>
        </w:rPr>
        <w:t>30</w:t>
      </w:r>
      <w:r>
        <w:rPr>
          <w:rFonts w:asciiTheme="minorEastAsia" w:eastAsiaTheme="minorEastAsia" w:hAnsiTheme="minorEastAsia" w:hint="eastAsia"/>
          <w:color w:val="000000"/>
          <w:kern w:val="0"/>
          <w:szCs w:val="21"/>
        </w:rPr>
        <w:t>天通过监理人以书面形式通知发包人供应材料与工程设备进场。承包人按照第</w:t>
      </w:r>
      <w:r>
        <w:rPr>
          <w:rFonts w:asciiTheme="minorEastAsia" w:eastAsiaTheme="minorEastAsia" w:hAnsiTheme="minorEastAsia"/>
          <w:color w:val="000000"/>
          <w:kern w:val="0"/>
          <w:szCs w:val="21"/>
        </w:rPr>
        <w:t>7.2.2</w:t>
      </w:r>
      <w:r>
        <w:rPr>
          <w:rFonts w:asciiTheme="minorEastAsia" w:eastAsiaTheme="minorEastAsia" w:hAnsiTheme="minorEastAsia" w:hint="eastAsia"/>
          <w:color w:val="000000"/>
          <w:kern w:val="0"/>
          <w:szCs w:val="21"/>
        </w:rPr>
        <w:t>项〔施工进度计划的修订〕约定修订施工进度计划时，需同时提交经修订后的发包人供应材料与工程设备的进场计划。</w:t>
      </w:r>
    </w:p>
    <w:p w:rsidR="00BB42C3" w14:paraId="458CEDE7" w14:textId="77777777">
      <w:pPr>
        <w:pStyle w:val="Heading5"/>
        <w:keepNext w:val="0"/>
        <w:keepLines w:val="0"/>
        <w:spacing w:before="120" w:after="120" w:line="360" w:lineRule="auto"/>
        <w:ind w:firstLine="420" w:firstLineChars="200"/>
        <w:rPr>
          <w:rFonts w:asciiTheme="minorEastAsia" w:eastAsiaTheme="minorEastAsia" w:hAnsiTheme="minorEastAsia"/>
          <w:color w:val="000000"/>
          <w:sz w:val="21"/>
          <w:szCs w:val="21"/>
        </w:rPr>
      </w:pPr>
      <w:r>
        <w:rPr>
          <w:rFonts w:asciiTheme="minorEastAsia" w:eastAsiaTheme="minorEastAsia" w:hAnsiTheme="minorEastAsia"/>
          <w:b w:val="0"/>
          <w:color w:val="000000"/>
          <w:sz w:val="21"/>
          <w:szCs w:val="21"/>
        </w:rPr>
        <w:t>8.2</w:t>
      </w:r>
      <w:r>
        <w:rPr>
          <w:rFonts w:asciiTheme="minorEastAsia" w:eastAsiaTheme="minorEastAsia" w:hAnsiTheme="minorEastAsia" w:hint="eastAsia"/>
          <w:b w:val="0"/>
          <w:color w:val="000000"/>
          <w:sz w:val="21"/>
          <w:szCs w:val="21"/>
        </w:rPr>
        <w:t>承包人采购材料与工程设备</w:t>
      </w:r>
    </w:p>
    <w:p w:rsidR="00BB42C3" w14:paraId="4A8F7DCD"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相应责任。</w:t>
      </w:r>
    </w:p>
    <w:p w:rsidR="00BB42C3" w14:paraId="7DD9F4DD" w14:textId="77777777">
      <w:pPr>
        <w:pStyle w:val="Heading5"/>
        <w:keepNext w:val="0"/>
        <w:keepLines w:val="0"/>
        <w:spacing w:before="120" w:after="120" w:line="360" w:lineRule="auto"/>
        <w:ind w:firstLine="420" w:firstLineChars="200"/>
        <w:rPr>
          <w:rFonts w:asciiTheme="minorEastAsia" w:eastAsiaTheme="minorEastAsia" w:hAnsiTheme="minorEastAsia"/>
          <w:b w:val="0"/>
          <w:color w:val="000000"/>
          <w:sz w:val="21"/>
          <w:szCs w:val="21"/>
        </w:rPr>
      </w:pPr>
      <w:r>
        <w:rPr>
          <w:rFonts w:asciiTheme="minorEastAsia" w:eastAsiaTheme="minorEastAsia" w:hAnsiTheme="minorEastAsia"/>
          <w:b w:val="0"/>
          <w:color w:val="000000"/>
          <w:sz w:val="21"/>
          <w:szCs w:val="21"/>
        </w:rPr>
        <w:t>8.3</w:t>
      </w:r>
      <w:r>
        <w:rPr>
          <w:rFonts w:asciiTheme="minorEastAsia" w:eastAsiaTheme="minorEastAsia" w:hAnsiTheme="minorEastAsia" w:hint="eastAsia"/>
          <w:b w:val="0"/>
          <w:color w:val="000000"/>
          <w:sz w:val="21"/>
          <w:szCs w:val="21"/>
        </w:rPr>
        <w:t>材料与工程设备的接收与拒收</w:t>
      </w:r>
    </w:p>
    <w:p w:rsidR="00BB42C3" w14:paraId="2D93C8DC"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 xml:space="preserve">8.3.1 </w:t>
      </w:r>
      <w:r>
        <w:rPr>
          <w:rFonts w:asciiTheme="minorEastAsia" w:eastAsiaTheme="minorEastAsia" w:hAnsiTheme="minorEastAsia" w:hint="eastAsia"/>
          <w:color w:val="000000"/>
          <w:kern w:val="0"/>
          <w:szCs w:val="21"/>
        </w:rPr>
        <w:t>发包人应按《发包人供应材料设备一览表》约定的内容提供材料和工程设备，并向承包人提供产品合格证明及出厂证明，对其质量负责。发包人应提前</w:t>
      </w:r>
      <w:r>
        <w:rPr>
          <w:rFonts w:asciiTheme="minorEastAsia" w:eastAsiaTheme="minorEastAsia" w:hAnsiTheme="minorEastAsia"/>
          <w:color w:val="000000"/>
          <w:kern w:val="0"/>
          <w:szCs w:val="21"/>
        </w:rPr>
        <w:t>24</w:t>
      </w:r>
      <w:r>
        <w:rPr>
          <w:rFonts w:asciiTheme="minorEastAsia" w:eastAsiaTheme="minorEastAsia" w:hAnsiTheme="minorEastAsia" w:hint="eastAsia"/>
          <w:color w:val="000000"/>
          <w:kern w:val="0"/>
          <w:szCs w:val="21"/>
        </w:rPr>
        <w:t>小时以书面形式通知承包人、监理人材料和工程设备到货时间，承包人负责材料和工程设备的清点、检验和接收。</w:t>
      </w:r>
    </w:p>
    <w:p w:rsidR="00BB42C3" w14:paraId="198D5C18"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发包人提供的材料和工程设备的规格、数量或质量不符合合同约定的，或因发包人原因导致交货日期延误或交货地点变更等情况的，按照第</w:t>
      </w:r>
      <w:r>
        <w:rPr>
          <w:rFonts w:asciiTheme="minorEastAsia" w:eastAsiaTheme="minorEastAsia" w:hAnsiTheme="minorEastAsia"/>
          <w:color w:val="000000"/>
          <w:kern w:val="0"/>
          <w:szCs w:val="21"/>
        </w:rPr>
        <w:t>16.1</w:t>
      </w:r>
      <w:r>
        <w:rPr>
          <w:rFonts w:asciiTheme="minorEastAsia" w:eastAsiaTheme="minorEastAsia" w:hAnsiTheme="minorEastAsia" w:hint="eastAsia"/>
          <w:color w:val="000000"/>
          <w:kern w:val="0"/>
          <w:szCs w:val="21"/>
        </w:rPr>
        <w:t>款〔发包人违约〕约定办理。</w:t>
      </w:r>
    </w:p>
    <w:p w:rsidR="00BB42C3" w14:paraId="5F12B2B9"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 xml:space="preserve">8.3.2 </w:t>
      </w:r>
      <w:r>
        <w:rPr>
          <w:rFonts w:asciiTheme="minorEastAsia" w:eastAsiaTheme="minorEastAsia" w:hAnsiTheme="minorEastAsia" w:hint="eastAsia"/>
          <w:color w:val="000000"/>
          <w:kern w:val="0"/>
          <w:szCs w:val="21"/>
        </w:rPr>
        <w:t>承包人采购的材料和工程设备，应保证产品质量合格，承包人应在材料和工程设备到货前</w:t>
      </w:r>
      <w:r>
        <w:rPr>
          <w:rFonts w:asciiTheme="minorEastAsia" w:eastAsiaTheme="minorEastAsia" w:hAnsiTheme="minorEastAsia"/>
          <w:color w:val="000000"/>
          <w:kern w:val="0"/>
          <w:szCs w:val="21"/>
        </w:rPr>
        <w:t>24</w:t>
      </w:r>
      <w:r>
        <w:rPr>
          <w:rFonts w:asciiTheme="minorEastAsia" w:eastAsiaTheme="minorEastAsia" w:hAnsiTheme="minorEastAsia" w:hint="eastAsia"/>
          <w:color w:val="000000"/>
          <w:kern w:val="0"/>
          <w:szCs w:val="21"/>
        </w:rPr>
        <w:t>小时通知监理人检验。承包人进行永久设备、材料的制造和生产的，应符合相关质量标准，并向监理人提交材料的样本以及有关资料，并应在使用该材料或工程设备之前获得监理人同意。</w:t>
      </w:r>
    </w:p>
    <w:p w:rsidR="00BB42C3" w14:paraId="6B5F5146" w14:textId="77777777">
      <w:pPr>
        <w:autoSpaceDE w:val="0"/>
        <w:autoSpaceDN w:val="0"/>
        <w:adjustRightInd w:val="0"/>
        <w:spacing w:line="360" w:lineRule="auto"/>
        <w:ind w:firstLine="315" w:firstLineChars="150"/>
        <w:jc w:val="left"/>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 xml:space="preserve"> </w:t>
      </w:r>
      <w:r>
        <w:rPr>
          <w:rFonts w:asciiTheme="minorEastAsia" w:eastAsiaTheme="minorEastAsia" w:hAnsiTheme="minorEastAsia" w:hint="eastAsia"/>
          <w:color w:val="000000"/>
          <w:kern w:val="0"/>
          <w:szCs w:val="21"/>
        </w:rPr>
        <w:t>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rsidR="00BB42C3" w14:paraId="42BDE41D" w14:textId="77777777">
      <w:pPr>
        <w:pStyle w:val="Heading5"/>
        <w:keepNext w:val="0"/>
        <w:keepLines w:val="0"/>
        <w:spacing w:before="120" w:after="120" w:line="360" w:lineRule="auto"/>
        <w:ind w:firstLine="420" w:firstLineChars="200"/>
        <w:rPr>
          <w:rFonts w:asciiTheme="minorEastAsia" w:eastAsiaTheme="minorEastAsia" w:hAnsiTheme="minorEastAsia"/>
          <w:b w:val="0"/>
          <w:color w:val="000000"/>
          <w:sz w:val="21"/>
          <w:szCs w:val="21"/>
        </w:rPr>
      </w:pPr>
      <w:r>
        <w:rPr>
          <w:rFonts w:asciiTheme="minorEastAsia" w:eastAsiaTheme="minorEastAsia" w:hAnsiTheme="minorEastAsia"/>
          <w:b w:val="0"/>
          <w:color w:val="000000"/>
          <w:sz w:val="21"/>
          <w:szCs w:val="21"/>
        </w:rPr>
        <w:t>8.4</w:t>
      </w:r>
      <w:r>
        <w:rPr>
          <w:rFonts w:asciiTheme="minorEastAsia" w:eastAsiaTheme="minorEastAsia" w:hAnsiTheme="minorEastAsia" w:hint="eastAsia"/>
          <w:b w:val="0"/>
          <w:color w:val="000000"/>
          <w:sz w:val="21"/>
          <w:szCs w:val="21"/>
        </w:rPr>
        <w:t>材料与工程设备的保管与使用</w:t>
      </w:r>
    </w:p>
    <w:p w:rsidR="00BB42C3" w14:paraId="09E505C7"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 xml:space="preserve">8.4.1 </w:t>
      </w:r>
      <w:r>
        <w:rPr>
          <w:rFonts w:asciiTheme="minorEastAsia" w:eastAsiaTheme="minorEastAsia" w:hAnsiTheme="minorEastAsia" w:hint="eastAsia"/>
          <w:color w:val="000000"/>
          <w:kern w:val="0"/>
          <w:szCs w:val="21"/>
        </w:rPr>
        <w:t>发包人供应材料与工程设备的保管与使用</w:t>
      </w:r>
    </w:p>
    <w:p w:rsidR="00BB42C3" w14:paraId="321B6395"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rsidR="00BB42C3" w14:paraId="5FC81F1F"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发包人供应的材料和工程设备使用前，由承包人负责检验，检验费用由发包人承担，不合格的不得使用。</w:t>
      </w:r>
    </w:p>
    <w:p w:rsidR="00BB42C3" w14:paraId="1B5ED9DB"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 xml:space="preserve">8.4.2 </w:t>
      </w:r>
      <w:r>
        <w:rPr>
          <w:rFonts w:asciiTheme="minorEastAsia" w:eastAsiaTheme="minorEastAsia" w:hAnsiTheme="minorEastAsia" w:hint="eastAsia"/>
          <w:color w:val="000000"/>
          <w:kern w:val="0"/>
          <w:szCs w:val="21"/>
        </w:rPr>
        <w:t>承包人采购材料与工程设备的保管与使用</w:t>
      </w:r>
    </w:p>
    <w:p w:rsidR="00BB42C3" w14:paraId="20D86820"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rsidR="00BB42C3" w14:paraId="291F44A1"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发包人或监理人发现承包人使用不符合设计或有关标准要求的材料和工程设备时，有权要求承包人进行修复、拆除或重新采购，由此增加的费用和（或）延误的工期，由承包人承担。</w:t>
      </w:r>
    </w:p>
    <w:p w:rsidR="00BB42C3" w14:paraId="2F98A663" w14:textId="77777777">
      <w:pPr>
        <w:pStyle w:val="Heading5"/>
        <w:keepNext w:val="0"/>
        <w:keepLines w:val="0"/>
        <w:spacing w:before="120" w:after="120" w:line="360" w:lineRule="auto"/>
        <w:ind w:firstLine="420" w:firstLineChars="200"/>
        <w:rPr>
          <w:rFonts w:asciiTheme="minorEastAsia" w:eastAsiaTheme="minorEastAsia" w:hAnsiTheme="minorEastAsia"/>
          <w:b w:val="0"/>
          <w:color w:val="000000"/>
          <w:sz w:val="21"/>
          <w:szCs w:val="21"/>
        </w:rPr>
      </w:pPr>
      <w:r>
        <w:rPr>
          <w:rFonts w:asciiTheme="minorEastAsia" w:eastAsiaTheme="minorEastAsia" w:hAnsiTheme="minorEastAsia"/>
          <w:b w:val="0"/>
          <w:color w:val="000000"/>
          <w:sz w:val="21"/>
          <w:szCs w:val="21"/>
        </w:rPr>
        <w:t>8.5</w:t>
      </w:r>
      <w:r>
        <w:rPr>
          <w:rFonts w:asciiTheme="minorEastAsia" w:eastAsiaTheme="minorEastAsia" w:hAnsiTheme="minorEastAsia" w:hint="eastAsia"/>
          <w:b w:val="0"/>
          <w:color w:val="000000"/>
          <w:sz w:val="21"/>
          <w:szCs w:val="21"/>
        </w:rPr>
        <w:t>禁止使用不合格的材料和工程设备</w:t>
      </w:r>
    </w:p>
    <w:p w:rsidR="00BB42C3" w14:paraId="0E33EBE6"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 xml:space="preserve">8.5.1 </w:t>
      </w:r>
      <w:r>
        <w:rPr>
          <w:rFonts w:asciiTheme="minorEastAsia" w:eastAsiaTheme="minorEastAsia" w:hAnsiTheme="minorEastAsia" w:hint="eastAsia"/>
          <w:color w:val="000000"/>
          <w:kern w:val="0"/>
          <w:szCs w:val="21"/>
        </w:rPr>
        <w:t>监理人有权拒绝承包人提供的不合格材料或工程设备，并要求承包人立即进行更换。监理人应在更换后再次进行检查和检验，由此增加的费用和（或）延误的工期由承包人承担。</w:t>
      </w:r>
    </w:p>
    <w:p w:rsidR="00BB42C3" w14:paraId="78ED986A"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 xml:space="preserve">8.5.2 </w:t>
      </w:r>
      <w:r>
        <w:rPr>
          <w:rFonts w:asciiTheme="minorEastAsia" w:eastAsiaTheme="minorEastAsia" w:hAnsiTheme="minorEastAsia" w:hint="eastAsia"/>
          <w:color w:val="000000"/>
          <w:kern w:val="0"/>
          <w:szCs w:val="21"/>
        </w:rPr>
        <w:t>监理人发现承包人使用了不合格的材料和工程设备，承包人应按照监理人的指示立即改正，并禁止在工程中继续使用不合格的材料和工程设备。</w:t>
      </w:r>
    </w:p>
    <w:p w:rsidR="00BB42C3" w14:paraId="4DFD0DBF"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 xml:space="preserve">8.5.3 </w:t>
      </w:r>
      <w:r>
        <w:rPr>
          <w:rFonts w:asciiTheme="minorEastAsia" w:eastAsiaTheme="minorEastAsia" w:hAnsiTheme="minorEastAsia" w:hint="eastAsia"/>
          <w:color w:val="000000"/>
          <w:kern w:val="0"/>
          <w:szCs w:val="21"/>
        </w:rPr>
        <w:t>发包人提供的材料或工程设备不符合合同要求的，承包人有权拒绝，并可要求发包人更换，由此增加的费用和（或）延误的工期由发包人承担，并支付承包人合理的利润。</w:t>
      </w:r>
    </w:p>
    <w:p w:rsidR="00BB42C3" w14:paraId="00054051" w14:textId="77777777">
      <w:pPr>
        <w:pStyle w:val="Heading5"/>
        <w:keepNext w:val="0"/>
        <w:keepLines w:val="0"/>
        <w:spacing w:before="120" w:after="120" w:line="360" w:lineRule="auto"/>
        <w:ind w:firstLine="420" w:firstLineChars="200"/>
        <w:rPr>
          <w:rFonts w:asciiTheme="minorEastAsia" w:eastAsiaTheme="minorEastAsia" w:hAnsiTheme="minorEastAsia"/>
          <w:b w:val="0"/>
          <w:color w:val="000000"/>
          <w:sz w:val="21"/>
          <w:szCs w:val="21"/>
        </w:rPr>
      </w:pPr>
      <w:r>
        <w:rPr>
          <w:rFonts w:asciiTheme="minorEastAsia" w:eastAsiaTheme="minorEastAsia" w:hAnsiTheme="minorEastAsia"/>
          <w:b w:val="0"/>
          <w:color w:val="000000"/>
          <w:sz w:val="21"/>
          <w:szCs w:val="21"/>
        </w:rPr>
        <w:t xml:space="preserve">8.6 </w:t>
      </w:r>
      <w:r>
        <w:rPr>
          <w:rFonts w:asciiTheme="minorEastAsia" w:eastAsiaTheme="minorEastAsia" w:hAnsiTheme="minorEastAsia" w:hint="eastAsia"/>
          <w:b w:val="0"/>
          <w:color w:val="000000"/>
          <w:sz w:val="21"/>
          <w:szCs w:val="21"/>
        </w:rPr>
        <w:t>样品</w:t>
      </w:r>
    </w:p>
    <w:p w:rsidR="00BB42C3" w14:paraId="6481146D"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8.6.1</w:t>
      </w:r>
      <w:r>
        <w:rPr>
          <w:rFonts w:asciiTheme="minorEastAsia" w:eastAsiaTheme="minorEastAsia" w:hAnsiTheme="minorEastAsia"/>
          <w:color w:val="000000"/>
          <w:kern w:val="0"/>
          <w:szCs w:val="21"/>
        </w:rPr>
        <w:tab/>
      </w:r>
      <w:r>
        <w:rPr>
          <w:rFonts w:asciiTheme="minorEastAsia" w:eastAsiaTheme="minorEastAsia" w:hAnsiTheme="minorEastAsia" w:hint="eastAsia"/>
          <w:color w:val="000000"/>
          <w:kern w:val="0"/>
          <w:szCs w:val="21"/>
        </w:rPr>
        <w:t>样品的报送与封存</w:t>
      </w:r>
    </w:p>
    <w:p w:rsidR="00BB42C3" w14:paraId="46F991DC"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需要承包人报送样品的材料或工程设备，样品的种类、名称、规格、数量等要求均应在专用合同条款中约定。样品的报送程序如下：</w:t>
      </w:r>
    </w:p>
    <w:p w:rsidR="00BB42C3" w14:paraId="6F5D7AB6"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w:t>
      </w:r>
      <w:r>
        <w:rPr>
          <w:rFonts w:asciiTheme="minorEastAsia" w:eastAsiaTheme="minorEastAsia" w:hAnsiTheme="minorEastAsia"/>
          <w:color w:val="000000"/>
          <w:kern w:val="0"/>
          <w:szCs w:val="21"/>
        </w:rPr>
        <w:t>1</w:t>
      </w:r>
      <w:r>
        <w:rPr>
          <w:rFonts w:asciiTheme="minorEastAsia" w:eastAsiaTheme="minorEastAsia" w:hAnsiTheme="minorEastAsia" w:hint="eastAsia"/>
          <w:color w:val="000000"/>
          <w:kern w:val="0"/>
          <w:szCs w:val="21"/>
        </w:rPr>
        <w:t>）承包人应在计划采购前</w:t>
      </w:r>
      <w:r>
        <w:rPr>
          <w:rFonts w:asciiTheme="minorEastAsia" w:eastAsiaTheme="minorEastAsia" w:hAnsiTheme="minorEastAsia"/>
          <w:color w:val="000000"/>
          <w:kern w:val="0"/>
          <w:szCs w:val="21"/>
        </w:rPr>
        <w:t>28</w:t>
      </w:r>
      <w:r>
        <w:rPr>
          <w:rFonts w:asciiTheme="minorEastAsia" w:eastAsiaTheme="minorEastAsia" w:hAnsiTheme="minorEastAsia" w:hint="eastAsia"/>
          <w:color w:val="000000"/>
          <w:kern w:val="0"/>
          <w:szCs w:val="21"/>
        </w:rPr>
        <w:t>天向监理人报送样品。承包人报送的样品均应来自供应材料的实际生产地，且提供的样品的规格、数量足以表明材料或工程设备的质量、型号、颜色、表面处理、质地、误差和其他要求的特征。</w:t>
      </w:r>
    </w:p>
    <w:p w:rsidR="00BB42C3" w14:paraId="7039977E"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w:t>
      </w:r>
      <w:r>
        <w:rPr>
          <w:rFonts w:asciiTheme="minorEastAsia" w:eastAsiaTheme="minorEastAsia" w:hAnsiTheme="minorEastAsia"/>
          <w:color w:val="000000"/>
          <w:kern w:val="0"/>
          <w:szCs w:val="21"/>
        </w:rPr>
        <w:t>2</w:t>
      </w:r>
      <w:r>
        <w:rPr>
          <w:rFonts w:asciiTheme="minorEastAsia" w:eastAsiaTheme="minorEastAsia" w:hAnsiTheme="minorEastAsia" w:hint="eastAsia"/>
          <w:color w:val="000000"/>
          <w:kern w:val="0"/>
          <w:szCs w:val="21"/>
        </w:rPr>
        <w:t>）承包人每次报送样品时应随附申报单，申报单应载明报送样品的相关数据和资料，并标明每件样品对应的图纸号，预留监理人批复意见栏。监理人应在收到承包人报送的样品后</w:t>
      </w:r>
      <w:r>
        <w:rPr>
          <w:rFonts w:asciiTheme="minorEastAsia" w:eastAsiaTheme="minorEastAsia" w:hAnsiTheme="minorEastAsia"/>
          <w:color w:val="000000"/>
          <w:kern w:val="0"/>
          <w:szCs w:val="21"/>
        </w:rPr>
        <w:t>7</w:t>
      </w:r>
      <w:r>
        <w:rPr>
          <w:rFonts w:asciiTheme="minorEastAsia" w:eastAsiaTheme="minorEastAsia" w:hAnsiTheme="minorEastAsia" w:hint="eastAsia"/>
          <w:color w:val="000000"/>
          <w:kern w:val="0"/>
          <w:szCs w:val="21"/>
        </w:rPr>
        <w:t>天向承包人回复经发包人签认的样品审批意见。</w:t>
      </w:r>
    </w:p>
    <w:p w:rsidR="00BB42C3" w14:paraId="6C75B4E2"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w:t>
      </w:r>
      <w:r>
        <w:rPr>
          <w:rFonts w:asciiTheme="minorEastAsia" w:eastAsiaTheme="minorEastAsia" w:hAnsiTheme="minorEastAsia"/>
          <w:color w:val="000000"/>
          <w:kern w:val="0"/>
          <w:szCs w:val="21"/>
        </w:rPr>
        <w:t>3</w:t>
      </w:r>
      <w:r>
        <w:rPr>
          <w:rFonts w:asciiTheme="minorEastAsia" w:eastAsiaTheme="minorEastAsia" w:hAnsiTheme="minorEastAsia" w:hint="eastAsia"/>
          <w:color w:val="000000"/>
          <w:kern w:val="0"/>
          <w:szCs w:val="21"/>
        </w:rPr>
        <w:t>）经发包人和监理人审批确认的样品应按约定的方法封样，封存的样品作为检验工程相关部分的标准之一。承包人在施工过程中不得使用与样品不符的材料或工程设备。</w:t>
      </w:r>
    </w:p>
    <w:p w:rsidR="00BB42C3" w14:paraId="7AA92288"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w:t>
      </w:r>
      <w:r>
        <w:rPr>
          <w:rFonts w:asciiTheme="minorEastAsia" w:eastAsiaTheme="minorEastAsia" w:hAnsiTheme="minorEastAsia"/>
          <w:color w:val="000000"/>
          <w:kern w:val="0"/>
          <w:szCs w:val="21"/>
        </w:rPr>
        <w:t>4</w:t>
      </w:r>
      <w:r>
        <w:rPr>
          <w:rFonts w:asciiTheme="minorEastAsia" w:eastAsiaTheme="minorEastAsia" w:hAnsiTheme="minorEastAsia" w:hint="eastAsia"/>
          <w:color w:val="000000"/>
          <w:kern w:val="0"/>
          <w:szCs w:val="21"/>
        </w:rPr>
        <w:t>）发包人和监理人对样品的审批确认仅为确认相关材料或工程设备的特征或用途，不得被理解为对合同的修改或改变，也并不减轻或免除承包人任何的责任和义务。如果封存的样品修改或改</w:t>
      </w:r>
      <w:r>
        <w:rPr>
          <w:rFonts w:asciiTheme="minorEastAsia" w:eastAsiaTheme="minorEastAsia" w:hAnsiTheme="minorEastAsia" w:hint="eastAsia"/>
          <w:color w:val="000000"/>
          <w:kern w:val="0"/>
          <w:szCs w:val="21"/>
        </w:rPr>
        <w:t>变了合同约定，合同当事人应当以书面协议予以确认。</w:t>
      </w:r>
    </w:p>
    <w:p w:rsidR="00BB42C3" w14:paraId="459EB2EB"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 xml:space="preserve">8.6.2 </w:t>
      </w:r>
      <w:r>
        <w:rPr>
          <w:rFonts w:asciiTheme="minorEastAsia" w:eastAsiaTheme="minorEastAsia" w:hAnsiTheme="minorEastAsia" w:hint="eastAsia"/>
          <w:color w:val="000000"/>
          <w:kern w:val="0"/>
          <w:szCs w:val="21"/>
        </w:rPr>
        <w:t>样品的保管</w:t>
      </w:r>
    </w:p>
    <w:p w:rsidR="00BB42C3" w14:paraId="7442B06B"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经批准的样品应由监理人负责封存于现场，承包人应在现场为保存样品提供适当和固定的场所并保持适当和良好的存储环境条件。</w:t>
      </w:r>
    </w:p>
    <w:p w:rsidR="00BB42C3" w14:paraId="3D76EAEA" w14:textId="77777777">
      <w:pPr>
        <w:pStyle w:val="Heading5"/>
        <w:keepNext w:val="0"/>
        <w:keepLines w:val="0"/>
        <w:spacing w:before="120" w:after="120" w:line="360" w:lineRule="auto"/>
        <w:ind w:firstLine="420" w:firstLineChars="200"/>
        <w:rPr>
          <w:rFonts w:asciiTheme="minorEastAsia" w:eastAsiaTheme="minorEastAsia" w:hAnsiTheme="minorEastAsia"/>
          <w:b w:val="0"/>
          <w:color w:val="000000"/>
          <w:sz w:val="21"/>
          <w:szCs w:val="21"/>
        </w:rPr>
      </w:pPr>
      <w:r>
        <w:rPr>
          <w:rFonts w:asciiTheme="minorEastAsia" w:eastAsiaTheme="minorEastAsia" w:hAnsiTheme="minorEastAsia"/>
          <w:b w:val="0"/>
          <w:color w:val="000000"/>
          <w:sz w:val="21"/>
          <w:szCs w:val="21"/>
        </w:rPr>
        <w:t>8.7</w:t>
      </w:r>
      <w:r>
        <w:rPr>
          <w:rFonts w:asciiTheme="minorEastAsia" w:eastAsiaTheme="minorEastAsia" w:hAnsiTheme="minorEastAsia" w:hint="eastAsia"/>
          <w:b w:val="0"/>
          <w:color w:val="000000"/>
          <w:sz w:val="21"/>
          <w:szCs w:val="21"/>
        </w:rPr>
        <w:t>材料与工程设备的替代</w:t>
      </w:r>
    </w:p>
    <w:p w:rsidR="00BB42C3" w14:paraId="161ED82B"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 xml:space="preserve">8.7.1 </w:t>
      </w:r>
      <w:r>
        <w:rPr>
          <w:rFonts w:asciiTheme="minorEastAsia" w:eastAsiaTheme="minorEastAsia" w:hAnsiTheme="minorEastAsia" w:hint="eastAsia"/>
          <w:color w:val="000000"/>
          <w:kern w:val="0"/>
          <w:szCs w:val="21"/>
        </w:rPr>
        <w:t>出现下列情况需要使用替代材料和工程设备的，承包人应按照第</w:t>
      </w:r>
      <w:r>
        <w:rPr>
          <w:rFonts w:asciiTheme="minorEastAsia" w:eastAsiaTheme="minorEastAsia" w:hAnsiTheme="minorEastAsia"/>
          <w:color w:val="000000"/>
          <w:kern w:val="0"/>
          <w:szCs w:val="21"/>
        </w:rPr>
        <w:t>8.7.2</w:t>
      </w:r>
      <w:r>
        <w:rPr>
          <w:rFonts w:asciiTheme="minorEastAsia" w:eastAsiaTheme="minorEastAsia" w:hAnsiTheme="minorEastAsia" w:hint="eastAsia"/>
          <w:color w:val="000000"/>
          <w:kern w:val="0"/>
          <w:szCs w:val="21"/>
        </w:rPr>
        <w:t>项约定的程序执行：</w:t>
      </w:r>
    </w:p>
    <w:p w:rsidR="00BB42C3" w14:paraId="3857B633"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w:t>
      </w:r>
      <w:r>
        <w:rPr>
          <w:rFonts w:asciiTheme="minorEastAsia" w:eastAsiaTheme="minorEastAsia" w:hAnsiTheme="minorEastAsia"/>
          <w:color w:val="000000"/>
          <w:kern w:val="0"/>
          <w:szCs w:val="21"/>
        </w:rPr>
        <w:t>1</w:t>
      </w:r>
      <w:r>
        <w:rPr>
          <w:rFonts w:asciiTheme="minorEastAsia" w:eastAsiaTheme="minorEastAsia" w:hAnsiTheme="minorEastAsia" w:hint="eastAsia"/>
          <w:color w:val="000000"/>
          <w:kern w:val="0"/>
          <w:szCs w:val="21"/>
        </w:rPr>
        <w:t>）基准日期后生效的法律规定禁止使用的；</w:t>
      </w:r>
    </w:p>
    <w:p w:rsidR="00BB42C3" w14:paraId="17F58E6F"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w:t>
      </w:r>
      <w:r>
        <w:rPr>
          <w:rFonts w:asciiTheme="minorEastAsia" w:eastAsiaTheme="minorEastAsia" w:hAnsiTheme="minorEastAsia"/>
          <w:color w:val="000000"/>
          <w:kern w:val="0"/>
          <w:szCs w:val="21"/>
        </w:rPr>
        <w:t>2</w:t>
      </w:r>
      <w:r>
        <w:rPr>
          <w:rFonts w:asciiTheme="minorEastAsia" w:eastAsiaTheme="minorEastAsia" w:hAnsiTheme="minorEastAsia" w:hint="eastAsia"/>
          <w:color w:val="000000"/>
          <w:kern w:val="0"/>
          <w:szCs w:val="21"/>
        </w:rPr>
        <w:t>）发包人要求使用替代品的；</w:t>
      </w:r>
    </w:p>
    <w:p w:rsidR="00BB42C3" w14:paraId="4265EBE0"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w:t>
      </w:r>
      <w:r>
        <w:rPr>
          <w:rFonts w:asciiTheme="minorEastAsia" w:eastAsiaTheme="minorEastAsia" w:hAnsiTheme="minorEastAsia"/>
          <w:color w:val="000000"/>
          <w:kern w:val="0"/>
          <w:szCs w:val="21"/>
        </w:rPr>
        <w:t>3</w:t>
      </w:r>
      <w:r>
        <w:rPr>
          <w:rFonts w:asciiTheme="minorEastAsia" w:eastAsiaTheme="minorEastAsia" w:hAnsiTheme="minorEastAsia" w:hint="eastAsia"/>
          <w:color w:val="000000"/>
          <w:kern w:val="0"/>
          <w:szCs w:val="21"/>
        </w:rPr>
        <w:t>）因其他原因必须使用替代品的。</w:t>
      </w:r>
    </w:p>
    <w:p w:rsidR="00BB42C3" w14:paraId="5B16C904"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 xml:space="preserve">8.7.2 </w:t>
      </w:r>
      <w:r>
        <w:rPr>
          <w:rFonts w:asciiTheme="minorEastAsia" w:eastAsiaTheme="minorEastAsia" w:hAnsiTheme="minorEastAsia" w:hint="eastAsia"/>
          <w:color w:val="000000"/>
          <w:kern w:val="0"/>
          <w:szCs w:val="21"/>
        </w:rPr>
        <w:t>承包人应在使用替代材料和工程设备</w:t>
      </w:r>
      <w:r>
        <w:rPr>
          <w:rFonts w:asciiTheme="minorEastAsia" w:eastAsiaTheme="minorEastAsia" w:hAnsiTheme="minorEastAsia"/>
          <w:color w:val="000000"/>
          <w:kern w:val="0"/>
          <w:szCs w:val="21"/>
        </w:rPr>
        <w:t>28</w:t>
      </w:r>
      <w:r>
        <w:rPr>
          <w:rFonts w:asciiTheme="minorEastAsia" w:eastAsiaTheme="minorEastAsia" w:hAnsiTheme="minorEastAsia" w:hint="eastAsia"/>
          <w:color w:val="000000"/>
          <w:kern w:val="0"/>
          <w:szCs w:val="21"/>
        </w:rPr>
        <w:t>天前书面通知监理人，并附下列文件：</w:t>
      </w:r>
    </w:p>
    <w:p w:rsidR="00BB42C3" w14:paraId="142A73B9"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w:t>
      </w:r>
      <w:r>
        <w:rPr>
          <w:rFonts w:asciiTheme="minorEastAsia" w:eastAsiaTheme="minorEastAsia" w:hAnsiTheme="minorEastAsia"/>
          <w:color w:val="000000"/>
          <w:kern w:val="0"/>
          <w:szCs w:val="21"/>
        </w:rPr>
        <w:t>1</w:t>
      </w:r>
      <w:r>
        <w:rPr>
          <w:rFonts w:asciiTheme="minorEastAsia" w:eastAsiaTheme="minorEastAsia" w:hAnsiTheme="minorEastAsia" w:hint="eastAsia"/>
          <w:color w:val="000000"/>
          <w:kern w:val="0"/>
          <w:szCs w:val="21"/>
        </w:rPr>
        <w:t>）被替代的材料和工程设备的名称、数量、规格、型号、品牌、性能、价格及其他相关资料；</w:t>
      </w:r>
    </w:p>
    <w:p w:rsidR="00BB42C3" w14:paraId="3BA64ECF"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w:t>
      </w:r>
      <w:r>
        <w:rPr>
          <w:rFonts w:asciiTheme="minorEastAsia" w:eastAsiaTheme="minorEastAsia" w:hAnsiTheme="minorEastAsia"/>
          <w:color w:val="000000"/>
          <w:kern w:val="0"/>
          <w:szCs w:val="21"/>
        </w:rPr>
        <w:t>2</w:t>
      </w:r>
      <w:r>
        <w:rPr>
          <w:rFonts w:asciiTheme="minorEastAsia" w:eastAsiaTheme="minorEastAsia" w:hAnsiTheme="minorEastAsia" w:hint="eastAsia"/>
          <w:color w:val="000000"/>
          <w:kern w:val="0"/>
          <w:szCs w:val="21"/>
        </w:rPr>
        <w:t>）替代品的名称、数量、规格、型号、品牌、性能、价格及其他相关资料；</w:t>
      </w:r>
    </w:p>
    <w:p w:rsidR="00BB42C3" w14:paraId="762A236D"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w:t>
      </w:r>
      <w:r>
        <w:rPr>
          <w:rFonts w:asciiTheme="minorEastAsia" w:eastAsiaTheme="minorEastAsia" w:hAnsiTheme="minorEastAsia"/>
          <w:color w:val="000000"/>
          <w:kern w:val="0"/>
          <w:szCs w:val="21"/>
        </w:rPr>
        <w:t>3</w:t>
      </w:r>
      <w:r>
        <w:rPr>
          <w:rFonts w:asciiTheme="minorEastAsia" w:eastAsiaTheme="minorEastAsia" w:hAnsiTheme="minorEastAsia" w:hint="eastAsia"/>
          <w:color w:val="000000"/>
          <w:kern w:val="0"/>
          <w:szCs w:val="21"/>
        </w:rPr>
        <w:t>）替代品与被替代产品之间的差异以及使用替代品可能对工程产生的影响；</w:t>
      </w:r>
    </w:p>
    <w:p w:rsidR="00BB42C3" w14:paraId="499E10B2"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w:t>
      </w:r>
      <w:r>
        <w:rPr>
          <w:rFonts w:asciiTheme="minorEastAsia" w:eastAsiaTheme="minorEastAsia" w:hAnsiTheme="minorEastAsia"/>
          <w:color w:val="000000"/>
          <w:kern w:val="0"/>
          <w:szCs w:val="21"/>
        </w:rPr>
        <w:t>4</w:t>
      </w:r>
      <w:r>
        <w:rPr>
          <w:rFonts w:asciiTheme="minorEastAsia" w:eastAsiaTheme="minorEastAsia" w:hAnsiTheme="minorEastAsia" w:hint="eastAsia"/>
          <w:color w:val="000000"/>
          <w:kern w:val="0"/>
          <w:szCs w:val="21"/>
        </w:rPr>
        <w:t>）替代品与被替代产品的价格差异；</w:t>
      </w:r>
    </w:p>
    <w:p w:rsidR="00BB42C3" w14:paraId="4FF35F7E"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w:t>
      </w:r>
      <w:r>
        <w:rPr>
          <w:rFonts w:asciiTheme="minorEastAsia" w:eastAsiaTheme="minorEastAsia" w:hAnsiTheme="minorEastAsia"/>
          <w:color w:val="000000"/>
          <w:kern w:val="0"/>
          <w:szCs w:val="21"/>
        </w:rPr>
        <w:t>5</w:t>
      </w:r>
      <w:r>
        <w:rPr>
          <w:rFonts w:asciiTheme="minorEastAsia" w:eastAsiaTheme="minorEastAsia" w:hAnsiTheme="minorEastAsia" w:hint="eastAsia"/>
          <w:color w:val="000000"/>
          <w:kern w:val="0"/>
          <w:szCs w:val="21"/>
        </w:rPr>
        <w:t>）使用替代品的理由和原因说明；</w:t>
      </w:r>
    </w:p>
    <w:p w:rsidR="00BB42C3" w14:paraId="46A35504"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w:t>
      </w:r>
      <w:r>
        <w:rPr>
          <w:rFonts w:asciiTheme="minorEastAsia" w:eastAsiaTheme="minorEastAsia" w:hAnsiTheme="minorEastAsia"/>
          <w:color w:val="000000"/>
          <w:kern w:val="0"/>
          <w:szCs w:val="21"/>
        </w:rPr>
        <w:t>6</w:t>
      </w:r>
      <w:r>
        <w:rPr>
          <w:rFonts w:asciiTheme="minorEastAsia" w:eastAsiaTheme="minorEastAsia" w:hAnsiTheme="minorEastAsia" w:hint="eastAsia"/>
          <w:color w:val="000000"/>
          <w:kern w:val="0"/>
          <w:szCs w:val="21"/>
        </w:rPr>
        <w:t>）监理人要求的其他文件。</w:t>
      </w:r>
    </w:p>
    <w:p w:rsidR="00BB42C3" w14:paraId="0301580B"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监理人应在收到通知后</w:t>
      </w:r>
      <w:r>
        <w:rPr>
          <w:rFonts w:asciiTheme="minorEastAsia" w:eastAsiaTheme="minorEastAsia" w:hAnsiTheme="minorEastAsia"/>
          <w:color w:val="000000"/>
          <w:kern w:val="0"/>
          <w:szCs w:val="21"/>
        </w:rPr>
        <w:t>14</w:t>
      </w:r>
      <w:r>
        <w:rPr>
          <w:rFonts w:asciiTheme="minorEastAsia" w:eastAsiaTheme="minorEastAsia" w:hAnsiTheme="minorEastAsia" w:hint="eastAsia"/>
          <w:color w:val="000000"/>
          <w:kern w:val="0"/>
          <w:szCs w:val="21"/>
        </w:rPr>
        <w:t>天内向承包人发出经发包人签认的书面指示；监理人逾期发出书面指示的，视为发包人和监理人同意使用替代品。</w:t>
      </w:r>
    </w:p>
    <w:p w:rsidR="00BB42C3" w14:paraId="659B4C73"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 xml:space="preserve">8.7.3 </w:t>
      </w:r>
      <w:r>
        <w:rPr>
          <w:rFonts w:asciiTheme="minorEastAsia" w:eastAsiaTheme="minorEastAsia" w:hAnsiTheme="minorEastAsia" w:hint="eastAsia"/>
          <w:color w:val="000000"/>
          <w:kern w:val="0"/>
          <w:szCs w:val="21"/>
        </w:rPr>
        <w:t>发包人认可使用替代材料和工程设备的，替代材料和工程设备的价格，按照已标价工程量清单或预算书相同项目的价格认定；无相同项目的，参考相似项目价格认定；既无相同项目也无相似项目的，按照合理的成本与利润构成的原则，由合同当事人按照第</w:t>
      </w:r>
      <w:r>
        <w:rPr>
          <w:rFonts w:asciiTheme="minorEastAsia" w:eastAsiaTheme="minorEastAsia" w:hAnsiTheme="minorEastAsia"/>
          <w:color w:val="000000"/>
          <w:kern w:val="0"/>
          <w:szCs w:val="21"/>
        </w:rPr>
        <w:t>4.4</w:t>
      </w:r>
      <w:r>
        <w:rPr>
          <w:rFonts w:asciiTheme="minorEastAsia" w:eastAsiaTheme="minorEastAsia" w:hAnsiTheme="minorEastAsia" w:hint="eastAsia"/>
          <w:color w:val="000000"/>
          <w:kern w:val="0"/>
          <w:szCs w:val="21"/>
        </w:rPr>
        <w:t>款〔商定或确定〕确定价格。</w:t>
      </w:r>
    </w:p>
    <w:p w:rsidR="00BB42C3" w14:paraId="11D0C94D" w14:textId="77777777">
      <w:pPr>
        <w:pStyle w:val="Heading5"/>
        <w:keepNext w:val="0"/>
        <w:keepLines w:val="0"/>
        <w:spacing w:before="120" w:after="120" w:line="360" w:lineRule="auto"/>
        <w:ind w:firstLine="420" w:firstLineChars="200"/>
        <w:rPr>
          <w:rFonts w:asciiTheme="minorEastAsia" w:eastAsiaTheme="minorEastAsia" w:hAnsiTheme="minorEastAsia"/>
          <w:b w:val="0"/>
          <w:color w:val="000000"/>
          <w:sz w:val="21"/>
          <w:szCs w:val="21"/>
        </w:rPr>
      </w:pPr>
      <w:r>
        <w:rPr>
          <w:rFonts w:asciiTheme="minorEastAsia" w:eastAsiaTheme="minorEastAsia" w:hAnsiTheme="minorEastAsia"/>
          <w:b w:val="0"/>
          <w:color w:val="000000"/>
          <w:sz w:val="21"/>
          <w:szCs w:val="21"/>
        </w:rPr>
        <w:t>8.8</w:t>
      </w:r>
      <w:r>
        <w:rPr>
          <w:rFonts w:asciiTheme="minorEastAsia" w:eastAsiaTheme="minorEastAsia" w:hAnsiTheme="minorEastAsia" w:hint="eastAsia"/>
          <w:b w:val="0"/>
          <w:color w:val="000000"/>
          <w:sz w:val="21"/>
          <w:szCs w:val="21"/>
        </w:rPr>
        <w:t>施工设备和临时设施</w:t>
      </w:r>
    </w:p>
    <w:p w:rsidR="00BB42C3" w14:paraId="11C73A36"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 xml:space="preserve">8.8.1 </w:t>
      </w:r>
      <w:r>
        <w:rPr>
          <w:rFonts w:asciiTheme="minorEastAsia" w:eastAsiaTheme="minorEastAsia" w:hAnsiTheme="minorEastAsia" w:hint="eastAsia"/>
          <w:color w:val="000000"/>
          <w:kern w:val="0"/>
          <w:szCs w:val="21"/>
        </w:rPr>
        <w:t>承包人提供的施工设备和临时设施</w:t>
      </w:r>
    </w:p>
    <w:p w:rsidR="00BB42C3" w14:paraId="2310D5AD"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承包人应按合同进度计划的要求，及时配置施工设备和修建临时设施。进入施工场地的承包人设备需经监理人核查后才能投入使用。承包人更换合同约定的承包人设备的，应报监理人批准。</w:t>
      </w:r>
    </w:p>
    <w:p w:rsidR="00BB42C3" w14:paraId="57E22031"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除专用合同条款另有约定外，承包人应自行承担修建临时设施的费用，需要临时占地的，应由发包人办理申请手续并承担相应费用。</w:t>
      </w:r>
    </w:p>
    <w:p w:rsidR="00BB42C3" w14:paraId="18F9E98B"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8.8.2</w:t>
      </w:r>
      <w:r>
        <w:rPr>
          <w:rFonts w:asciiTheme="minorEastAsia" w:eastAsiaTheme="minorEastAsia" w:hAnsiTheme="minorEastAsia" w:hint="eastAsia"/>
          <w:color w:val="000000"/>
          <w:kern w:val="0"/>
          <w:szCs w:val="21"/>
        </w:rPr>
        <w:t>发包人提供的施工设备和临时设施</w:t>
      </w:r>
    </w:p>
    <w:p w:rsidR="00BB42C3" w14:paraId="468148FF"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发包人提供的施工设备或临时设施在专用合同条款中约定。</w:t>
      </w:r>
    </w:p>
    <w:p w:rsidR="00BB42C3" w14:paraId="68DA2DC2"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8.8.3</w:t>
      </w:r>
      <w:r>
        <w:rPr>
          <w:rFonts w:asciiTheme="minorEastAsia" w:eastAsiaTheme="minorEastAsia" w:hAnsiTheme="minorEastAsia" w:hint="eastAsia"/>
          <w:color w:val="000000"/>
          <w:kern w:val="0"/>
          <w:szCs w:val="21"/>
        </w:rPr>
        <w:t>要求承包人增加或更换施工设备</w:t>
      </w:r>
    </w:p>
    <w:p w:rsidR="00BB42C3" w14:paraId="151A647D"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承包人使用的施工设备不能满足合同进度计划和（或）质量要求时，监理人有权要求承包人增加或更换施工设备，承包人应及时增加或更换，由此增加的费用和（或）延误的工期由承包人承担。</w:t>
      </w:r>
    </w:p>
    <w:p w:rsidR="00BB42C3" w14:paraId="308DD04D" w14:textId="77777777">
      <w:pPr>
        <w:pStyle w:val="Heading5"/>
        <w:keepNext w:val="0"/>
        <w:keepLines w:val="0"/>
        <w:spacing w:before="120" w:after="120" w:line="360" w:lineRule="auto"/>
        <w:ind w:firstLine="420" w:firstLineChars="200"/>
        <w:rPr>
          <w:rFonts w:asciiTheme="minorEastAsia" w:eastAsiaTheme="minorEastAsia" w:hAnsiTheme="minorEastAsia"/>
          <w:b w:val="0"/>
          <w:color w:val="000000"/>
          <w:sz w:val="21"/>
          <w:szCs w:val="21"/>
        </w:rPr>
      </w:pPr>
      <w:r>
        <w:rPr>
          <w:rFonts w:asciiTheme="minorEastAsia" w:eastAsiaTheme="minorEastAsia" w:hAnsiTheme="minorEastAsia"/>
          <w:b w:val="0"/>
          <w:color w:val="000000"/>
          <w:sz w:val="21"/>
          <w:szCs w:val="21"/>
        </w:rPr>
        <w:t>8.9</w:t>
      </w:r>
      <w:r>
        <w:rPr>
          <w:rFonts w:asciiTheme="minorEastAsia" w:eastAsiaTheme="minorEastAsia" w:hAnsiTheme="minorEastAsia" w:hint="eastAsia"/>
          <w:b w:val="0"/>
          <w:color w:val="000000"/>
          <w:sz w:val="21"/>
          <w:szCs w:val="21"/>
        </w:rPr>
        <w:t>材料与设备专用要求</w:t>
      </w:r>
    </w:p>
    <w:p w:rsidR="00BB42C3" w14:paraId="4B7CD8FD" w14:textId="77777777">
      <w:pPr>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承包人运入施工现场的材料、工程设备、施工设备以及在施工场地建设的临时设施，包括备品备件、安装工具与资料，必须专用于工程。未经发包人批准，承包人不得运出施工现场或挪作他用；经发包人批准，承包人可以根据施工进度计划撤走闲置的施工设备和其他物品。</w:t>
      </w:r>
    </w:p>
    <w:p w:rsidR="00BB42C3" w14:paraId="0F9D3289" w14:textId="77777777">
      <w:pPr>
        <w:adjustRightInd w:val="0"/>
        <w:snapToGrid w:val="0"/>
        <w:spacing w:line="360" w:lineRule="auto"/>
        <w:jc w:val="left"/>
        <w:outlineLvl w:val="2"/>
        <w:rPr>
          <w:rFonts w:asciiTheme="minorEastAsia" w:eastAsiaTheme="minorEastAsia" w:hAnsiTheme="minorEastAsia"/>
          <w:b/>
          <w:szCs w:val="21"/>
        </w:rPr>
      </w:pPr>
      <w:r>
        <w:rPr>
          <w:rFonts w:asciiTheme="minorEastAsia" w:eastAsiaTheme="minorEastAsia" w:hAnsiTheme="minorEastAsia" w:hint="eastAsia"/>
          <w:b/>
          <w:szCs w:val="21"/>
        </w:rPr>
        <w:t>9. 试验与检验</w:t>
      </w:r>
    </w:p>
    <w:p w:rsidR="00BB42C3" w14:paraId="1CA87655" w14:textId="77777777">
      <w:pPr>
        <w:pStyle w:val="Heading5"/>
        <w:keepNext w:val="0"/>
        <w:keepLines w:val="0"/>
        <w:spacing w:before="120" w:after="120" w:line="360" w:lineRule="auto"/>
        <w:ind w:firstLine="420" w:firstLineChars="200"/>
        <w:rPr>
          <w:rFonts w:asciiTheme="minorEastAsia" w:eastAsiaTheme="minorEastAsia" w:hAnsiTheme="minorEastAsia"/>
          <w:b w:val="0"/>
          <w:color w:val="000000"/>
          <w:sz w:val="21"/>
          <w:szCs w:val="21"/>
        </w:rPr>
      </w:pPr>
      <w:r>
        <w:rPr>
          <w:rFonts w:asciiTheme="minorEastAsia" w:eastAsiaTheme="minorEastAsia" w:hAnsiTheme="minorEastAsia"/>
          <w:b w:val="0"/>
          <w:color w:val="000000"/>
          <w:sz w:val="21"/>
          <w:szCs w:val="21"/>
        </w:rPr>
        <w:t>9.1</w:t>
      </w:r>
      <w:r>
        <w:rPr>
          <w:rFonts w:asciiTheme="minorEastAsia" w:eastAsiaTheme="minorEastAsia" w:hAnsiTheme="minorEastAsia" w:hint="eastAsia"/>
          <w:b w:val="0"/>
          <w:color w:val="000000"/>
          <w:sz w:val="21"/>
          <w:szCs w:val="21"/>
        </w:rPr>
        <w:t>试验设备与试验人员</w:t>
      </w:r>
    </w:p>
    <w:p w:rsidR="00BB42C3" w14:paraId="05D05613" w14:textId="77777777">
      <w:pPr>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 xml:space="preserve">9.1.1 </w:t>
      </w:r>
      <w:r>
        <w:rPr>
          <w:rFonts w:asciiTheme="minorEastAsia" w:eastAsiaTheme="minorEastAsia" w:hAnsiTheme="minorEastAsia" w:hint="eastAsia"/>
          <w:color w:val="000000"/>
          <w:kern w:val="0"/>
          <w:szCs w:val="21"/>
        </w:rPr>
        <w:t>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rsidR="00BB42C3" w14:paraId="2482DD69" w14:textId="77777777">
      <w:pPr>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 xml:space="preserve">9.1.2 </w:t>
      </w:r>
      <w:r>
        <w:rPr>
          <w:rFonts w:asciiTheme="minorEastAsia" w:eastAsiaTheme="minorEastAsia" w:hAnsiTheme="minorEastAsia" w:hint="eastAsia"/>
          <w:color w:val="000000"/>
          <w:kern w:val="0"/>
          <w:szCs w:val="21"/>
        </w:rPr>
        <w:t>承包人应按专用合同条款的约定提供试验设备、取样装置、试验场所和试验条件，并向监理人提交相应进场计划表。</w:t>
      </w:r>
    </w:p>
    <w:p w:rsidR="00BB42C3" w14:paraId="4B74DC10" w14:textId="77777777">
      <w:pPr>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承包人配置的试验设备要符合相应试验规程的要求并经过具有资质的检测单位检测，且在正式使用该试验设备前，需要经过监理人与承包人共同校定。</w:t>
      </w:r>
    </w:p>
    <w:p w:rsidR="00BB42C3" w14:paraId="5D2B2043" w14:textId="77777777">
      <w:pPr>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 xml:space="preserve">9.1.3 </w:t>
      </w:r>
      <w:r>
        <w:rPr>
          <w:rFonts w:asciiTheme="minorEastAsia" w:eastAsiaTheme="minorEastAsia" w:hAnsiTheme="minorEastAsia" w:hint="eastAsia"/>
          <w:color w:val="000000"/>
          <w:kern w:val="0"/>
          <w:szCs w:val="21"/>
        </w:rPr>
        <w:t>承包人应向监理人提交试验人员的名单及其岗位、资格等证明资料，试验人员必须能够熟练进行相应的检测试验，承包人对试验人员的试验程序和试验结果的正确性负责。</w:t>
      </w:r>
    </w:p>
    <w:p w:rsidR="00BB42C3" w14:paraId="5A818AFF" w14:textId="77777777">
      <w:pPr>
        <w:pStyle w:val="Heading5"/>
        <w:keepNext w:val="0"/>
        <w:keepLines w:val="0"/>
        <w:spacing w:before="120" w:after="120" w:line="360" w:lineRule="auto"/>
        <w:ind w:firstLine="420" w:firstLineChars="200"/>
        <w:rPr>
          <w:rFonts w:asciiTheme="minorEastAsia" w:eastAsiaTheme="minorEastAsia" w:hAnsiTheme="minorEastAsia"/>
          <w:b w:val="0"/>
          <w:color w:val="000000"/>
          <w:sz w:val="21"/>
          <w:szCs w:val="21"/>
        </w:rPr>
      </w:pPr>
      <w:r>
        <w:rPr>
          <w:rFonts w:asciiTheme="minorEastAsia" w:eastAsiaTheme="minorEastAsia" w:hAnsiTheme="minorEastAsia"/>
          <w:b w:val="0"/>
          <w:color w:val="000000"/>
          <w:sz w:val="21"/>
          <w:szCs w:val="21"/>
        </w:rPr>
        <w:t>9.2</w:t>
      </w:r>
      <w:r>
        <w:rPr>
          <w:rFonts w:asciiTheme="minorEastAsia" w:eastAsiaTheme="minorEastAsia" w:hAnsiTheme="minorEastAsia" w:hint="eastAsia"/>
          <w:b w:val="0"/>
          <w:color w:val="000000"/>
          <w:sz w:val="21"/>
          <w:szCs w:val="21"/>
        </w:rPr>
        <w:t>取样</w:t>
      </w:r>
    </w:p>
    <w:p w:rsidR="00BB42C3" w14:paraId="36BE3E9D" w14:textId="77777777">
      <w:pPr>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试验属于自检性质的，承包人可以单独取样。试验属于监理人抽检性质的，可由监理人取样，也可由承包人的试验人员在监理人的监督下取样。</w:t>
      </w:r>
    </w:p>
    <w:p w:rsidR="00BB42C3" w14:paraId="3B74EF0B" w14:textId="77777777">
      <w:pPr>
        <w:pStyle w:val="Heading5"/>
        <w:keepNext w:val="0"/>
        <w:keepLines w:val="0"/>
        <w:spacing w:before="120" w:after="120" w:line="360" w:lineRule="auto"/>
        <w:ind w:firstLine="420" w:firstLineChars="200"/>
        <w:rPr>
          <w:rFonts w:asciiTheme="minorEastAsia" w:eastAsiaTheme="minorEastAsia" w:hAnsiTheme="minorEastAsia"/>
          <w:b w:val="0"/>
          <w:color w:val="000000"/>
          <w:sz w:val="21"/>
          <w:szCs w:val="21"/>
        </w:rPr>
      </w:pPr>
      <w:r>
        <w:rPr>
          <w:rFonts w:asciiTheme="minorEastAsia" w:eastAsiaTheme="minorEastAsia" w:hAnsiTheme="minorEastAsia"/>
          <w:b w:val="0"/>
          <w:color w:val="000000"/>
          <w:sz w:val="21"/>
          <w:szCs w:val="21"/>
        </w:rPr>
        <w:t>9.3</w:t>
      </w:r>
      <w:r>
        <w:rPr>
          <w:rFonts w:asciiTheme="minorEastAsia" w:eastAsiaTheme="minorEastAsia" w:hAnsiTheme="minorEastAsia" w:hint="eastAsia"/>
          <w:b w:val="0"/>
          <w:color w:val="000000"/>
          <w:sz w:val="21"/>
          <w:szCs w:val="21"/>
        </w:rPr>
        <w:t>材料、工程设备和工程的试验和检验</w:t>
      </w:r>
    </w:p>
    <w:p w:rsidR="00BB42C3" w14:paraId="100342F4" w14:textId="77777777">
      <w:pPr>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9.3.1</w:t>
      </w:r>
      <w:r>
        <w:rPr>
          <w:rFonts w:asciiTheme="minorEastAsia" w:eastAsiaTheme="minorEastAsia" w:hAnsiTheme="minorEastAsia" w:hint="eastAsia"/>
          <w:color w:val="000000"/>
          <w:kern w:val="0"/>
          <w:szCs w:val="21"/>
        </w:rPr>
        <w:t>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rsidR="00BB42C3" w14:paraId="682C48D4" w14:textId="77777777">
      <w:pPr>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9.3.2</w:t>
      </w:r>
      <w:r>
        <w:rPr>
          <w:rFonts w:asciiTheme="minorEastAsia" w:eastAsiaTheme="minorEastAsia" w:hAnsiTheme="minorEastAsia" w:hint="eastAsia"/>
          <w:color w:val="000000"/>
          <w:kern w:val="0"/>
          <w:szCs w:val="21"/>
        </w:rPr>
        <w:t>试验属于自检性质的，承包人可以单独进行试验。试验属于监理人抽检性质的，监理人可以单独进行试验，也可由承包人与监理人共同进行。承包人对由监理人单独进行的试验结果有异</w:t>
      </w:r>
      <w:r>
        <w:rPr>
          <w:rFonts w:asciiTheme="minorEastAsia" w:eastAsiaTheme="minorEastAsia" w:hAnsiTheme="minorEastAsia" w:hint="eastAsia"/>
          <w:color w:val="000000"/>
          <w:kern w:val="0"/>
          <w:szCs w:val="21"/>
        </w:rPr>
        <w:t>议的，可以申请重新共同进行试验。约定共同进行试验的，监理人未按照约定参加试验的，承包人可自行试验，并将试验结果报送监理人，监理人应承认该试验结果。</w:t>
      </w:r>
    </w:p>
    <w:p w:rsidR="00BB42C3" w14:paraId="05F2E415" w14:textId="77777777">
      <w:pPr>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9.3.3</w:t>
      </w:r>
      <w:r>
        <w:rPr>
          <w:rFonts w:asciiTheme="minorEastAsia" w:eastAsiaTheme="minorEastAsia" w:hAnsiTheme="minorEastAsia" w:hint="eastAsia"/>
          <w:color w:val="000000"/>
          <w:kern w:val="0"/>
          <w:szCs w:val="21"/>
        </w:rPr>
        <w:t>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rsidR="00BB42C3" w14:paraId="52249ECB" w14:textId="77777777">
      <w:pPr>
        <w:pStyle w:val="Heading5"/>
        <w:keepNext w:val="0"/>
        <w:keepLines w:val="0"/>
        <w:spacing w:before="120" w:after="120" w:line="360" w:lineRule="auto"/>
        <w:ind w:firstLine="420" w:firstLineChars="200"/>
        <w:rPr>
          <w:rFonts w:asciiTheme="minorEastAsia" w:eastAsiaTheme="minorEastAsia" w:hAnsiTheme="minorEastAsia"/>
          <w:b w:val="0"/>
          <w:color w:val="000000"/>
          <w:sz w:val="21"/>
          <w:szCs w:val="21"/>
        </w:rPr>
      </w:pPr>
      <w:r>
        <w:rPr>
          <w:rFonts w:asciiTheme="minorEastAsia" w:eastAsiaTheme="minorEastAsia" w:hAnsiTheme="minorEastAsia"/>
          <w:b w:val="0"/>
          <w:color w:val="000000"/>
          <w:sz w:val="21"/>
          <w:szCs w:val="21"/>
        </w:rPr>
        <w:t>9.4</w:t>
      </w:r>
      <w:r>
        <w:rPr>
          <w:rFonts w:asciiTheme="minorEastAsia" w:eastAsiaTheme="minorEastAsia" w:hAnsiTheme="minorEastAsia" w:hint="eastAsia"/>
          <w:b w:val="0"/>
          <w:color w:val="000000"/>
          <w:sz w:val="21"/>
          <w:szCs w:val="21"/>
        </w:rPr>
        <w:t>现场工艺试验</w:t>
      </w:r>
    </w:p>
    <w:p w:rsidR="00BB42C3" w14:paraId="61ECAF2E" w14:textId="77777777">
      <w:pPr>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承包人应按合同约定或监理人指示进行现场工艺试验。对大型的现场工艺试验，监理人认为必要时，承包人应根据监理人提出的工艺试验要求，编制工艺试验措施计划，报送监理人审查。</w:t>
      </w:r>
    </w:p>
    <w:p w:rsidR="00BB42C3" w14:paraId="500964F5" w14:textId="77777777">
      <w:pPr>
        <w:adjustRightInd w:val="0"/>
        <w:snapToGrid w:val="0"/>
        <w:spacing w:line="360" w:lineRule="auto"/>
        <w:jc w:val="left"/>
        <w:outlineLvl w:val="2"/>
        <w:rPr>
          <w:rFonts w:asciiTheme="minorEastAsia" w:eastAsiaTheme="minorEastAsia" w:hAnsiTheme="minorEastAsia"/>
          <w:b/>
          <w:szCs w:val="21"/>
        </w:rPr>
      </w:pPr>
      <w:r>
        <w:rPr>
          <w:rFonts w:asciiTheme="minorEastAsia" w:eastAsiaTheme="minorEastAsia" w:hAnsiTheme="minorEastAsia" w:hint="eastAsia"/>
          <w:b/>
          <w:szCs w:val="21"/>
        </w:rPr>
        <w:t>10. 变更</w:t>
      </w:r>
    </w:p>
    <w:p w:rsidR="00BB42C3" w14:paraId="1372DE67" w14:textId="77777777">
      <w:pPr>
        <w:pStyle w:val="Heading5"/>
        <w:keepNext w:val="0"/>
        <w:keepLines w:val="0"/>
        <w:spacing w:before="120" w:after="120" w:line="360" w:lineRule="auto"/>
        <w:ind w:firstLine="420" w:firstLineChars="200"/>
        <w:rPr>
          <w:rFonts w:asciiTheme="minorEastAsia" w:eastAsiaTheme="minorEastAsia" w:hAnsiTheme="minorEastAsia"/>
          <w:b w:val="0"/>
          <w:color w:val="000000"/>
          <w:sz w:val="21"/>
          <w:szCs w:val="21"/>
        </w:rPr>
      </w:pPr>
      <w:r>
        <w:rPr>
          <w:rFonts w:asciiTheme="minorEastAsia" w:eastAsiaTheme="minorEastAsia" w:hAnsiTheme="minorEastAsia"/>
          <w:b w:val="0"/>
          <w:color w:val="000000"/>
          <w:sz w:val="21"/>
          <w:szCs w:val="21"/>
        </w:rPr>
        <w:t>10.1</w:t>
      </w:r>
      <w:r>
        <w:rPr>
          <w:rFonts w:asciiTheme="minorEastAsia" w:eastAsiaTheme="minorEastAsia" w:hAnsiTheme="minorEastAsia" w:hint="eastAsia"/>
          <w:b w:val="0"/>
          <w:color w:val="000000"/>
          <w:sz w:val="21"/>
          <w:szCs w:val="21"/>
        </w:rPr>
        <w:t>变更的范围</w:t>
      </w:r>
    </w:p>
    <w:p w:rsidR="00BB42C3" w14:paraId="38CACF43"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除专用合同条款另有约定外，合同履行过程中发生以下情形的，应按照本条约定进行变更：</w:t>
      </w:r>
    </w:p>
    <w:p w:rsidR="00BB42C3" w14:paraId="577E1FDF"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w:t>
      </w:r>
      <w:r>
        <w:rPr>
          <w:rFonts w:asciiTheme="minorEastAsia" w:eastAsiaTheme="minorEastAsia" w:hAnsiTheme="minorEastAsia"/>
          <w:color w:val="000000"/>
          <w:kern w:val="0"/>
          <w:szCs w:val="21"/>
        </w:rPr>
        <w:t>1</w:t>
      </w:r>
      <w:r>
        <w:rPr>
          <w:rFonts w:asciiTheme="minorEastAsia" w:eastAsiaTheme="minorEastAsia" w:hAnsiTheme="minorEastAsia" w:hint="eastAsia"/>
          <w:color w:val="000000"/>
          <w:kern w:val="0"/>
          <w:szCs w:val="21"/>
        </w:rPr>
        <w:t>）增加或减少合同中任何工作，或追加额外的工作；</w:t>
      </w:r>
    </w:p>
    <w:p w:rsidR="00BB42C3" w14:paraId="1C998262"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w:t>
      </w:r>
      <w:r>
        <w:rPr>
          <w:rFonts w:asciiTheme="minorEastAsia" w:eastAsiaTheme="minorEastAsia" w:hAnsiTheme="minorEastAsia"/>
          <w:color w:val="000000"/>
          <w:kern w:val="0"/>
          <w:szCs w:val="21"/>
        </w:rPr>
        <w:t>2</w:t>
      </w:r>
      <w:r>
        <w:rPr>
          <w:rFonts w:asciiTheme="minorEastAsia" w:eastAsiaTheme="minorEastAsia" w:hAnsiTheme="minorEastAsia" w:hint="eastAsia"/>
          <w:color w:val="000000"/>
          <w:kern w:val="0"/>
          <w:szCs w:val="21"/>
        </w:rPr>
        <w:t>）取消合同中任何工作，但转由他人实施的工作除外；</w:t>
      </w:r>
    </w:p>
    <w:p w:rsidR="00BB42C3" w14:paraId="482BB14F"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w:t>
      </w:r>
      <w:r>
        <w:rPr>
          <w:rFonts w:asciiTheme="minorEastAsia" w:eastAsiaTheme="minorEastAsia" w:hAnsiTheme="minorEastAsia"/>
          <w:color w:val="000000"/>
          <w:kern w:val="0"/>
          <w:szCs w:val="21"/>
        </w:rPr>
        <w:t>3</w:t>
      </w:r>
      <w:r>
        <w:rPr>
          <w:rFonts w:asciiTheme="minorEastAsia" w:eastAsiaTheme="minorEastAsia" w:hAnsiTheme="minorEastAsia" w:hint="eastAsia"/>
          <w:color w:val="000000"/>
          <w:kern w:val="0"/>
          <w:szCs w:val="21"/>
        </w:rPr>
        <w:t>）改变合同中任何工作的质量标准或其他特性；</w:t>
      </w:r>
    </w:p>
    <w:p w:rsidR="00BB42C3" w14:paraId="4F3DF705"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w:t>
      </w:r>
      <w:r>
        <w:rPr>
          <w:rFonts w:asciiTheme="minorEastAsia" w:eastAsiaTheme="minorEastAsia" w:hAnsiTheme="minorEastAsia"/>
          <w:color w:val="000000"/>
          <w:kern w:val="0"/>
          <w:szCs w:val="21"/>
        </w:rPr>
        <w:t>4</w:t>
      </w:r>
      <w:r>
        <w:rPr>
          <w:rFonts w:asciiTheme="minorEastAsia" w:eastAsiaTheme="minorEastAsia" w:hAnsiTheme="minorEastAsia" w:hint="eastAsia"/>
          <w:color w:val="000000"/>
          <w:kern w:val="0"/>
          <w:szCs w:val="21"/>
        </w:rPr>
        <w:t>）改变工程的基线、标高、位置和尺寸；</w:t>
      </w:r>
    </w:p>
    <w:p w:rsidR="00BB42C3" w14:paraId="173A540F"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w:t>
      </w:r>
      <w:r>
        <w:rPr>
          <w:rFonts w:asciiTheme="minorEastAsia" w:eastAsiaTheme="minorEastAsia" w:hAnsiTheme="minorEastAsia"/>
          <w:color w:val="000000"/>
          <w:kern w:val="0"/>
          <w:szCs w:val="21"/>
        </w:rPr>
        <w:t>5</w:t>
      </w:r>
      <w:r>
        <w:rPr>
          <w:rFonts w:asciiTheme="minorEastAsia" w:eastAsiaTheme="minorEastAsia" w:hAnsiTheme="minorEastAsia" w:hint="eastAsia"/>
          <w:color w:val="000000"/>
          <w:kern w:val="0"/>
          <w:szCs w:val="21"/>
        </w:rPr>
        <w:t>）改变工程的时间安排或实施顺序。</w:t>
      </w:r>
    </w:p>
    <w:p w:rsidR="00BB42C3" w14:paraId="33B783BD" w14:textId="77777777">
      <w:pPr>
        <w:pStyle w:val="Heading5"/>
        <w:keepNext w:val="0"/>
        <w:keepLines w:val="0"/>
        <w:spacing w:before="120" w:after="120" w:line="360" w:lineRule="auto"/>
        <w:ind w:firstLine="420" w:firstLineChars="200"/>
        <w:rPr>
          <w:rFonts w:asciiTheme="minorEastAsia" w:eastAsiaTheme="minorEastAsia" w:hAnsiTheme="minorEastAsia"/>
          <w:b w:val="0"/>
          <w:color w:val="000000"/>
          <w:sz w:val="21"/>
          <w:szCs w:val="21"/>
        </w:rPr>
      </w:pPr>
      <w:r>
        <w:rPr>
          <w:rFonts w:asciiTheme="minorEastAsia" w:eastAsiaTheme="minorEastAsia" w:hAnsiTheme="minorEastAsia"/>
          <w:b w:val="0"/>
          <w:color w:val="000000"/>
          <w:sz w:val="21"/>
          <w:szCs w:val="21"/>
        </w:rPr>
        <w:t>10.2</w:t>
      </w:r>
      <w:r>
        <w:rPr>
          <w:rFonts w:asciiTheme="minorEastAsia" w:eastAsiaTheme="minorEastAsia" w:hAnsiTheme="minorEastAsia" w:hint="eastAsia"/>
          <w:b w:val="0"/>
          <w:color w:val="000000"/>
          <w:sz w:val="21"/>
          <w:szCs w:val="21"/>
        </w:rPr>
        <w:t>变更权</w:t>
      </w:r>
    </w:p>
    <w:p w:rsidR="00BB42C3" w14:paraId="2245BDA8"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rsidR="00BB42C3" w14:paraId="6889A142"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涉及设计变更的，应由设计人提供变更后的图纸和说明。如变更超过原设计标准或批准的建设规模时，发包人应及时办理规划、设计变更等审批手续。</w:t>
      </w:r>
    </w:p>
    <w:p w:rsidR="00BB42C3" w14:paraId="02FC48E8" w14:textId="77777777">
      <w:pPr>
        <w:pStyle w:val="Heading5"/>
        <w:keepNext w:val="0"/>
        <w:keepLines w:val="0"/>
        <w:spacing w:before="120" w:after="120" w:line="360" w:lineRule="auto"/>
        <w:ind w:firstLine="420" w:firstLineChars="200"/>
        <w:rPr>
          <w:rFonts w:asciiTheme="minorEastAsia" w:eastAsiaTheme="minorEastAsia" w:hAnsiTheme="minorEastAsia"/>
          <w:b w:val="0"/>
          <w:color w:val="000000"/>
          <w:sz w:val="21"/>
          <w:szCs w:val="21"/>
        </w:rPr>
      </w:pPr>
      <w:r>
        <w:rPr>
          <w:rFonts w:asciiTheme="minorEastAsia" w:eastAsiaTheme="minorEastAsia" w:hAnsiTheme="minorEastAsia"/>
          <w:b w:val="0"/>
          <w:color w:val="000000"/>
          <w:sz w:val="21"/>
          <w:szCs w:val="21"/>
        </w:rPr>
        <w:t>10.3</w:t>
      </w:r>
      <w:r>
        <w:rPr>
          <w:rFonts w:asciiTheme="minorEastAsia" w:eastAsiaTheme="minorEastAsia" w:hAnsiTheme="minorEastAsia" w:hint="eastAsia"/>
          <w:b w:val="0"/>
          <w:color w:val="000000"/>
          <w:sz w:val="21"/>
          <w:szCs w:val="21"/>
        </w:rPr>
        <w:t>变更程序</w:t>
      </w:r>
    </w:p>
    <w:p w:rsidR="00BB42C3" w14:paraId="23859D49"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color w:val="000000"/>
          <w:szCs w:val="21"/>
        </w:rPr>
        <w:t>10</w:t>
      </w:r>
      <w:r>
        <w:rPr>
          <w:rFonts w:asciiTheme="minorEastAsia" w:eastAsiaTheme="minorEastAsia" w:hAnsiTheme="minorEastAsia"/>
          <w:color w:val="000000"/>
          <w:kern w:val="0"/>
          <w:szCs w:val="21"/>
        </w:rPr>
        <w:t xml:space="preserve">.3.1 </w:t>
      </w:r>
      <w:r>
        <w:rPr>
          <w:rFonts w:asciiTheme="minorEastAsia" w:eastAsiaTheme="minorEastAsia" w:hAnsiTheme="minorEastAsia" w:hint="eastAsia"/>
          <w:color w:val="000000"/>
          <w:kern w:val="0"/>
          <w:szCs w:val="21"/>
        </w:rPr>
        <w:t>发包人提出变更</w:t>
      </w:r>
    </w:p>
    <w:p w:rsidR="00BB42C3" w14:paraId="57EFCB6B"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发包人提出变更的，应通过监理人向承包人发出变更指示，变更指示应说明计划变更的工程范围和变更的内容。</w:t>
      </w:r>
    </w:p>
    <w:p w:rsidR="00BB42C3" w14:paraId="255BA6CF"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color w:val="000000"/>
          <w:szCs w:val="21"/>
        </w:rPr>
        <w:t>10</w:t>
      </w:r>
      <w:r>
        <w:rPr>
          <w:rFonts w:asciiTheme="minorEastAsia" w:eastAsiaTheme="minorEastAsia" w:hAnsiTheme="minorEastAsia"/>
          <w:color w:val="000000"/>
          <w:kern w:val="0"/>
          <w:szCs w:val="21"/>
        </w:rPr>
        <w:t xml:space="preserve">.3.2 </w:t>
      </w:r>
      <w:r>
        <w:rPr>
          <w:rFonts w:asciiTheme="minorEastAsia" w:eastAsiaTheme="minorEastAsia" w:hAnsiTheme="minorEastAsia" w:hint="eastAsia"/>
          <w:color w:val="000000"/>
          <w:kern w:val="0"/>
          <w:szCs w:val="21"/>
        </w:rPr>
        <w:t>监理人提出变更建议</w:t>
      </w:r>
    </w:p>
    <w:p w:rsidR="00BB42C3" w14:paraId="481B0BFF"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rsidR="00BB42C3" w14:paraId="50A80356" w14:textId="77777777">
      <w:pPr>
        <w:autoSpaceDE w:val="0"/>
        <w:autoSpaceDN w:val="0"/>
        <w:adjustRightInd w:val="0"/>
        <w:spacing w:line="360" w:lineRule="auto"/>
        <w:ind w:firstLine="420" w:firstLineChars="200"/>
        <w:jc w:val="left"/>
        <w:rPr>
          <w:rFonts w:asciiTheme="minorEastAsia" w:eastAsiaTheme="minorEastAsia" w:hAnsiTheme="minorEastAsia"/>
          <w:color w:val="000000"/>
          <w:szCs w:val="21"/>
        </w:rPr>
      </w:pPr>
      <w:r>
        <w:rPr>
          <w:rFonts w:asciiTheme="minorEastAsia" w:eastAsiaTheme="minorEastAsia" w:hAnsiTheme="minorEastAsia"/>
          <w:color w:val="000000"/>
          <w:szCs w:val="21"/>
        </w:rPr>
        <w:t xml:space="preserve">10.3.3 </w:t>
      </w:r>
      <w:r>
        <w:rPr>
          <w:rFonts w:asciiTheme="minorEastAsia" w:eastAsiaTheme="minorEastAsia" w:hAnsiTheme="minorEastAsia" w:hint="eastAsia"/>
          <w:color w:val="000000"/>
          <w:szCs w:val="21"/>
        </w:rPr>
        <w:t>变更执行</w:t>
      </w:r>
    </w:p>
    <w:p w:rsidR="00BB42C3" w14:paraId="5894E1F1"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承包人收到监理人下达的变更指示后，认为不能执行，应立即提出不能执行该变更指示的理由。承包人认为可以执行变更的，应当书面说明实施该变更指示对合同价格和工期的影响，且合同当事人应当按照第</w:t>
      </w:r>
      <w:r>
        <w:rPr>
          <w:rFonts w:asciiTheme="minorEastAsia" w:eastAsiaTheme="minorEastAsia" w:hAnsiTheme="minorEastAsia"/>
          <w:color w:val="000000"/>
          <w:kern w:val="0"/>
          <w:szCs w:val="21"/>
        </w:rPr>
        <w:t>10.4</w:t>
      </w:r>
      <w:r>
        <w:rPr>
          <w:rFonts w:asciiTheme="minorEastAsia" w:eastAsiaTheme="minorEastAsia" w:hAnsiTheme="minorEastAsia" w:hint="eastAsia"/>
          <w:color w:val="000000"/>
          <w:kern w:val="0"/>
          <w:szCs w:val="21"/>
        </w:rPr>
        <w:t>款〔变更估价〕约定确定变更估价。</w:t>
      </w:r>
    </w:p>
    <w:p w:rsidR="00BB42C3" w14:paraId="62ACC360" w14:textId="77777777">
      <w:pPr>
        <w:pStyle w:val="Heading5"/>
        <w:keepNext w:val="0"/>
        <w:keepLines w:val="0"/>
        <w:spacing w:before="120" w:after="120" w:line="360" w:lineRule="auto"/>
        <w:ind w:firstLine="420" w:firstLineChars="200"/>
        <w:rPr>
          <w:rFonts w:asciiTheme="minorEastAsia" w:eastAsiaTheme="minorEastAsia" w:hAnsiTheme="minorEastAsia"/>
          <w:b w:val="0"/>
          <w:color w:val="000000"/>
          <w:sz w:val="21"/>
          <w:szCs w:val="21"/>
        </w:rPr>
      </w:pPr>
      <w:r>
        <w:rPr>
          <w:rFonts w:asciiTheme="minorEastAsia" w:eastAsiaTheme="minorEastAsia" w:hAnsiTheme="minorEastAsia"/>
          <w:b w:val="0"/>
          <w:color w:val="000000"/>
          <w:sz w:val="21"/>
          <w:szCs w:val="21"/>
        </w:rPr>
        <w:t>10.4</w:t>
      </w:r>
      <w:r>
        <w:rPr>
          <w:rFonts w:asciiTheme="minorEastAsia" w:eastAsiaTheme="minorEastAsia" w:hAnsiTheme="minorEastAsia" w:hint="eastAsia"/>
          <w:b w:val="0"/>
          <w:color w:val="000000"/>
          <w:sz w:val="21"/>
          <w:szCs w:val="21"/>
        </w:rPr>
        <w:t>变更估价</w:t>
      </w:r>
    </w:p>
    <w:p w:rsidR="00BB42C3" w14:paraId="18D01823"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 xml:space="preserve">10.4.1 </w:t>
      </w:r>
      <w:r>
        <w:rPr>
          <w:rFonts w:asciiTheme="minorEastAsia" w:eastAsiaTheme="minorEastAsia" w:hAnsiTheme="minorEastAsia" w:hint="eastAsia"/>
          <w:color w:val="000000"/>
          <w:kern w:val="0"/>
          <w:szCs w:val="21"/>
        </w:rPr>
        <w:t>变更估价原则</w:t>
      </w:r>
    </w:p>
    <w:p w:rsidR="00BB42C3" w14:paraId="023ABD87"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除专用合同条款另有约定外，变更估价按照本款约定处理：</w:t>
      </w:r>
    </w:p>
    <w:p w:rsidR="00BB42C3" w14:paraId="22858A1C"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w:t>
      </w:r>
      <w:r>
        <w:rPr>
          <w:rFonts w:asciiTheme="minorEastAsia" w:eastAsiaTheme="minorEastAsia" w:hAnsiTheme="minorEastAsia"/>
          <w:color w:val="000000"/>
          <w:kern w:val="0"/>
          <w:szCs w:val="21"/>
        </w:rPr>
        <w:t>1</w:t>
      </w:r>
      <w:r>
        <w:rPr>
          <w:rFonts w:asciiTheme="minorEastAsia" w:eastAsiaTheme="minorEastAsia" w:hAnsiTheme="minorEastAsia" w:hint="eastAsia"/>
          <w:color w:val="000000"/>
          <w:kern w:val="0"/>
          <w:szCs w:val="21"/>
        </w:rPr>
        <w:t>）已标价工程量清单或预算书有相同项目的，按照相同项目单价认定；</w:t>
      </w:r>
    </w:p>
    <w:p w:rsidR="00BB42C3" w14:paraId="78101223"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w:t>
      </w:r>
      <w:r>
        <w:rPr>
          <w:rFonts w:asciiTheme="minorEastAsia" w:eastAsiaTheme="minorEastAsia" w:hAnsiTheme="minorEastAsia"/>
          <w:color w:val="000000"/>
          <w:kern w:val="0"/>
          <w:szCs w:val="21"/>
        </w:rPr>
        <w:t>2</w:t>
      </w:r>
      <w:r>
        <w:rPr>
          <w:rFonts w:asciiTheme="minorEastAsia" w:eastAsiaTheme="minorEastAsia" w:hAnsiTheme="minorEastAsia" w:hint="eastAsia"/>
          <w:color w:val="000000"/>
          <w:kern w:val="0"/>
          <w:szCs w:val="21"/>
        </w:rPr>
        <w:t>）已标价工程量清单或预算书中无相同项目，但有类似项目的，参照类似项目的单价认定；</w:t>
      </w:r>
    </w:p>
    <w:p w:rsidR="00BB42C3" w14:paraId="1B94C1E0"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w:t>
      </w:r>
      <w:r>
        <w:rPr>
          <w:rFonts w:asciiTheme="minorEastAsia" w:eastAsiaTheme="minorEastAsia" w:hAnsiTheme="minorEastAsia"/>
          <w:color w:val="000000"/>
          <w:kern w:val="0"/>
          <w:szCs w:val="21"/>
        </w:rPr>
        <w:t>3</w:t>
      </w:r>
      <w:r>
        <w:rPr>
          <w:rFonts w:asciiTheme="minorEastAsia" w:eastAsiaTheme="minorEastAsia" w:hAnsiTheme="minorEastAsia" w:hint="eastAsia"/>
          <w:color w:val="000000"/>
          <w:kern w:val="0"/>
          <w:szCs w:val="21"/>
        </w:rPr>
        <w:t>）变更导致实际完成的变更工程量与已标价工程量清单或预算书中列明的该项目工程量的变化幅度超过</w:t>
      </w:r>
      <w:r>
        <w:rPr>
          <w:rFonts w:asciiTheme="minorEastAsia" w:eastAsiaTheme="minorEastAsia" w:hAnsiTheme="minorEastAsia"/>
          <w:color w:val="000000"/>
          <w:kern w:val="0"/>
          <w:szCs w:val="21"/>
        </w:rPr>
        <w:t>15%</w:t>
      </w:r>
      <w:r>
        <w:rPr>
          <w:rFonts w:asciiTheme="minorEastAsia" w:eastAsiaTheme="minorEastAsia" w:hAnsiTheme="minorEastAsia" w:hint="eastAsia"/>
          <w:color w:val="000000"/>
          <w:kern w:val="0"/>
          <w:szCs w:val="21"/>
        </w:rPr>
        <w:t>的，或已标价工程量清单或预算书中无相同项目及类似项目单价的，按照合理的成本与利润构成的原则，由合同当事人按照第</w:t>
      </w:r>
      <w:r>
        <w:rPr>
          <w:rFonts w:asciiTheme="minorEastAsia" w:eastAsiaTheme="minorEastAsia" w:hAnsiTheme="minorEastAsia"/>
          <w:color w:val="000000"/>
          <w:kern w:val="0"/>
          <w:szCs w:val="21"/>
        </w:rPr>
        <w:t>4.4</w:t>
      </w:r>
      <w:r>
        <w:rPr>
          <w:rFonts w:asciiTheme="minorEastAsia" w:eastAsiaTheme="minorEastAsia" w:hAnsiTheme="minorEastAsia" w:hint="eastAsia"/>
          <w:color w:val="000000"/>
          <w:kern w:val="0"/>
          <w:szCs w:val="21"/>
        </w:rPr>
        <w:t>款〔商定或确定〕确定变更工作的单价。</w:t>
      </w:r>
    </w:p>
    <w:p w:rsidR="00BB42C3" w14:paraId="34DE7D47"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 xml:space="preserve">10.4.2 </w:t>
      </w:r>
      <w:r>
        <w:rPr>
          <w:rFonts w:asciiTheme="minorEastAsia" w:eastAsiaTheme="minorEastAsia" w:hAnsiTheme="minorEastAsia" w:hint="eastAsia"/>
          <w:color w:val="000000"/>
          <w:kern w:val="0"/>
          <w:szCs w:val="21"/>
        </w:rPr>
        <w:t>变更估价程序</w:t>
      </w:r>
    </w:p>
    <w:p w:rsidR="00BB42C3" w14:paraId="5678CA88"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承包人应在收到变更指示后</w:t>
      </w:r>
      <w:r>
        <w:rPr>
          <w:rFonts w:asciiTheme="minorEastAsia" w:eastAsiaTheme="minorEastAsia" w:hAnsiTheme="minorEastAsia"/>
          <w:color w:val="000000"/>
          <w:kern w:val="0"/>
          <w:szCs w:val="21"/>
        </w:rPr>
        <w:t>14</w:t>
      </w:r>
      <w:r>
        <w:rPr>
          <w:rFonts w:asciiTheme="minorEastAsia" w:eastAsiaTheme="minorEastAsia" w:hAnsiTheme="minorEastAsia" w:hint="eastAsia"/>
          <w:color w:val="000000"/>
          <w:kern w:val="0"/>
          <w:szCs w:val="21"/>
        </w:rPr>
        <w:t>天内，向监理人提交变更估价申请。监理人应在收到承包人提交的变更估价申请后</w:t>
      </w:r>
      <w:r>
        <w:rPr>
          <w:rFonts w:asciiTheme="minorEastAsia" w:eastAsiaTheme="minorEastAsia" w:hAnsiTheme="minorEastAsia"/>
          <w:color w:val="000000"/>
          <w:kern w:val="0"/>
          <w:szCs w:val="21"/>
        </w:rPr>
        <w:t>7</w:t>
      </w:r>
      <w:r>
        <w:rPr>
          <w:rFonts w:asciiTheme="minorEastAsia" w:eastAsiaTheme="minorEastAsia" w:hAnsiTheme="minorEastAsia" w:hint="eastAsia"/>
          <w:color w:val="000000"/>
          <w:kern w:val="0"/>
          <w:szCs w:val="21"/>
        </w:rPr>
        <w:t>天内审查完毕并报送发包人，监理人对变更估价申请有异议，通知承包人修改后重新提交。发包人应在承包人提交变更估价申请后</w:t>
      </w:r>
      <w:r>
        <w:rPr>
          <w:rFonts w:asciiTheme="minorEastAsia" w:eastAsiaTheme="minorEastAsia" w:hAnsiTheme="minorEastAsia"/>
          <w:color w:val="000000"/>
          <w:kern w:val="0"/>
          <w:szCs w:val="21"/>
        </w:rPr>
        <w:t>14</w:t>
      </w:r>
      <w:r>
        <w:rPr>
          <w:rFonts w:asciiTheme="minorEastAsia" w:eastAsiaTheme="minorEastAsia" w:hAnsiTheme="minorEastAsia" w:hint="eastAsia"/>
          <w:color w:val="000000"/>
          <w:kern w:val="0"/>
          <w:szCs w:val="21"/>
        </w:rPr>
        <w:t>天内审批完毕。发包人逾期未完成审批或未提出异议的，视为认可承包人提交的变更估价申请。</w:t>
      </w:r>
    </w:p>
    <w:p w:rsidR="00BB42C3" w14:paraId="72FEB705"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因变更引起的价格调整应计入最近一期的进度款中支付。</w:t>
      </w:r>
    </w:p>
    <w:p w:rsidR="00BB42C3" w14:paraId="30C01F12" w14:textId="77777777">
      <w:pPr>
        <w:pStyle w:val="Heading5"/>
        <w:keepNext w:val="0"/>
        <w:keepLines w:val="0"/>
        <w:spacing w:before="120" w:after="120" w:line="360" w:lineRule="auto"/>
        <w:ind w:firstLine="420" w:firstLineChars="200"/>
        <w:rPr>
          <w:rFonts w:asciiTheme="minorEastAsia" w:eastAsiaTheme="minorEastAsia" w:hAnsiTheme="minorEastAsia"/>
          <w:b w:val="0"/>
          <w:color w:val="000000"/>
          <w:sz w:val="21"/>
          <w:szCs w:val="21"/>
        </w:rPr>
      </w:pPr>
      <w:r>
        <w:rPr>
          <w:rFonts w:asciiTheme="minorEastAsia" w:eastAsiaTheme="minorEastAsia" w:hAnsiTheme="minorEastAsia"/>
          <w:b w:val="0"/>
          <w:color w:val="000000"/>
          <w:sz w:val="21"/>
          <w:szCs w:val="21"/>
        </w:rPr>
        <w:t>10.5</w:t>
      </w:r>
      <w:r>
        <w:rPr>
          <w:rFonts w:asciiTheme="minorEastAsia" w:eastAsiaTheme="minorEastAsia" w:hAnsiTheme="minorEastAsia" w:hint="eastAsia"/>
          <w:b w:val="0"/>
          <w:color w:val="000000"/>
          <w:sz w:val="21"/>
          <w:szCs w:val="21"/>
        </w:rPr>
        <w:t>承包人的合理化建议</w:t>
      </w:r>
    </w:p>
    <w:p w:rsidR="00BB42C3" w14:paraId="5574D0E0"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承包人提出合理化建议的，应向监理人提交合理化建议说明，说明建议的内容和理由，以及实施该建议对合同价格和工期的影响。</w:t>
      </w:r>
    </w:p>
    <w:p w:rsidR="00BB42C3" w14:paraId="7D7E0B52"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除专用合同条款另有约定外，监理人应在收到承包人提交的合理化建议后</w:t>
      </w:r>
      <w:r>
        <w:rPr>
          <w:rFonts w:asciiTheme="minorEastAsia" w:eastAsiaTheme="minorEastAsia" w:hAnsiTheme="minorEastAsia"/>
          <w:color w:val="000000"/>
          <w:kern w:val="0"/>
          <w:szCs w:val="21"/>
        </w:rPr>
        <w:t>7</w:t>
      </w:r>
      <w:r>
        <w:rPr>
          <w:rFonts w:asciiTheme="minorEastAsia" w:eastAsiaTheme="minorEastAsia" w:hAnsiTheme="minorEastAsia" w:hint="eastAsia"/>
          <w:color w:val="000000"/>
          <w:kern w:val="0"/>
          <w:szCs w:val="21"/>
        </w:rPr>
        <w:t>天内审查完毕并报送发包人，发现其中存在技术上的缺陷，应通知承包人修改。发包人应在收到监理人报送的合理化建议后</w:t>
      </w:r>
      <w:r>
        <w:rPr>
          <w:rFonts w:asciiTheme="minorEastAsia" w:eastAsiaTheme="minorEastAsia" w:hAnsiTheme="minorEastAsia"/>
          <w:color w:val="000000"/>
          <w:kern w:val="0"/>
          <w:szCs w:val="21"/>
        </w:rPr>
        <w:t>7</w:t>
      </w:r>
      <w:r>
        <w:rPr>
          <w:rFonts w:asciiTheme="minorEastAsia" w:eastAsiaTheme="minorEastAsia" w:hAnsiTheme="minorEastAsia" w:hint="eastAsia"/>
          <w:color w:val="000000"/>
          <w:kern w:val="0"/>
          <w:szCs w:val="21"/>
        </w:rPr>
        <w:t>天内审批完毕。合理化建议经发包人批准的，监理人应及时发出变更指示，由此引起的合同价格调整按照第</w:t>
      </w:r>
      <w:r>
        <w:rPr>
          <w:rFonts w:asciiTheme="minorEastAsia" w:eastAsiaTheme="minorEastAsia" w:hAnsiTheme="minorEastAsia"/>
          <w:color w:val="000000"/>
          <w:kern w:val="0"/>
          <w:szCs w:val="21"/>
        </w:rPr>
        <w:t>10.4</w:t>
      </w:r>
      <w:r>
        <w:rPr>
          <w:rFonts w:asciiTheme="minorEastAsia" w:eastAsiaTheme="minorEastAsia" w:hAnsiTheme="minorEastAsia" w:hint="eastAsia"/>
          <w:color w:val="000000"/>
          <w:kern w:val="0"/>
          <w:szCs w:val="21"/>
        </w:rPr>
        <w:t>款〔变更估价〕约定执行。发包人不同意变更的，监理人应书面通知承包人。</w:t>
      </w:r>
    </w:p>
    <w:p w:rsidR="00BB42C3" w14:paraId="678542D8"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合理化建议降低了合同价格或者提高了工程经济效益的，发包人可对承包人给予奖励，奖励的方法和金额在专用合同条款中约定。</w:t>
      </w:r>
    </w:p>
    <w:p w:rsidR="00BB42C3" w14:paraId="7E62549F" w14:textId="77777777">
      <w:pPr>
        <w:pStyle w:val="Heading5"/>
        <w:keepNext w:val="0"/>
        <w:keepLines w:val="0"/>
        <w:spacing w:before="120" w:after="120" w:line="360" w:lineRule="auto"/>
        <w:ind w:firstLine="420" w:firstLineChars="200"/>
        <w:rPr>
          <w:rFonts w:asciiTheme="minorEastAsia" w:eastAsiaTheme="minorEastAsia" w:hAnsiTheme="minorEastAsia"/>
          <w:color w:val="000000"/>
          <w:sz w:val="21"/>
          <w:szCs w:val="21"/>
        </w:rPr>
      </w:pPr>
      <w:r>
        <w:rPr>
          <w:rFonts w:asciiTheme="minorEastAsia" w:eastAsiaTheme="minorEastAsia" w:hAnsiTheme="minorEastAsia"/>
          <w:b w:val="0"/>
          <w:color w:val="000000"/>
          <w:sz w:val="21"/>
          <w:szCs w:val="21"/>
        </w:rPr>
        <w:t>10.6</w:t>
      </w:r>
      <w:r>
        <w:rPr>
          <w:rFonts w:asciiTheme="minorEastAsia" w:eastAsiaTheme="minorEastAsia" w:hAnsiTheme="minorEastAsia" w:hint="eastAsia"/>
          <w:b w:val="0"/>
          <w:color w:val="000000"/>
          <w:sz w:val="21"/>
          <w:szCs w:val="21"/>
        </w:rPr>
        <w:t>变更引起的工期调整</w:t>
      </w:r>
      <w:r>
        <w:rPr>
          <w:rFonts w:asciiTheme="minorEastAsia" w:eastAsiaTheme="minorEastAsia" w:hAnsiTheme="minorEastAsia"/>
          <w:b w:val="0"/>
          <w:color w:val="000000"/>
          <w:sz w:val="21"/>
          <w:szCs w:val="21"/>
        </w:rPr>
        <w:t xml:space="preserve">  </w:t>
      </w:r>
      <w:r>
        <w:rPr>
          <w:rFonts w:asciiTheme="minorEastAsia" w:eastAsiaTheme="minorEastAsia" w:hAnsiTheme="minorEastAsia"/>
          <w:color w:val="000000"/>
          <w:sz w:val="21"/>
          <w:szCs w:val="21"/>
        </w:rPr>
        <w:t xml:space="preserve"> </w:t>
      </w:r>
    </w:p>
    <w:p w:rsidR="00BB42C3" w14:paraId="1D555724"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因变更引起工期变化的，合同当事人均可要求调整合同工期，由合同当事人按照第</w:t>
      </w:r>
      <w:r>
        <w:rPr>
          <w:rFonts w:asciiTheme="minorEastAsia" w:eastAsiaTheme="minorEastAsia" w:hAnsiTheme="minorEastAsia"/>
          <w:color w:val="000000"/>
          <w:kern w:val="0"/>
          <w:szCs w:val="21"/>
        </w:rPr>
        <w:t>4.4</w:t>
      </w:r>
      <w:r>
        <w:rPr>
          <w:rFonts w:asciiTheme="minorEastAsia" w:eastAsiaTheme="minorEastAsia" w:hAnsiTheme="minorEastAsia" w:hint="eastAsia"/>
          <w:color w:val="000000"/>
          <w:kern w:val="0"/>
          <w:szCs w:val="21"/>
        </w:rPr>
        <w:t>款〔商定或确定〕并参考工程所在地的工期定额标准确定增减工期天数。</w:t>
      </w:r>
    </w:p>
    <w:p w:rsidR="00BB42C3" w14:paraId="6DFCD1D3" w14:textId="77777777">
      <w:pPr>
        <w:pStyle w:val="Heading5"/>
        <w:keepNext w:val="0"/>
        <w:keepLines w:val="0"/>
        <w:spacing w:before="120" w:after="120" w:line="360" w:lineRule="auto"/>
        <w:ind w:firstLine="420" w:firstLineChars="200"/>
        <w:rPr>
          <w:rFonts w:asciiTheme="minorEastAsia" w:eastAsiaTheme="minorEastAsia" w:hAnsiTheme="minorEastAsia"/>
          <w:b w:val="0"/>
          <w:color w:val="000000"/>
          <w:sz w:val="21"/>
          <w:szCs w:val="21"/>
        </w:rPr>
      </w:pPr>
      <w:r>
        <w:rPr>
          <w:rFonts w:asciiTheme="minorEastAsia" w:eastAsiaTheme="minorEastAsia" w:hAnsiTheme="minorEastAsia"/>
          <w:b w:val="0"/>
          <w:color w:val="000000"/>
          <w:sz w:val="21"/>
          <w:szCs w:val="21"/>
        </w:rPr>
        <w:t>10.7</w:t>
      </w:r>
      <w:r>
        <w:rPr>
          <w:rFonts w:asciiTheme="minorEastAsia" w:eastAsiaTheme="minorEastAsia" w:hAnsiTheme="minorEastAsia" w:hint="eastAsia"/>
          <w:b w:val="0"/>
          <w:color w:val="000000"/>
          <w:sz w:val="21"/>
          <w:szCs w:val="21"/>
        </w:rPr>
        <w:t>暂估价</w:t>
      </w:r>
    </w:p>
    <w:p w:rsidR="00BB42C3" w14:paraId="170A6C03"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暂估价专业分包工程、服务、材料和工程设备的明细由合同当事人在专用合同条款中约定。</w:t>
      </w:r>
    </w:p>
    <w:p w:rsidR="00BB42C3" w14:paraId="05DE7959" w14:textId="77777777">
      <w:pPr>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color w:val="000000"/>
          <w:szCs w:val="21"/>
        </w:rPr>
        <w:t>10.7.1</w:t>
      </w:r>
      <w:r>
        <w:rPr>
          <w:rFonts w:asciiTheme="minorEastAsia" w:eastAsiaTheme="minorEastAsia" w:hAnsiTheme="minorEastAsia"/>
          <w:color w:val="000000"/>
          <w:kern w:val="0"/>
          <w:szCs w:val="21"/>
        </w:rPr>
        <w:t xml:space="preserve"> </w:t>
      </w:r>
      <w:r>
        <w:rPr>
          <w:rFonts w:asciiTheme="minorEastAsia" w:eastAsiaTheme="minorEastAsia" w:hAnsiTheme="minorEastAsia" w:hint="eastAsia"/>
          <w:color w:val="000000"/>
          <w:kern w:val="0"/>
          <w:szCs w:val="21"/>
        </w:rPr>
        <w:t>依法必须招标的暂估价项目</w:t>
      </w:r>
    </w:p>
    <w:p w:rsidR="00BB42C3" w14:paraId="42E1FF08" w14:textId="77777777">
      <w:pPr>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对于依法必须招标的暂估价项目，采取以下第</w:t>
      </w:r>
      <w:r>
        <w:rPr>
          <w:rFonts w:asciiTheme="minorEastAsia" w:eastAsiaTheme="minorEastAsia" w:hAnsiTheme="minorEastAsia"/>
          <w:color w:val="000000"/>
          <w:kern w:val="0"/>
          <w:szCs w:val="21"/>
        </w:rPr>
        <w:t>1</w:t>
      </w:r>
      <w:r>
        <w:rPr>
          <w:rFonts w:asciiTheme="minorEastAsia" w:eastAsiaTheme="minorEastAsia" w:hAnsiTheme="minorEastAsia" w:hint="eastAsia"/>
          <w:color w:val="000000"/>
          <w:kern w:val="0"/>
          <w:szCs w:val="21"/>
        </w:rPr>
        <w:t>种方式确定。合同当事人也可以在专用合同条款中选择其他招标方式。</w:t>
      </w:r>
    </w:p>
    <w:p w:rsidR="00BB42C3" w14:paraId="7301BC7B" w14:textId="77777777">
      <w:pPr>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第</w:t>
      </w:r>
      <w:r>
        <w:rPr>
          <w:rFonts w:asciiTheme="minorEastAsia" w:eastAsiaTheme="minorEastAsia" w:hAnsiTheme="minorEastAsia"/>
          <w:color w:val="000000"/>
          <w:kern w:val="0"/>
          <w:szCs w:val="21"/>
        </w:rPr>
        <w:t>1</w:t>
      </w:r>
      <w:r>
        <w:rPr>
          <w:rFonts w:asciiTheme="minorEastAsia" w:eastAsiaTheme="minorEastAsia" w:hAnsiTheme="minorEastAsia" w:hint="eastAsia"/>
          <w:color w:val="000000"/>
          <w:kern w:val="0"/>
          <w:szCs w:val="21"/>
        </w:rPr>
        <w:t>种方式：对于依法必须招标的暂估价项目，由承包人招标，对该暂估价项目的确认和批准按照以下约定执行：</w:t>
      </w:r>
    </w:p>
    <w:p w:rsidR="00BB42C3" w14:paraId="24A8AE13" w14:textId="77777777">
      <w:pPr>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w:t>
      </w:r>
      <w:r>
        <w:rPr>
          <w:rFonts w:asciiTheme="minorEastAsia" w:eastAsiaTheme="minorEastAsia" w:hAnsiTheme="minorEastAsia"/>
          <w:color w:val="000000"/>
          <w:kern w:val="0"/>
          <w:szCs w:val="21"/>
        </w:rPr>
        <w:t>1</w:t>
      </w:r>
      <w:r>
        <w:rPr>
          <w:rFonts w:asciiTheme="minorEastAsia" w:eastAsiaTheme="minorEastAsia" w:hAnsiTheme="minorEastAsia" w:hint="eastAsia"/>
          <w:color w:val="000000"/>
          <w:kern w:val="0"/>
          <w:szCs w:val="21"/>
        </w:rPr>
        <w:t>）承包人应当根据施工进度计划，在招标工作启动前</w:t>
      </w:r>
      <w:r>
        <w:rPr>
          <w:rFonts w:asciiTheme="minorEastAsia" w:eastAsiaTheme="minorEastAsia" w:hAnsiTheme="minorEastAsia"/>
          <w:color w:val="000000"/>
          <w:kern w:val="0"/>
          <w:szCs w:val="21"/>
        </w:rPr>
        <w:t>14</w:t>
      </w:r>
      <w:r>
        <w:rPr>
          <w:rFonts w:asciiTheme="minorEastAsia" w:eastAsiaTheme="minorEastAsia" w:hAnsiTheme="minorEastAsia" w:hint="eastAsia"/>
          <w:color w:val="000000"/>
          <w:kern w:val="0"/>
          <w:szCs w:val="21"/>
        </w:rPr>
        <w:t>天将招标方案通过监理人报送发包人审查，发包人应当在收到承包人报送的招标方案后</w:t>
      </w:r>
      <w:r>
        <w:rPr>
          <w:rFonts w:asciiTheme="minorEastAsia" w:eastAsiaTheme="minorEastAsia" w:hAnsiTheme="minorEastAsia"/>
          <w:color w:val="000000"/>
          <w:kern w:val="0"/>
          <w:szCs w:val="21"/>
        </w:rPr>
        <w:t>7</w:t>
      </w:r>
      <w:r>
        <w:rPr>
          <w:rFonts w:asciiTheme="minorEastAsia" w:eastAsiaTheme="minorEastAsia" w:hAnsiTheme="minorEastAsia" w:hint="eastAsia"/>
          <w:color w:val="000000"/>
          <w:kern w:val="0"/>
          <w:szCs w:val="21"/>
        </w:rPr>
        <w:t>天内批准或提出修改意见。承包人应当按照经过发包人批准的招标方案开展招标工作；</w:t>
      </w:r>
    </w:p>
    <w:p w:rsidR="00BB42C3" w14:paraId="762ADE40" w14:textId="77777777">
      <w:pPr>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w:t>
      </w:r>
      <w:r>
        <w:rPr>
          <w:rFonts w:asciiTheme="minorEastAsia" w:eastAsiaTheme="minorEastAsia" w:hAnsiTheme="minorEastAsia"/>
          <w:color w:val="000000"/>
          <w:kern w:val="0"/>
          <w:szCs w:val="21"/>
        </w:rPr>
        <w:t>2</w:t>
      </w:r>
      <w:r>
        <w:rPr>
          <w:rFonts w:asciiTheme="minorEastAsia" w:eastAsiaTheme="minorEastAsia" w:hAnsiTheme="minorEastAsia" w:hint="eastAsia"/>
          <w:color w:val="000000"/>
          <w:kern w:val="0"/>
          <w:szCs w:val="21"/>
        </w:rPr>
        <w:t>）承包人应当根据施工进度计划，提前</w:t>
      </w:r>
      <w:r>
        <w:rPr>
          <w:rFonts w:asciiTheme="minorEastAsia" w:eastAsiaTheme="minorEastAsia" w:hAnsiTheme="minorEastAsia"/>
          <w:color w:val="000000"/>
          <w:kern w:val="0"/>
          <w:szCs w:val="21"/>
        </w:rPr>
        <w:t>14</w:t>
      </w:r>
      <w:r>
        <w:rPr>
          <w:rFonts w:asciiTheme="minorEastAsia" w:eastAsiaTheme="minorEastAsia" w:hAnsiTheme="minorEastAsia" w:hint="eastAsia"/>
          <w:color w:val="000000"/>
          <w:kern w:val="0"/>
          <w:szCs w:val="21"/>
        </w:rPr>
        <w:t>天将招标文件通过监理人报送发包人审批，发包人应当在收到承包人报送的相关文件后</w:t>
      </w:r>
      <w:r>
        <w:rPr>
          <w:rFonts w:asciiTheme="minorEastAsia" w:eastAsiaTheme="minorEastAsia" w:hAnsiTheme="minorEastAsia"/>
          <w:color w:val="000000"/>
          <w:kern w:val="0"/>
          <w:szCs w:val="21"/>
        </w:rPr>
        <w:t>7</w:t>
      </w:r>
      <w:r>
        <w:rPr>
          <w:rFonts w:asciiTheme="minorEastAsia" w:eastAsiaTheme="minorEastAsia" w:hAnsiTheme="minorEastAsia" w:hint="eastAsia"/>
          <w:color w:val="000000"/>
          <w:kern w:val="0"/>
          <w:szCs w:val="21"/>
        </w:rPr>
        <w:t>天内完成审批或提出修改意见；发包人有权确定招标控制价并按照法律规定参加评标；</w:t>
      </w:r>
    </w:p>
    <w:p w:rsidR="00BB42C3" w14:paraId="659D24CD" w14:textId="77777777">
      <w:pPr>
        <w:spacing w:line="360" w:lineRule="auto"/>
        <w:jc w:val="left"/>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 xml:space="preserve">    </w:t>
      </w:r>
      <w:r>
        <w:rPr>
          <w:rFonts w:asciiTheme="minorEastAsia" w:eastAsiaTheme="minorEastAsia" w:hAnsiTheme="minorEastAsia" w:hint="eastAsia"/>
          <w:color w:val="000000"/>
          <w:kern w:val="0"/>
          <w:szCs w:val="21"/>
        </w:rPr>
        <w:t>（</w:t>
      </w:r>
      <w:r>
        <w:rPr>
          <w:rFonts w:asciiTheme="minorEastAsia" w:eastAsiaTheme="minorEastAsia" w:hAnsiTheme="minorEastAsia"/>
          <w:color w:val="000000"/>
          <w:kern w:val="0"/>
          <w:szCs w:val="21"/>
        </w:rPr>
        <w:t>3</w:t>
      </w:r>
      <w:r>
        <w:rPr>
          <w:rFonts w:asciiTheme="minorEastAsia" w:eastAsiaTheme="minorEastAsia" w:hAnsiTheme="minorEastAsia" w:hint="eastAsia"/>
          <w:color w:val="000000"/>
          <w:kern w:val="0"/>
          <w:szCs w:val="21"/>
        </w:rPr>
        <w:t>）承包人与供应商、分包人在签订暂估价合同前，应当提前</w:t>
      </w:r>
      <w:r>
        <w:rPr>
          <w:rFonts w:asciiTheme="minorEastAsia" w:eastAsiaTheme="minorEastAsia" w:hAnsiTheme="minorEastAsia"/>
          <w:color w:val="000000"/>
          <w:kern w:val="0"/>
          <w:szCs w:val="21"/>
        </w:rPr>
        <w:t>7</w:t>
      </w:r>
      <w:r>
        <w:rPr>
          <w:rFonts w:asciiTheme="minorEastAsia" w:eastAsiaTheme="minorEastAsia" w:hAnsiTheme="minorEastAsia" w:hint="eastAsia"/>
          <w:color w:val="000000"/>
          <w:kern w:val="0"/>
          <w:szCs w:val="21"/>
        </w:rPr>
        <w:t>天将确定的中标候选供应商或中标候选分包人的资料报送发包人，发包人应在收到资料后</w:t>
      </w:r>
      <w:r>
        <w:rPr>
          <w:rFonts w:asciiTheme="minorEastAsia" w:eastAsiaTheme="minorEastAsia" w:hAnsiTheme="minorEastAsia"/>
          <w:color w:val="000000"/>
          <w:kern w:val="0"/>
          <w:szCs w:val="21"/>
        </w:rPr>
        <w:t>3</w:t>
      </w:r>
      <w:r>
        <w:rPr>
          <w:rFonts w:asciiTheme="minorEastAsia" w:eastAsiaTheme="minorEastAsia" w:hAnsiTheme="minorEastAsia" w:hint="eastAsia"/>
          <w:color w:val="000000"/>
          <w:kern w:val="0"/>
          <w:szCs w:val="21"/>
        </w:rPr>
        <w:t>天内与承包人共同确定中标人；承包人应当在签订合同后</w:t>
      </w:r>
      <w:r>
        <w:rPr>
          <w:rFonts w:asciiTheme="minorEastAsia" w:eastAsiaTheme="minorEastAsia" w:hAnsiTheme="minorEastAsia"/>
          <w:color w:val="000000"/>
          <w:kern w:val="0"/>
          <w:szCs w:val="21"/>
        </w:rPr>
        <w:t>7</w:t>
      </w:r>
      <w:r>
        <w:rPr>
          <w:rFonts w:asciiTheme="minorEastAsia" w:eastAsiaTheme="minorEastAsia" w:hAnsiTheme="minorEastAsia" w:hint="eastAsia"/>
          <w:color w:val="000000"/>
          <w:kern w:val="0"/>
          <w:szCs w:val="21"/>
        </w:rPr>
        <w:t>天内，将暂估价合同副本报送发包人留存。</w:t>
      </w:r>
    </w:p>
    <w:p w:rsidR="00BB42C3" w14:paraId="5899A782" w14:textId="77777777">
      <w:pPr>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第</w:t>
      </w:r>
      <w:r>
        <w:rPr>
          <w:rFonts w:asciiTheme="minorEastAsia" w:eastAsiaTheme="minorEastAsia" w:hAnsiTheme="minorEastAsia"/>
          <w:color w:val="000000"/>
          <w:kern w:val="0"/>
          <w:szCs w:val="21"/>
        </w:rPr>
        <w:t>2</w:t>
      </w:r>
      <w:r>
        <w:rPr>
          <w:rFonts w:asciiTheme="minorEastAsia" w:eastAsiaTheme="minorEastAsia" w:hAnsiTheme="minorEastAsia" w:hint="eastAsia"/>
          <w:color w:val="000000"/>
          <w:kern w:val="0"/>
          <w:szCs w:val="21"/>
        </w:rPr>
        <w:t>种方式：对于依法必须招标的暂估价项目，由发包人和承包人共同招标确定暂估价供应商或分包人的，承包人应按照施工进度计划，在招标工作启动前</w:t>
      </w:r>
      <w:r>
        <w:rPr>
          <w:rFonts w:asciiTheme="minorEastAsia" w:eastAsiaTheme="minorEastAsia" w:hAnsiTheme="minorEastAsia"/>
          <w:color w:val="000000"/>
          <w:kern w:val="0"/>
          <w:szCs w:val="21"/>
        </w:rPr>
        <w:t>14</w:t>
      </w:r>
      <w:r>
        <w:rPr>
          <w:rFonts w:asciiTheme="minorEastAsia" w:eastAsiaTheme="minorEastAsia" w:hAnsiTheme="minorEastAsia" w:hint="eastAsia"/>
          <w:color w:val="000000"/>
          <w:kern w:val="0"/>
          <w:szCs w:val="21"/>
        </w:rPr>
        <w:t>天通知发包人，并提交暂估价招标方案和工作分工。发包人应在收到后</w:t>
      </w:r>
      <w:r>
        <w:rPr>
          <w:rFonts w:asciiTheme="minorEastAsia" w:eastAsiaTheme="minorEastAsia" w:hAnsiTheme="minorEastAsia"/>
          <w:color w:val="000000"/>
          <w:kern w:val="0"/>
          <w:szCs w:val="21"/>
        </w:rPr>
        <w:t>7</w:t>
      </w:r>
      <w:r>
        <w:rPr>
          <w:rFonts w:asciiTheme="minorEastAsia" w:eastAsiaTheme="minorEastAsia" w:hAnsiTheme="minorEastAsia" w:hint="eastAsia"/>
          <w:color w:val="000000"/>
          <w:kern w:val="0"/>
          <w:szCs w:val="21"/>
        </w:rPr>
        <w:t>天内确认。确定中标人后，由发包人、承包人与中标人共同签订暂估价合同。</w:t>
      </w:r>
    </w:p>
    <w:p w:rsidR="00BB42C3" w14:paraId="19BC1AAB" w14:textId="77777777">
      <w:pPr>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color w:val="000000"/>
          <w:szCs w:val="21"/>
        </w:rPr>
        <w:t>10.7.2</w:t>
      </w:r>
      <w:r>
        <w:rPr>
          <w:rFonts w:asciiTheme="minorEastAsia" w:eastAsiaTheme="minorEastAsia" w:hAnsiTheme="minorEastAsia" w:hint="eastAsia"/>
          <w:color w:val="000000"/>
          <w:kern w:val="0"/>
          <w:szCs w:val="21"/>
        </w:rPr>
        <w:t>不属于依法必须招标的暂估价项目</w:t>
      </w:r>
    </w:p>
    <w:p w:rsidR="00BB42C3" w14:paraId="6057CFEF" w14:textId="77777777">
      <w:pPr>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除专用合同条款另有约定外，对于不属于依法必须招标的暂估价项目，采取以下第</w:t>
      </w:r>
      <w:r>
        <w:rPr>
          <w:rFonts w:asciiTheme="minorEastAsia" w:eastAsiaTheme="minorEastAsia" w:hAnsiTheme="minorEastAsia"/>
          <w:color w:val="000000"/>
          <w:kern w:val="0"/>
          <w:szCs w:val="21"/>
        </w:rPr>
        <w:t>1</w:t>
      </w:r>
      <w:r>
        <w:rPr>
          <w:rFonts w:asciiTheme="minorEastAsia" w:eastAsiaTheme="minorEastAsia" w:hAnsiTheme="minorEastAsia" w:hint="eastAsia"/>
          <w:color w:val="000000"/>
          <w:kern w:val="0"/>
          <w:szCs w:val="21"/>
        </w:rPr>
        <w:t>种方式确定：</w:t>
      </w:r>
      <w:r>
        <w:rPr>
          <w:rFonts w:asciiTheme="minorEastAsia" w:eastAsiaTheme="minorEastAsia" w:hAnsiTheme="minorEastAsia"/>
          <w:color w:val="000000"/>
          <w:kern w:val="0"/>
          <w:szCs w:val="21"/>
        </w:rPr>
        <w:t xml:space="preserve"> </w:t>
      </w:r>
    </w:p>
    <w:p w:rsidR="00BB42C3" w14:paraId="23D0FE69" w14:textId="77777777">
      <w:pPr>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第</w:t>
      </w:r>
      <w:r>
        <w:rPr>
          <w:rFonts w:asciiTheme="minorEastAsia" w:eastAsiaTheme="minorEastAsia" w:hAnsiTheme="minorEastAsia"/>
          <w:color w:val="000000"/>
          <w:kern w:val="0"/>
          <w:szCs w:val="21"/>
        </w:rPr>
        <w:t>1</w:t>
      </w:r>
      <w:r>
        <w:rPr>
          <w:rFonts w:asciiTheme="minorEastAsia" w:eastAsiaTheme="minorEastAsia" w:hAnsiTheme="minorEastAsia" w:hint="eastAsia"/>
          <w:color w:val="000000"/>
          <w:kern w:val="0"/>
          <w:szCs w:val="21"/>
        </w:rPr>
        <w:t>种方式：对于不属于依法必须招标的暂估价项目，按本项约定确认和批准：</w:t>
      </w:r>
    </w:p>
    <w:p w:rsidR="00BB42C3" w14:paraId="23BCBBEB" w14:textId="77777777">
      <w:pPr>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w:t>
      </w:r>
      <w:r>
        <w:rPr>
          <w:rFonts w:asciiTheme="minorEastAsia" w:eastAsiaTheme="minorEastAsia" w:hAnsiTheme="minorEastAsia"/>
          <w:color w:val="000000"/>
          <w:kern w:val="0"/>
          <w:szCs w:val="21"/>
        </w:rPr>
        <w:t>1</w:t>
      </w:r>
      <w:r>
        <w:rPr>
          <w:rFonts w:asciiTheme="minorEastAsia" w:eastAsiaTheme="minorEastAsia" w:hAnsiTheme="minorEastAsia" w:hint="eastAsia"/>
          <w:color w:val="000000"/>
          <w:kern w:val="0"/>
          <w:szCs w:val="21"/>
        </w:rPr>
        <w:t>）承包人应根据施工进度计划，在签订暂估价项目的采购合同、分包合同前</w:t>
      </w:r>
      <w:r>
        <w:rPr>
          <w:rFonts w:asciiTheme="minorEastAsia" w:eastAsiaTheme="minorEastAsia" w:hAnsiTheme="minorEastAsia"/>
          <w:color w:val="000000"/>
          <w:kern w:val="0"/>
          <w:szCs w:val="21"/>
        </w:rPr>
        <w:t>28</w:t>
      </w:r>
      <w:r>
        <w:rPr>
          <w:rFonts w:asciiTheme="minorEastAsia" w:eastAsiaTheme="minorEastAsia" w:hAnsiTheme="minorEastAsia" w:hint="eastAsia"/>
          <w:color w:val="000000"/>
          <w:kern w:val="0"/>
          <w:szCs w:val="21"/>
        </w:rPr>
        <w:t>天向监理人提出书面申请。监理人应当在收到申请后</w:t>
      </w:r>
      <w:r>
        <w:rPr>
          <w:rFonts w:asciiTheme="minorEastAsia" w:eastAsiaTheme="minorEastAsia" w:hAnsiTheme="minorEastAsia"/>
          <w:color w:val="000000"/>
          <w:kern w:val="0"/>
          <w:szCs w:val="21"/>
        </w:rPr>
        <w:t>3</w:t>
      </w:r>
      <w:r>
        <w:rPr>
          <w:rFonts w:asciiTheme="minorEastAsia" w:eastAsiaTheme="minorEastAsia" w:hAnsiTheme="minorEastAsia" w:hint="eastAsia"/>
          <w:color w:val="000000"/>
          <w:kern w:val="0"/>
          <w:szCs w:val="21"/>
        </w:rPr>
        <w:t>天内报送发包人，发包人应当在收到申请后</w:t>
      </w:r>
      <w:r>
        <w:rPr>
          <w:rFonts w:asciiTheme="minorEastAsia" w:eastAsiaTheme="minorEastAsia" w:hAnsiTheme="minorEastAsia"/>
          <w:color w:val="000000"/>
          <w:kern w:val="0"/>
          <w:szCs w:val="21"/>
        </w:rPr>
        <w:t>14</w:t>
      </w:r>
      <w:r>
        <w:rPr>
          <w:rFonts w:asciiTheme="minorEastAsia" w:eastAsiaTheme="minorEastAsia" w:hAnsiTheme="minorEastAsia" w:hint="eastAsia"/>
          <w:color w:val="000000"/>
          <w:kern w:val="0"/>
          <w:szCs w:val="21"/>
        </w:rPr>
        <w:t>天内给予批准或提出修改意见，发包人逾期未予批准或提出修改意见的，视为该书面申请已获得同意；</w:t>
      </w:r>
    </w:p>
    <w:p w:rsidR="00BB42C3" w14:paraId="1A81DB93" w14:textId="77777777">
      <w:pPr>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w:t>
      </w:r>
      <w:r>
        <w:rPr>
          <w:rFonts w:asciiTheme="minorEastAsia" w:eastAsiaTheme="minorEastAsia" w:hAnsiTheme="minorEastAsia"/>
          <w:color w:val="000000"/>
          <w:kern w:val="0"/>
          <w:szCs w:val="21"/>
        </w:rPr>
        <w:t>2</w:t>
      </w:r>
      <w:r>
        <w:rPr>
          <w:rFonts w:asciiTheme="minorEastAsia" w:eastAsiaTheme="minorEastAsia" w:hAnsiTheme="minorEastAsia" w:hint="eastAsia"/>
          <w:color w:val="000000"/>
          <w:kern w:val="0"/>
          <w:szCs w:val="21"/>
        </w:rPr>
        <w:t>）发包人认为承包人确定的供应商、分包人无法满足工程质量或合同要求的，发包人可以要求承包人重新确定暂估价项目的供应商、分包人</w:t>
      </w:r>
      <w:r>
        <w:rPr>
          <w:rFonts w:asciiTheme="minorEastAsia" w:eastAsiaTheme="minorEastAsia" w:hAnsiTheme="minorEastAsia"/>
          <w:color w:val="000000"/>
          <w:kern w:val="0"/>
          <w:szCs w:val="21"/>
        </w:rPr>
        <w:t>;</w:t>
      </w:r>
    </w:p>
    <w:p w:rsidR="00BB42C3" w14:paraId="02D14889" w14:textId="77777777">
      <w:pPr>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w:t>
      </w:r>
      <w:r>
        <w:rPr>
          <w:rFonts w:asciiTheme="minorEastAsia" w:eastAsiaTheme="minorEastAsia" w:hAnsiTheme="minorEastAsia"/>
          <w:color w:val="000000"/>
          <w:kern w:val="0"/>
          <w:szCs w:val="21"/>
        </w:rPr>
        <w:t>3</w:t>
      </w:r>
      <w:r>
        <w:rPr>
          <w:rFonts w:asciiTheme="minorEastAsia" w:eastAsiaTheme="minorEastAsia" w:hAnsiTheme="minorEastAsia" w:hint="eastAsia"/>
          <w:color w:val="000000"/>
          <w:kern w:val="0"/>
          <w:szCs w:val="21"/>
        </w:rPr>
        <w:t>）承包人应当在签订暂估价合同后</w:t>
      </w:r>
      <w:r>
        <w:rPr>
          <w:rFonts w:asciiTheme="minorEastAsia" w:eastAsiaTheme="minorEastAsia" w:hAnsiTheme="minorEastAsia"/>
          <w:color w:val="000000"/>
          <w:kern w:val="0"/>
          <w:szCs w:val="21"/>
        </w:rPr>
        <w:t>7</w:t>
      </w:r>
      <w:r>
        <w:rPr>
          <w:rFonts w:asciiTheme="minorEastAsia" w:eastAsiaTheme="minorEastAsia" w:hAnsiTheme="minorEastAsia" w:hint="eastAsia"/>
          <w:color w:val="000000"/>
          <w:kern w:val="0"/>
          <w:szCs w:val="21"/>
        </w:rPr>
        <w:t>天内，将暂估价合同副本报送发包人留存。</w:t>
      </w:r>
    </w:p>
    <w:p w:rsidR="00BB42C3" w14:paraId="31D850BD" w14:textId="77777777">
      <w:pPr>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第</w:t>
      </w:r>
      <w:r>
        <w:rPr>
          <w:rFonts w:asciiTheme="minorEastAsia" w:eastAsiaTheme="minorEastAsia" w:hAnsiTheme="minorEastAsia"/>
          <w:color w:val="000000"/>
          <w:kern w:val="0"/>
          <w:szCs w:val="21"/>
        </w:rPr>
        <w:t>2</w:t>
      </w:r>
      <w:r>
        <w:rPr>
          <w:rFonts w:asciiTheme="minorEastAsia" w:eastAsiaTheme="minorEastAsia" w:hAnsiTheme="minorEastAsia" w:hint="eastAsia"/>
          <w:color w:val="000000"/>
          <w:kern w:val="0"/>
          <w:szCs w:val="21"/>
        </w:rPr>
        <w:t>种方式：承包人按照第</w:t>
      </w:r>
      <w:r>
        <w:rPr>
          <w:rFonts w:asciiTheme="minorEastAsia" w:eastAsiaTheme="minorEastAsia" w:hAnsiTheme="minorEastAsia"/>
          <w:color w:val="000000"/>
          <w:kern w:val="0"/>
          <w:szCs w:val="21"/>
        </w:rPr>
        <w:t>10.7.1</w:t>
      </w:r>
      <w:r>
        <w:rPr>
          <w:rFonts w:asciiTheme="minorEastAsia" w:eastAsiaTheme="minorEastAsia" w:hAnsiTheme="minorEastAsia" w:hint="eastAsia"/>
          <w:color w:val="000000"/>
          <w:kern w:val="0"/>
          <w:szCs w:val="21"/>
        </w:rPr>
        <w:t>项〔依法必须招标的暂估价项目〕约定的第</w:t>
      </w:r>
      <w:r>
        <w:rPr>
          <w:rFonts w:asciiTheme="minorEastAsia" w:eastAsiaTheme="minorEastAsia" w:hAnsiTheme="minorEastAsia"/>
          <w:color w:val="000000"/>
          <w:kern w:val="0"/>
          <w:szCs w:val="21"/>
        </w:rPr>
        <w:t>1</w:t>
      </w:r>
      <w:r>
        <w:rPr>
          <w:rFonts w:asciiTheme="minorEastAsia" w:eastAsiaTheme="minorEastAsia" w:hAnsiTheme="minorEastAsia" w:hint="eastAsia"/>
          <w:color w:val="000000"/>
          <w:kern w:val="0"/>
          <w:szCs w:val="21"/>
        </w:rPr>
        <w:t>种方式确定暂估价项目。</w:t>
      </w:r>
    </w:p>
    <w:p w:rsidR="00BB42C3" w14:paraId="529E3981" w14:textId="77777777">
      <w:pPr>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szCs w:val="21"/>
        </w:rPr>
        <w:t>第</w:t>
      </w:r>
      <w:r>
        <w:rPr>
          <w:rFonts w:asciiTheme="minorEastAsia" w:eastAsiaTheme="minorEastAsia" w:hAnsiTheme="minorEastAsia"/>
          <w:color w:val="000000"/>
          <w:szCs w:val="21"/>
        </w:rPr>
        <w:t>3</w:t>
      </w:r>
      <w:r>
        <w:rPr>
          <w:rFonts w:asciiTheme="minorEastAsia" w:eastAsiaTheme="minorEastAsia" w:hAnsiTheme="minorEastAsia" w:hint="eastAsia"/>
          <w:color w:val="000000"/>
          <w:szCs w:val="21"/>
        </w:rPr>
        <w:t>种方式：</w:t>
      </w:r>
      <w:r>
        <w:rPr>
          <w:rFonts w:asciiTheme="minorEastAsia" w:eastAsiaTheme="minorEastAsia" w:hAnsiTheme="minorEastAsia" w:hint="eastAsia"/>
          <w:color w:val="000000"/>
          <w:kern w:val="0"/>
          <w:szCs w:val="21"/>
        </w:rPr>
        <w:t>承包人直接实施的暂估价项目</w:t>
      </w:r>
    </w:p>
    <w:p w:rsidR="00BB42C3" w14:paraId="1B10E85A" w14:textId="77777777">
      <w:pPr>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承包人具备实施暂估价项目的资格和条件的，经发包人和承包人协商一致后，可由承包人自行实施暂估价项目，合同当事人可以在专用合同条款约定具体事项。</w:t>
      </w:r>
    </w:p>
    <w:p w:rsidR="00BB42C3" w14:paraId="72AE7A0B" w14:textId="77777777">
      <w:pPr>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 xml:space="preserve">10.7.3 </w:t>
      </w:r>
      <w:r>
        <w:rPr>
          <w:rFonts w:asciiTheme="minorEastAsia" w:eastAsiaTheme="minorEastAsia" w:hAnsiTheme="minorEastAsia" w:hint="eastAsia"/>
          <w:color w:val="000000"/>
          <w:kern w:val="0"/>
          <w:szCs w:val="21"/>
        </w:rPr>
        <w:t>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rsidR="00BB42C3" w14:paraId="2A8CDE6D" w14:textId="77777777">
      <w:pPr>
        <w:pStyle w:val="Heading5"/>
        <w:keepNext w:val="0"/>
        <w:keepLines w:val="0"/>
        <w:spacing w:before="120" w:after="120" w:line="360" w:lineRule="auto"/>
        <w:ind w:firstLine="420" w:firstLineChars="200"/>
        <w:rPr>
          <w:rFonts w:asciiTheme="minorEastAsia" w:eastAsiaTheme="minorEastAsia" w:hAnsiTheme="minorEastAsia"/>
          <w:b w:val="0"/>
          <w:color w:val="000000"/>
          <w:sz w:val="21"/>
          <w:szCs w:val="21"/>
        </w:rPr>
      </w:pPr>
      <w:r>
        <w:rPr>
          <w:rFonts w:asciiTheme="minorEastAsia" w:eastAsiaTheme="minorEastAsia" w:hAnsiTheme="minorEastAsia"/>
          <w:b w:val="0"/>
          <w:color w:val="000000"/>
          <w:sz w:val="21"/>
          <w:szCs w:val="21"/>
        </w:rPr>
        <w:t>10.8</w:t>
      </w:r>
      <w:r>
        <w:rPr>
          <w:rFonts w:asciiTheme="minorEastAsia" w:eastAsiaTheme="minorEastAsia" w:hAnsiTheme="minorEastAsia" w:hint="eastAsia"/>
          <w:b w:val="0"/>
          <w:color w:val="000000"/>
          <w:sz w:val="21"/>
          <w:szCs w:val="21"/>
        </w:rPr>
        <w:t>暂列金额</w:t>
      </w:r>
    </w:p>
    <w:p w:rsidR="00BB42C3" w14:paraId="793DBAC2"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暂列金额应按照发包人的要求使用，发包人的要求应通过监理人发出。合同当事人可以在专用合同条款中协商确定有关事项。</w:t>
      </w:r>
    </w:p>
    <w:p w:rsidR="00BB42C3" w14:paraId="5032A966" w14:textId="77777777">
      <w:pPr>
        <w:pStyle w:val="Heading5"/>
        <w:keepNext w:val="0"/>
        <w:keepLines w:val="0"/>
        <w:spacing w:before="120" w:after="120" w:line="360" w:lineRule="auto"/>
        <w:ind w:firstLine="420" w:firstLineChars="200"/>
        <w:rPr>
          <w:rFonts w:asciiTheme="minorEastAsia" w:eastAsiaTheme="minorEastAsia" w:hAnsiTheme="minorEastAsia"/>
          <w:b w:val="0"/>
          <w:color w:val="000000"/>
          <w:sz w:val="21"/>
          <w:szCs w:val="21"/>
        </w:rPr>
      </w:pPr>
      <w:r>
        <w:rPr>
          <w:rFonts w:asciiTheme="minorEastAsia" w:eastAsiaTheme="minorEastAsia" w:hAnsiTheme="minorEastAsia"/>
          <w:b w:val="0"/>
          <w:color w:val="000000"/>
          <w:sz w:val="21"/>
          <w:szCs w:val="21"/>
        </w:rPr>
        <w:t>10.9</w:t>
      </w:r>
      <w:r>
        <w:rPr>
          <w:rFonts w:asciiTheme="minorEastAsia" w:eastAsiaTheme="minorEastAsia" w:hAnsiTheme="minorEastAsia" w:hint="eastAsia"/>
          <w:b w:val="0"/>
          <w:color w:val="000000"/>
          <w:sz w:val="21"/>
          <w:szCs w:val="21"/>
        </w:rPr>
        <w:t>计日工</w:t>
      </w:r>
      <w:r>
        <w:rPr>
          <w:rFonts w:asciiTheme="minorEastAsia" w:eastAsiaTheme="minorEastAsia" w:hAnsiTheme="minorEastAsia"/>
          <w:b w:val="0"/>
          <w:color w:val="000000"/>
          <w:sz w:val="21"/>
          <w:szCs w:val="21"/>
        </w:rPr>
        <w:t xml:space="preserve"> </w:t>
      </w:r>
    </w:p>
    <w:p w:rsidR="00BB42C3" w14:paraId="429990E3"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需要采用计日工方式的，经发包人同意后，由监理人通知承包人以计日工计价方式实施相应的工作，其价款按列入已标价工程量清单或预算书中的计日工计价项目及其单价进行计算；已标价工程量清单或预算书中无相应的计日工单价的，按照合理的成本与利润构成的原则，由合同当事人按照第</w:t>
      </w:r>
      <w:r>
        <w:rPr>
          <w:rFonts w:asciiTheme="minorEastAsia" w:eastAsiaTheme="minorEastAsia" w:hAnsiTheme="minorEastAsia"/>
          <w:color w:val="000000"/>
          <w:kern w:val="0"/>
          <w:szCs w:val="21"/>
        </w:rPr>
        <w:t>4.4</w:t>
      </w:r>
      <w:r>
        <w:rPr>
          <w:rFonts w:asciiTheme="minorEastAsia" w:eastAsiaTheme="minorEastAsia" w:hAnsiTheme="minorEastAsia" w:hint="eastAsia"/>
          <w:color w:val="000000"/>
          <w:kern w:val="0"/>
          <w:szCs w:val="21"/>
        </w:rPr>
        <w:t>款〔商定或确定〕确定计日工的单价。</w:t>
      </w:r>
    </w:p>
    <w:p w:rsidR="00BB42C3" w14:paraId="18581E59" w14:textId="77777777">
      <w:pPr>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采用计日工计价的任何一项工作，承包人应在该项工作实施过程中，每天提交以下报表和有关凭证报送监理人审查：</w:t>
      </w:r>
    </w:p>
    <w:p w:rsidR="00BB42C3" w14:paraId="0790F38F" w14:textId="77777777">
      <w:pPr>
        <w:spacing w:line="360" w:lineRule="auto"/>
        <w:ind w:firstLine="315" w:firstLineChars="15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w:t>
      </w:r>
      <w:r>
        <w:rPr>
          <w:rFonts w:asciiTheme="minorEastAsia" w:eastAsiaTheme="minorEastAsia" w:hAnsiTheme="minorEastAsia"/>
          <w:color w:val="000000"/>
          <w:kern w:val="0"/>
          <w:szCs w:val="21"/>
        </w:rPr>
        <w:t>1</w:t>
      </w:r>
      <w:r>
        <w:rPr>
          <w:rFonts w:asciiTheme="minorEastAsia" w:eastAsiaTheme="minorEastAsia" w:hAnsiTheme="minorEastAsia" w:hint="eastAsia"/>
          <w:color w:val="000000"/>
          <w:kern w:val="0"/>
          <w:szCs w:val="21"/>
        </w:rPr>
        <w:t>）工作名称、内容和数量；</w:t>
      </w:r>
    </w:p>
    <w:p w:rsidR="00BB42C3" w14:paraId="5EDC6367" w14:textId="77777777">
      <w:pPr>
        <w:spacing w:line="360" w:lineRule="auto"/>
        <w:ind w:firstLine="315" w:firstLineChars="15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w:t>
      </w:r>
      <w:r>
        <w:rPr>
          <w:rFonts w:asciiTheme="minorEastAsia" w:eastAsiaTheme="minorEastAsia" w:hAnsiTheme="minorEastAsia"/>
          <w:color w:val="000000"/>
          <w:kern w:val="0"/>
          <w:szCs w:val="21"/>
        </w:rPr>
        <w:t>2</w:t>
      </w:r>
      <w:r>
        <w:rPr>
          <w:rFonts w:asciiTheme="minorEastAsia" w:eastAsiaTheme="minorEastAsia" w:hAnsiTheme="minorEastAsia" w:hint="eastAsia"/>
          <w:color w:val="000000"/>
          <w:kern w:val="0"/>
          <w:szCs w:val="21"/>
        </w:rPr>
        <w:t>）投入该工作的所有人员的姓名、专业、工种、级别和耗用工时；</w:t>
      </w:r>
    </w:p>
    <w:p w:rsidR="00BB42C3" w14:paraId="47DE57EF" w14:textId="77777777">
      <w:pPr>
        <w:spacing w:line="360" w:lineRule="auto"/>
        <w:ind w:firstLine="315" w:firstLineChars="15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w:t>
      </w:r>
      <w:r>
        <w:rPr>
          <w:rFonts w:asciiTheme="minorEastAsia" w:eastAsiaTheme="minorEastAsia" w:hAnsiTheme="minorEastAsia"/>
          <w:color w:val="000000"/>
          <w:kern w:val="0"/>
          <w:szCs w:val="21"/>
        </w:rPr>
        <w:t>3</w:t>
      </w:r>
      <w:r>
        <w:rPr>
          <w:rFonts w:asciiTheme="minorEastAsia" w:eastAsiaTheme="minorEastAsia" w:hAnsiTheme="minorEastAsia" w:hint="eastAsia"/>
          <w:color w:val="000000"/>
          <w:kern w:val="0"/>
          <w:szCs w:val="21"/>
        </w:rPr>
        <w:t>）投入该工作的材料类别和数量；</w:t>
      </w:r>
    </w:p>
    <w:p w:rsidR="00BB42C3" w14:paraId="37E04CC8" w14:textId="77777777">
      <w:pPr>
        <w:spacing w:line="360" w:lineRule="auto"/>
        <w:ind w:firstLine="315" w:firstLineChars="15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w:t>
      </w:r>
      <w:r>
        <w:rPr>
          <w:rFonts w:asciiTheme="minorEastAsia" w:eastAsiaTheme="minorEastAsia" w:hAnsiTheme="minorEastAsia"/>
          <w:color w:val="000000"/>
          <w:kern w:val="0"/>
          <w:szCs w:val="21"/>
        </w:rPr>
        <w:t>4</w:t>
      </w:r>
      <w:r>
        <w:rPr>
          <w:rFonts w:asciiTheme="minorEastAsia" w:eastAsiaTheme="minorEastAsia" w:hAnsiTheme="minorEastAsia" w:hint="eastAsia"/>
          <w:color w:val="000000"/>
          <w:kern w:val="0"/>
          <w:szCs w:val="21"/>
        </w:rPr>
        <w:t>）投入该工作的施工设备型号、台数和耗用台时；</w:t>
      </w:r>
    </w:p>
    <w:p w:rsidR="00BB42C3" w14:paraId="32EE7025" w14:textId="77777777">
      <w:pPr>
        <w:spacing w:line="360" w:lineRule="auto"/>
        <w:ind w:firstLine="315" w:firstLineChars="15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w:t>
      </w:r>
      <w:r>
        <w:rPr>
          <w:rFonts w:asciiTheme="minorEastAsia" w:eastAsiaTheme="minorEastAsia" w:hAnsiTheme="minorEastAsia"/>
          <w:color w:val="000000"/>
          <w:kern w:val="0"/>
          <w:szCs w:val="21"/>
        </w:rPr>
        <w:t>5</w:t>
      </w:r>
      <w:r>
        <w:rPr>
          <w:rFonts w:asciiTheme="minorEastAsia" w:eastAsiaTheme="minorEastAsia" w:hAnsiTheme="minorEastAsia" w:hint="eastAsia"/>
          <w:color w:val="000000"/>
          <w:kern w:val="0"/>
          <w:szCs w:val="21"/>
        </w:rPr>
        <w:t>）其他有关资料和凭证。</w:t>
      </w:r>
    </w:p>
    <w:p w:rsidR="00BB42C3" w14:paraId="00510CF8" w14:textId="77777777">
      <w:pPr>
        <w:spacing w:line="360" w:lineRule="auto"/>
        <w:ind w:firstLine="315" w:firstLineChars="150"/>
        <w:jc w:val="left"/>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 xml:space="preserve"> </w:t>
      </w:r>
      <w:r>
        <w:rPr>
          <w:rFonts w:asciiTheme="minorEastAsia" w:eastAsiaTheme="minorEastAsia" w:hAnsiTheme="minorEastAsia" w:hint="eastAsia"/>
          <w:color w:val="000000"/>
          <w:kern w:val="0"/>
          <w:szCs w:val="21"/>
        </w:rPr>
        <w:t>计日工由承包人汇总后，列入最近一期进度付款申请单，由监理人审查并经发包人批准后列入进度付款。</w:t>
      </w:r>
    </w:p>
    <w:p w:rsidR="00BB42C3" w14:paraId="406B2B2F" w14:textId="77777777">
      <w:pPr>
        <w:adjustRightInd w:val="0"/>
        <w:snapToGrid w:val="0"/>
        <w:jc w:val="left"/>
        <w:rPr>
          <w:rFonts w:asciiTheme="minorEastAsia" w:eastAsiaTheme="minorEastAsia" w:hAnsiTheme="minorEastAsia"/>
          <w:szCs w:val="21"/>
        </w:rPr>
      </w:pPr>
    </w:p>
    <w:p w:rsidR="00BB42C3" w14:paraId="6A64808A" w14:textId="77777777">
      <w:pPr>
        <w:adjustRightInd w:val="0"/>
        <w:snapToGrid w:val="0"/>
        <w:jc w:val="left"/>
        <w:rPr>
          <w:rFonts w:asciiTheme="minorEastAsia" w:eastAsiaTheme="minorEastAsia" w:hAnsiTheme="minorEastAsia"/>
          <w:szCs w:val="21"/>
        </w:rPr>
      </w:pPr>
    </w:p>
    <w:p w:rsidR="00BB42C3" w14:paraId="2CA42DE3" w14:textId="77777777">
      <w:pPr>
        <w:adjustRightInd w:val="0"/>
        <w:snapToGrid w:val="0"/>
        <w:spacing w:line="360" w:lineRule="auto"/>
        <w:jc w:val="left"/>
        <w:outlineLvl w:val="2"/>
        <w:rPr>
          <w:rFonts w:asciiTheme="minorEastAsia" w:eastAsiaTheme="minorEastAsia" w:hAnsiTheme="minorEastAsia"/>
          <w:b/>
          <w:szCs w:val="21"/>
        </w:rPr>
      </w:pPr>
      <w:r>
        <w:rPr>
          <w:rFonts w:asciiTheme="minorEastAsia" w:eastAsiaTheme="minorEastAsia" w:hAnsiTheme="minorEastAsia" w:hint="eastAsia"/>
          <w:b/>
          <w:szCs w:val="21"/>
        </w:rPr>
        <w:t>11. 价格调整</w:t>
      </w:r>
    </w:p>
    <w:p w:rsidR="00BB42C3" w14:paraId="31812BB1" w14:textId="77777777">
      <w:pPr>
        <w:pStyle w:val="Heading5"/>
        <w:keepNext w:val="0"/>
        <w:keepLines w:val="0"/>
        <w:spacing w:before="120" w:after="120" w:line="360" w:lineRule="auto"/>
        <w:ind w:firstLine="420" w:firstLineChars="200"/>
        <w:rPr>
          <w:rFonts w:asciiTheme="minorEastAsia" w:eastAsiaTheme="minorEastAsia" w:hAnsiTheme="minorEastAsia"/>
          <w:b w:val="0"/>
          <w:color w:val="000000"/>
          <w:sz w:val="21"/>
          <w:szCs w:val="21"/>
        </w:rPr>
      </w:pPr>
      <w:r>
        <w:rPr>
          <w:rFonts w:asciiTheme="minorEastAsia" w:eastAsiaTheme="minorEastAsia" w:hAnsiTheme="minorEastAsia"/>
          <w:b w:val="0"/>
          <w:color w:val="000000"/>
          <w:sz w:val="21"/>
          <w:szCs w:val="21"/>
        </w:rPr>
        <w:t>11.1</w:t>
      </w:r>
      <w:r>
        <w:rPr>
          <w:rFonts w:asciiTheme="minorEastAsia" w:eastAsiaTheme="minorEastAsia" w:hAnsiTheme="minorEastAsia" w:hint="eastAsia"/>
          <w:b w:val="0"/>
          <w:color w:val="000000"/>
          <w:sz w:val="21"/>
          <w:szCs w:val="21"/>
        </w:rPr>
        <w:t>市场价格波动引起的调整</w:t>
      </w:r>
    </w:p>
    <w:p w:rsidR="00BB42C3" w14:paraId="4375F10E" w14:textId="77777777">
      <w:pPr>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除专用合同条款另有约定外，市场价格波动超过合同当事人约定的范围，合同价格应当调整。合同当事人可以在专用合同条款中约定选择以下一种方式对合同价格进行调整：</w:t>
      </w:r>
    </w:p>
    <w:p w:rsidR="00BB42C3" w14:paraId="1EAD7211" w14:textId="77777777">
      <w:pPr>
        <w:spacing w:line="360" w:lineRule="auto"/>
        <w:ind w:firstLine="420" w:firstLineChars="20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第</w:t>
      </w:r>
      <w:r>
        <w:rPr>
          <w:rFonts w:asciiTheme="minorEastAsia" w:eastAsiaTheme="minorEastAsia" w:hAnsiTheme="minorEastAsia"/>
          <w:color w:val="000000"/>
          <w:szCs w:val="21"/>
        </w:rPr>
        <w:t>1</w:t>
      </w:r>
      <w:r>
        <w:rPr>
          <w:rFonts w:asciiTheme="minorEastAsia" w:eastAsiaTheme="minorEastAsia" w:hAnsiTheme="minorEastAsia" w:hint="eastAsia"/>
          <w:color w:val="000000"/>
          <w:szCs w:val="21"/>
        </w:rPr>
        <w:t>种方式：采用价格指数进行价格调整。</w:t>
      </w:r>
    </w:p>
    <w:p w:rsidR="00BB42C3" w14:paraId="7EFDB0B1" w14:textId="77777777">
      <w:pPr>
        <w:tabs>
          <w:tab w:val="left" w:pos="0"/>
          <w:tab w:val="left" w:pos="360"/>
          <w:tab w:val="left" w:pos="540"/>
        </w:tabs>
        <w:spacing w:line="360" w:lineRule="auto"/>
        <w:ind w:firstLine="420" w:firstLineChars="20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w:t>
      </w:r>
      <w:r>
        <w:rPr>
          <w:rFonts w:asciiTheme="minorEastAsia" w:eastAsiaTheme="minorEastAsia" w:hAnsiTheme="minorEastAsia"/>
          <w:color w:val="000000"/>
          <w:szCs w:val="21"/>
        </w:rPr>
        <w:t>1</w:t>
      </w:r>
      <w:r>
        <w:rPr>
          <w:rFonts w:asciiTheme="minorEastAsia" w:eastAsiaTheme="minorEastAsia" w:hAnsiTheme="minorEastAsia" w:hint="eastAsia"/>
          <w:color w:val="000000"/>
          <w:szCs w:val="21"/>
        </w:rPr>
        <w:t>）价格调整公式</w:t>
      </w:r>
    </w:p>
    <w:p w:rsidR="00BB42C3" w14:paraId="6570712E" w14:textId="77777777">
      <w:pPr>
        <w:tabs>
          <w:tab w:val="left" w:pos="0"/>
          <w:tab w:val="left" w:pos="360"/>
          <w:tab w:val="left" w:pos="540"/>
        </w:tabs>
        <w:spacing w:line="360" w:lineRule="auto"/>
        <w:ind w:firstLine="420" w:firstLineChars="20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因人工、材料和设备等价格波动影响合同价格时，根据专用合同条款中约定的数据，按以下公式计算差额并调整合同价格：</w:t>
      </w:r>
    </w:p>
    <w:p w:rsidR="00BB42C3" w14:paraId="25B2EDB8" w14:textId="77777777">
      <w:pPr>
        <w:tabs>
          <w:tab w:val="left" w:pos="0"/>
          <w:tab w:val="left" w:pos="360"/>
          <w:tab w:val="left" w:pos="540"/>
        </w:tabs>
        <w:spacing w:line="360" w:lineRule="auto"/>
        <w:ind w:firstLine="420" w:firstLineChars="200"/>
        <w:rPr>
          <w:rFonts w:asciiTheme="minorEastAsia" w:eastAsiaTheme="minorEastAsia" w:hAnsiTheme="minorEastAsia"/>
          <w:color w:val="000000"/>
          <w:szCs w:val="21"/>
        </w:rPr>
      </w:pPr>
      <w:r>
        <w:rPr>
          <w:rFonts w:asciiTheme="minorEastAsia" w:eastAsiaTheme="minorEastAsia" w:hAnsiTheme="minorEastAsia"/>
          <w:color w:val="000000"/>
          <w:position w:val="-30"/>
          <w:szCs w:val="21"/>
        </w:rPr>
        <w:object>
          <v:shape id="_x0000_i1029" type="#_x0000_t75" style="width:5in;height:43.2pt" o:oleicon="f" o:ole="">
            <v:imagedata r:id="rId15" o:title=""/>
          </v:shape>
          <o:OLEObject Type="Embed" ProgID="Equation.3" ShapeID="_x0000_i1029" DrawAspect="Content" ObjectID="_1724159134" r:id="rId16"/>
        </w:object>
      </w:r>
    </w:p>
    <w:p w:rsidR="00BB42C3" w14:paraId="5C5676EC" w14:textId="77777777">
      <w:pPr>
        <w:tabs>
          <w:tab w:val="left" w:pos="0"/>
          <w:tab w:val="left" w:pos="360"/>
          <w:tab w:val="left" w:pos="540"/>
        </w:tabs>
        <w:spacing w:line="360" w:lineRule="auto"/>
        <w:ind w:firstLine="64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公式中：</w:t>
      </w:r>
      <w:r>
        <w:rPr>
          <w:rFonts w:asciiTheme="minorEastAsia" w:eastAsiaTheme="minorEastAsia" w:hAnsiTheme="minorEastAsia"/>
          <w:color w:val="000000"/>
          <w:szCs w:val="21"/>
        </w:rPr>
        <w:t>ΔP——</w:t>
      </w:r>
      <w:r>
        <w:rPr>
          <w:rFonts w:asciiTheme="minorEastAsia" w:eastAsiaTheme="minorEastAsia" w:hAnsiTheme="minorEastAsia" w:hint="eastAsia"/>
          <w:color w:val="000000"/>
          <w:szCs w:val="21"/>
        </w:rPr>
        <w:t>需调整的价格差额；</w:t>
      </w:r>
    </w:p>
    <w:p w:rsidR="00BB42C3" w14:paraId="7C1D15B8" w14:textId="77777777">
      <w:pPr>
        <w:tabs>
          <w:tab w:val="left" w:pos="0"/>
          <w:tab w:val="left" w:pos="360"/>
          <w:tab w:val="left" w:pos="540"/>
        </w:tabs>
        <w:spacing w:line="360" w:lineRule="auto"/>
        <w:ind w:firstLine="1260" w:firstLineChars="600"/>
        <w:rPr>
          <w:rFonts w:asciiTheme="minorEastAsia" w:eastAsiaTheme="minorEastAsia" w:hAnsiTheme="minorEastAsia"/>
          <w:color w:val="000000"/>
          <w:szCs w:val="21"/>
        </w:rPr>
      </w:pPr>
      <w:r>
        <w:rPr>
          <w:rFonts w:asciiTheme="minorEastAsia" w:eastAsiaTheme="minorEastAsia" w:hAnsiTheme="minorEastAsia"/>
          <w:color w:val="000000"/>
          <w:position w:val="-6"/>
          <w:szCs w:val="21"/>
        </w:rPr>
        <w:object>
          <v:shape id="_x0000_i1030" type="#_x0000_t75" style="width:14.4pt;height:14.4pt" o:oleicon="f" o:ole="">
            <v:imagedata r:id="rId17" o:title=""/>
          </v:shape>
          <o:OLEObject Type="Embed" ProgID="Equation.3" ShapeID="_x0000_i1030" DrawAspect="Content" ObjectID="_1724159135" r:id="rId18"/>
        </w:object>
      </w:r>
      <w:r>
        <w:rPr>
          <w:rFonts w:asciiTheme="minorEastAsia" w:eastAsiaTheme="minorEastAsia" w:hAnsiTheme="minorEastAsia"/>
          <w:color w:val="000000"/>
          <w:szCs w:val="21"/>
        </w:rPr>
        <w:t>——</w:t>
      </w:r>
      <w:r>
        <w:rPr>
          <w:rFonts w:asciiTheme="minorEastAsia" w:eastAsiaTheme="minorEastAsia" w:hAnsiTheme="minorEastAsia" w:hint="eastAsia"/>
          <w:color w:val="000000"/>
          <w:szCs w:val="21"/>
        </w:rPr>
        <w:t>约定的付款证书中承包人应得到的已完成工程量的金额。此项金额应不包括价格调整、不计质量保证金的扣留和支付、预付款的支付和扣回。约定的变更及其他金额已按现行价格计价的，也不计在内；</w:t>
      </w:r>
    </w:p>
    <w:p w:rsidR="00BB42C3" w14:paraId="02D739D2" w14:textId="77777777">
      <w:pPr>
        <w:tabs>
          <w:tab w:val="left" w:pos="0"/>
          <w:tab w:val="left" w:pos="360"/>
          <w:tab w:val="left" w:pos="540"/>
        </w:tabs>
        <w:spacing w:line="360" w:lineRule="auto"/>
        <w:ind w:firstLine="420" w:firstLineChars="200"/>
        <w:rPr>
          <w:rFonts w:asciiTheme="minorEastAsia" w:eastAsiaTheme="minorEastAsia" w:hAnsiTheme="minorEastAsia"/>
          <w:color w:val="000000"/>
          <w:szCs w:val="21"/>
        </w:rPr>
      </w:pPr>
      <w:r>
        <w:rPr>
          <w:rFonts w:asciiTheme="minorEastAsia" w:eastAsiaTheme="minorEastAsia" w:hAnsiTheme="minorEastAsia"/>
          <w:color w:val="000000"/>
          <w:szCs w:val="21"/>
        </w:rPr>
        <w:t>A——</w:t>
      </w:r>
      <w:r>
        <w:rPr>
          <w:rFonts w:asciiTheme="minorEastAsia" w:eastAsiaTheme="minorEastAsia" w:hAnsiTheme="minorEastAsia" w:hint="eastAsia"/>
          <w:color w:val="000000"/>
          <w:szCs w:val="21"/>
        </w:rPr>
        <w:t>定值权重（即不调部分的权重）；</w:t>
      </w:r>
    </w:p>
    <w:p w:rsidR="00BB42C3" w14:paraId="15D1D813" w14:textId="77777777">
      <w:pPr>
        <w:tabs>
          <w:tab w:val="left" w:pos="0"/>
          <w:tab w:val="left" w:pos="360"/>
          <w:tab w:val="left" w:pos="540"/>
        </w:tabs>
        <w:spacing w:line="360" w:lineRule="auto"/>
        <w:ind w:firstLine="420" w:firstLineChars="200"/>
        <w:rPr>
          <w:rFonts w:asciiTheme="minorEastAsia" w:eastAsiaTheme="minorEastAsia" w:hAnsiTheme="minorEastAsia"/>
          <w:color w:val="000000"/>
          <w:szCs w:val="21"/>
        </w:rPr>
      </w:pPr>
      <w:r>
        <w:rPr>
          <w:rFonts w:asciiTheme="minorEastAsia" w:eastAsiaTheme="minorEastAsia" w:hAnsiTheme="minorEastAsia"/>
          <w:color w:val="000000"/>
          <w:position w:val="-10"/>
          <w:szCs w:val="21"/>
        </w:rPr>
        <w:object>
          <v:shape id="_x0000_i1031" type="#_x0000_t75" style="width:100.8pt;height:21.6pt" o:oleicon="f" o:ole="">
            <v:imagedata r:id="rId19" o:title=""/>
          </v:shape>
          <o:OLEObject Type="Embed" ProgID="Equation.3" ShapeID="_x0000_i1031" DrawAspect="Content" ObjectID="_1724159136" r:id="rId20"/>
        </w:object>
      </w:r>
      <w:r>
        <w:rPr>
          <w:rFonts w:asciiTheme="minorEastAsia" w:eastAsiaTheme="minorEastAsia" w:hAnsiTheme="minorEastAsia"/>
          <w:color w:val="000000"/>
          <w:szCs w:val="21"/>
        </w:rPr>
        <w:t>——</w:t>
      </w:r>
      <w:r>
        <w:rPr>
          <w:rFonts w:asciiTheme="minorEastAsia" w:eastAsiaTheme="minorEastAsia" w:hAnsiTheme="minorEastAsia" w:hint="eastAsia"/>
          <w:color w:val="000000"/>
          <w:szCs w:val="21"/>
        </w:rPr>
        <w:t>各可调因子的变值权重（即可调部分的权重），为各可调因子在签约合同价中所占的比例；</w:t>
      </w:r>
    </w:p>
    <w:p w:rsidR="00BB42C3" w14:paraId="2E5B1FE1" w14:textId="77777777">
      <w:pPr>
        <w:tabs>
          <w:tab w:val="left" w:pos="0"/>
          <w:tab w:val="left" w:pos="360"/>
          <w:tab w:val="left" w:pos="540"/>
        </w:tabs>
        <w:spacing w:line="360" w:lineRule="auto"/>
        <w:ind w:firstLine="420" w:firstLineChars="200"/>
        <w:rPr>
          <w:rFonts w:asciiTheme="minorEastAsia" w:eastAsiaTheme="minorEastAsia" w:hAnsiTheme="minorEastAsia"/>
          <w:color w:val="000000"/>
          <w:szCs w:val="21"/>
        </w:rPr>
      </w:pPr>
      <w:r>
        <w:rPr>
          <w:rFonts w:asciiTheme="minorEastAsia" w:eastAsiaTheme="minorEastAsia" w:hAnsiTheme="minorEastAsia"/>
          <w:color w:val="000000"/>
          <w:position w:val="-10"/>
          <w:szCs w:val="21"/>
        </w:rPr>
        <w:object>
          <v:shape id="_x0000_i1032" type="#_x0000_t75" style="width:100.8pt;height:21.6pt" o:oleicon="f" o:ole="">
            <v:imagedata r:id="rId21" o:title=""/>
          </v:shape>
          <o:OLEObject Type="Embed" ProgID="Equation.3" ShapeID="_x0000_i1032" DrawAspect="Content" ObjectID="_1724159137" r:id="rId22"/>
        </w:object>
      </w:r>
      <w:r>
        <w:rPr>
          <w:rFonts w:asciiTheme="minorEastAsia" w:eastAsiaTheme="minorEastAsia" w:hAnsiTheme="minorEastAsia"/>
          <w:color w:val="000000"/>
          <w:szCs w:val="21"/>
        </w:rPr>
        <w:t>——</w:t>
      </w:r>
      <w:r>
        <w:rPr>
          <w:rFonts w:asciiTheme="minorEastAsia" w:eastAsiaTheme="minorEastAsia" w:hAnsiTheme="minorEastAsia" w:hint="eastAsia"/>
          <w:color w:val="000000"/>
          <w:szCs w:val="21"/>
        </w:rPr>
        <w:t>各可调因子的现行价格指数，指约定的付款证书相关周期最后一天的前</w:t>
      </w:r>
      <w:r>
        <w:rPr>
          <w:rFonts w:asciiTheme="minorEastAsia" w:eastAsiaTheme="minorEastAsia" w:hAnsiTheme="minorEastAsia"/>
          <w:color w:val="000000"/>
          <w:szCs w:val="21"/>
        </w:rPr>
        <w:t>42</w:t>
      </w:r>
      <w:r>
        <w:rPr>
          <w:rFonts w:asciiTheme="minorEastAsia" w:eastAsiaTheme="minorEastAsia" w:hAnsiTheme="minorEastAsia" w:hint="eastAsia"/>
          <w:color w:val="000000"/>
          <w:szCs w:val="21"/>
        </w:rPr>
        <w:t>天的各可调因子的价格指数；</w:t>
      </w:r>
    </w:p>
    <w:p w:rsidR="00BB42C3" w14:paraId="78E2D673" w14:textId="77777777">
      <w:pPr>
        <w:tabs>
          <w:tab w:val="left" w:pos="0"/>
          <w:tab w:val="left" w:pos="360"/>
          <w:tab w:val="left" w:pos="540"/>
        </w:tabs>
        <w:spacing w:line="360" w:lineRule="auto"/>
        <w:ind w:firstLine="420" w:firstLineChars="200"/>
        <w:rPr>
          <w:rFonts w:asciiTheme="minorEastAsia" w:eastAsiaTheme="minorEastAsia" w:hAnsiTheme="minorEastAsia"/>
          <w:color w:val="000000"/>
          <w:szCs w:val="21"/>
        </w:rPr>
      </w:pPr>
      <w:r>
        <w:rPr>
          <w:rFonts w:asciiTheme="minorEastAsia" w:eastAsiaTheme="minorEastAsia" w:hAnsiTheme="minorEastAsia"/>
          <w:color w:val="000000"/>
          <w:position w:val="-10"/>
          <w:szCs w:val="21"/>
        </w:rPr>
        <w:object>
          <v:shape id="_x0000_i1033" type="#_x0000_t75" style="width:108pt;height:21.6pt" o:oleicon="f" o:ole="">
            <v:imagedata r:id="rId23" o:title=""/>
          </v:shape>
          <o:OLEObject Type="Embed" ProgID="Equation.3" ShapeID="_x0000_i1033" DrawAspect="Content" ObjectID="_1724159138" r:id="rId24"/>
        </w:object>
      </w:r>
      <w:r>
        <w:rPr>
          <w:rFonts w:asciiTheme="minorEastAsia" w:eastAsiaTheme="minorEastAsia" w:hAnsiTheme="minorEastAsia"/>
          <w:color w:val="000000"/>
          <w:szCs w:val="21"/>
        </w:rPr>
        <w:t>——</w:t>
      </w:r>
      <w:r>
        <w:rPr>
          <w:rFonts w:asciiTheme="minorEastAsia" w:eastAsiaTheme="minorEastAsia" w:hAnsiTheme="minorEastAsia" w:hint="eastAsia"/>
          <w:color w:val="000000"/>
          <w:szCs w:val="21"/>
        </w:rPr>
        <w:t>各可调因子的基本价格指数，指基准日期的各可调因子的价格指数。</w:t>
      </w:r>
    </w:p>
    <w:p w:rsidR="00BB42C3" w14:paraId="3149E035" w14:textId="77777777">
      <w:pPr>
        <w:tabs>
          <w:tab w:val="left" w:pos="0"/>
          <w:tab w:val="left" w:pos="360"/>
          <w:tab w:val="left" w:pos="540"/>
        </w:tabs>
        <w:spacing w:line="360" w:lineRule="auto"/>
        <w:ind w:firstLine="420" w:firstLineChars="20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的价格代替。</w:t>
      </w:r>
    </w:p>
    <w:p w:rsidR="00BB42C3" w14:paraId="7A2B106A" w14:textId="77777777">
      <w:pPr>
        <w:tabs>
          <w:tab w:val="left" w:pos="0"/>
          <w:tab w:val="left" w:pos="360"/>
          <w:tab w:val="left" w:pos="540"/>
        </w:tabs>
        <w:spacing w:line="360" w:lineRule="auto"/>
        <w:ind w:firstLine="420" w:firstLineChars="20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w:t>
      </w:r>
      <w:r>
        <w:rPr>
          <w:rFonts w:asciiTheme="minorEastAsia" w:eastAsiaTheme="minorEastAsia" w:hAnsiTheme="minorEastAsia"/>
          <w:color w:val="000000"/>
          <w:szCs w:val="21"/>
        </w:rPr>
        <w:t>2</w:t>
      </w:r>
      <w:r>
        <w:rPr>
          <w:rFonts w:asciiTheme="minorEastAsia" w:eastAsiaTheme="minorEastAsia" w:hAnsiTheme="minorEastAsia" w:hint="eastAsia"/>
          <w:color w:val="000000"/>
          <w:szCs w:val="21"/>
        </w:rPr>
        <w:t>）暂时确定调整差额</w:t>
      </w:r>
    </w:p>
    <w:p w:rsidR="00BB42C3" w14:paraId="6121B76E" w14:textId="77777777">
      <w:pPr>
        <w:tabs>
          <w:tab w:val="left" w:pos="0"/>
          <w:tab w:val="left" w:pos="360"/>
          <w:tab w:val="left" w:pos="540"/>
        </w:tabs>
        <w:spacing w:line="360" w:lineRule="auto"/>
        <w:ind w:firstLine="420" w:firstLineChars="20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在计算调整差额时无现行价格指数的，合同当事人同意暂用前次价格指数计算。实际价格指数有调整的，合同当事人进行相应调整。</w:t>
      </w:r>
    </w:p>
    <w:p w:rsidR="00BB42C3" w14:paraId="6586D9CA" w14:textId="77777777">
      <w:pPr>
        <w:tabs>
          <w:tab w:val="left" w:pos="0"/>
          <w:tab w:val="left" w:pos="360"/>
          <w:tab w:val="left" w:pos="540"/>
        </w:tabs>
        <w:spacing w:line="360" w:lineRule="auto"/>
        <w:ind w:firstLine="420" w:firstLineChars="20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w:t>
      </w:r>
      <w:r>
        <w:rPr>
          <w:rFonts w:asciiTheme="minorEastAsia" w:eastAsiaTheme="minorEastAsia" w:hAnsiTheme="minorEastAsia"/>
          <w:color w:val="000000"/>
          <w:szCs w:val="21"/>
        </w:rPr>
        <w:t>3</w:t>
      </w:r>
      <w:r>
        <w:rPr>
          <w:rFonts w:asciiTheme="minorEastAsia" w:eastAsiaTheme="minorEastAsia" w:hAnsiTheme="minorEastAsia" w:hint="eastAsia"/>
          <w:color w:val="000000"/>
          <w:szCs w:val="21"/>
        </w:rPr>
        <w:t>）权重的调整</w:t>
      </w:r>
    </w:p>
    <w:p w:rsidR="00BB42C3" w14:paraId="015E0AA1" w14:textId="77777777">
      <w:pPr>
        <w:tabs>
          <w:tab w:val="left" w:pos="0"/>
          <w:tab w:val="left" w:pos="360"/>
          <w:tab w:val="left" w:pos="540"/>
        </w:tabs>
        <w:spacing w:line="360" w:lineRule="auto"/>
        <w:ind w:firstLine="420" w:firstLineChars="20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因变更导致合同约定的权重不合理时，按照第</w:t>
      </w:r>
      <w:r>
        <w:rPr>
          <w:rFonts w:asciiTheme="minorEastAsia" w:eastAsiaTheme="minorEastAsia" w:hAnsiTheme="minorEastAsia"/>
          <w:color w:val="000000"/>
          <w:szCs w:val="21"/>
        </w:rPr>
        <w:t>4.4</w:t>
      </w:r>
      <w:r>
        <w:rPr>
          <w:rFonts w:asciiTheme="minorEastAsia" w:eastAsiaTheme="minorEastAsia" w:hAnsiTheme="minorEastAsia" w:hint="eastAsia"/>
          <w:color w:val="000000"/>
          <w:szCs w:val="21"/>
        </w:rPr>
        <w:t>款〔商定或确定〕执行。</w:t>
      </w:r>
    </w:p>
    <w:p w:rsidR="00BB42C3" w14:paraId="0FCA79B7" w14:textId="77777777">
      <w:pPr>
        <w:tabs>
          <w:tab w:val="left" w:pos="0"/>
          <w:tab w:val="left" w:pos="360"/>
          <w:tab w:val="left" w:pos="540"/>
        </w:tabs>
        <w:spacing w:line="360" w:lineRule="auto"/>
        <w:ind w:firstLine="420" w:firstLineChars="20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w:t>
      </w:r>
      <w:r>
        <w:rPr>
          <w:rFonts w:asciiTheme="minorEastAsia" w:eastAsiaTheme="minorEastAsia" w:hAnsiTheme="minorEastAsia"/>
          <w:color w:val="000000"/>
          <w:szCs w:val="21"/>
        </w:rPr>
        <w:t>4</w:t>
      </w:r>
      <w:r>
        <w:rPr>
          <w:rFonts w:asciiTheme="minorEastAsia" w:eastAsiaTheme="minorEastAsia" w:hAnsiTheme="minorEastAsia" w:hint="eastAsia"/>
          <w:color w:val="000000"/>
          <w:szCs w:val="21"/>
        </w:rPr>
        <w:t>）因承包人原因工期延误后的价格调整</w:t>
      </w:r>
    </w:p>
    <w:p w:rsidR="00BB42C3" w14:paraId="65AC0FEF" w14:textId="77777777">
      <w:pPr>
        <w:tabs>
          <w:tab w:val="left" w:pos="0"/>
          <w:tab w:val="left" w:pos="360"/>
          <w:tab w:val="left" w:pos="540"/>
        </w:tabs>
        <w:spacing w:line="360" w:lineRule="auto"/>
        <w:ind w:firstLine="420" w:firstLineChars="20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因承包人原因未按期竣工的，对合同约定的竣工日期后继续施工的工程，在使用价格调整公式时，应采用计划竣工日期与实际竣工日期的两个价格指数中较低的一个作为现行价格指数。</w:t>
      </w:r>
    </w:p>
    <w:p w:rsidR="00BB42C3" w14:paraId="14EC40D8" w14:textId="77777777">
      <w:pPr>
        <w:spacing w:line="360" w:lineRule="auto"/>
        <w:ind w:firstLine="420" w:firstLineChars="20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第</w:t>
      </w:r>
      <w:r>
        <w:rPr>
          <w:rFonts w:asciiTheme="minorEastAsia" w:eastAsiaTheme="minorEastAsia" w:hAnsiTheme="minorEastAsia"/>
          <w:color w:val="000000"/>
          <w:szCs w:val="21"/>
        </w:rPr>
        <w:t>2</w:t>
      </w:r>
      <w:r>
        <w:rPr>
          <w:rFonts w:asciiTheme="minorEastAsia" w:eastAsiaTheme="minorEastAsia" w:hAnsiTheme="minorEastAsia" w:hint="eastAsia"/>
          <w:color w:val="000000"/>
          <w:szCs w:val="21"/>
        </w:rPr>
        <w:t>种方式：采用造价信息进行价格调整。</w:t>
      </w:r>
    </w:p>
    <w:p w:rsidR="00BB42C3" w14:paraId="468067C0" w14:textId="77777777">
      <w:pPr>
        <w:spacing w:line="360" w:lineRule="auto"/>
        <w:ind w:firstLine="420" w:firstLineChars="20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量应由发包人审批，发包人确认需调整的材料单价及数量，作为调整合同价格的依据。</w:t>
      </w:r>
    </w:p>
    <w:p w:rsidR="00BB42C3" w14:paraId="4718FCF4" w14:textId="77777777">
      <w:pPr>
        <w:spacing w:line="360" w:lineRule="auto"/>
        <w:ind w:firstLine="420" w:firstLineChars="20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w:t>
      </w:r>
      <w:r>
        <w:rPr>
          <w:rFonts w:asciiTheme="minorEastAsia" w:eastAsiaTheme="minorEastAsia" w:hAnsiTheme="minorEastAsia"/>
          <w:color w:val="000000"/>
          <w:szCs w:val="21"/>
        </w:rPr>
        <w:t>1</w:t>
      </w:r>
      <w:r>
        <w:rPr>
          <w:rFonts w:asciiTheme="minorEastAsia" w:eastAsiaTheme="minorEastAsia" w:hAnsiTheme="minorEastAsia" w:hint="eastAsia"/>
          <w:color w:val="000000"/>
          <w:szCs w:val="21"/>
        </w:rPr>
        <w:t>）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rsidR="00BB42C3" w14:paraId="24ACEC11" w14:textId="77777777">
      <w:pPr>
        <w:spacing w:line="360" w:lineRule="auto"/>
        <w:ind w:firstLine="420" w:firstLineChars="20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w:t>
      </w:r>
      <w:r>
        <w:rPr>
          <w:rFonts w:asciiTheme="minorEastAsia" w:eastAsiaTheme="minorEastAsia" w:hAnsiTheme="minorEastAsia"/>
          <w:color w:val="000000"/>
          <w:szCs w:val="21"/>
        </w:rPr>
        <w:t>2</w:t>
      </w:r>
      <w:r>
        <w:rPr>
          <w:rFonts w:asciiTheme="minorEastAsia" w:eastAsiaTheme="minorEastAsia" w:hAnsiTheme="minorEastAsia" w:hint="eastAsia"/>
          <w:color w:val="000000"/>
          <w:szCs w:val="21"/>
        </w:rPr>
        <w:t>）材料、工程设备价格变化的价款调整按照发包人提供的基准价格，按以下风险范围规定执行</w:t>
      </w:r>
      <w:r>
        <w:rPr>
          <w:rFonts w:asciiTheme="minorEastAsia" w:eastAsiaTheme="minorEastAsia" w:hAnsiTheme="minorEastAsia"/>
          <w:color w:val="000000"/>
          <w:szCs w:val="21"/>
        </w:rPr>
        <w:t>:</w:t>
      </w:r>
    </w:p>
    <w:p w:rsidR="00BB42C3" w14:paraId="18E91056" w14:textId="77777777">
      <w:pPr>
        <w:spacing w:line="360" w:lineRule="auto"/>
        <w:ind w:firstLine="420" w:firstLineChars="200"/>
        <w:rPr>
          <w:rFonts w:asciiTheme="minorEastAsia" w:eastAsiaTheme="minorEastAsia" w:hAnsiTheme="minorEastAsia"/>
          <w:color w:val="000000"/>
          <w:szCs w:val="21"/>
        </w:rPr>
      </w:pPr>
      <w:r>
        <w:rPr>
          <w:rFonts w:asciiTheme="minorEastAsia" w:eastAsiaTheme="minorEastAsia" w:hAnsiTheme="minorEastAsia" w:cs="宋体" w:hint="eastAsia"/>
          <w:color w:val="000000"/>
          <w:szCs w:val="21"/>
        </w:rPr>
        <w:t>①</w:t>
      </w:r>
      <w:r>
        <w:rPr>
          <w:rFonts w:asciiTheme="minorEastAsia" w:eastAsiaTheme="minorEastAsia" w:hAnsiTheme="minorEastAsia" w:hint="eastAsia"/>
          <w:color w:val="000000"/>
          <w:szCs w:val="21"/>
        </w:rPr>
        <w:t>承包人在已标价工程量清单或预算书中载明材料单价低于基准价格的：除专用合同条款另有约定外，合同履行期间材料单价涨幅以基准价格为基础超过</w:t>
      </w:r>
      <w:r>
        <w:rPr>
          <w:rFonts w:asciiTheme="minorEastAsia" w:eastAsiaTheme="minorEastAsia" w:hAnsiTheme="minorEastAsia"/>
          <w:color w:val="000000"/>
          <w:szCs w:val="21"/>
        </w:rPr>
        <w:t>5%</w:t>
      </w:r>
      <w:r>
        <w:rPr>
          <w:rFonts w:asciiTheme="minorEastAsia" w:eastAsiaTheme="minorEastAsia" w:hAnsiTheme="minorEastAsia" w:hint="eastAsia"/>
          <w:color w:val="000000"/>
          <w:szCs w:val="21"/>
        </w:rPr>
        <w:t>时，或材料单价跌幅以在已标价工程量清单或预算书中载明材料单价为基础超过</w:t>
      </w:r>
      <w:r>
        <w:rPr>
          <w:rFonts w:asciiTheme="minorEastAsia" w:eastAsiaTheme="minorEastAsia" w:hAnsiTheme="minorEastAsia"/>
          <w:color w:val="000000"/>
          <w:szCs w:val="21"/>
        </w:rPr>
        <w:t>5%</w:t>
      </w:r>
      <w:r>
        <w:rPr>
          <w:rFonts w:asciiTheme="minorEastAsia" w:eastAsiaTheme="minorEastAsia" w:hAnsiTheme="minorEastAsia" w:hint="eastAsia"/>
          <w:color w:val="000000"/>
          <w:szCs w:val="21"/>
        </w:rPr>
        <w:t>时，其超过部分据实调整。</w:t>
      </w:r>
    </w:p>
    <w:p w:rsidR="00BB42C3" w14:paraId="402463A5" w14:textId="77777777">
      <w:pPr>
        <w:spacing w:line="360" w:lineRule="auto"/>
        <w:ind w:firstLine="420" w:firstLineChars="200"/>
        <w:rPr>
          <w:rFonts w:asciiTheme="minorEastAsia" w:eastAsiaTheme="minorEastAsia" w:hAnsiTheme="minorEastAsia"/>
          <w:color w:val="000000"/>
          <w:szCs w:val="21"/>
        </w:rPr>
      </w:pPr>
      <w:r>
        <w:rPr>
          <w:rFonts w:asciiTheme="minorEastAsia" w:eastAsiaTheme="minorEastAsia" w:hAnsiTheme="minorEastAsia" w:cs="宋体" w:hint="eastAsia"/>
          <w:color w:val="000000"/>
          <w:szCs w:val="21"/>
        </w:rPr>
        <w:t>②</w:t>
      </w:r>
      <w:r>
        <w:rPr>
          <w:rFonts w:asciiTheme="minorEastAsia" w:eastAsiaTheme="minorEastAsia" w:hAnsiTheme="minorEastAsia" w:hint="eastAsia"/>
          <w:color w:val="000000"/>
          <w:szCs w:val="21"/>
        </w:rPr>
        <w:t>承包人在已标价工程量清单或预算书中载明材料单价高于基准价格的：除专用合同条款另有约定外，合同履行期间材料单价跌幅以基准价格为基础超过</w:t>
      </w:r>
      <w:r>
        <w:rPr>
          <w:rFonts w:asciiTheme="minorEastAsia" w:eastAsiaTheme="minorEastAsia" w:hAnsiTheme="minorEastAsia"/>
          <w:color w:val="000000"/>
          <w:szCs w:val="21"/>
        </w:rPr>
        <w:t>5%</w:t>
      </w:r>
      <w:r>
        <w:rPr>
          <w:rFonts w:asciiTheme="minorEastAsia" w:eastAsiaTheme="minorEastAsia" w:hAnsiTheme="minorEastAsia" w:hint="eastAsia"/>
          <w:color w:val="000000"/>
          <w:szCs w:val="21"/>
        </w:rPr>
        <w:t>时，材料单价涨幅以在已标价工程量清单或预算书中载明材料单价为基础超过</w:t>
      </w:r>
      <w:r>
        <w:rPr>
          <w:rFonts w:asciiTheme="minorEastAsia" w:eastAsiaTheme="minorEastAsia" w:hAnsiTheme="minorEastAsia"/>
          <w:color w:val="000000"/>
          <w:szCs w:val="21"/>
        </w:rPr>
        <w:t>5%</w:t>
      </w:r>
      <w:r>
        <w:rPr>
          <w:rFonts w:asciiTheme="minorEastAsia" w:eastAsiaTheme="minorEastAsia" w:hAnsiTheme="minorEastAsia" w:hint="eastAsia"/>
          <w:color w:val="000000"/>
          <w:szCs w:val="21"/>
        </w:rPr>
        <w:t>时，其超过部分据实调整。</w:t>
      </w:r>
    </w:p>
    <w:p w:rsidR="00BB42C3" w14:paraId="4F0F97D1" w14:textId="77777777">
      <w:pPr>
        <w:spacing w:line="360" w:lineRule="auto"/>
        <w:ind w:firstLine="420" w:firstLineChars="200"/>
        <w:rPr>
          <w:rFonts w:asciiTheme="minorEastAsia" w:eastAsiaTheme="minorEastAsia" w:hAnsiTheme="minorEastAsia"/>
          <w:color w:val="000000"/>
          <w:szCs w:val="21"/>
        </w:rPr>
      </w:pPr>
      <w:r>
        <w:rPr>
          <w:rFonts w:asciiTheme="minorEastAsia" w:eastAsiaTheme="minorEastAsia" w:hAnsiTheme="minorEastAsia" w:cs="宋体" w:hint="eastAsia"/>
          <w:color w:val="000000"/>
          <w:szCs w:val="21"/>
        </w:rPr>
        <w:t>③</w:t>
      </w:r>
      <w:r>
        <w:rPr>
          <w:rFonts w:asciiTheme="minorEastAsia" w:eastAsiaTheme="minorEastAsia" w:hAnsiTheme="minorEastAsia" w:hint="eastAsia"/>
          <w:color w:val="000000"/>
          <w:szCs w:val="21"/>
        </w:rPr>
        <w:t>承包人在已标价工程量清单或预算书中载明材料单价等于基准价格的：除专用合同条款另有约定外，合同履行期间材料单价涨跌幅以基准价格为基础超过</w:t>
      </w:r>
      <w:r>
        <w:rPr>
          <w:rFonts w:asciiTheme="minorEastAsia" w:eastAsiaTheme="minorEastAsia" w:hAnsiTheme="minorEastAsia"/>
          <w:color w:val="000000"/>
          <w:szCs w:val="21"/>
        </w:rPr>
        <w:t>±5%</w:t>
      </w:r>
      <w:r>
        <w:rPr>
          <w:rFonts w:asciiTheme="minorEastAsia" w:eastAsiaTheme="minorEastAsia" w:hAnsiTheme="minorEastAsia" w:hint="eastAsia"/>
          <w:color w:val="000000"/>
          <w:szCs w:val="21"/>
        </w:rPr>
        <w:t>时，其超过部分据实调整。</w:t>
      </w:r>
    </w:p>
    <w:p w:rsidR="00BB42C3" w14:paraId="244015D4" w14:textId="77777777">
      <w:pPr>
        <w:spacing w:line="360" w:lineRule="auto"/>
        <w:ind w:firstLine="420" w:firstLineChars="200"/>
        <w:rPr>
          <w:rFonts w:asciiTheme="minorEastAsia" w:eastAsiaTheme="minorEastAsia" w:hAnsiTheme="minorEastAsia"/>
          <w:color w:val="000000"/>
          <w:szCs w:val="21"/>
        </w:rPr>
      </w:pPr>
      <w:r>
        <w:rPr>
          <w:rFonts w:asciiTheme="minorEastAsia" w:eastAsiaTheme="minorEastAsia" w:hAnsiTheme="minorEastAsia" w:cs="宋体" w:hint="eastAsia"/>
          <w:color w:val="000000"/>
          <w:szCs w:val="21"/>
        </w:rPr>
        <w:t>④</w:t>
      </w:r>
      <w:r>
        <w:rPr>
          <w:rFonts w:asciiTheme="minorEastAsia" w:eastAsiaTheme="minorEastAsia" w:hAnsiTheme="minorEastAsia" w:hint="eastAsia"/>
          <w:color w:val="000000"/>
          <w:szCs w:val="21"/>
        </w:rPr>
        <w:t>承包人应在采购材料前将采购数量和新的材料单价报发包人核对，发包人确认用于工程时，发包人应确认采购材料的数量和单价。发包人在收到承包人报送的确认资料后</w:t>
      </w:r>
      <w:r>
        <w:rPr>
          <w:rFonts w:asciiTheme="minorEastAsia" w:eastAsiaTheme="minorEastAsia" w:hAnsiTheme="minorEastAsia"/>
          <w:color w:val="000000"/>
          <w:szCs w:val="21"/>
        </w:rPr>
        <w:t>5</w:t>
      </w:r>
      <w:r>
        <w:rPr>
          <w:rFonts w:asciiTheme="minorEastAsia" w:eastAsiaTheme="minorEastAsia" w:hAnsiTheme="minorEastAsia" w:hint="eastAsia"/>
          <w:color w:val="000000"/>
          <w:szCs w:val="21"/>
        </w:rPr>
        <w:t>天内不予答复的视为认可，作为调整合同价格的依据。未经发包人事先核对，承包人自行采购材料的，发包人有权不予调整合同价格。发包人同意的，可以调整合同价格。</w:t>
      </w:r>
    </w:p>
    <w:p w:rsidR="00BB42C3" w14:paraId="499224E1" w14:textId="77777777">
      <w:pPr>
        <w:spacing w:line="360" w:lineRule="auto"/>
        <w:ind w:firstLine="420" w:firstLineChars="200"/>
        <w:rPr>
          <w:rFonts w:asciiTheme="minorEastAsia" w:eastAsiaTheme="minorEastAsia" w:hAnsiTheme="minorEastAsia"/>
          <w:color w:val="000000"/>
          <w:szCs w:val="21"/>
        </w:rPr>
      </w:pPr>
      <w:bookmarkStart w:id="28" w:name="OLE_LINK3"/>
      <w:r>
        <w:rPr>
          <w:rFonts w:asciiTheme="minorEastAsia" w:eastAsiaTheme="minorEastAsia" w:hAnsiTheme="minorEastAsia" w:hint="eastAsia"/>
          <w:color w:val="000000"/>
          <w:szCs w:val="21"/>
        </w:rPr>
        <w:t>前述基准价格是指由发包人在招标文件或专用合同条款中给定的材料、工程设备的价格，该价</w:t>
      </w:r>
      <w:r>
        <w:rPr>
          <w:rFonts w:asciiTheme="minorEastAsia" w:eastAsiaTheme="minorEastAsia" w:hAnsiTheme="minorEastAsia" w:hint="eastAsia"/>
          <w:color w:val="000000"/>
          <w:szCs w:val="21"/>
        </w:rPr>
        <w:t>格原则上应当按照省级或行业建设主管部门或其授权的工程造价管理机构发布的信息价编制。</w:t>
      </w:r>
    </w:p>
    <w:p w:rsidR="00BB42C3" w14:paraId="069DB4CB" w14:textId="77777777">
      <w:pPr>
        <w:spacing w:line="360" w:lineRule="auto"/>
        <w:ind w:firstLine="420" w:firstLineChars="20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w:t>
      </w:r>
      <w:r>
        <w:rPr>
          <w:rFonts w:asciiTheme="minorEastAsia" w:eastAsiaTheme="minorEastAsia" w:hAnsiTheme="minorEastAsia"/>
          <w:color w:val="000000"/>
          <w:szCs w:val="21"/>
        </w:rPr>
        <w:t>3</w:t>
      </w:r>
      <w:r>
        <w:rPr>
          <w:rFonts w:asciiTheme="minorEastAsia" w:eastAsiaTheme="minorEastAsia" w:hAnsiTheme="minorEastAsia" w:hint="eastAsia"/>
          <w:color w:val="000000"/>
          <w:szCs w:val="21"/>
        </w:rPr>
        <w:t>）施工机械台班单价或施工机械使用费发生变化超过省级或行业建设主管部门或其授权的工程造价管理机构规定的范围时，按规定调整合同价格。</w:t>
      </w:r>
    </w:p>
    <w:p w:rsidR="00BB42C3" w14:paraId="6B2D762F" w14:textId="77777777">
      <w:pPr>
        <w:spacing w:line="360" w:lineRule="auto"/>
        <w:ind w:firstLine="420" w:firstLineChars="20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第</w:t>
      </w:r>
      <w:r>
        <w:rPr>
          <w:rFonts w:asciiTheme="minorEastAsia" w:eastAsiaTheme="minorEastAsia" w:hAnsiTheme="minorEastAsia"/>
          <w:color w:val="000000"/>
          <w:szCs w:val="21"/>
        </w:rPr>
        <w:t>3</w:t>
      </w:r>
      <w:r>
        <w:rPr>
          <w:rFonts w:asciiTheme="minorEastAsia" w:eastAsiaTheme="minorEastAsia" w:hAnsiTheme="minorEastAsia" w:hint="eastAsia"/>
          <w:color w:val="000000"/>
          <w:szCs w:val="21"/>
        </w:rPr>
        <w:t>种方式：专用合同条款约定的其他方式。</w:t>
      </w:r>
    </w:p>
    <w:p w:rsidR="00BB42C3" w14:paraId="4A1BC9E2" w14:textId="77777777">
      <w:pPr>
        <w:pStyle w:val="Heading5"/>
        <w:keepNext w:val="0"/>
        <w:keepLines w:val="0"/>
        <w:spacing w:before="120" w:after="120" w:line="360" w:lineRule="auto"/>
        <w:ind w:firstLine="420" w:firstLineChars="200"/>
        <w:rPr>
          <w:rFonts w:asciiTheme="minorEastAsia" w:eastAsiaTheme="minorEastAsia" w:hAnsiTheme="minorEastAsia"/>
          <w:b w:val="0"/>
          <w:color w:val="000000"/>
          <w:sz w:val="21"/>
          <w:szCs w:val="21"/>
        </w:rPr>
      </w:pPr>
      <w:r>
        <w:rPr>
          <w:rFonts w:asciiTheme="minorEastAsia" w:eastAsiaTheme="minorEastAsia" w:hAnsiTheme="minorEastAsia"/>
          <w:b w:val="0"/>
          <w:color w:val="000000"/>
          <w:sz w:val="21"/>
          <w:szCs w:val="21"/>
        </w:rPr>
        <w:t>11.2</w:t>
      </w:r>
      <w:r>
        <w:rPr>
          <w:rFonts w:asciiTheme="minorEastAsia" w:eastAsiaTheme="minorEastAsia" w:hAnsiTheme="minorEastAsia" w:hint="eastAsia"/>
          <w:b w:val="0"/>
          <w:color w:val="000000"/>
          <w:sz w:val="21"/>
          <w:szCs w:val="21"/>
        </w:rPr>
        <w:t>法律变化引起的调整</w:t>
      </w:r>
    </w:p>
    <w:p w:rsidR="00BB42C3" w14:paraId="271CB0A7" w14:textId="77777777">
      <w:pPr>
        <w:spacing w:line="360" w:lineRule="auto"/>
        <w:ind w:firstLine="420" w:firstLineChars="20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基准日期后，法律变化导致承包人在合同履行过程中所需要的费用发生除第</w:t>
      </w:r>
      <w:r>
        <w:rPr>
          <w:rFonts w:asciiTheme="minorEastAsia" w:eastAsiaTheme="minorEastAsia" w:hAnsiTheme="minorEastAsia"/>
          <w:color w:val="000000"/>
          <w:szCs w:val="21"/>
        </w:rPr>
        <w:t>11.1</w:t>
      </w:r>
      <w:r>
        <w:rPr>
          <w:rFonts w:asciiTheme="minorEastAsia" w:eastAsiaTheme="minorEastAsia" w:hAnsiTheme="minorEastAsia" w:hint="eastAsia"/>
          <w:color w:val="000000"/>
          <w:szCs w:val="21"/>
        </w:rPr>
        <w:t>款〔市场价格波动引起的调整〕约定以外的增加时，由发包人承担由此增加的费用；减少时，应从合同价格中予以扣减。基准日期后，因法律变化造成工期延误时，工期应予以顺延。</w:t>
      </w:r>
    </w:p>
    <w:p w:rsidR="00BB42C3" w14:paraId="12B1D06F" w14:textId="77777777">
      <w:pPr>
        <w:spacing w:line="360" w:lineRule="auto"/>
        <w:ind w:firstLine="420" w:firstLineChars="20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因法律变化引起的合同价格和工期调整，合同当事人无法达成一致的，由总监理工程师按第</w:t>
      </w:r>
      <w:r>
        <w:rPr>
          <w:rFonts w:asciiTheme="minorEastAsia" w:eastAsiaTheme="minorEastAsia" w:hAnsiTheme="minorEastAsia"/>
          <w:color w:val="000000"/>
          <w:szCs w:val="21"/>
        </w:rPr>
        <w:t>4.4</w:t>
      </w:r>
      <w:r>
        <w:rPr>
          <w:rFonts w:asciiTheme="minorEastAsia" w:eastAsiaTheme="minorEastAsia" w:hAnsiTheme="minorEastAsia" w:hint="eastAsia"/>
          <w:color w:val="000000"/>
          <w:szCs w:val="21"/>
        </w:rPr>
        <w:t>款〔商定或确定〕的约定处理。</w:t>
      </w:r>
    </w:p>
    <w:p w:rsidR="00BB42C3" w14:paraId="4A95FD07" w14:textId="77777777">
      <w:pPr>
        <w:spacing w:line="360" w:lineRule="auto"/>
        <w:ind w:firstLine="420" w:firstLineChars="200"/>
        <w:rPr>
          <w:rFonts w:asciiTheme="minorEastAsia" w:eastAsiaTheme="minorEastAsia" w:hAnsiTheme="minorEastAsia"/>
          <w:color w:val="000000"/>
          <w:szCs w:val="21"/>
        </w:rPr>
      </w:pPr>
      <w:r>
        <w:rPr>
          <w:rFonts w:asciiTheme="minorEastAsia" w:eastAsiaTheme="minorEastAsia" w:hAnsiTheme="minorEastAsia" w:hint="eastAsia"/>
          <w:color w:val="000000"/>
          <w:kern w:val="0"/>
          <w:szCs w:val="21"/>
        </w:rPr>
        <w:t>因承包人原因造成工期延误，在工期延误期间出现法律变化的，由此增加的费用和（或）延误的工期由承包人承担。</w:t>
      </w:r>
    </w:p>
    <w:p w:rsidR="00BB42C3" w14:paraId="7718D30D" w14:textId="77777777">
      <w:pPr>
        <w:adjustRightInd w:val="0"/>
        <w:snapToGrid w:val="0"/>
        <w:spacing w:line="360" w:lineRule="auto"/>
        <w:jc w:val="left"/>
        <w:outlineLvl w:val="2"/>
        <w:rPr>
          <w:rFonts w:asciiTheme="minorEastAsia" w:eastAsiaTheme="minorEastAsia" w:hAnsiTheme="minorEastAsia"/>
          <w:b/>
          <w:szCs w:val="21"/>
        </w:rPr>
      </w:pPr>
      <w:r>
        <w:rPr>
          <w:rFonts w:asciiTheme="minorEastAsia" w:eastAsiaTheme="minorEastAsia" w:hAnsiTheme="minorEastAsia" w:hint="eastAsia"/>
          <w:b/>
          <w:szCs w:val="21"/>
        </w:rPr>
        <w:t>12. 合同价格、计量与支付</w:t>
      </w:r>
    </w:p>
    <w:p w:rsidR="00BB42C3" w14:paraId="0E658DF1" w14:textId="77777777">
      <w:pPr>
        <w:pStyle w:val="Heading5"/>
        <w:keepNext w:val="0"/>
        <w:keepLines w:val="0"/>
        <w:spacing w:before="120" w:after="120" w:line="360" w:lineRule="auto"/>
        <w:ind w:firstLine="420" w:firstLineChars="200"/>
        <w:rPr>
          <w:rFonts w:asciiTheme="minorEastAsia" w:eastAsiaTheme="minorEastAsia" w:hAnsiTheme="minorEastAsia"/>
          <w:b w:val="0"/>
          <w:color w:val="000000"/>
          <w:sz w:val="21"/>
          <w:szCs w:val="21"/>
        </w:rPr>
      </w:pPr>
      <w:r>
        <w:rPr>
          <w:rFonts w:asciiTheme="minorEastAsia" w:eastAsiaTheme="minorEastAsia" w:hAnsiTheme="minorEastAsia"/>
          <w:b w:val="0"/>
          <w:color w:val="000000"/>
          <w:sz w:val="21"/>
          <w:szCs w:val="21"/>
        </w:rPr>
        <w:t xml:space="preserve">12.1 </w:t>
      </w:r>
      <w:r>
        <w:rPr>
          <w:rFonts w:asciiTheme="minorEastAsia" w:eastAsiaTheme="minorEastAsia" w:hAnsiTheme="minorEastAsia" w:hint="eastAsia"/>
          <w:b w:val="0"/>
          <w:color w:val="000000"/>
          <w:sz w:val="21"/>
          <w:szCs w:val="21"/>
        </w:rPr>
        <w:t>合同价格形式</w:t>
      </w:r>
    </w:p>
    <w:p w:rsidR="00BB42C3" w14:paraId="6902FF89"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发包人和承包人应在合同协议书中选择下列一种合同价格形式：</w:t>
      </w:r>
      <w:r>
        <w:rPr>
          <w:rFonts w:asciiTheme="minorEastAsia" w:eastAsiaTheme="minorEastAsia" w:hAnsiTheme="minorEastAsia"/>
          <w:color w:val="000000"/>
          <w:kern w:val="0"/>
          <w:szCs w:val="21"/>
        </w:rPr>
        <w:t xml:space="preserve"> </w:t>
      </w:r>
    </w:p>
    <w:p w:rsidR="00BB42C3" w14:paraId="33121252"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1.</w:t>
      </w:r>
      <w:r>
        <w:rPr>
          <w:rFonts w:asciiTheme="minorEastAsia" w:eastAsiaTheme="minorEastAsia" w:hAnsiTheme="minorEastAsia" w:hint="eastAsia"/>
          <w:color w:val="000000"/>
          <w:kern w:val="0"/>
          <w:szCs w:val="21"/>
        </w:rPr>
        <w:t>单价合同</w:t>
      </w:r>
    </w:p>
    <w:p w:rsidR="00BB42C3" w14:paraId="5755AEAD"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单价合同是指合同当事人约定以工程量清单及其综合单价进行合同价格计算、调整和确认的建设工程施工合同，</w:t>
      </w:r>
      <w:r>
        <w:rPr>
          <w:rFonts w:asciiTheme="minorEastAsia" w:eastAsiaTheme="minorEastAsia" w:hAnsiTheme="minorEastAsia" w:hint="eastAsia"/>
          <w:szCs w:val="21"/>
        </w:rPr>
        <w:t>在约定的范围内合同单价不作调整</w:t>
      </w:r>
      <w:r>
        <w:rPr>
          <w:rFonts w:asciiTheme="minorEastAsia" w:eastAsiaTheme="minorEastAsia" w:hAnsiTheme="minorEastAsia" w:hint="eastAsia"/>
          <w:color w:val="000000"/>
          <w:kern w:val="0"/>
          <w:szCs w:val="21"/>
        </w:rPr>
        <w:t>。合同当事人应在专用合同条款中约定综合单价包含的风险范围和风险费用的计算方法</w:t>
      </w:r>
      <w:r>
        <w:rPr>
          <w:rFonts w:asciiTheme="minorEastAsia" w:eastAsiaTheme="minorEastAsia" w:hAnsiTheme="minorEastAsia" w:hint="eastAsia"/>
          <w:szCs w:val="21"/>
        </w:rPr>
        <w:t>，</w:t>
      </w:r>
      <w:r>
        <w:rPr>
          <w:rFonts w:asciiTheme="minorEastAsia" w:eastAsiaTheme="minorEastAsia" w:hAnsiTheme="minorEastAsia" w:hint="eastAsia"/>
          <w:color w:val="000000"/>
          <w:kern w:val="0"/>
          <w:szCs w:val="21"/>
        </w:rPr>
        <w:t>并约定风险范围以外的合同价格的调整方法，其中因市场价格波动引起的调整按第</w:t>
      </w:r>
      <w:r>
        <w:rPr>
          <w:rFonts w:asciiTheme="minorEastAsia" w:eastAsiaTheme="minorEastAsia" w:hAnsiTheme="minorEastAsia"/>
          <w:color w:val="000000"/>
          <w:kern w:val="0"/>
          <w:szCs w:val="21"/>
        </w:rPr>
        <w:t>11.1</w:t>
      </w:r>
      <w:r>
        <w:rPr>
          <w:rFonts w:asciiTheme="minorEastAsia" w:eastAsiaTheme="minorEastAsia" w:hAnsiTheme="minorEastAsia" w:hint="eastAsia"/>
          <w:color w:val="000000"/>
          <w:kern w:val="0"/>
          <w:szCs w:val="21"/>
        </w:rPr>
        <w:t>款〔市场价格波动引起的调整〕约定执行。</w:t>
      </w:r>
    </w:p>
    <w:p w:rsidR="00BB42C3" w14:paraId="0D1B095A"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2.</w:t>
      </w:r>
      <w:r>
        <w:rPr>
          <w:rFonts w:asciiTheme="minorEastAsia" w:eastAsiaTheme="minorEastAsia" w:hAnsiTheme="minorEastAsia" w:hint="eastAsia"/>
          <w:color w:val="000000"/>
          <w:kern w:val="0"/>
          <w:szCs w:val="21"/>
        </w:rPr>
        <w:t>总价合同</w:t>
      </w:r>
    </w:p>
    <w:p w:rsidR="00BB42C3" w14:paraId="614287C0"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总价合同是指合同当事人约定以施工图、已标价工程量清单或预算书及有关条件进行合同价格计算、调整和确认的建设工程施工合同，</w:t>
      </w:r>
      <w:r>
        <w:rPr>
          <w:rFonts w:asciiTheme="minorEastAsia" w:eastAsiaTheme="minorEastAsia" w:hAnsiTheme="minorEastAsia" w:hint="eastAsia"/>
          <w:szCs w:val="21"/>
        </w:rPr>
        <w:t>在约定的范围内合同总价不作调整</w:t>
      </w:r>
      <w:r>
        <w:rPr>
          <w:rFonts w:asciiTheme="minorEastAsia" w:eastAsiaTheme="minorEastAsia" w:hAnsiTheme="minorEastAsia" w:hint="eastAsia"/>
          <w:color w:val="000000"/>
          <w:kern w:val="0"/>
          <w:szCs w:val="21"/>
        </w:rPr>
        <w:t>。合同当事人应在专用合同条款中约定总价包含的风险范围和风险费用的计算方法，并约定风险范围以外的合同价格的调整方法，其中因市场价格波动引起的调整按第</w:t>
      </w:r>
      <w:r>
        <w:rPr>
          <w:rFonts w:asciiTheme="minorEastAsia" w:eastAsiaTheme="minorEastAsia" w:hAnsiTheme="minorEastAsia"/>
          <w:color w:val="000000"/>
          <w:kern w:val="0"/>
          <w:szCs w:val="21"/>
        </w:rPr>
        <w:t>11.1</w:t>
      </w:r>
      <w:r>
        <w:rPr>
          <w:rFonts w:asciiTheme="minorEastAsia" w:eastAsiaTheme="minorEastAsia" w:hAnsiTheme="minorEastAsia" w:hint="eastAsia"/>
          <w:color w:val="000000"/>
          <w:kern w:val="0"/>
          <w:szCs w:val="21"/>
        </w:rPr>
        <w:t>款〔市场价格波动引起的调整〕、因法律变化引起的调整按第</w:t>
      </w:r>
      <w:r>
        <w:rPr>
          <w:rFonts w:asciiTheme="minorEastAsia" w:eastAsiaTheme="minorEastAsia" w:hAnsiTheme="minorEastAsia"/>
          <w:color w:val="000000"/>
          <w:kern w:val="0"/>
          <w:szCs w:val="21"/>
        </w:rPr>
        <w:t>11.2</w:t>
      </w:r>
      <w:r>
        <w:rPr>
          <w:rFonts w:asciiTheme="minorEastAsia" w:eastAsiaTheme="minorEastAsia" w:hAnsiTheme="minorEastAsia" w:hint="eastAsia"/>
          <w:color w:val="000000"/>
          <w:kern w:val="0"/>
          <w:szCs w:val="21"/>
        </w:rPr>
        <w:t>款〔法律变化引起的调整〕约定执行。</w:t>
      </w:r>
    </w:p>
    <w:p w:rsidR="00BB42C3" w14:paraId="505ECA95"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3.</w:t>
      </w:r>
      <w:r>
        <w:rPr>
          <w:rFonts w:asciiTheme="minorEastAsia" w:eastAsiaTheme="minorEastAsia" w:hAnsiTheme="minorEastAsia" w:hint="eastAsia"/>
          <w:color w:val="000000"/>
          <w:kern w:val="0"/>
          <w:szCs w:val="21"/>
        </w:rPr>
        <w:t>其它价格形式</w:t>
      </w:r>
    </w:p>
    <w:p w:rsidR="00BB42C3" w14:paraId="5F8E9D4E"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合同当事人可在专用合同条款中约定其他合同价格形式。</w:t>
      </w:r>
    </w:p>
    <w:p w:rsidR="00BB42C3" w14:paraId="7D3597BE" w14:textId="77777777">
      <w:pPr>
        <w:pStyle w:val="Heading5"/>
        <w:keepNext w:val="0"/>
        <w:keepLines w:val="0"/>
        <w:spacing w:before="120" w:after="120" w:line="360" w:lineRule="auto"/>
        <w:ind w:firstLine="420" w:firstLineChars="200"/>
        <w:rPr>
          <w:rFonts w:asciiTheme="minorEastAsia" w:eastAsiaTheme="minorEastAsia" w:hAnsiTheme="minorEastAsia"/>
          <w:b w:val="0"/>
          <w:color w:val="000000"/>
          <w:sz w:val="21"/>
          <w:szCs w:val="21"/>
        </w:rPr>
      </w:pPr>
      <w:r>
        <w:rPr>
          <w:rFonts w:asciiTheme="minorEastAsia" w:eastAsiaTheme="minorEastAsia" w:hAnsiTheme="minorEastAsia"/>
          <w:b w:val="0"/>
          <w:color w:val="000000"/>
          <w:sz w:val="21"/>
          <w:szCs w:val="21"/>
        </w:rPr>
        <w:t>12.2</w:t>
      </w:r>
      <w:r>
        <w:rPr>
          <w:rFonts w:asciiTheme="minorEastAsia" w:eastAsiaTheme="minorEastAsia" w:hAnsiTheme="minorEastAsia" w:hint="eastAsia"/>
          <w:b w:val="0"/>
          <w:color w:val="000000"/>
          <w:sz w:val="21"/>
          <w:szCs w:val="21"/>
        </w:rPr>
        <w:t>预付款</w:t>
      </w:r>
    </w:p>
    <w:p w:rsidR="00BB42C3" w14:paraId="0C0B4F22" w14:textId="77777777">
      <w:pPr>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color w:val="000000"/>
          <w:szCs w:val="21"/>
        </w:rPr>
        <w:t>12.2.</w:t>
      </w:r>
      <w:r>
        <w:rPr>
          <w:rFonts w:asciiTheme="minorEastAsia" w:eastAsiaTheme="minorEastAsia" w:hAnsiTheme="minorEastAsia"/>
          <w:color w:val="000000"/>
          <w:kern w:val="0"/>
          <w:szCs w:val="21"/>
        </w:rPr>
        <w:t>1</w:t>
      </w:r>
      <w:r>
        <w:rPr>
          <w:rFonts w:asciiTheme="minorEastAsia" w:eastAsiaTheme="minorEastAsia" w:hAnsiTheme="minorEastAsia" w:hint="eastAsia"/>
          <w:color w:val="000000"/>
          <w:kern w:val="0"/>
          <w:szCs w:val="21"/>
        </w:rPr>
        <w:t>预付款的支付</w:t>
      </w:r>
    </w:p>
    <w:p w:rsidR="00BB42C3" w14:paraId="28E78F9D" w14:textId="77777777">
      <w:pPr>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预付款的支付按照专用合同条款约定执行，但至迟应在开工通知载明的开工日期</w:t>
      </w:r>
      <w:r>
        <w:rPr>
          <w:rFonts w:asciiTheme="minorEastAsia" w:eastAsiaTheme="minorEastAsia" w:hAnsiTheme="minorEastAsia"/>
          <w:color w:val="000000"/>
          <w:kern w:val="0"/>
          <w:szCs w:val="21"/>
        </w:rPr>
        <w:t>7</w:t>
      </w:r>
      <w:r>
        <w:rPr>
          <w:rFonts w:asciiTheme="minorEastAsia" w:eastAsiaTheme="minorEastAsia" w:hAnsiTheme="minorEastAsia" w:hint="eastAsia"/>
          <w:color w:val="000000"/>
          <w:kern w:val="0"/>
          <w:szCs w:val="21"/>
        </w:rPr>
        <w:t>天前支付。预付款应当用于材料、工程设备、施工设备的采购及修建临时工程、组织施工队伍进场等。</w:t>
      </w:r>
    </w:p>
    <w:p w:rsidR="00BB42C3" w14:paraId="567D3FB8" w14:textId="77777777">
      <w:pPr>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除专用合同条款另有约定外，预付款在进度付款中同比例扣回。</w:t>
      </w:r>
      <w:bookmarkEnd w:id="28"/>
      <w:r>
        <w:rPr>
          <w:rFonts w:asciiTheme="minorEastAsia" w:eastAsiaTheme="minorEastAsia" w:hAnsiTheme="minorEastAsia" w:hint="eastAsia"/>
          <w:color w:val="000000"/>
          <w:kern w:val="0"/>
          <w:szCs w:val="21"/>
        </w:rPr>
        <w:t>在颁发工程接收证书前，提前解除合同的，尚未扣完的预付款应与合同价款一并结算。</w:t>
      </w:r>
    </w:p>
    <w:p w:rsidR="00BB42C3" w14:paraId="1E024CD7" w14:textId="77777777">
      <w:pPr>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发包人逾期支付预付款超过</w:t>
      </w:r>
      <w:r>
        <w:rPr>
          <w:rFonts w:asciiTheme="minorEastAsia" w:eastAsiaTheme="minorEastAsia" w:hAnsiTheme="minorEastAsia"/>
          <w:color w:val="000000"/>
          <w:kern w:val="0"/>
          <w:szCs w:val="21"/>
        </w:rPr>
        <w:t>7</w:t>
      </w:r>
      <w:r>
        <w:rPr>
          <w:rFonts w:asciiTheme="minorEastAsia" w:eastAsiaTheme="minorEastAsia" w:hAnsiTheme="minorEastAsia" w:hint="eastAsia"/>
          <w:color w:val="000000"/>
          <w:kern w:val="0"/>
          <w:szCs w:val="21"/>
        </w:rPr>
        <w:t>天的，承包人有权向发包人发出要求预付的催告通知，发包人收到通知后</w:t>
      </w:r>
      <w:r>
        <w:rPr>
          <w:rFonts w:asciiTheme="minorEastAsia" w:eastAsiaTheme="minorEastAsia" w:hAnsiTheme="minorEastAsia"/>
          <w:color w:val="000000"/>
          <w:kern w:val="0"/>
          <w:szCs w:val="21"/>
        </w:rPr>
        <w:t>7</w:t>
      </w:r>
      <w:r>
        <w:rPr>
          <w:rFonts w:asciiTheme="minorEastAsia" w:eastAsiaTheme="minorEastAsia" w:hAnsiTheme="minorEastAsia" w:hint="eastAsia"/>
          <w:color w:val="000000"/>
          <w:kern w:val="0"/>
          <w:szCs w:val="21"/>
        </w:rPr>
        <w:t>天内仍未支付的，承包人有权暂停施工，并按第</w:t>
      </w:r>
      <w:r>
        <w:rPr>
          <w:rFonts w:asciiTheme="minorEastAsia" w:eastAsiaTheme="minorEastAsia" w:hAnsiTheme="minorEastAsia"/>
          <w:color w:val="000000"/>
          <w:kern w:val="0"/>
          <w:szCs w:val="21"/>
        </w:rPr>
        <w:t>16.1.1</w:t>
      </w:r>
      <w:r>
        <w:rPr>
          <w:rFonts w:asciiTheme="minorEastAsia" w:eastAsiaTheme="minorEastAsia" w:hAnsiTheme="minorEastAsia" w:hint="eastAsia"/>
          <w:color w:val="000000"/>
          <w:kern w:val="0"/>
          <w:szCs w:val="21"/>
        </w:rPr>
        <w:t>项〔发包人违约的情形〕执行。</w:t>
      </w:r>
    </w:p>
    <w:p w:rsidR="00BB42C3" w14:paraId="594A8329" w14:textId="77777777">
      <w:pPr>
        <w:spacing w:line="360" w:lineRule="auto"/>
        <w:ind w:firstLine="420" w:firstLineChars="200"/>
        <w:jc w:val="left"/>
        <w:rPr>
          <w:rFonts w:asciiTheme="minorEastAsia" w:eastAsiaTheme="minorEastAsia" w:hAnsiTheme="minorEastAsia"/>
          <w:color w:val="000000"/>
          <w:szCs w:val="21"/>
        </w:rPr>
      </w:pPr>
      <w:r>
        <w:rPr>
          <w:rFonts w:asciiTheme="minorEastAsia" w:eastAsiaTheme="minorEastAsia" w:hAnsiTheme="minorEastAsia"/>
          <w:color w:val="000000"/>
          <w:szCs w:val="21"/>
        </w:rPr>
        <w:t xml:space="preserve">12.2.2 </w:t>
      </w:r>
      <w:r>
        <w:rPr>
          <w:rFonts w:asciiTheme="minorEastAsia" w:eastAsiaTheme="minorEastAsia" w:hAnsiTheme="minorEastAsia" w:hint="eastAsia"/>
          <w:color w:val="000000"/>
          <w:szCs w:val="21"/>
        </w:rPr>
        <w:t>预付款担保</w:t>
      </w:r>
    </w:p>
    <w:p w:rsidR="00BB42C3" w14:paraId="1A96986F" w14:textId="77777777">
      <w:pPr>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发包人要求承包人提供预付款担保的，承包人应在发包人支付预付款</w:t>
      </w:r>
      <w:r>
        <w:rPr>
          <w:rFonts w:asciiTheme="minorEastAsia" w:eastAsiaTheme="minorEastAsia" w:hAnsiTheme="minorEastAsia"/>
          <w:color w:val="000000"/>
          <w:kern w:val="0"/>
          <w:szCs w:val="21"/>
        </w:rPr>
        <w:t>7</w:t>
      </w:r>
      <w:r>
        <w:rPr>
          <w:rFonts w:asciiTheme="minorEastAsia" w:eastAsiaTheme="minorEastAsia" w:hAnsiTheme="minorEastAsia" w:hint="eastAsia"/>
          <w:color w:val="000000"/>
          <w:kern w:val="0"/>
          <w:szCs w:val="21"/>
        </w:rPr>
        <w:t>天前提供预付款担保，专用合同条款另有约定除外。预付款担保可采用银行保函、担保公司担保等形式，具体由合同当事人在专用合同条款中约定。在预付款完全扣回之前，承包人应保证预付款担保持续有效。</w:t>
      </w:r>
    </w:p>
    <w:p w:rsidR="00BB42C3" w14:paraId="1E629A51" w14:textId="77777777">
      <w:pPr>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发包人在工程款中逐期扣回预付款后，预付款担保额度应相应减少，但剩余的预付款担保金额不得低于未被扣回的预付款金额。</w:t>
      </w:r>
    </w:p>
    <w:p w:rsidR="00BB42C3" w14:paraId="47C6CD8C" w14:textId="77777777">
      <w:pPr>
        <w:pStyle w:val="Heading5"/>
        <w:keepNext w:val="0"/>
        <w:keepLines w:val="0"/>
        <w:spacing w:before="120" w:after="120" w:line="360" w:lineRule="auto"/>
        <w:ind w:firstLine="420" w:firstLineChars="200"/>
        <w:rPr>
          <w:rFonts w:asciiTheme="minorEastAsia" w:eastAsiaTheme="minorEastAsia" w:hAnsiTheme="minorEastAsia"/>
          <w:b w:val="0"/>
          <w:color w:val="000000"/>
          <w:sz w:val="21"/>
          <w:szCs w:val="21"/>
        </w:rPr>
      </w:pPr>
      <w:r>
        <w:rPr>
          <w:rFonts w:asciiTheme="minorEastAsia" w:eastAsiaTheme="minorEastAsia" w:hAnsiTheme="minorEastAsia"/>
          <w:b w:val="0"/>
          <w:color w:val="000000"/>
          <w:sz w:val="21"/>
          <w:szCs w:val="21"/>
        </w:rPr>
        <w:t>12.3</w:t>
      </w:r>
      <w:r>
        <w:rPr>
          <w:rFonts w:asciiTheme="minorEastAsia" w:eastAsiaTheme="minorEastAsia" w:hAnsiTheme="minorEastAsia" w:hint="eastAsia"/>
          <w:b w:val="0"/>
          <w:color w:val="000000"/>
          <w:sz w:val="21"/>
          <w:szCs w:val="21"/>
        </w:rPr>
        <w:t>计量</w:t>
      </w:r>
    </w:p>
    <w:p w:rsidR="00BB42C3" w14:paraId="30C84F93" w14:textId="77777777">
      <w:pPr>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 xml:space="preserve">12.3.1 </w:t>
      </w:r>
      <w:r>
        <w:rPr>
          <w:rFonts w:asciiTheme="minorEastAsia" w:eastAsiaTheme="minorEastAsia" w:hAnsiTheme="minorEastAsia" w:hint="eastAsia"/>
          <w:color w:val="000000"/>
          <w:kern w:val="0"/>
          <w:szCs w:val="21"/>
        </w:rPr>
        <w:t>计量原则</w:t>
      </w:r>
    </w:p>
    <w:p w:rsidR="00BB42C3" w14:paraId="0FA17A78" w14:textId="77777777">
      <w:pPr>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工程量计量按照合同约定的工程量计算规则、图纸及变更指示等进行计量。工程量计算规则应以相关的国家标准、行业标准等为依据，由合同当事人在专用合同条款中约定。</w:t>
      </w:r>
    </w:p>
    <w:p w:rsidR="00BB42C3" w14:paraId="40E40CAF" w14:textId="77777777">
      <w:pPr>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 xml:space="preserve">12.3.2 </w:t>
      </w:r>
      <w:r>
        <w:rPr>
          <w:rFonts w:asciiTheme="minorEastAsia" w:eastAsiaTheme="minorEastAsia" w:hAnsiTheme="minorEastAsia" w:hint="eastAsia"/>
          <w:color w:val="000000"/>
          <w:kern w:val="0"/>
          <w:szCs w:val="21"/>
        </w:rPr>
        <w:t>计量周期</w:t>
      </w:r>
    </w:p>
    <w:p w:rsidR="00BB42C3" w14:paraId="07C76D2B" w14:textId="77777777">
      <w:pPr>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除专用合同条款另有约定外，工程量的计量按月进行。</w:t>
      </w:r>
    </w:p>
    <w:p w:rsidR="00BB42C3" w14:paraId="08B3CB10" w14:textId="77777777">
      <w:pPr>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 xml:space="preserve">12.3.3 </w:t>
      </w:r>
      <w:r>
        <w:rPr>
          <w:rFonts w:asciiTheme="minorEastAsia" w:eastAsiaTheme="minorEastAsia" w:hAnsiTheme="minorEastAsia" w:hint="eastAsia"/>
          <w:color w:val="000000"/>
          <w:kern w:val="0"/>
          <w:szCs w:val="21"/>
        </w:rPr>
        <w:t>单价合同的计量</w:t>
      </w:r>
    </w:p>
    <w:p w:rsidR="00BB42C3" w14:paraId="7481E061" w14:textId="77777777">
      <w:pPr>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除专用合同条款另有约定外，单价合同的计量按照本项约定执行：</w:t>
      </w:r>
    </w:p>
    <w:p w:rsidR="00BB42C3" w14:paraId="3589D297" w14:textId="77777777">
      <w:pPr>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w:t>
      </w:r>
      <w:r>
        <w:rPr>
          <w:rFonts w:asciiTheme="minorEastAsia" w:eastAsiaTheme="minorEastAsia" w:hAnsiTheme="minorEastAsia"/>
          <w:color w:val="000000"/>
          <w:kern w:val="0"/>
          <w:szCs w:val="21"/>
        </w:rPr>
        <w:t>1</w:t>
      </w:r>
      <w:r>
        <w:rPr>
          <w:rFonts w:asciiTheme="minorEastAsia" w:eastAsiaTheme="minorEastAsia" w:hAnsiTheme="minorEastAsia" w:hint="eastAsia"/>
          <w:color w:val="000000"/>
          <w:kern w:val="0"/>
          <w:szCs w:val="21"/>
        </w:rPr>
        <w:t>）承包人应于每月</w:t>
      </w:r>
      <w:r>
        <w:rPr>
          <w:rFonts w:asciiTheme="minorEastAsia" w:eastAsiaTheme="minorEastAsia" w:hAnsiTheme="minorEastAsia"/>
          <w:color w:val="000000"/>
          <w:kern w:val="0"/>
          <w:szCs w:val="21"/>
        </w:rPr>
        <w:t>25</w:t>
      </w:r>
      <w:r>
        <w:rPr>
          <w:rFonts w:asciiTheme="minorEastAsia" w:eastAsiaTheme="minorEastAsia" w:hAnsiTheme="minorEastAsia" w:hint="eastAsia"/>
          <w:color w:val="000000"/>
          <w:kern w:val="0"/>
          <w:szCs w:val="21"/>
        </w:rPr>
        <w:t>日向监理人报送上月</w:t>
      </w:r>
      <w:r>
        <w:rPr>
          <w:rFonts w:asciiTheme="minorEastAsia" w:eastAsiaTheme="minorEastAsia" w:hAnsiTheme="minorEastAsia"/>
          <w:color w:val="000000"/>
          <w:kern w:val="0"/>
          <w:szCs w:val="21"/>
        </w:rPr>
        <w:t>20</w:t>
      </w:r>
      <w:r>
        <w:rPr>
          <w:rFonts w:asciiTheme="minorEastAsia" w:eastAsiaTheme="minorEastAsia" w:hAnsiTheme="minorEastAsia" w:hint="eastAsia"/>
          <w:color w:val="000000"/>
          <w:kern w:val="0"/>
          <w:szCs w:val="21"/>
        </w:rPr>
        <w:t>日至当月</w:t>
      </w:r>
      <w:r>
        <w:rPr>
          <w:rFonts w:asciiTheme="minorEastAsia" w:eastAsiaTheme="minorEastAsia" w:hAnsiTheme="minorEastAsia"/>
          <w:color w:val="000000"/>
          <w:kern w:val="0"/>
          <w:szCs w:val="21"/>
        </w:rPr>
        <w:t>19</w:t>
      </w:r>
      <w:r>
        <w:rPr>
          <w:rFonts w:asciiTheme="minorEastAsia" w:eastAsiaTheme="minorEastAsia" w:hAnsiTheme="minorEastAsia" w:hint="eastAsia"/>
          <w:color w:val="000000"/>
          <w:kern w:val="0"/>
          <w:szCs w:val="21"/>
        </w:rPr>
        <w:t>日已完成的工程量报告，并附具进度付款申请单、已完成工程量报表和有关资料。</w:t>
      </w:r>
    </w:p>
    <w:p w:rsidR="00BB42C3" w14:paraId="0360AD52" w14:textId="77777777">
      <w:pPr>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w:t>
      </w:r>
      <w:r>
        <w:rPr>
          <w:rFonts w:asciiTheme="minorEastAsia" w:eastAsiaTheme="minorEastAsia" w:hAnsiTheme="minorEastAsia"/>
          <w:color w:val="000000"/>
          <w:kern w:val="0"/>
          <w:szCs w:val="21"/>
        </w:rPr>
        <w:t>2</w:t>
      </w:r>
      <w:r>
        <w:rPr>
          <w:rFonts w:asciiTheme="minorEastAsia" w:eastAsiaTheme="minorEastAsia" w:hAnsiTheme="minorEastAsia" w:hint="eastAsia"/>
          <w:color w:val="000000"/>
          <w:kern w:val="0"/>
          <w:szCs w:val="21"/>
        </w:rPr>
        <w:t>）监理人应在收到承包人提交的工程量报告后</w:t>
      </w:r>
      <w:r>
        <w:rPr>
          <w:rFonts w:asciiTheme="minorEastAsia" w:eastAsiaTheme="minorEastAsia" w:hAnsiTheme="minorEastAsia"/>
          <w:color w:val="000000"/>
          <w:kern w:val="0"/>
          <w:szCs w:val="21"/>
        </w:rPr>
        <w:t>7</w:t>
      </w:r>
      <w:r>
        <w:rPr>
          <w:rFonts w:asciiTheme="minorEastAsia" w:eastAsiaTheme="minorEastAsia" w:hAnsiTheme="minorEastAsia" w:hint="eastAsia"/>
          <w:color w:val="000000"/>
          <w:kern w:val="0"/>
          <w:szCs w:val="21"/>
        </w:rPr>
        <w:t>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rsidR="00BB42C3" w14:paraId="2EE5DAB0" w14:textId="77777777">
      <w:pPr>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w:t>
      </w:r>
      <w:r>
        <w:rPr>
          <w:rFonts w:asciiTheme="minorEastAsia" w:eastAsiaTheme="minorEastAsia" w:hAnsiTheme="minorEastAsia"/>
          <w:color w:val="000000"/>
          <w:kern w:val="0"/>
          <w:szCs w:val="21"/>
        </w:rPr>
        <w:t>3</w:t>
      </w:r>
      <w:r>
        <w:rPr>
          <w:rFonts w:asciiTheme="minorEastAsia" w:eastAsiaTheme="minorEastAsia" w:hAnsiTheme="minorEastAsia" w:hint="eastAsia"/>
          <w:color w:val="000000"/>
          <w:kern w:val="0"/>
          <w:szCs w:val="21"/>
        </w:rPr>
        <w:t>）监理人未在收到承包人提交的工程量报表后的</w:t>
      </w:r>
      <w:r>
        <w:rPr>
          <w:rFonts w:asciiTheme="minorEastAsia" w:eastAsiaTheme="minorEastAsia" w:hAnsiTheme="minorEastAsia"/>
          <w:color w:val="000000"/>
          <w:kern w:val="0"/>
          <w:szCs w:val="21"/>
        </w:rPr>
        <w:t>7</w:t>
      </w:r>
      <w:r>
        <w:rPr>
          <w:rFonts w:asciiTheme="minorEastAsia" w:eastAsiaTheme="minorEastAsia" w:hAnsiTheme="minorEastAsia" w:hint="eastAsia"/>
          <w:color w:val="000000"/>
          <w:kern w:val="0"/>
          <w:szCs w:val="21"/>
        </w:rPr>
        <w:t>天内完成审核的，承包人报送的工程量报告中的工程量视为承包人实际完成的工程量，据此计算工程价款。</w:t>
      </w:r>
    </w:p>
    <w:p w:rsidR="00BB42C3" w14:paraId="430358BF" w14:textId="77777777">
      <w:pPr>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 xml:space="preserve">12.3.4 </w:t>
      </w:r>
      <w:r>
        <w:rPr>
          <w:rFonts w:asciiTheme="minorEastAsia" w:eastAsiaTheme="minorEastAsia" w:hAnsiTheme="minorEastAsia" w:hint="eastAsia"/>
          <w:color w:val="000000"/>
          <w:kern w:val="0"/>
          <w:szCs w:val="21"/>
        </w:rPr>
        <w:t>总价合同的计量</w:t>
      </w:r>
    </w:p>
    <w:p w:rsidR="00BB42C3" w14:paraId="727063D0" w14:textId="77777777">
      <w:pPr>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除专用合同条款另有约定外，按月计量支付的总价合同，按照本项约定执行：</w:t>
      </w:r>
    </w:p>
    <w:p w:rsidR="00BB42C3" w14:paraId="5CB206E4" w14:textId="77777777">
      <w:pPr>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w:t>
      </w:r>
      <w:r>
        <w:rPr>
          <w:rFonts w:asciiTheme="minorEastAsia" w:eastAsiaTheme="minorEastAsia" w:hAnsiTheme="minorEastAsia"/>
          <w:color w:val="000000"/>
          <w:kern w:val="0"/>
          <w:szCs w:val="21"/>
        </w:rPr>
        <w:t>1</w:t>
      </w:r>
      <w:r>
        <w:rPr>
          <w:rFonts w:asciiTheme="minorEastAsia" w:eastAsiaTheme="minorEastAsia" w:hAnsiTheme="minorEastAsia" w:hint="eastAsia"/>
          <w:color w:val="000000"/>
          <w:kern w:val="0"/>
          <w:szCs w:val="21"/>
        </w:rPr>
        <w:t>）承包人应于每月</w:t>
      </w:r>
      <w:r>
        <w:rPr>
          <w:rFonts w:asciiTheme="minorEastAsia" w:eastAsiaTheme="minorEastAsia" w:hAnsiTheme="minorEastAsia"/>
          <w:color w:val="000000"/>
          <w:kern w:val="0"/>
          <w:szCs w:val="21"/>
        </w:rPr>
        <w:t>25</w:t>
      </w:r>
      <w:r>
        <w:rPr>
          <w:rFonts w:asciiTheme="minorEastAsia" w:eastAsiaTheme="minorEastAsia" w:hAnsiTheme="minorEastAsia" w:hint="eastAsia"/>
          <w:color w:val="000000"/>
          <w:kern w:val="0"/>
          <w:szCs w:val="21"/>
        </w:rPr>
        <w:t>日向监理人报送上月</w:t>
      </w:r>
      <w:r>
        <w:rPr>
          <w:rFonts w:asciiTheme="minorEastAsia" w:eastAsiaTheme="minorEastAsia" w:hAnsiTheme="minorEastAsia"/>
          <w:color w:val="000000"/>
          <w:kern w:val="0"/>
          <w:szCs w:val="21"/>
        </w:rPr>
        <w:t>20</w:t>
      </w:r>
      <w:r>
        <w:rPr>
          <w:rFonts w:asciiTheme="minorEastAsia" w:eastAsiaTheme="minorEastAsia" w:hAnsiTheme="minorEastAsia" w:hint="eastAsia"/>
          <w:color w:val="000000"/>
          <w:kern w:val="0"/>
          <w:szCs w:val="21"/>
        </w:rPr>
        <w:t>日至当月</w:t>
      </w:r>
      <w:r>
        <w:rPr>
          <w:rFonts w:asciiTheme="minorEastAsia" w:eastAsiaTheme="minorEastAsia" w:hAnsiTheme="minorEastAsia"/>
          <w:color w:val="000000"/>
          <w:kern w:val="0"/>
          <w:szCs w:val="21"/>
        </w:rPr>
        <w:t>19</w:t>
      </w:r>
      <w:r>
        <w:rPr>
          <w:rFonts w:asciiTheme="minorEastAsia" w:eastAsiaTheme="minorEastAsia" w:hAnsiTheme="minorEastAsia" w:hint="eastAsia"/>
          <w:color w:val="000000"/>
          <w:kern w:val="0"/>
          <w:szCs w:val="21"/>
        </w:rPr>
        <w:t>日已完成的工程量报告，并附具进度付款申请单、已完成工程量报表和有关资料。</w:t>
      </w:r>
    </w:p>
    <w:p w:rsidR="00BB42C3" w14:paraId="34BF3B0F" w14:textId="77777777">
      <w:pPr>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w:t>
      </w:r>
      <w:r>
        <w:rPr>
          <w:rFonts w:asciiTheme="minorEastAsia" w:eastAsiaTheme="minorEastAsia" w:hAnsiTheme="minorEastAsia"/>
          <w:color w:val="000000"/>
          <w:kern w:val="0"/>
          <w:szCs w:val="21"/>
        </w:rPr>
        <w:t>2</w:t>
      </w:r>
      <w:r>
        <w:rPr>
          <w:rFonts w:asciiTheme="minorEastAsia" w:eastAsiaTheme="minorEastAsia" w:hAnsiTheme="minorEastAsia" w:hint="eastAsia"/>
          <w:color w:val="000000"/>
          <w:kern w:val="0"/>
          <w:szCs w:val="21"/>
        </w:rPr>
        <w:t>）监理人应在收到承包人提交的工程量报告后</w:t>
      </w:r>
      <w:r>
        <w:rPr>
          <w:rFonts w:asciiTheme="minorEastAsia" w:eastAsiaTheme="minorEastAsia" w:hAnsiTheme="minorEastAsia"/>
          <w:color w:val="000000"/>
          <w:kern w:val="0"/>
          <w:szCs w:val="21"/>
        </w:rPr>
        <w:t>7</w:t>
      </w:r>
      <w:r>
        <w:rPr>
          <w:rFonts w:asciiTheme="minorEastAsia" w:eastAsiaTheme="minorEastAsia" w:hAnsiTheme="minorEastAsia" w:hint="eastAsia"/>
          <w:color w:val="000000"/>
          <w:kern w:val="0"/>
          <w:szCs w:val="21"/>
        </w:rPr>
        <w:t>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rsidR="00BB42C3" w14:paraId="27498D4F" w14:textId="77777777">
      <w:pPr>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w:t>
      </w:r>
      <w:r>
        <w:rPr>
          <w:rFonts w:asciiTheme="minorEastAsia" w:eastAsiaTheme="minorEastAsia" w:hAnsiTheme="minorEastAsia"/>
          <w:color w:val="000000"/>
          <w:kern w:val="0"/>
          <w:szCs w:val="21"/>
        </w:rPr>
        <w:t>3</w:t>
      </w:r>
      <w:r>
        <w:rPr>
          <w:rFonts w:asciiTheme="minorEastAsia" w:eastAsiaTheme="minorEastAsia" w:hAnsiTheme="minorEastAsia" w:hint="eastAsia"/>
          <w:color w:val="000000"/>
          <w:kern w:val="0"/>
          <w:szCs w:val="21"/>
        </w:rPr>
        <w:t>）监理人未在收到承包人提交的工程量报表后的</w:t>
      </w:r>
      <w:r>
        <w:rPr>
          <w:rFonts w:asciiTheme="minorEastAsia" w:eastAsiaTheme="minorEastAsia" w:hAnsiTheme="minorEastAsia"/>
          <w:color w:val="000000"/>
          <w:kern w:val="0"/>
          <w:szCs w:val="21"/>
        </w:rPr>
        <w:t>7</w:t>
      </w:r>
      <w:r>
        <w:rPr>
          <w:rFonts w:asciiTheme="minorEastAsia" w:eastAsiaTheme="minorEastAsia" w:hAnsiTheme="minorEastAsia" w:hint="eastAsia"/>
          <w:color w:val="000000"/>
          <w:kern w:val="0"/>
          <w:szCs w:val="21"/>
        </w:rPr>
        <w:t>天内完成复核的，承包人提交的工程量报告中的工程量视为承包人实际完成的工程量。</w:t>
      </w:r>
    </w:p>
    <w:p w:rsidR="00BB42C3" w14:paraId="4BBEE7E4" w14:textId="77777777">
      <w:pPr>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 xml:space="preserve">12.3.5 </w:t>
      </w:r>
      <w:r>
        <w:rPr>
          <w:rFonts w:asciiTheme="minorEastAsia" w:eastAsiaTheme="minorEastAsia" w:hAnsiTheme="minorEastAsia" w:hint="eastAsia"/>
          <w:color w:val="000000"/>
          <w:kern w:val="0"/>
          <w:szCs w:val="21"/>
        </w:rPr>
        <w:t>总价合同采用支付分解表计量支付的，可以按照第</w:t>
      </w:r>
      <w:r>
        <w:rPr>
          <w:rFonts w:asciiTheme="minorEastAsia" w:eastAsiaTheme="minorEastAsia" w:hAnsiTheme="minorEastAsia"/>
          <w:color w:val="000000"/>
          <w:kern w:val="0"/>
          <w:szCs w:val="21"/>
        </w:rPr>
        <w:t>12.3.4</w:t>
      </w:r>
      <w:r>
        <w:rPr>
          <w:rFonts w:asciiTheme="minorEastAsia" w:eastAsiaTheme="minorEastAsia" w:hAnsiTheme="minorEastAsia" w:hint="eastAsia"/>
          <w:color w:val="000000"/>
          <w:kern w:val="0"/>
          <w:szCs w:val="21"/>
        </w:rPr>
        <w:t>项〔总价合同的计量〕约定进行计量，但合同价款按照支付分解表进行支付。</w:t>
      </w:r>
    </w:p>
    <w:p w:rsidR="00BB42C3" w14:paraId="75D2E7A6" w14:textId="77777777">
      <w:pPr>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 xml:space="preserve">12.3.6 </w:t>
      </w:r>
      <w:r>
        <w:rPr>
          <w:rFonts w:asciiTheme="minorEastAsia" w:eastAsiaTheme="minorEastAsia" w:hAnsiTheme="minorEastAsia" w:hint="eastAsia"/>
          <w:color w:val="000000"/>
          <w:kern w:val="0"/>
          <w:szCs w:val="21"/>
        </w:rPr>
        <w:t>其他价格形式合同的计量</w:t>
      </w:r>
    </w:p>
    <w:p w:rsidR="00BB42C3" w14:paraId="370DB2A2" w14:textId="77777777">
      <w:pPr>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合同当事人可在专用合同条款中约定其他价格形式合同的计量方式和程序。</w:t>
      </w:r>
    </w:p>
    <w:p w:rsidR="00BB42C3" w14:paraId="238AB6E9" w14:textId="77777777">
      <w:pPr>
        <w:pStyle w:val="Heading5"/>
        <w:keepNext w:val="0"/>
        <w:keepLines w:val="0"/>
        <w:spacing w:before="120" w:after="120" w:line="360" w:lineRule="auto"/>
        <w:ind w:firstLine="420" w:firstLineChars="200"/>
        <w:rPr>
          <w:rFonts w:asciiTheme="minorEastAsia" w:eastAsiaTheme="minorEastAsia" w:hAnsiTheme="minorEastAsia"/>
          <w:b w:val="0"/>
          <w:color w:val="000000"/>
          <w:sz w:val="21"/>
          <w:szCs w:val="21"/>
        </w:rPr>
      </w:pPr>
      <w:r>
        <w:rPr>
          <w:rFonts w:asciiTheme="minorEastAsia" w:eastAsiaTheme="minorEastAsia" w:hAnsiTheme="minorEastAsia"/>
          <w:b w:val="0"/>
          <w:color w:val="000000"/>
          <w:sz w:val="21"/>
          <w:szCs w:val="21"/>
        </w:rPr>
        <w:t>12.4</w:t>
      </w:r>
      <w:r>
        <w:rPr>
          <w:rFonts w:asciiTheme="minorEastAsia" w:eastAsiaTheme="minorEastAsia" w:hAnsiTheme="minorEastAsia" w:hint="eastAsia"/>
          <w:b w:val="0"/>
          <w:color w:val="000000"/>
          <w:sz w:val="21"/>
          <w:szCs w:val="21"/>
        </w:rPr>
        <w:t>工程进度款支付</w:t>
      </w:r>
    </w:p>
    <w:p w:rsidR="00BB42C3" w14:paraId="1B97DC1E" w14:textId="77777777">
      <w:pPr>
        <w:autoSpaceDE w:val="0"/>
        <w:autoSpaceDN w:val="0"/>
        <w:adjustRightInd w:val="0"/>
        <w:spacing w:line="360" w:lineRule="auto"/>
        <w:ind w:firstLine="420" w:firstLineChars="200"/>
        <w:jc w:val="left"/>
        <w:rPr>
          <w:rFonts w:asciiTheme="minorEastAsia" w:eastAsiaTheme="minorEastAsia" w:hAnsiTheme="minorEastAsia"/>
          <w:color w:val="000000"/>
          <w:szCs w:val="21"/>
        </w:rPr>
      </w:pPr>
      <w:r>
        <w:rPr>
          <w:rFonts w:asciiTheme="minorEastAsia" w:eastAsiaTheme="minorEastAsia" w:hAnsiTheme="minorEastAsia"/>
          <w:color w:val="000000"/>
          <w:szCs w:val="21"/>
        </w:rPr>
        <w:t xml:space="preserve">12.4.1 </w:t>
      </w:r>
      <w:r>
        <w:rPr>
          <w:rFonts w:asciiTheme="minorEastAsia" w:eastAsiaTheme="minorEastAsia" w:hAnsiTheme="minorEastAsia" w:hint="eastAsia"/>
          <w:color w:val="000000"/>
          <w:szCs w:val="21"/>
        </w:rPr>
        <w:t>付款周期</w:t>
      </w:r>
    </w:p>
    <w:p w:rsidR="00BB42C3" w14:paraId="2BE42BB7" w14:textId="77777777">
      <w:pPr>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除专用合同条款另有约定外，付款周期应按照第</w:t>
      </w:r>
      <w:r>
        <w:rPr>
          <w:rFonts w:asciiTheme="minorEastAsia" w:eastAsiaTheme="minorEastAsia" w:hAnsiTheme="minorEastAsia"/>
          <w:color w:val="000000"/>
          <w:kern w:val="0"/>
          <w:szCs w:val="21"/>
        </w:rPr>
        <w:t>12.3.2</w:t>
      </w:r>
      <w:r>
        <w:rPr>
          <w:rFonts w:asciiTheme="minorEastAsia" w:eastAsiaTheme="minorEastAsia" w:hAnsiTheme="minorEastAsia" w:hint="eastAsia"/>
          <w:color w:val="000000"/>
          <w:kern w:val="0"/>
          <w:szCs w:val="21"/>
        </w:rPr>
        <w:t>项〔计量周期〕的约定与计量周期保持一致。</w:t>
      </w:r>
    </w:p>
    <w:p w:rsidR="00BB42C3" w14:paraId="6B6DC386"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color w:val="000000"/>
          <w:szCs w:val="21"/>
        </w:rPr>
        <w:t>12.4</w:t>
      </w:r>
      <w:r>
        <w:rPr>
          <w:rFonts w:asciiTheme="minorEastAsia" w:eastAsiaTheme="minorEastAsia" w:hAnsiTheme="minorEastAsia"/>
          <w:color w:val="000000"/>
          <w:kern w:val="0"/>
          <w:szCs w:val="21"/>
        </w:rPr>
        <w:t xml:space="preserve">.2 </w:t>
      </w:r>
      <w:r>
        <w:rPr>
          <w:rFonts w:asciiTheme="minorEastAsia" w:eastAsiaTheme="minorEastAsia" w:hAnsiTheme="minorEastAsia" w:hint="eastAsia"/>
          <w:color w:val="000000"/>
          <w:kern w:val="0"/>
          <w:szCs w:val="21"/>
        </w:rPr>
        <w:t>进度付款申请单的编制</w:t>
      </w:r>
    </w:p>
    <w:p w:rsidR="00BB42C3" w14:paraId="6CF2E6C9"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除专用合同条款另有约定外，进度付款申请单应包括下列内容：</w:t>
      </w:r>
    </w:p>
    <w:p w:rsidR="00BB42C3" w14:paraId="3D8C97A5"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w:t>
      </w:r>
      <w:r>
        <w:rPr>
          <w:rFonts w:asciiTheme="minorEastAsia" w:eastAsiaTheme="minorEastAsia" w:hAnsiTheme="minorEastAsia"/>
          <w:color w:val="000000"/>
          <w:kern w:val="0"/>
          <w:szCs w:val="21"/>
        </w:rPr>
        <w:t>1</w:t>
      </w:r>
      <w:r>
        <w:rPr>
          <w:rFonts w:asciiTheme="minorEastAsia" w:eastAsiaTheme="minorEastAsia" w:hAnsiTheme="minorEastAsia" w:hint="eastAsia"/>
          <w:color w:val="000000"/>
          <w:kern w:val="0"/>
          <w:szCs w:val="21"/>
        </w:rPr>
        <w:t>）截至本次付款周期已完成工作对应的金额；</w:t>
      </w:r>
    </w:p>
    <w:p w:rsidR="00BB42C3" w14:paraId="55A25AB3"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w:t>
      </w:r>
      <w:r>
        <w:rPr>
          <w:rFonts w:asciiTheme="minorEastAsia" w:eastAsiaTheme="minorEastAsia" w:hAnsiTheme="minorEastAsia"/>
          <w:color w:val="000000"/>
          <w:kern w:val="0"/>
          <w:szCs w:val="21"/>
        </w:rPr>
        <w:t>2</w:t>
      </w:r>
      <w:r>
        <w:rPr>
          <w:rFonts w:asciiTheme="minorEastAsia" w:eastAsiaTheme="minorEastAsia" w:hAnsiTheme="minorEastAsia" w:hint="eastAsia"/>
          <w:color w:val="000000"/>
          <w:kern w:val="0"/>
          <w:szCs w:val="21"/>
        </w:rPr>
        <w:t>）根据第</w:t>
      </w:r>
      <w:r>
        <w:rPr>
          <w:rFonts w:asciiTheme="minorEastAsia" w:eastAsiaTheme="minorEastAsia" w:hAnsiTheme="minorEastAsia"/>
          <w:color w:val="000000"/>
          <w:kern w:val="0"/>
          <w:szCs w:val="21"/>
        </w:rPr>
        <w:t>10</w:t>
      </w:r>
      <w:r>
        <w:rPr>
          <w:rFonts w:asciiTheme="minorEastAsia" w:eastAsiaTheme="minorEastAsia" w:hAnsiTheme="minorEastAsia" w:hint="eastAsia"/>
          <w:color w:val="000000"/>
          <w:kern w:val="0"/>
          <w:szCs w:val="21"/>
        </w:rPr>
        <w:t>条〔变更〕应增加和扣减的变更金额；</w:t>
      </w:r>
    </w:p>
    <w:p w:rsidR="00BB42C3" w14:paraId="507E62FD"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w:t>
      </w:r>
      <w:r>
        <w:rPr>
          <w:rFonts w:asciiTheme="minorEastAsia" w:eastAsiaTheme="minorEastAsia" w:hAnsiTheme="minorEastAsia"/>
          <w:color w:val="000000"/>
          <w:kern w:val="0"/>
          <w:szCs w:val="21"/>
        </w:rPr>
        <w:t>3</w:t>
      </w:r>
      <w:r>
        <w:rPr>
          <w:rFonts w:asciiTheme="minorEastAsia" w:eastAsiaTheme="minorEastAsia" w:hAnsiTheme="minorEastAsia" w:hint="eastAsia"/>
          <w:color w:val="000000"/>
          <w:kern w:val="0"/>
          <w:szCs w:val="21"/>
        </w:rPr>
        <w:t>）根据第</w:t>
      </w:r>
      <w:r>
        <w:rPr>
          <w:rFonts w:asciiTheme="minorEastAsia" w:eastAsiaTheme="minorEastAsia" w:hAnsiTheme="minorEastAsia"/>
          <w:color w:val="000000"/>
          <w:kern w:val="0"/>
          <w:szCs w:val="21"/>
        </w:rPr>
        <w:t>12.2</w:t>
      </w:r>
      <w:r>
        <w:rPr>
          <w:rFonts w:asciiTheme="minorEastAsia" w:eastAsiaTheme="minorEastAsia" w:hAnsiTheme="minorEastAsia" w:hint="eastAsia"/>
          <w:color w:val="000000"/>
          <w:kern w:val="0"/>
          <w:szCs w:val="21"/>
        </w:rPr>
        <w:t>款〔预付款〕约定应支付的预付款和扣减的返还预付款；</w:t>
      </w:r>
    </w:p>
    <w:p w:rsidR="00BB42C3" w14:paraId="1BA85536"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w:t>
      </w:r>
      <w:r>
        <w:rPr>
          <w:rFonts w:asciiTheme="minorEastAsia" w:eastAsiaTheme="minorEastAsia" w:hAnsiTheme="minorEastAsia"/>
          <w:color w:val="000000"/>
          <w:kern w:val="0"/>
          <w:szCs w:val="21"/>
        </w:rPr>
        <w:t>4</w:t>
      </w:r>
      <w:r>
        <w:rPr>
          <w:rFonts w:asciiTheme="minorEastAsia" w:eastAsiaTheme="minorEastAsia" w:hAnsiTheme="minorEastAsia" w:hint="eastAsia"/>
          <w:color w:val="000000"/>
          <w:kern w:val="0"/>
          <w:szCs w:val="21"/>
        </w:rPr>
        <w:t>）根据第</w:t>
      </w:r>
      <w:r>
        <w:rPr>
          <w:rFonts w:asciiTheme="minorEastAsia" w:eastAsiaTheme="minorEastAsia" w:hAnsiTheme="minorEastAsia"/>
          <w:color w:val="000000"/>
          <w:kern w:val="0"/>
          <w:szCs w:val="21"/>
        </w:rPr>
        <w:t>15.3</w:t>
      </w:r>
      <w:r>
        <w:rPr>
          <w:rFonts w:asciiTheme="minorEastAsia" w:eastAsiaTheme="minorEastAsia" w:hAnsiTheme="minorEastAsia" w:hint="eastAsia"/>
          <w:color w:val="000000"/>
          <w:kern w:val="0"/>
          <w:szCs w:val="21"/>
        </w:rPr>
        <w:t>款〔质量保证金〕约定应扣减的质量保证金；</w:t>
      </w:r>
    </w:p>
    <w:p w:rsidR="00BB42C3" w14:paraId="23D9AF2B"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w:t>
      </w:r>
      <w:r>
        <w:rPr>
          <w:rFonts w:asciiTheme="minorEastAsia" w:eastAsiaTheme="minorEastAsia" w:hAnsiTheme="minorEastAsia"/>
          <w:color w:val="000000"/>
          <w:kern w:val="0"/>
          <w:szCs w:val="21"/>
        </w:rPr>
        <w:t>5</w:t>
      </w:r>
      <w:r>
        <w:rPr>
          <w:rFonts w:asciiTheme="minorEastAsia" w:eastAsiaTheme="minorEastAsia" w:hAnsiTheme="minorEastAsia" w:hint="eastAsia"/>
          <w:color w:val="000000"/>
          <w:kern w:val="0"/>
          <w:szCs w:val="21"/>
        </w:rPr>
        <w:t>）根据第</w:t>
      </w:r>
      <w:r>
        <w:rPr>
          <w:rFonts w:asciiTheme="minorEastAsia" w:eastAsiaTheme="minorEastAsia" w:hAnsiTheme="minorEastAsia"/>
          <w:color w:val="000000"/>
          <w:kern w:val="0"/>
          <w:szCs w:val="21"/>
        </w:rPr>
        <w:t>19</w:t>
      </w:r>
      <w:r>
        <w:rPr>
          <w:rFonts w:asciiTheme="minorEastAsia" w:eastAsiaTheme="minorEastAsia" w:hAnsiTheme="minorEastAsia" w:hint="eastAsia"/>
          <w:color w:val="000000"/>
          <w:kern w:val="0"/>
          <w:szCs w:val="21"/>
        </w:rPr>
        <w:t>条〔索赔〕应增加和扣减的索赔金额；</w:t>
      </w:r>
    </w:p>
    <w:p w:rsidR="00BB42C3" w14:paraId="7121C116"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w:t>
      </w:r>
      <w:r>
        <w:rPr>
          <w:rFonts w:asciiTheme="minorEastAsia" w:eastAsiaTheme="minorEastAsia" w:hAnsiTheme="minorEastAsia"/>
          <w:color w:val="000000"/>
          <w:kern w:val="0"/>
          <w:szCs w:val="21"/>
        </w:rPr>
        <w:t>6</w:t>
      </w:r>
      <w:r>
        <w:rPr>
          <w:rFonts w:asciiTheme="minorEastAsia" w:eastAsiaTheme="minorEastAsia" w:hAnsiTheme="minorEastAsia" w:hint="eastAsia"/>
          <w:color w:val="000000"/>
          <w:kern w:val="0"/>
          <w:szCs w:val="21"/>
        </w:rPr>
        <w:t>）对已签发的进度款支付证书中出现错误的修正，应在本次进度付款中支付或扣除的金额；</w:t>
      </w:r>
    </w:p>
    <w:p w:rsidR="00BB42C3" w14:paraId="36F9593C"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w:t>
      </w:r>
      <w:r>
        <w:rPr>
          <w:rFonts w:asciiTheme="minorEastAsia" w:eastAsiaTheme="minorEastAsia" w:hAnsiTheme="minorEastAsia"/>
          <w:color w:val="000000"/>
          <w:kern w:val="0"/>
          <w:szCs w:val="21"/>
        </w:rPr>
        <w:t>7</w:t>
      </w:r>
      <w:r>
        <w:rPr>
          <w:rFonts w:asciiTheme="minorEastAsia" w:eastAsiaTheme="minorEastAsia" w:hAnsiTheme="minorEastAsia" w:hint="eastAsia"/>
          <w:color w:val="000000"/>
          <w:kern w:val="0"/>
          <w:szCs w:val="21"/>
        </w:rPr>
        <w:t>）根据合同约定应增加和扣减的其他金额。</w:t>
      </w:r>
    </w:p>
    <w:p w:rsidR="00BB42C3" w14:paraId="16E13089" w14:textId="77777777">
      <w:pPr>
        <w:autoSpaceDE w:val="0"/>
        <w:autoSpaceDN w:val="0"/>
        <w:adjustRightInd w:val="0"/>
        <w:spacing w:line="360" w:lineRule="auto"/>
        <w:ind w:firstLine="420" w:firstLineChars="200"/>
        <w:jc w:val="left"/>
        <w:rPr>
          <w:rFonts w:asciiTheme="minorEastAsia" w:eastAsiaTheme="minorEastAsia" w:hAnsiTheme="minorEastAsia"/>
          <w:color w:val="000000"/>
          <w:szCs w:val="21"/>
        </w:rPr>
      </w:pPr>
      <w:r>
        <w:rPr>
          <w:rFonts w:asciiTheme="minorEastAsia" w:eastAsiaTheme="minorEastAsia" w:hAnsiTheme="minorEastAsia"/>
          <w:color w:val="000000"/>
          <w:szCs w:val="21"/>
        </w:rPr>
        <w:t xml:space="preserve">12.4.3 </w:t>
      </w:r>
      <w:r>
        <w:rPr>
          <w:rFonts w:asciiTheme="minorEastAsia" w:eastAsiaTheme="minorEastAsia" w:hAnsiTheme="minorEastAsia" w:hint="eastAsia"/>
          <w:color w:val="000000"/>
          <w:szCs w:val="21"/>
        </w:rPr>
        <w:t>进度付款申请单的提交</w:t>
      </w:r>
    </w:p>
    <w:p w:rsidR="00BB42C3" w14:paraId="580FB429"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w:t>
      </w:r>
      <w:r>
        <w:rPr>
          <w:rFonts w:asciiTheme="minorEastAsia" w:eastAsiaTheme="minorEastAsia" w:hAnsiTheme="minorEastAsia"/>
          <w:color w:val="000000"/>
          <w:kern w:val="0"/>
          <w:szCs w:val="21"/>
        </w:rPr>
        <w:t>1</w:t>
      </w:r>
      <w:r>
        <w:rPr>
          <w:rFonts w:asciiTheme="minorEastAsia" w:eastAsiaTheme="minorEastAsia" w:hAnsiTheme="minorEastAsia" w:hint="eastAsia"/>
          <w:color w:val="000000"/>
          <w:kern w:val="0"/>
          <w:szCs w:val="21"/>
        </w:rPr>
        <w:t>）单价合同进度付款申请单的提交</w:t>
      </w:r>
    </w:p>
    <w:p w:rsidR="00BB42C3" w14:paraId="6D7F722B"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单价合同的进度付款申请单，按照第</w:t>
      </w:r>
      <w:r>
        <w:rPr>
          <w:rFonts w:asciiTheme="minorEastAsia" w:eastAsiaTheme="minorEastAsia" w:hAnsiTheme="minorEastAsia"/>
          <w:color w:val="000000"/>
          <w:kern w:val="0"/>
          <w:szCs w:val="21"/>
        </w:rPr>
        <w:t>12.3.3</w:t>
      </w:r>
      <w:r>
        <w:rPr>
          <w:rFonts w:asciiTheme="minorEastAsia" w:eastAsiaTheme="minorEastAsia" w:hAnsiTheme="minorEastAsia" w:hint="eastAsia"/>
          <w:color w:val="000000"/>
          <w:kern w:val="0"/>
          <w:szCs w:val="21"/>
        </w:rPr>
        <w:t>项〔单价合同的计量〕约定的时间按月向监理人提交，并附上已完成工程量报表和有关资料。单价合同中的总价项目按月进行支付分解，并汇总列入当期进度付款申请单。</w:t>
      </w:r>
    </w:p>
    <w:p w:rsidR="00BB42C3" w14:paraId="4D4BBD54"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w:t>
      </w:r>
      <w:r>
        <w:rPr>
          <w:rFonts w:asciiTheme="minorEastAsia" w:eastAsiaTheme="minorEastAsia" w:hAnsiTheme="minorEastAsia"/>
          <w:color w:val="000000"/>
          <w:kern w:val="0"/>
          <w:szCs w:val="21"/>
        </w:rPr>
        <w:t>2</w:t>
      </w:r>
      <w:r>
        <w:rPr>
          <w:rFonts w:asciiTheme="minorEastAsia" w:eastAsiaTheme="minorEastAsia" w:hAnsiTheme="minorEastAsia" w:hint="eastAsia"/>
          <w:color w:val="000000"/>
          <w:kern w:val="0"/>
          <w:szCs w:val="21"/>
        </w:rPr>
        <w:t>）总价合同进度付款申请单的提交</w:t>
      </w:r>
    </w:p>
    <w:p w:rsidR="00BB42C3" w14:paraId="6DAB13F5"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总价合同按月计量支付的，承包人按照第</w:t>
      </w:r>
      <w:r>
        <w:rPr>
          <w:rFonts w:asciiTheme="minorEastAsia" w:eastAsiaTheme="minorEastAsia" w:hAnsiTheme="minorEastAsia"/>
          <w:color w:val="000000"/>
          <w:kern w:val="0"/>
          <w:szCs w:val="21"/>
        </w:rPr>
        <w:t>12.3.4</w:t>
      </w:r>
      <w:r>
        <w:rPr>
          <w:rFonts w:asciiTheme="minorEastAsia" w:eastAsiaTheme="minorEastAsia" w:hAnsiTheme="minorEastAsia" w:hint="eastAsia"/>
          <w:color w:val="000000"/>
          <w:kern w:val="0"/>
          <w:szCs w:val="21"/>
        </w:rPr>
        <w:t>项〔总价合同的计量〕约定的时间按月向监理人提交进度付款申请单，并附上已完成工程量报表和有关资料。</w:t>
      </w:r>
    </w:p>
    <w:p w:rsidR="00BB42C3" w14:paraId="5729930A"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总价合同按支付分解表支付的，承包人应按照第</w:t>
      </w:r>
      <w:r>
        <w:rPr>
          <w:rFonts w:asciiTheme="minorEastAsia" w:eastAsiaTheme="minorEastAsia" w:hAnsiTheme="minorEastAsia"/>
          <w:color w:val="000000"/>
          <w:kern w:val="0"/>
          <w:szCs w:val="21"/>
        </w:rPr>
        <w:t>12.4.6</w:t>
      </w:r>
      <w:r>
        <w:rPr>
          <w:rFonts w:asciiTheme="minorEastAsia" w:eastAsiaTheme="minorEastAsia" w:hAnsiTheme="minorEastAsia" w:hint="eastAsia"/>
          <w:color w:val="000000"/>
          <w:kern w:val="0"/>
          <w:szCs w:val="21"/>
        </w:rPr>
        <w:t>项〔支付分解表〕及第</w:t>
      </w:r>
      <w:r>
        <w:rPr>
          <w:rFonts w:asciiTheme="minorEastAsia" w:eastAsiaTheme="minorEastAsia" w:hAnsiTheme="minorEastAsia"/>
          <w:color w:val="000000"/>
          <w:kern w:val="0"/>
          <w:szCs w:val="21"/>
        </w:rPr>
        <w:t>12.4.2</w:t>
      </w:r>
      <w:r>
        <w:rPr>
          <w:rFonts w:asciiTheme="minorEastAsia" w:eastAsiaTheme="minorEastAsia" w:hAnsiTheme="minorEastAsia" w:hint="eastAsia"/>
          <w:color w:val="000000"/>
          <w:kern w:val="0"/>
          <w:szCs w:val="21"/>
        </w:rPr>
        <w:t>项〔进度付款申请单的编制〕的约定向监理人提交进度付款申请单。</w:t>
      </w:r>
    </w:p>
    <w:p w:rsidR="00BB42C3" w14:paraId="70FADC58"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w:t>
      </w:r>
      <w:r>
        <w:rPr>
          <w:rFonts w:asciiTheme="minorEastAsia" w:eastAsiaTheme="minorEastAsia" w:hAnsiTheme="minorEastAsia"/>
          <w:color w:val="000000"/>
          <w:kern w:val="0"/>
          <w:szCs w:val="21"/>
        </w:rPr>
        <w:t>3</w:t>
      </w:r>
      <w:r>
        <w:rPr>
          <w:rFonts w:asciiTheme="minorEastAsia" w:eastAsiaTheme="minorEastAsia" w:hAnsiTheme="minorEastAsia" w:hint="eastAsia"/>
          <w:color w:val="000000"/>
          <w:kern w:val="0"/>
          <w:szCs w:val="21"/>
        </w:rPr>
        <w:t>）其他价格形式合同的进度付款申请单的提交</w:t>
      </w:r>
    </w:p>
    <w:p w:rsidR="00BB42C3" w14:paraId="62E40385"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合同当事人可在专用合同条款中约定其他价格形式合同的进度付款申请单的编制和提交程序。</w:t>
      </w:r>
    </w:p>
    <w:p w:rsidR="00BB42C3" w14:paraId="6067E05A"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color w:val="000000"/>
          <w:szCs w:val="21"/>
        </w:rPr>
        <w:t>12.4</w:t>
      </w:r>
      <w:r>
        <w:rPr>
          <w:rFonts w:asciiTheme="minorEastAsia" w:eastAsiaTheme="minorEastAsia" w:hAnsiTheme="minorEastAsia"/>
          <w:color w:val="000000"/>
          <w:kern w:val="0"/>
          <w:szCs w:val="21"/>
        </w:rPr>
        <w:t xml:space="preserve">.4 </w:t>
      </w:r>
      <w:r>
        <w:rPr>
          <w:rFonts w:asciiTheme="minorEastAsia" w:eastAsiaTheme="minorEastAsia" w:hAnsiTheme="minorEastAsia" w:hint="eastAsia"/>
          <w:color w:val="000000"/>
          <w:kern w:val="0"/>
          <w:szCs w:val="21"/>
        </w:rPr>
        <w:t>进度款审核和支付</w:t>
      </w:r>
    </w:p>
    <w:p w:rsidR="00BB42C3" w14:paraId="0C16D123"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w:t>
      </w:r>
      <w:r>
        <w:rPr>
          <w:rFonts w:asciiTheme="minorEastAsia" w:eastAsiaTheme="minorEastAsia" w:hAnsiTheme="minorEastAsia"/>
          <w:color w:val="000000"/>
          <w:kern w:val="0"/>
          <w:szCs w:val="21"/>
        </w:rPr>
        <w:t>1</w:t>
      </w:r>
      <w:r>
        <w:rPr>
          <w:rFonts w:asciiTheme="minorEastAsia" w:eastAsiaTheme="minorEastAsia" w:hAnsiTheme="minorEastAsia" w:hint="eastAsia"/>
          <w:color w:val="000000"/>
          <w:kern w:val="0"/>
          <w:szCs w:val="21"/>
        </w:rPr>
        <w:t>）除专用合同条款另有约定外，监理人应在收到承包人进度付款申请单以及相关资料后</w:t>
      </w:r>
      <w:r>
        <w:rPr>
          <w:rFonts w:asciiTheme="minorEastAsia" w:eastAsiaTheme="minorEastAsia" w:hAnsiTheme="minorEastAsia"/>
          <w:color w:val="000000"/>
          <w:kern w:val="0"/>
          <w:szCs w:val="21"/>
        </w:rPr>
        <w:t>7</w:t>
      </w:r>
      <w:r>
        <w:rPr>
          <w:rFonts w:asciiTheme="minorEastAsia" w:eastAsiaTheme="minorEastAsia" w:hAnsiTheme="minorEastAsia" w:hint="eastAsia"/>
          <w:color w:val="000000"/>
          <w:kern w:val="0"/>
          <w:szCs w:val="21"/>
        </w:rPr>
        <w:t>天内完成审查并报送发包人，发包人应在收到后</w:t>
      </w:r>
      <w:r>
        <w:rPr>
          <w:rFonts w:asciiTheme="minorEastAsia" w:eastAsiaTheme="minorEastAsia" w:hAnsiTheme="minorEastAsia"/>
          <w:color w:val="000000"/>
          <w:kern w:val="0"/>
          <w:szCs w:val="21"/>
        </w:rPr>
        <w:t>7</w:t>
      </w:r>
      <w:r>
        <w:rPr>
          <w:rFonts w:asciiTheme="minorEastAsia" w:eastAsiaTheme="minorEastAsia" w:hAnsiTheme="minorEastAsia" w:hint="eastAsia"/>
          <w:color w:val="000000"/>
          <w:kern w:val="0"/>
          <w:szCs w:val="21"/>
        </w:rPr>
        <w:t>天内完成审批并签发进度款支付证书。发包人逾期未完成审批且未提出异议的，视为已签发进度款支付证书。</w:t>
      </w:r>
    </w:p>
    <w:p w:rsidR="00BB42C3" w14:paraId="6261E987"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发包人和监理人对承包人的进度付款申请单有异议的，有权要求承包人修正和提供补充资料，承包人应提交修正后的进度付款申请单。监理人应在收到承包人修正后的进度付款申请单及相关资料后</w:t>
      </w:r>
      <w:r>
        <w:rPr>
          <w:rFonts w:asciiTheme="minorEastAsia" w:eastAsiaTheme="minorEastAsia" w:hAnsiTheme="minorEastAsia"/>
          <w:color w:val="000000"/>
          <w:kern w:val="0"/>
          <w:szCs w:val="21"/>
        </w:rPr>
        <w:t>7</w:t>
      </w:r>
      <w:r>
        <w:rPr>
          <w:rFonts w:asciiTheme="minorEastAsia" w:eastAsiaTheme="minorEastAsia" w:hAnsiTheme="minorEastAsia" w:hint="eastAsia"/>
          <w:color w:val="000000"/>
          <w:kern w:val="0"/>
          <w:szCs w:val="21"/>
        </w:rPr>
        <w:t>天内完成审查并报送发包人，发包人应在收到监理人报送的进度付款申请单及相关资料后</w:t>
      </w:r>
      <w:r>
        <w:rPr>
          <w:rFonts w:asciiTheme="minorEastAsia" w:eastAsiaTheme="minorEastAsia" w:hAnsiTheme="minorEastAsia"/>
          <w:color w:val="000000"/>
          <w:kern w:val="0"/>
          <w:szCs w:val="21"/>
        </w:rPr>
        <w:t>7</w:t>
      </w:r>
      <w:r>
        <w:rPr>
          <w:rFonts w:asciiTheme="minorEastAsia" w:eastAsiaTheme="minorEastAsia" w:hAnsiTheme="minorEastAsia" w:hint="eastAsia"/>
          <w:color w:val="000000"/>
          <w:kern w:val="0"/>
          <w:szCs w:val="21"/>
        </w:rPr>
        <w:t>天内，向承包人签发无异议部分的临时进度款支付证书。存在争议的部分，按照第</w:t>
      </w:r>
      <w:r>
        <w:rPr>
          <w:rFonts w:asciiTheme="minorEastAsia" w:eastAsiaTheme="minorEastAsia" w:hAnsiTheme="minorEastAsia"/>
          <w:color w:val="000000"/>
          <w:kern w:val="0"/>
          <w:szCs w:val="21"/>
        </w:rPr>
        <w:t>20</w:t>
      </w:r>
      <w:r>
        <w:rPr>
          <w:rFonts w:asciiTheme="minorEastAsia" w:eastAsiaTheme="minorEastAsia" w:hAnsiTheme="minorEastAsia" w:hint="eastAsia"/>
          <w:color w:val="000000"/>
          <w:kern w:val="0"/>
          <w:szCs w:val="21"/>
        </w:rPr>
        <w:t>条〔争议解决〕的约定处理。</w:t>
      </w:r>
    </w:p>
    <w:p w:rsidR="00BB42C3" w14:paraId="6148DAA0"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w:t>
      </w:r>
      <w:r>
        <w:rPr>
          <w:rFonts w:asciiTheme="minorEastAsia" w:eastAsiaTheme="minorEastAsia" w:hAnsiTheme="minorEastAsia"/>
          <w:color w:val="000000"/>
          <w:kern w:val="0"/>
          <w:szCs w:val="21"/>
        </w:rPr>
        <w:t>2</w:t>
      </w:r>
      <w:r>
        <w:rPr>
          <w:rFonts w:asciiTheme="minorEastAsia" w:eastAsiaTheme="minorEastAsia" w:hAnsiTheme="minorEastAsia" w:hint="eastAsia"/>
          <w:color w:val="000000"/>
          <w:kern w:val="0"/>
          <w:szCs w:val="21"/>
        </w:rPr>
        <w:t>）除专用合同条款另有约定外，发包人应在进度款支付证书或临时进度款支付证书签发后</w:t>
      </w:r>
      <w:r>
        <w:rPr>
          <w:rFonts w:asciiTheme="minorEastAsia" w:eastAsiaTheme="minorEastAsia" w:hAnsiTheme="minorEastAsia"/>
          <w:color w:val="000000"/>
          <w:kern w:val="0"/>
          <w:szCs w:val="21"/>
        </w:rPr>
        <w:t>14</w:t>
      </w:r>
      <w:r>
        <w:rPr>
          <w:rFonts w:asciiTheme="minorEastAsia" w:eastAsiaTheme="minorEastAsia" w:hAnsiTheme="minorEastAsia" w:hint="eastAsia"/>
          <w:color w:val="000000"/>
          <w:kern w:val="0"/>
          <w:szCs w:val="21"/>
        </w:rPr>
        <w:t>天内完成支付，发包人逾期支付进度款的，应按照中国人民银行发布的同期同类贷款基准利率支付违约金。</w:t>
      </w:r>
    </w:p>
    <w:p w:rsidR="00BB42C3" w14:paraId="42F80C42"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w:t>
      </w:r>
      <w:r>
        <w:rPr>
          <w:rFonts w:asciiTheme="minorEastAsia" w:eastAsiaTheme="minorEastAsia" w:hAnsiTheme="minorEastAsia"/>
          <w:color w:val="000000"/>
          <w:kern w:val="0"/>
          <w:szCs w:val="21"/>
        </w:rPr>
        <w:t>3</w:t>
      </w:r>
      <w:r>
        <w:rPr>
          <w:rFonts w:asciiTheme="minorEastAsia" w:eastAsiaTheme="minorEastAsia" w:hAnsiTheme="minorEastAsia" w:hint="eastAsia"/>
          <w:color w:val="000000"/>
          <w:kern w:val="0"/>
          <w:szCs w:val="21"/>
        </w:rPr>
        <w:t>）发包人签发进度款支付证书或临时进度款支付证书，不表明发包人已同意、批准或接受了承包人完成的相应部分的工作。</w:t>
      </w:r>
    </w:p>
    <w:p w:rsidR="00BB42C3" w14:paraId="40FB1B8A"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 xml:space="preserve">12.4.5 </w:t>
      </w:r>
      <w:r>
        <w:rPr>
          <w:rFonts w:asciiTheme="minorEastAsia" w:eastAsiaTheme="minorEastAsia" w:hAnsiTheme="minorEastAsia" w:hint="eastAsia"/>
          <w:color w:val="000000"/>
          <w:kern w:val="0"/>
          <w:szCs w:val="21"/>
        </w:rPr>
        <w:t>进度付款的修正</w:t>
      </w:r>
    </w:p>
    <w:p w:rsidR="00BB42C3" w14:paraId="7C5C559F"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在对已签发的进度款支付证书进行阶段汇总和复核中发现错误、遗漏或重复的，发包人和承包人均有权提出修正申请。经发包人和承包人同意的修正，应在下期进度付款中支付或扣除。</w:t>
      </w:r>
    </w:p>
    <w:p w:rsidR="00BB42C3" w14:paraId="7D4DA274"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 xml:space="preserve">12.4.6 </w:t>
      </w:r>
      <w:r>
        <w:rPr>
          <w:rFonts w:asciiTheme="minorEastAsia" w:eastAsiaTheme="minorEastAsia" w:hAnsiTheme="minorEastAsia" w:hint="eastAsia"/>
          <w:color w:val="000000"/>
          <w:kern w:val="0"/>
          <w:szCs w:val="21"/>
        </w:rPr>
        <w:t>支付分解表</w:t>
      </w:r>
    </w:p>
    <w:p w:rsidR="00BB42C3" w14:paraId="265E3959" w14:textId="77777777">
      <w:pPr>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1.</w:t>
      </w:r>
      <w:r>
        <w:rPr>
          <w:rFonts w:asciiTheme="minorEastAsia" w:eastAsiaTheme="minorEastAsia" w:hAnsiTheme="minorEastAsia" w:hint="eastAsia"/>
          <w:color w:val="000000"/>
          <w:kern w:val="0"/>
          <w:szCs w:val="21"/>
        </w:rPr>
        <w:t>支付分解表的编制要求</w:t>
      </w:r>
    </w:p>
    <w:p w:rsidR="00BB42C3" w14:paraId="07CAD2E4" w14:textId="77777777">
      <w:pPr>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w:t>
      </w:r>
      <w:r>
        <w:rPr>
          <w:rFonts w:asciiTheme="minorEastAsia" w:eastAsiaTheme="minorEastAsia" w:hAnsiTheme="minorEastAsia"/>
          <w:color w:val="000000"/>
          <w:kern w:val="0"/>
          <w:szCs w:val="21"/>
        </w:rPr>
        <w:t>1</w:t>
      </w:r>
      <w:r>
        <w:rPr>
          <w:rFonts w:asciiTheme="minorEastAsia" w:eastAsiaTheme="minorEastAsia" w:hAnsiTheme="minorEastAsia" w:hint="eastAsia"/>
          <w:color w:val="000000"/>
          <w:kern w:val="0"/>
          <w:szCs w:val="21"/>
        </w:rPr>
        <w:t>）支付分解表中所列的每期付款金额，应为第</w:t>
      </w:r>
      <w:r>
        <w:rPr>
          <w:rFonts w:asciiTheme="minorEastAsia" w:eastAsiaTheme="minorEastAsia" w:hAnsiTheme="minorEastAsia"/>
          <w:color w:val="000000"/>
          <w:kern w:val="0"/>
          <w:szCs w:val="21"/>
        </w:rPr>
        <w:t>12.4.2</w:t>
      </w:r>
      <w:r>
        <w:rPr>
          <w:rFonts w:asciiTheme="minorEastAsia" w:eastAsiaTheme="minorEastAsia" w:hAnsiTheme="minorEastAsia" w:hint="eastAsia"/>
          <w:color w:val="000000"/>
          <w:kern w:val="0"/>
          <w:szCs w:val="21"/>
        </w:rPr>
        <w:t>项〔进度付款申请单的编制〕第（</w:t>
      </w:r>
      <w:r>
        <w:rPr>
          <w:rFonts w:asciiTheme="minorEastAsia" w:eastAsiaTheme="minorEastAsia" w:hAnsiTheme="minorEastAsia"/>
          <w:color w:val="000000"/>
          <w:kern w:val="0"/>
          <w:szCs w:val="21"/>
        </w:rPr>
        <w:t>1</w:t>
      </w:r>
      <w:r>
        <w:rPr>
          <w:rFonts w:asciiTheme="minorEastAsia" w:eastAsiaTheme="minorEastAsia" w:hAnsiTheme="minorEastAsia" w:hint="eastAsia"/>
          <w:color w:val="000000"/>
          <w:kern w:val="0"/>
          <w:szCs w:val="21"/>
        </w:rPr>
        <w:t>）目的估算金额；</w:t>
      </w:r>
    </w:p>
    <w:p w:rsidR="00BB42C3" w14:paraId="0B093A37" w14:textId="77777777">
      <w:pPr>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w:t>
      </w:r>
      <w:r>
        <w:rPr>
          <w:rFonts w:asciiTheme="minorEastAsia" w:eastAsiaTheme="minorEastAsia" w:hAnsiTheme="minorEastAsia"/>
          <w:color w:val="000000"/>
          <w:kern w:val="0"/>
          <w:szCs w:val="21"/>
        </w:rPr>
        <w:t>2</w:t>
      </w:r>
      <w:r>
        <w:rPr>
          <w:rFonts w:asciiTheme="minorEastAsia" w:eastAsiaTheme="minorEastAsia" w:hAnsiTheme="minorEastAsia" w:hint="eastAsia"/>
          <w:color w:val="000000"/>
          <w:kern w:val="0"/>
          <w:szCs w:val="21"/>
        </w:rPr>
        <w:t>）实际进度与施工进度计划不一致的，合同当事人可按照第</w:t>
      </w:r>
      <w:r>
        <w:rPr>
          <w:rFonts w:asciiTheme="minorEastAsia" w:eastAsiaTheme="minorEastAsia" w:hAnsiTheme="minorEastAsia"/>
          <w:color w:val="000000"/>
          <w:kern w:val="0"/>
          <w:szCs w:val="21"/>
        </w:rPr>
        <w:t>4.4</w:t>
      </w:r>
      <w:r>
        <w:rPr>
          <w:rFonts w:asciiTheme="minorEastAsia" w:eastAsiaTheme="minorEastAsia" w:hAnsiTheme="minorEastAsia" w:hint="eastAsia"/>
          <w:color w:val="000000"/>
          <w:kern w:val="0"/>
          <w:szCs w:val="21"/>
        </w:rPr>
        <w:t>款〔商定或确定〕修改支付分解表；</w:t>
      </w:r>
    </w:p>
    <w:p w:rsidR="00BB42C3" w14:paraId="7C0B0B18" w14:textId="77777777">
      <w:pPr>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w:t>
      </w:r>
      <w:r>
        <w:rPr>
          <w:rFonts w:asciiTheme="minorEastAsia" w:eastAsiaTheme="minorEastAsia" w:hAnsiTheme="minorEastAsia"/>
          <w:color w:val="000000"/>
          <w:kern w:val="0"/>
          <w:szCs w:val="21"/>
        </w:rPr>
        <w:t>3</w:t>
      </w:r>
      <w:r>
        <w:rPr>
          <w:rFonts w:asciiTheme="minorEastAsia" w:eastAsiaTheme="minorEastAsia" w:hAnsiTheme="minorEastAsia" w:hint="eastAsia"/>
          <w:color w:val="000000"/>
          <w:kern w:val="0"/>
          <w:szCs w:val="21"/>
        </w:rPr>
        <w:t>）不采用支付分解表的，承包人应向发包人和监理人提交按季度编制的支付估算分解表，用于支付参考。</w:t>
      </w:r>
    </w:p>
    <w:p w:rsidR="00BB42C3" w14:paraId="4EB5A3FC" w14:textId="77777777">
      <w:pPr>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2.</w:t>
      </w:r>
      <w:r>
        <w:rPr>
          <w:rFonts w:asciiTheme="minorEastAsia" w:eastAsiaTheme="minorEastAsia" w:hAnsiTheme="minorEastAsia" w:hint="eastAsia"/>
          <w:color w:val="000000"/>
          <w:kern w:val="0"/>
          <w:szCs w:val="21"/>
        </w:rPr>
        <w:t>总价合同支付分解表的编制与审批</w:t>
      </w:r>
    </w:p>
    <w:p w:rsidR="00BB42C3" w14:paraId="2960D596" w14:textId="77777777">
      <w:pPr>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w:t>
      </w:r>
      <w:r>
        <w:rPr>
          <w:rFonts w:asciiTheme="minorEastAsia" w:eastAsiaTheme="minorEastAsia" w:hAnsiTheme="minorEastAsia"/>
          <w:color w:val="000000"/>
          <w:kern w:val="0"/>
          <w:szCs w:val="21"/>
        </w:rPr>
        <w:t>1</w:t>
      </w:r>
      <w:r>
        <w:rPr>
          <w:rFonts w:asciiTheme="minorEastAsia" w:eastAsiaTheme="minorEastAsia" w:hAnsiTheme="minorEastAsia" w:hint="eastAsia"/>
          <w:color w:val="000000"/>
          <w:kern w:val="0"/>
          <w:szCs w:val="21"/>
        </w:rPr>
        <w:t>）除专用合同条款另有约定外，承包人应根据第</w:t>
      </w:r>
      <w:r>
        <w:rPr>
          <w:rFonts w:asciiTheme="minorEastAsia" w:eastAsiaTheme="minorEastAsia" w:hAnsiTheme="minorEastAsia"/>
          <w:color w:val="000000"/>
          <w:kern w:val="0"/>
          <w:szCs w:val="21"/>
        </w:rPr>
        <w:t>7.2</w:t>
      </w:r>
      <w:r>
        <w:rPr>
          <w:rFonts w:asciiTheme="minorEastAsia" w:eastAsiaTheme="minorEastAsia" w:hAnsiTheme="minorEastAsia" w:hint="eastAsia"/>
          <w:color w:val="000000"/>
          <w:kern w:val="0"/>
          <w:szCs w:val="21"/>
        </w:rPr>
        <w:t>款〔施工进度计划〕约定的施工进度计划、签约合同价和工程量等因素对总价合同按月进行分解，编制支付分解表。承包人应当在收到监理人和发包人批准的施工进度计划后</w:t>
      </w:r>
      <w:r>
        <w:rPr>
          <w:rFonts w:asciiTheme="minorEastAsia" w:eastAsiaTheme="minorEastAsia" w:hAnsiTheme="minorEastAsia"/>
          <w:color w:val="000000"/>
          <w:kern w:val="0"/>
          <w:szCs w:val="21"/>
        </w:rPr>
        <w:t>7</w:t>
      </w:r>
      <w:r>
        <w:rPr>
          <w:rFonts w:asciiTheme="minorEastAsia" w:eastAsiaTheme="minorEastAsia" w:hAnsiTheme="minorEastAsia" w:hint="eastAsia"/>
          <w:color w:val="000000"/>
          <w:kern w:val="0"/>
          <w:szCs w:val="21"/>
        </w:rPr>
        <w:t>天内，将支付分解表及编制支付分解表的支持性资料报送监理人。</w:t>
      </w:r>
    </w:p>
    <w:p w:rsidR="00BB42C3" w14:paraId="02EEA992" w14:textId="77777777">
      <w:pPr>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w:t>
      </w:r>
      <w:r>
        <w:rPr>
          <w:rFonts w:asciiTheme="minorEastAsia" w:eastAsiaTheme="minorEastAsia" w:hAnsiTheme="minorEastAsia"/>
          <w:color w:val="000000"/>
          <w:kern w:val="0"/>
          <w:szCs w:val="21"/>
        </w:rPr>
        <w:t>2</w:t>
      </w:r>
      <w:r>
        <w:rPr>
          <w:rFonts w:asciiTheme="minorEastAsia" w:eastAsiaTheme="minorEastAsia" w:hAnsiTheme="minorEastAsia" w:hint="eastAsia"/>
          <w:color w:val="000000"/>
          <w:kern w:val="0"/>
          <w:szCs w:val="21"/>
        </w:rPr>
        <w:t>）监理人应在收到支付分解表后</w:t>
      </w:r>
      <w:r>
        <w:rPr>
          <w:rFonts w:asciiTheme="minorEastAsia" w:eastAsiaTheme="minorEastAsia" w:hAnsiTheme="minorEastAsia"/>
          <w:color w:val="000000"/>
          <w:kern w:val="0"/>
          <w:szCs w:val="21"/>
        </w:rPr>
        <w:t>7</w:t>
      </w:r>
      <w:r>
        <w:rPr>
          <w:rFonts w:asciiTheme="minorEastAsia" w:eastAsiaTheme="minorEastAsia" w:hAnsiTheme="minorEastAsia" w:hint="eastAsia"/>
          <w:color w:val="000000"/>
          <w:kern w:val="0"/>
          <w:szCs w:val="21"/>
        </w:rPr>
        <w:t>天内完成审核并报送发包人。发包人应在收到经监理人审核的支付分解表后</w:t>
      </w:r>
      <w:r>
        <w:rPr>
          <w:rFonts w:asciiTheme="minorEastAsia" w:eastAsiaTheme="minorEastAsia" w:hAnsiTheme="minorEastAsia"/>
          <w:color w:val="000000"/>
          <w:kern w:val="0"/>
          <w:szCs w:val="21"/>
        </w:rPr>
        <w:t>7</w:t>
      </w:r>
      <w:r>
        <w:rPr>
          <w:rFonts w:asciiTheme="minorEastAsia" w:eastAsiaTheme="minorEastAsia" w:hAnsiTheme="minorEastAsia" w:hint="eastAsia"/>
          <w:color w:val="000000"/>
          <w:kern w:val="0"/>
          <w:szCs w:val="21"/>
        </w:rPr>
        <w:t>天内完成审批，经发包人批准的支付分解表为有约束力的支付分解表。</w:t>
      </w:r>
    </w:p>
    <w:p w:rsidR="00BB42C3" w14:paraId="18EC03DC" w14:textId="77777777">
      <w:pPr>
        <w:spacing w:line="360" w:lineRule="auto"/>
        <w:jc w:val="left"/>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 xml:space="preserve">    </w:t>
      </w:r>
      <w:r>
        <w:rPr>
          <w:rFonts w:asciiTheme="minorEastAsia" w:eastAsiaTheme="minorEastAsia" w:hAnsiTheme="minorEastAsia" w:hint="eastAsia"/>
          <w:color w:val="000000"/>
          <w:kern w:val="0"/>
          <w:szCs w:val="21"/>
        </w:rPr>
        <w:t>（</w:t>
      </w:r>
      <w:r>
        <w:rPr>
          <w:rFonts w:asciiTheme="minorEastAsia" w:eastAsiaTheme="minorEastAsia" w:hAnsiTheme="minorEastAsia"/>
          <w:color w:val="000000"/>
          <w:kern w:val="0"/>
          <w:szCs w:val="21"/>
        </w:rPr>
        <w:t>3</w:t>
      </w:r>
      <w:r>
        <w:rPr>
          <w:rFonts w:asciiTheme="minorEastAsia" w:eastAsiaTheme="minorEastAsia" w:hAnsiTheme="minorEastAsia" w:hint="eastAsia"/>
          <w:color w:val="000000"/>
          <w:kern w:val="0"/>
          <w:szCs w:val="21"/>
        </w:rPr>
        <w:t>）发包人逾期未完成支付分解表审批的，也未及时要求承包人进行修正和提供补充资料的，则承包人提交的支付分解表视为已经获得发包人批准。</w:t>
      </w:r>
    </w:p>
    <w:p w:rsidR="00BB42C3" w14:paraId="315CBCC8" w14:textId="77777777">
      <w:pPr>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3.</w:t>
      </w:r>
      <w:r>
        <w:rPr>
          <w:rFonts w:asciiTheme="minorEastAsia" w:eastAsiaTheme="minorEastAsia" w:hAnsiTheme="minorEastAsia" w:hint="eastAsia"/>
          <w:color w:val="000000"/>
          <w:kern w:val="0"/>
          <w:szCs w:val="21"/>
        </w:rPr>
        <w:t>单价合同的总价项目支付分解表的编制与审批</w:t>
      </w:r>
    </w:p>
    <w:p w:rsidR="00BB42C3" w14:paraId="4DC3156E" w14:textId="77777777">
      <w:pPr>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rsidR="00BB42C3" w14:paraId="5019EF75" w14:textId="77777777">
      <w:pPr>
        <w:pStyle w:val="Heading5"/>
        <w:keepNext w:val="0"/>
        <w:keepLines w:val="0"/>
        <w:spacing w:before="120" w:after="120" w:line="360" w:lineRule="auto"/>
        <w:ind w:firstLine="420" w:firstLineChars="200"/>
        <w:rPr>
          <w:rFonts w:asciiTheme="minorEastAsia" w:eastAsiaTheme="minorEastAsia" w:hAnsiTheme="minorEastAsia"/>
          <w:b w:val="0"/>
          <w:color w:val="000000"/>
          <w:sz w:val="21"/>
          <w:szCs w:val="21"/>
        </w:rPr>
      </w:pPr>
      <w:r>
        <w:rPr>
          <w:rFonts w:asciiTheme="minorEastAsia" w:eastAsiaTheme="minorEastAsia" w:hAnsiTheme="minorEastAsia"/>
          <w:b w:val="0"/>
          <w:color w:val="000000"/>
          <w:sz w:val="21"/>
          <w:szCs w:val="21"/>
        </w:rPr>
        <w:t>12.5</w:t>
      </w:r>
      <w:r>
        <w:rPr>
          <w:rFonts w:asciiTheme="minorEastAsia" w:eastAsiaTheme="minorEastAsia" w:hAnsiTheme="minorEastAsia" w:hint="eastAsia"/>
          <w:b w:val="0"/>
          <w:color w:val="000000"/>
          <w:sz w:val="21"/>
          <w:szCs w:val="21"/>
        </w:rPr>
        <w:t>支付账户</w:t>
      </w:r>
    </w:p>
    <w:p w:rsidR="00BB42C3" w14:paraId="0E0434D2" w14:textId="77777777">
      <w:pPr>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发包人应将合同价款支付至合同协议书中约定的承包人账户。</w:t>
      </w:r>
    </w:p>
    <w:p w:rsidR="00BB42C3" w14:paraId="526B238C" w14:textId="77777777">
      <w:pPr>
        <w:adjustRightInd w:val="0"/>
        <w:snapToGrid w:val="0"/>
        <w:spacing w:line="360" w:lineRule="auto"/>
        <w:jc w:val="left"/>
        <w:outlineLvl w:val="2"/>
        <w:rPr>
          <w:rFonts w:asciiTheme="minorEastAsia" w:eastAsiaTheme="minorEastAsia" w:hAnsiTheme="minorEastAsia"/>
          <w:b/>
          <w:szCs w:val="21"/>
        </w:rPr>
      </w:pPr>
      <w:r>
        <w:rPr>
          <w:rFonts w:asciiTheme="minorEastAsia" w:eastAsiaTheme="minorEastAsia" w:hAnsiTheme="minorEastAsia" w:hint="eastAsia"/>
          <w:b/>
          <w:szCs w:val="21"/>
        </w:rPr>
        <w:t>13. 验收和工程试车</w:t>
      </w:r>
    </w:p>
    <w:p w:rsidR="00BB42C3" w14:paraId="733F81BB" w14:textId="77777777">
      <w:pPr>
        <w:pStyle w:val="Heading5"/>
        <w:keepNext w:val="0"/>
        <w:keepLines w:val="0"/>
        <w:spacing w:before="120" w:after="120" w:line="360" w:lineRule="auto"/>
        <w:ind w:firstLine="420" w:firstLineChars="200"/>
        <w:rPr>
          <w:rFonts w:asciiTheme="minorEastAsia" w:eastAsiaTheme="minorEastAsia" w:hAnsiTheme="minorEastAsia"/>
          <w:b w:val="0"/>
          <w:color w:val="000000"/>
          <w:sz w:val="21"/>
          <w:szCs w:val="21"/>
        </w:rPr>
      </w:pPr>
      <w:r>
        <w:rPr>
          <w:rFonts w:asciiTheme="minorEastAsia" w:eastAsiaTheme="minorEastAsia" w:hAnsiTheme="minorEastAsia"/>
          <w:b w:val="0"/>
          <w:color w:val="000000"/>
          <w:sz w:val="21"/>
          <w:szCs w:val="21"/>
        </w:rPr>
        <w:t>13.1</w:t>
      </w:r>
      <w:r>
        <w:rPr>
          <w:rFonts w:asciiTheme="minorEastAsia" w:eastAsiaTheme="minorEastAsia" w:hAnsiTheme="minorEastAsia" w:hint="eastAsia"/>
          <w:b w:val="0"/>
          <w:color w:val="000000"/>
          <w:sz w:val="21"/>
          <w:szCs w:val="21"/>
        </w:rPr>
        <w:t>分部分项工程验收</w:t>
      </w:r>
    </w:p>
    <w:p w:rsidR="00BB42C3" w14:paraId="6660D4E6" w14:textId="77777777">
      <w:pPr>
        <w:spacing w:line="360" w:lineRule="auto"/>
        <w:ind w:firstLine="420" w:firstLineChars="200"/>
        <w:rPr>
          <w:rFonts w:asciiTheme="minorEastAsia" w:eastAsiaTheme="minorEastAsia" w:hAnsiTheme="minorEastAsia"/>
          <w:color w:val="000000"/>
          <w:szCs w:val="21"/>
        </w:rPr>
      </w:pPr>
      <w:r>
        <w:rPr>
          <w:rFonts w:asciiTheme="minorEastAsia" w:eastAsiaTheme="minorEastAsia" w:hAnsiTheme="minorEastAsia"/>
          <w:color w:val="000000"/>
          <w:szCs w:val="21"/>
        </w:rPr>
        <w:t xml:space="preserve">13.1.1 </w:t>
      </w:r>
      <w:r>
        <w:rPr>
          <w:rFonts w:asciiTheme="minorEastAsia" w:eastAsiaTheme="minorEastAsia" w:hAnsiTheme="minorEastAsia" w:hint="eastAsia"/>
          <w:color w:val="000000"/>
          <w:szCs w:val="21"/>
        </w:rPr>
        <w:t>分部分项工程质量应符合国家有关工程施工验收规范、标准及合同约定，承包人应按照施工组织设计的要求完成分部分项工程施工。</w:t>
      </w:r>
    </w:p>
    <w:p w:rsidR="00BB42C3" w14:paraId="2BD46009" w14:textId="77777777">
      <w:pPr>
        <w:spacing w:line="360" w:lineRule="auto"/>
        <w:ind w:firstLine="420" w:firstLineChars="200"/>
        <w:rPr>
          <w:rFonts w:asciiTheme="minorEastAsia" w:eastAsiaTheme="minorEastAsia" w:hAnsiTheme="minorEastAsia"/>
          <w:color w:val="000000"/>
          <w:szCs w:val="21"/>
        </w:rPr>
      </w:pPr>
      <w:r>
        <w:rPr>
          <w:rFonts w:asciiTheme="minorEastAsia" w:eastAsiaTheme="minorEastAsia" w:hAnsiTheme="minorEastAsia"/>
          <w:color w:val="000000"/>
          <w:szCs w:val="21"/>
        </w:rPr>
        <w:t xml:space="preserve">13.1.2 </w:t>
      </w:r>
      <w:r>
        <w:rPr>
          <w:rFonts w:asciiTheme="minorEastAsia" w:eastAsiaTheme="minorEastAsia" w:hAnsiTheme="minorEastAsia" w:hint="eastAsia"/>
          <w:color w:val="000000"/>
          <w:szCs w:val="21"/>
        </w:rPr>
        <w:t>除专用合同条款另有约定外，分部分项工程经承包人自检合格并具备验收条件的，承包人应提前</w:t>
      </w:r>
      <w:r>
        <w:rPr>
          <w:rFonts w:asciiTheme="minorEastAsia" w:eastAsiaTheme="minorEastAsia" w:hAnsiTheme="minorEastAsia"/>
          <w:color w:val="000000"/>
          <w:szCs w:val="21"/>
        </w:rPr>
        <w:t>48</w:t>
      </w:r>
      <w:r>
        <w:rPr>
          <w:rFonts w:asciiTheme="minorEastAsia" w:eastAsiaTheme="minorEastAsia" w:hAnsiTheme="minorEastAsia" w:hint="eastAsia"/>
          <w:color w:val="000000"/>
          <w:szCs w:val="21"/>
        </w:rPr>
        <w:t>小时通知监理人进行验收。</w:t>
      </w:r>
      <w:r>
        <w:rPr>
          <w:rFonts w:asciiTheme="minorEastAsia" w:eastAsiaTheme="minorEastAsia" w:hAnsiTheme="minorEastAsia" w:hint="eastAsia"/>
          <w:color w:val="000000"/>
          <w:kern w:val="0"/>
          <w:szCs w:val="21"/>
        </w:rPr>
        <w:t>监理人不能按时进行验收的，应在验收前</w:t>
      </w:r>
      <w:r>
        <w:rPr>
          <w:rFonts w:asciiTheme="minorEastAsia" w:eastAsiaTheme="minorEastAsia" w:hAnsiTheme="minorEastAsia"/>
          <w:color w:val="000000"/>
          <w:kern w:val="0"/>
          <w:szCs w:val="21"/>
        </w:rPr>
        <w:t>24</w:t>
      </w:r>
      <w:r>
        <w:rPr>
          <w:rFonts w:asciiTheme="minorEastAsia" w:eastAsiaTheme="minorEastAsia" w:hAnsiTheme="minorEastAsia" w:hint="eastAsia"/>
          <w:color w:val="000000"/>
          <w:kern w:val="0"/>
          <w:szCs w:val="21"/>
        </w:rPr>
        <w:t>小时向承包人</w:t>
      </w:r>
      <w:r>
        <w:rPr>
          <w:rFonts w:asciiTheme="minorEastAsia" w:eastAsiaTheme="minorEastAsia" w:hAnsiTheme="minorEastAsia" w:hint="eastAsia"/>
          <w:color w:val="000000"/>
          <w:kern w:val="0"/>
          <w:szCs w:val="21"/>
        </w:rPr>
        <w:t>提交书面延期要求，但延期不能超过</w:t>
      </w:r>
      <w:r>
        <w:rPr>
          <w:rFonts w:asciiTheme="minorEastAsia" w:eastAsiaTheme="minorEastAsia" w:hAnsiTheme="minorEastAsia"/>
          <w:color w:val="000000"/>
          <w:kern w:val="0"/>
          <w:szCs w:val="21"/>
        </w:rPr>
        <w:t>48</w:t>
      </w:r>
      <w:r>
        <w:rPr>
          <w:rFonts w:asciiTheme="minorEastAsia" w:eastAsiaTheme="minorEastAsia" w:hAnsiTheme="minorEastAsia" w:hint="eastAsia"/>
          <w:color w:val="000000"/>
          <w:kern w:val="0"/>
          <w:szCs w:val="21"/>
        </w:rPr>
        <w:t>小时。监理人未按时进行验收，也未提出延期要求的，承包人有权自行验收，监理人应认可验收结果。分部分项工程未经验收的，不得进入下一道工序施工。</w:t>
      </w:r>
    </w:p>
    <w:p w:rsidR="00BB42C3" w14:paraId="0D750301" w14:textId="77777777">
      <w:pPr>
        <w:spacing w:line="360" w:lineRule="auto"/>
        <w:ind w:firstLine="420" w:firstLineChars="20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分部分项工程的验收资料应当作为竣工资料的组成部分。</w:t>
      </w:r>
    </w:p>
    <w:p w:rsidR="00BB42C3" w14:paraId="5D00E6A6" w14:textId="77777777">
      <w:pPr>
        <w:pStyle w:val="Heading5"/>
        <w:keepNext w:val="0"/>
        <w:keepLines w:val="0"/>
        <w:spacing w:before="120" w:after="120" w:line="360" w:lineRule="auto"/>
        <w:ind w:firstLine="420" w:firstLineChars="200"/>
        <w:rPr>
          <w:rFonts w:asciiTheme="minorEastAsia" w:eastAsiaTheme="minorEastAsia" w:hAnsiTheme="minorEastAsia"/>
          <w:b w:val="0"/>
          <w:color w:val="000000"/>
          <w:sz w:val="21"/>
          <w:szCs w:val="21"/>
        </w:rPr>
      </w:pPr>
      <w:r>
        <w:rPr>
          <w:rFonts w:asciiTheme="minorEastAsia" w:eastAsiaTheme="minorEastAsia" w:hAnsiTheme="minorEastAsia"/>
          <w:b w:val="0"/>
          <w:color w:val="000000"/>
          <w:sz w:val="21"/>
          <w:szCs w:val="21"/>
        </w:rPr>
        <w:t>13.2</w:t>
      </w:r>
      <w:r>
        <w:rPr>
          <w:rFonts w:asciiTheme="minorEastAsia" w:eastAsiaTheme="minorEastAsia" w:hAnsiTheme="minorEastAsia" w:hint="eastAsia"/>
          <w:b w:val="0"/>
          <w:color w:val="000000"/>
          <w:sz w:val="21"/>
          <w:szCs w:val="21"/>
        </w:rPr>
        <w:t>竣工验收</w:t>
      </w:r>
    </w:p>
    <w:p w:rsidR="00BB42C3" w14:paraId="069D4B5F" w14:textId="77777777">
      <w:pPr>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13.2.1</w:t>
      </w:r>
      <w:r>
        <w:rPr>
          <w:rFonts w:asciiTheme="minorEastAsia" w:eastAsiaTheme="minorEastAsia" w:hAnsiTheme="minorEastAsia" w:hint="eastAsia"/>
          <w:color w:val="000000"/>
          <w:kern w:val="0"/>
          <w:szCs w:val="21"/>
        </w:rPr>
        <w:t>竣工验收条件</w:t>
      </w:r>
    </w:p>
    <w:p w:rsidR="00BB42C3" w14:paraId="5B611F8D" w14:textId="77777777">
      <w:pPr>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工程具备以下条件的，承包人可以申请竣工验收：</w:t>
      </w:r>
    </w:p>
    <w:p w:rsidR="00BB42C3" w14:paraId="38044C39" w14:textId="77777777">
      <w:pPr>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w:t>
      </w:r>
      <w:r>
        <w:rPr>
          <w:rFonts w:asciiTheme="minorEastAsia" w:eastAsiaTheme="minorEastAsia" w:hAnsiTheme="minorEastAsia"/>
          <w:color w:val="000000"/>
          <w:kern w:val="0"/>
          <w:szCs w:val="21"/>
        </w:rPr>
        <w:t>1</w:t>
      </w:r>
      <w:r>
        <w:rPr>
          <w:rFonts w:asciiTheme="minorEastAsia" w:eastAsiaTheme="minorEastAsia" w:hAnsiTheme="minorEastAsia" w:hint="eastAsia"/>
          <w:color w:val="000000"/>
          <w:kern w:val="0"/>
          <w:szCs w:val="21"/>
        </w:rPr>
        <w:t>）除发包人同意的甩项工作和缺陷修补工作外，合同范围内的全部工程以及有关工作，包括合同要求的试验、试运行以及检验均已完成，并符合合同要求；</w:t>
      </w:r>
    </w:p>
    <w:p w:rsidR="00BB42C3" w14:paraId="17ED050B" w14:textId="77777777">
      <w:pPr>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w:t>
      </w:r>
      <w:r>
        <w:rPr>
          <w:rFonts w:asciiTheme="minorEastAsia" w:eastAsiaTheme="minorEastAsia" w:hAnsiTheme="minorEastAsia"/>
          <w:color w:val="000000"/>
          <w:kern w:val="0"/>
          <w:szCs w:val="21"/>
        </w:rPr>
        <w:t>2</w:t>
      </w:r>
      <w:r>
        <w:rPr>
          <w:rFonts w:asciiTheme="minorEastAsia" w:eastAsiaTheme="minorEastAsia" w:hAnsiTheme="minorEastAsia" w:hint="eastAsia"/>
          <w:color w:val="000000"/>
          <w:kern w:val="0"/>
          <w:szCs w:val="21"/>
        </w:rPr>
        <w:t>）已按合同约定编制了甩项工作和缺陷修补工作清单以及相应的施工计划；</w:t>
      </w:r>
    </w:p>
    <w:p w:rsidR="00BB42C3" w14:paraId="7AE744C5" w14:textId="77777777">
      <w:pPr>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w:t>
      </w:r>
      <w:r>
        <w:rPr>
          <w:rFonts w:asciiTheme="minorEastAsia" w:eastAsiaTheme="minorEastAsia" w:hAnsiTheme="minorEastAsia"/>
          <w:color w:val="000000"/>
          <w:kern w:val="0"/>
          <w:szCs w:val="21"/>
        </w:rPr>
        <w:t>3</w:t>
      </w:r>
      <w:r>
        <w:rPr>
          <w:rFonts w:asciiTheme="minorEastAsia" w:eastAsiaTheme="minorEastAsia" w:hAnsiTheme="minorEastAsia" w:hint="eastAsia"/>
          <w:color w:val="000000"/>
          <w:kern w:val="0"/>
          <w:szCs w:val="21"/>
        </w:rPr>
        <w:t>）已按合同约定的内容和份数备齐竣工资料。</w:t>
      </w:r>
    </w:p>
    <w:p w:rsidR="00BB42C3" w14:paraId="1546283D" w14:textId="77777777">
      <w:pPr>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13.2.2</w:t>
      </w:r>
      <w:r>
        <w:rPr>
          <w:rFonts w:asciiTheme="minorEastAsia" w:eastAsiaTheme="minorEastAsia" w:hAnsiTheme="minorEastAsia" w:hint="eastAsia"/>
          <w:color w:val="000000"/>
          <w:kern w:val="0"/>
          <w:szCs w:val="21"/>
        </w:rPr>
        <w:t>竣工验收程序</w:t>
      </w:r>
    </w:p>
    <w:p w:rsidR="00BB42C3" w14:paraId="3F826A93" w14:textId="77777777">
      <w:pPr>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除专用合同条款另有约定外，承包人申请竣工验收的，应当按照以下程序进行：</w:t>
      </w:r>
    </w:p>
    <w:p w:rsidR="00BB42C3" w14:paraId="093F6F02" w14:textId="77777777">
      <w:pPr>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w:t>
      </w:r>
      <w:r>
        <w:rPr>
          <w:rFonts w:asciiTheme="minorEastAsia" w:eastAsiaTheme="minorEastAsia" w:hAnsiTheme="minorEastAsia"/>
          <w:color w:val="000000"/>
          <w:kern w:val="0"/>
          <w:szCs w:val="21"/>
        </w:rPr>
        <w:t>1</w:t>
      </w:r>
      <w:r>
        <w:rPr>
          <w:rFonts w:asciiTheme="minorEastAsia" w:eastAsiaTheme="minorEastAsia" w:hAnsiTheme="minorEastAsia" w:hint="eastAsia"/>
          <w:color w:val="000000"/>
          <w:kern w:val="0"/>
          <w:szCs w:val="21"/>
        </w:rPr>
        <w:t>）承包人向监理人报送竣工验收申请报告，监理人应在收到竣工验收申请报告后</w:t>
      </w:r>
      <w:r>
        <w:rPr>
          <w:rFonts w:asciiTheme="minorEastAsia" w:eastAsiaTheme="minorEastAsia" w:hAnsiTheme="minorEastAsia"/>
          <w:color w:val="000000"/>
          <w:kern w:val="0"/>
          <w:szCs w:val="21"/>
        </w:rPr>
        <w:t>14</w:t>
      </w:r>
      <w:r>
        <w:rPr>
          <w:rFonts w:asciiTheme="minorEastAsia" w:eastAsiaTheme="minorEastAsia" w:hAnsiTheme="minorEastAsia" w:hint="eastAsia"/>
          <w:color w:val="000000"/>
          <w:kern w:val="0"/>
          <w:szCs w:val="21"/>
        </w:rPr>
        <w:t>天内完成审查并报送发包人。监理人审查后认为尚不具备验收条件的，应通知承包人在竣工验收前承包人还需完成的工作内容，承包人应在完成监理人通知的全部工作内容后，再次提交竣工验收申请报告。</w:t>
      </w:r>
    </w:p>
    <w:p w:rsidR="00BB42C3" w14:paraId="61925EE4" w14:textId="77777777">
      <w:pPr>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w:t>
      </w:r>
      <w:r>
        <w:rPr>
          <w:rFonts w:asciiTheme="minorEastAsia" w:eastAsiaTheme="minorEastAsia" w:hAnsiTheme="minorEastAsia"/>
          <w:color w:val="000000"/>
          <w:kern w:val="0"/>
          <w:szCs w:val="21"/>
        </w:rPr>
        <w:t>2</w:t>
      </w:r>
      <w:r>
        <w:rPr>
          <w:rFonts w:asciiTheme="minorEastAsia" w:eastAsiaTheme="minorEastAsia" w:hAnsiTheme="minorEastAsia" w:hint="eastAsia"/>
          <w:color w:val="000000"/>
          <w:kern w:val="0"/>
          <w:szCs w:val="21"/>
        </w:rPr>
        <w:t>）监理人审查后认为已具备竣工验收条件的，应将竣工验收申请报告提交发包人，发包人应在收到经监理人审核的竣工验收申请报告后</w:t>
      </w:r>
      <w:r>
        <w:rPr>
          <w:rFonts w:asciiTheme="minorEastAsia" w:eastAsiaTheme="minorEastAsia" w:hAnsiTheme="minorEastAsia"/>
          <w:color w:val="000000"/>
          <w:kern w:val="0"/>
          <w:szCs w:val="21"/>
        </w:rPr>
        <w:t>28</w:t>
      </w:r>
      <w:r>
        <w:rPr>
          <w:rFonts w:asciiTheme="minorEastAsia" w:eastAsiaTheme="minorEastAsia" w:hAnsiTheme="minorEastAsia" w:hint="eastAsia"/>
          <w:color w:val="000000"/>
          <w:kern w:val="0"/>
          <w:szCs w:val="21"/>
        </w:rPr>
        <w:t>天内审批完毕并组织监理人、承包人、设计人等相关单位完成竣工验收。</w:t>
      </w:r>
    </w:p>
    <w:p w:rsidR="00BB42C3" w14:paraId="474F2F63" w14:textId="77777777">
      <w:pPr>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w:t>
      </w:r>
      <w:r>
        <w:rPr>
          <w:rFonts w:asciiTheme="minorEastAsia" w:eastAsiaTheme="minorEastAsia" w:hAnsiTheme="minorEastAsia"/>
          <w:color w:val="000000"/>
          <w:kern w:val="0"/>
          <w:szCs w:val="21"/>
        </w:rPr>
        <w:t>3</w:t>
      </w:r>
      <w:r>
        <w:rPr>
          <w:rFonts w:asciiTheme="minorEastAsia" w:eastAsiaTheme="minorEastAsia" w:hAnsiTheme="minorEastAsia" w:hint="eastAsia"/>
          <w:color w:val="000000"/>
          <w:kern w:val="0"/>
          <w:szCs w:val="21"/>
        </w:rPr>
        <w:t>）竣工验收合格的，发包人应在验收合格后</w:t>
      </w:r>
      <w:r>
        <w:rPr>
          <w:rFonts w:asciiTheme="minorEastAsia" w:eastAsiaTheme="minorEastAsia" w:hAnsiTheme="minorEastAsia"/>
          <w:color w:val="000000"/>
          <w:kern w:val="0"/>
          <w:szCs w:val="21"/>
        </w:rPr>
        <w:t>14</w:t>
      </w:r>
      <w:r>
        <w:rPr>
          <w:rFonts w:asciiTheme="minorEastAsia" w:eastAsiaTheme="minorEastAsia" w:hAnsiTheme="minorEastAsia" w:hint="eastAsia"/>
          <w:color w:val="000000"/>
          <w:kern w:val="0"/>
          <w:szCs w:val="21"/>
        </w:rPr>
        <w:t>天内向承包人签发工程接收证书。发包人无正当理由逾期不颁发工程接收证书的，自验收合格后第</w:t>
      </w:r>
      <w:r>
        <w:rPr>
          <w:rFonts w:asciiTheme="minorEastAsia" w:eastAsiaTheme="minorEastAsia" w:hAnsiTheme="minorEastAsia"/>
          <w:color w:val="000000"/>
          <w:kern w:val="0"/>
          <w:szCs w:val="21"/>
        </w:rPr>
        <w:t>15</w:t>
      </w:r>
      <w:r>
        <w:rPr>
          <w:rFonts w:asciiTheme="minorEastAsia" w:eastAsiaTheme="minorEastAsia" w:hAnsiTheme="minorEastAsia" w:hint="eastAsia"/>
          <w:color w:val="000000"/>
          <w:kern w:val="0"/>
          <w:szCs w:val="21"/>
        </w:rPr>
        <w:t>天起视为已颁发工程接收证书。</w:t>
      </w:r>
    </w:p>
    <w:p w:rsidR="00BB42C3" w14:paraId="43D9CBA5" w14:textId="77777777">
      <w:pPr>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w:t>
      </w:r>
      <w:r>
        <w:rPr>
          <w:rFonts w:asciiTheme="minorEastAsia" w:eastAsiaTheme="minorEastAsia" w:hAnsiTheme="minorEastAsia"/>
          <w:color w:val="000000"/>
          <w:kern w:val="0"/>
          <w:szCs w:val="21"/>
        </w:rPr>
        <w:t>4</w:t>
      </w:r>
      <w:r>
        <w:rPr>
          <w:rFonts w:asciiTheme="minorEastAsia" w:eastAsiaTheme="minorEastAsia" w:hAnsiTheme="minorEastAsia" w:hint="eastAsia"/>
          <w:color w:val="000000"/>
          <w:kern w:val="0"/>
          <w:szCs w:val="21"/>
        </w:rPr>
        <w:t>）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rsidR="00BB42C3" w14:paraId="15665B40" w14:textId="77777777">
      <w:pPr>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w:t>
      </w:r>
      <w:r>
        <w:rPr>
          <w:rFonts w:asciiTheme="minorEastAsia" w:eastAsiaTheme="minorEastAsia" w:hAnsiTheme="minorEastAsia"/>
          <w:color w:val="000000"/>
          <w:kern w:val="0"/>
          <w:szCs w:val="21"/>
        </w:rPr>
        <w:t>5</w:t>
      </w:r>
      <w:r>
        <w:rPr>
          <w:rFonts w:asciiTheme="minorEastAsia" w:eastAsiaTheme="minorEastAsia" w:hAnsiTheme="minorEastAsia" w:hint="eastAsia"/>
          <w:color w:val="000000"/>
          <w:kern w:val="0"/>
          <w:szCs w:val="21"/>
        </w:rPr>
        <w:t>）工程未经验收或验收不合格，发包人擅自使用的，应在转移占有工程后</w:t>
      </w:r>
      <w:r>
        <w:rPr>
          <w:rFonts w:asciiTheme="minorEastAsia" w:eastAsiaTheme="minorEastAsia" w:hAnsiTheme="minorEastAsia"/>
          <w:color w:val="000000"/>
          <w:kern w:val="0"/>
          <w:szCs w:val="21"/>
        </w:rPr>
        <w:t>7</w:t>
      </w:r>
      <w:r>
        <w:rPr>
          <w:rFonts w:asciiTheme="minorEastAsia" w:eastAsiaTheme="minorEastAsia" w:hAnsiTheme="minorEastAsia" w:hint="eastAsia"/>
          <w:color w:val="000000"/>
          <w:kern w:val="0"/>
          <w:szCs w:val="21"/>
        </w:rPr>
        <w:t>天内向承包人颁发工程接收证书；发包人无正当理由逾期不颁发工程接收证书的，自转移占有后第</w:t>
      </w:r>
      <w:r>
        <w:rPr>
          <w:rFonts w:asciiTheme="minorEastAsia" w:eastAsiaTheme="minorEastAsia" w:hAnsiTheme="minorEastAsia"/>
          <w:color w:val="000000"/>
          <w:kern w:val="0"/>
          <w:szCs w:val="21"/>
        </w:rPr>
        <w:t>15</w:t>
      </w:r>
      <w:r>
        <w:rPr>
          <w:rFonts w:asciiTheme="minorEastAsia" w:eastAsiaTheme="minorEastAsia" w:hAnsiTheme="minorEastAsia" w:hint="eastAsia"/>
          <w:color w:val="000000"/>
          <w:kern w:val="0"/>
          <w:szCs w:val="21"/>
        </w:rPr>
        <w:t>天起视为已颁发工程接收证书。</w:t>
      </w:r>
    </w:p>
    <w:p w:rsidR="00BB42C3" w14:paraId="12C765B8" w14:textId="77777777">
      <w:pPr>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除专用合同条款另有约定外，发包人不按照本项约定组织竣工验收、颁发工程接收证书的，每逾期一天，应以签约合同价为基数，按照中国人民银行发布的同期同类贷款基准利率支付违约金。</w:t>
      </w:r>
    </w:p>
    <w:p w:rsidR="00BB42C3" w14:paraId="0695F18E" w14:textId="77777777">
      <w:pPr>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13.2.3</w:t>
      </w:r>
      <w:r>
        <w:rPr>
          <w:rFonts w:asciiTheme="minorEastAsia" w:eastAsiaTheme="minorEastAsia" w:hAnsiTheme="minorEastAsia" w:hint="eastAsia"/>
          <w:color w:val="000000"/>
          <w:kern w:val="0"/>
          <w:szCs w:val="21"/>
        </w:rPr>
        <w:t>竣工日期</w:t>
      </w:r>
    </w:p>
    <w:p w:rsidR="00BB42C3" w14:paraId="4160806B"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工程经竣工验收合格的，以承包人提交竣工验收申请报告之日为实际竣工日期，并在工程接收证书中载明；因发包人原因，未在监理人收到承包人提交的竣工验收申请报告</w:t>
      </w:r>
      <w:r>
        <w:rPr>
          <w:rFonts w:asciiTheme="minorEastAsia" w:eastAsiaTheme="minorEastAsia" w:hAnsiTheme="minorEastAsia"/>
          <w:color w:val="000000"/>
          <w:kern w:val="0"/>
          <w:szCs w:val="21"/>
        </w:rPr>
        <w:t>42</w:t>
      </w:r>
      <w:r>
        <w:rPr>
          <w:rFonts w:asciiTheme="minorEastAsia" w:eastAsiaTheme="minorEastAsia" w:hAnsiTheme="minorEastAsia" w:hint="eastAsia"/>
          <w:color w:val="000000"/>
          <w:kern w:val="0"/>
          <w:szCs w:val="21"/>
        </w:rPr>
        <w:t>天内完成竣工验收，或完成竣工验收不予签发工程接收证书的，以提交竣工验收申请报告的日期为实际竣工日期；工程未经竣工验收，发包人擅自使用的，以转移占有工程之日为实际竣工日期。</w:t>
      </w:r>
    </w:p>
    <w:p w:rsidR="00BB42C3" w14:paraId="2E2B6CAD"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 xml:space="preserve">13.2.4 </w:t>
      </w:r>
      <w:r>
        <w:rPr>
          <w:rFonts w:asciiTheme="minorEastAsia" w:eastAsiaTheme="minorEastAsia" w:hAnsiTheme="minorEastAsia" w:hint="eastAsia"/>
          <w:color w:val="000000"/>
          <w:kern w:val="0"/>
          <w:szCs w:val="21"/>
        </w:rPr>
        <w:t>拒绝接收全部或部分工程</w:t>
      </w:r>
    </w:p>
    <w:p w:rsidR="00BB42C3" w14:paraId="52F50096"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对于竣工验收不合格的工程，承包人完成整改后，应当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rsidR="00BB42C3" w14:paraId="1C246F3C"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 xml:space="preserve">13.2.5 </w:t>
      </w:r>
      <w:r>
        <w:rPr>
          <w:rFonts w:asciiTheme="minorEastAsia" w:eastAsiaTheme="minorEastAsia" w:hAnsiTheme="minorEastAsia" w:hint="eastAsia"/>
          <w:color w:val="000000"/>
          <w:kern w:val="0"/>
          <w:szCs w:val="21"/>
        </w:rPr>
        <w:t>移交、接收全部与部分工程</w:t>
      </w:r>
    </w:p>
    <w:p w:rsidR="00BB42C3" w14:paraId="3CCC0420"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除专用合同条款另有约定外，合同当事人应当在颁发工程接收证书后</w:t>
      </w:r>
      <w:r>
        <w:rPr>
          <w:rFonts w:asciiTheme="minorEastAsia" w:eastAsiaTheme="minorEastAsia" w:hAnsiTheme="minorEastAsia"/>
          <w:color w:val="000000"/>
          <w:kern w:val="0"/>
          <w:szCs w:val="21"/>
        </w:rPr>
        <w:t>7</w:t>
      </w:r>
      <w:r>
        <w:rPr>
          <w:rFonts w:asciiTheme="minorEastAsia" w:eastAsiaTheme="minorEastAsia" w:hAnsiTheme="minorEastAsia" w:hint="eastAsia"/>
          <w:color w:val="000000"/>
          <w:kern w:val="0"/>
          <w:szCs w:val="21"/>
        </w:rPr>
        <w:t>天内完成工程的移交。</w:t>
      </w:r>
    </w:p>
    <w:p w:rsidR="00BB42C3" w14:paraId="79C7035B"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发包人无正当理由不接收工程的，发包人自应当接收工程之日起，承担工程照管、成品保护、保管等与工程有关的各项费用，合同当事人可以在专用合同条款中另行约定发包人逾期接收工程的违约责任。</w:t>
      </w:r>
    </w:p>
    <w:p w:rsidR="00BB42C3" w14:paraId="62D8C20D"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承包人无正当理由不移交工程的，承包人应承担工程照管、成品保护、保管等与工程有关的各项费用，合同当事人可以在专用合同条款中另行约定承包人无正当理由不移交工程的违约责任。</w:t>
      </w:r>
    </w:p>
    <w:p w:rsidR="00BB42C3" w14:paraId="309960A3" w14:textId="77777777">
      <w:pPr>
        <w:pStyle w:val="Heading5"/>
        <w:keepNext w:val="0"/>
        <w:keepLines w:val="0"/>
        <w:spacing w:before="120" w:after="120" w:line="360" w:lineRule="auto"/>
        <w:ind w:firstLine="420" w:firstLineChars="200"/>
        <w:rPr>
          <w:rFonts w:asciiTheme="minorEastAsia" w:eastAsiaTheme="minorEastAsia" w:hAnsiTheme="minorEastAsia"/>
          <w:b w:val="0"/>
          <w:color w:val="000000"/>
          <w:sz w:val="21"/>
          <w:szCs w:val="21"/>
        </w:rPr>
      </w:pPr>
      <w:r>
        <w:rPr>
          <w:rFonts w:asciiTheme="minorEastAsia" w:eastAsiaTheme="minorEastAsia" w:hAnsiTheme="minorEastAsia"/>
          <w:b w:val="0"/>
          <w:color w:val="000000"/>
          <w:sz w:val="21"/>
          <w:szCs w:val="21"/>
        </w:rPr>
        <w:t>13.3</w:t>
      </w:r>
      <w:r>
        <w:rPr>
          <w:rFonts w:asciiTheme="minorEastAsia" w:eastAsiaTheme="minorEastAsia" w:hAnsiTheme="minorEastAsia" w:hint="eastAsia"/>
          <w:b w:val="0"/>
          <w:color w:val="000000"/>
          <w:sz w:val="21"/>
          <w:szCs w:val="21"/>
        </w:rPr>
        <w:t>工程试车</w:t>
      </w:r>
    </w:p>
    <w:p w:rsidR="00BB42C3" w14:paraId="071D26FC" w14:textId="77777777">
      <w:pPr>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13.3.1</w:t>
      </w:r>
      <w:r>
        <w:rPr>
          <w:rFonts w:asciiTheme="minorEastAsia" w:eastAsiaTheme="minorEastAsia" w:hAnsiTheme="minorEastAsia" w:hint="eastAsia"/>
          <w:color w:val="000000"/>
          <w:kern w:val="0"/>
          <w:szCs w:val="21"/>
        </w:rPr>
        <w:t>试车程序</w:t>
      </w:r>
    </w:p>
    <w:p w:rsidR="00BB42C3" w14:paraId="046D35E4" w14:textId="77777777">
      <w:pPr>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工程需要试车的，除专用合同条款另有约定外，试车内容应与承包人承包范围相一致，试车费用由承包人承担。工程试车应按如下程序进行：</w:t>
      </w:r>
    </w:p>
    <w:p w:rsidR="00BB42C3" w14:paraId="6CB922F9" w14:textId="77777777">
      <w:pPr>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w:t>
      </w:r>
      <w:r>
        <w:rPr>
          <w:rFonts w:asciiTheme="minorEastAsia" w:eastAsiaTheme="minorEastAsia" w:hAnsiTheme="minorEastAsia"/>
          <w:color w:val="000000"/>
          <w:kern w:val="0"/>
          <w:szCs w:val="21"/>
        </w:rPr>
        <w:t>1</w:t>
      </w:r>
      <w:r>
        <w:rPr>
          <w:rFonts w:asciiTheme="minorEastAsia" w:eastAsiaTheme="minorEastAsia" w:hAnsiTheme="minorEastAsia" w:hint="eastAsia"/>
          <w:color w:val="000000"/>
          <w:kern w:val="0"/>
          <w:szCs w:val="21"/>
        </w:rPr>
        <w:t>）具备单机无负荷试车条件，承包人组织试车，并在试车前</w:t>
      </w:r>
      <w:r>
        <w:rPr>
          <w:rFonts w:asciiTheme="minorEastAsia" w:eastAsiaTheme="minorEastAsia" w:hAnsiTheme="minorEastAsia"/>
          <w:color w:val="000000"/>
          <w:kern w:val="0"/>
          <w:szCs w:val="21"/>
        </w:rPr>
        <w:t>48</w:t>
      </w:r>
      <w:r>
        <w:rPr>
          <w:rFonts w:asciiTheme="minorEastAsia" w:eastAsiaTheme="minorEastAsia" w:hAnsiTheme="minorEastAsia" w:hint="eastAsia"/>
          <w:color w:val="000000"/>
          <w:kern w:val="0"/>
          <w:szCs w:val="21"/>
        </w:rPr>
        <w:t>小时书面通知监理人，通知中应载明试车内容、时间、地点。承包人准备试车记录，发包人根据承包人要求为试车提供必要条件。试车合格的，监理人在试车记录上签字。监理人在试车合格后不在试车记录上签字，自试车结束满</w:t>
      </w:r>
      <w:r>
        <w:rPr>
          <w:rFonts w:asciiTheme="minorEastAsia" w:eastAsiaTheme="minorEastAsia" w:hAnsiTheme="minorEastAsia"/>
          <w:color w:val="000000"/>
          <w:kern w:val="0"/>
          <w:szCs w:val="21"/>
        </w:rPr>
        <w:t>24</w:t>
      </w:r>
      <w:r>
        <w:rPr>
          <w:rFonts w:asciiTheme="minorEastAsia" w:eastAsiaTheme="minorEastAsia" w:hAnsiTheme="minorEastAsia" w:hint="eastAsia"/>
          <w:color w:val="000000"/>
          <w:kern w:val="0"/>
          <w:szCs w:val="21"/>
        </w:rPr>
        <w:t>小时后视为监理人已经认可试车记录，承包人可继续施工或办理竣工验收手续。</w:t>
      </w:r>
    </w:p>
    <w:p w:rsidR="00BB42C3" w14:paraId="157F9EAC" w14:textId="77777777">
      <w:pPr>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监理人不能按时参加试车，应在试车前</w:t>
      </w:r>
      <w:r>
        <w:rPr>
          <w:rFonts w:asciiTheme="minorEastAsia" w:eastAsiaTheme="minorEastAsia" w:hAnsiTheme="minorEastAsia"/>
          <w:color w:val="000000"/>
          <w:kern w:val="0"/>
          <w:szCs w:val="21"/>
        </w:rPr>
        <w:t>24</w:t>
      </w:r>
      <w:r>
        <w:rPr>
          <w:rFonts w:asciiTheme="minorEastAsia" w:eastAsiaTheme="minorEastAsia" w:hAnsiTheme="minorEastAsia" w:hint="eastAsia"/>
          <w:color w:val="000000"/>
          <w:kern w:val="0"/>
          <w:szCs w:val="21"/>
        </w:rPr>
        <w:t>小时以书面形式向承包人提出延期要求，但延期不能超过</w:t>
      </w:r>
      <w:r>
        <w:rPr>
          <w:rFonts w:asciiTheme="minorEastAsia" w:eastAsiaTheme="minorEastAsia" w:hAnsiTheme="minorEastAsia"/>
          <w:color w:val="000000"/>
          <w:kern w:val="0"/>
          <w:szCs w:val="21"/>
        </w:rPr>
        <w:t>48</w:t>
      </w:r>
      <w:r>
        <w:rPr>
          <w:rFonts w:asciiTheme="minorEastAsia" w:eastAsiaTheme="minorEastAsia" w:hAnsiTheme="minorEastAsia" w:hint="eastAsia"/>
          <w:color w:val="000000"/>
          <w:kern w:val="0"/>
          <w:szCs w:val="21"/>
        </w:rPr>
        <w:t>小时，由此导致工期延误的，工期应予以顺延。监理人未能在前述期限内提出延期要求，又不参加试车的，视为认可试车记录。</w:t>
      </w:r>
    </w:p>
    <w:p w:rsidR="00BB42C3" w14:paraId="5BF6FBD5" w14:textId="77777777">
      <w:pPr>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w:t>
      </w:r>
      <w:r>
        <w:rPr>
          <w:rFonts w:asciiTheme="minorEastAsia" w:eastAsiaTheme="minorEastAsia" w:hAnsiTheme="minorEastAsia"/>
          <w:color w:val="000000"/>
          <w:kern w:val="0"/>
          <w:szCs w:val="21"/>
        </w:rPr>
        <w:t>2</w:t>
      </w:r>
      <w:r>
        <w:rPr>
          <w:rFonts w:asciiTheme="minorEastAsia" w:eastAsiaTheme="minorEastAsia" w:hAnsiTheme="minorEastAsia" w:hint="eastAsia"/>
          <w:color w:val="000000"/>
          <w:kern w:val="0"/>
          <w:szCs w:val="21"/>
        </w:rPr>
        <w:t>）具备无负荷联动试车条件，发包人组织试车，并在试车前</w:t>
      </w:r>
      <w:r>
        <w:rPr>
          <w:rFonts w:asciiTheme="minorEastAsia" w:eastAsiaTheme="minorEastAsia" w:hAnsiTheme="minorEastAsia"/>
          <w:color w:val="000000"/>
          <w:kern w:val="0"/>
          <w:szCs w:val="21"/>
        </w:rPr>
        <w:t>48</w:t>
      </w:r>
      <w:r>
        <w:rPr>
          <w:rFonts w:asciiTheme="minorEastAsia" w:eastAsiaTheme="minorEastAsia" w:hAnsiTheme="minorEastAsia" w:hint="eastAsia"/>
          <w:color w:val="000000"/>
          <w:kern w:val="0"/>
          <w:szCs w:val="21"/>
        </w:rPr>
        <w:t>小时以书面形式通知承包人。</w:t>
      </w:r>
      <w:r>
        <w:rPr>
          <w:rFonts w:asciiTheme="minorEastAsia" w:eastAsiaTheme="minorEastAsia" w:hAnsiTheme="minorEastAsia" w:hint="eastAsia"/>
          <w:color w:val="000000"/>
          <w:kern w:val="0"/>
          <w:szCs w:val="21"/>
        </w:rPr>
        <w:t>通知中应载明试车内容、时间、地点和对承包人的要求，承包人按要求做好准备工作。试车合格，合同当事人在试车记录上签字。承包人无正当理由不参加试车的，视为认可试车记录。</w:t>
      </w:r>
    </w:p>
    <w:p w:rsidR="00BB42C3" w14:paraId="2D2801EE" w14:textId="77777777">
      <w:pPr>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 xml:space="preserve">13.3.2 </w:t>
      </w:r>
      <w:r>
        <w:rPr>
          <w:rFonts w:asciiTheme="minorEastAsia" w:eastAsiaTheme="minorEastAsia" w:hAnsiTheme="minorEastAsia" w:hint="eastAsia"/>
          <w:color w:val="000000"/>
          <w:kern w:val="0"/>
          <w:szCs w:val="21"/>
        </w:rPr>
        <w:t>试车中的责任</w:t>
      </w:r>
    </w:p>
    <w:p w:rsidR="00BB42C3" w14:paraId="72DEE259" w14:textId="77777777">
      <w:pPr>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rsidR="00BB42C3" w14:paraId="6B9E56D5" w14:textId="77777777">
      <w:pPr>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rsidR="00BB42C3" w14:paraId="347615CD" w14:textId="77777777">
      <w:pPr>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 xml:space="preserve">13.3.3 </w:t>
      </w:r>
      <w:r>
        <w:rPr>
          <w:rFonts w:asciiTheme="minorEastAsia" w:eastAsiaTheme="minorEastAsia" w:hAnsiTheme="minorEastAsia" w:hint="eastAsia"/>
          <w:color w:val="000000"/>
          <w:kern w:val="0"/>
          <w:szCs w:val="21"/>
        </w:rPr>
        <w:t>投料试车</w:t>
      </w:r>
    </w:p>
    <w:p w:rsidR="00BB42C3" w14:paraId="312F2D05" w14:textId="77777777">
      <w:pPr>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如需进行投料试车的，发包人应在工程竣工验收后组织投料试车。发包人要求在工程竣工验收前进行或需要承包人配合时，应征得承包人同意，并在专用合同条款中约定有关事项。</w:t>
      </w:r>
    </w:p>
    <w:p w:rsidR="00BB42C3" w14:paraId="79DEE098" w14:textId="77777777">
      <w:pPr>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投料试车合格的，费用由发包人承担；因承包人原因造成投料试车不合格的，承包人应按照发包人要求进行整改，由此产生的整改费用由承包人承担；非因承包人原因导致投料试车不合格的，如发包人要求承包人进行整改的，由此产生的费用由发包人承担。</w:t>
      </w:r>
    </w:p>
    <w:p w:rsidR="00BB42C3" w14:paraId="765B27DE" w14:textId="77777777">
      <w:pPr>
        <w:pStyle w:val="Heading5"/>
        <w:keepNext w:val="0"/>
        <w:keepLines w:val="0"/>
        <w:spacing w:before="120" w:after="120" w:line="360" w:lineRule="auto"/>
        <w:ind w:firstLine="420" w:firstLineChars="200"/>
        <w:rPr>
          <w:rFonts w:asciiTheme="minorEastAsia" w:eastAsiaTheme="minorEastAsia" w:hAnsiTheme="minorEastAsia"/>
          <w:b w:val="0"/>
          <w:color w:val="000000"/>
          <w:sz w:val="21"/>
          <w:szCs w:val="21"/>
        </w:rPr>
      </w:pPr>
      <w:r>
        <w:rPr>
          <w:rFonts w:asciiTheme="minorEastAsia" w:eastAsiaTheme="minorEastAsia" w:hAnsiTheme="minorEastAsia"/>
          <w:b w:val="0"/>
          <w:color w:val="000000"/>
          <w:sz w:val="21"/>
          <w:szCs w:val="21"/>
        </w:rPr>
        <w:t>13.4</w:t>
      </w:r>
      <w:r>
        <w:rPr>
          <w:rFonts w:asciiTheme="minorEastAsia" w:eastAsiaTheme="minorEastAsia" w:hAnsiTheme="minorEastAsia" w:hint="eastAsia"/>
          <w:b w:val="0"/>
          <w:color w:val="000000"/>
          <w:sz w:val="21"/>
          <w:szCs w:val="21"/>
        </w:rPr>
        <w:t>提前交付单位工程的验收</w:t>
      </w:r>
    </w:p>
    <w:p w:rsidR="00BB42C3" w14:paraId="22156B35" w14:textId="77777777">
      <w:pPr>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 xml:space="preserve">13.4.1 </w:t>
      </w:r>
      <w:r>
        <w:rPr>
          <w:rFonts w:asciiTheme="minorEastAsia" w:eastAsiaTheme="minorEastAsia" w:hAnsiTheme="minorEastAsia" w:hint="eastAsia"/>
          <w:color w:val="000000"/>
          <w:kern w:val="0"/>
          <w:szCs w:val="21"/>
        </w:rPr>
        <w:t>发包人需要在工程竣工前使用单位工程的，或承包人提出提前交付已经竣工的单位工程且经发包人同意的，可进行单位工程验收，验收的程序按照第</w:t>
      </w:r>
      <w:r>
        <w:rPr>
          <w:rFonts w:asciiTheme="minorEastAsia" w:eastAsiaTheme="minorEastAsia" w:hAnsiTheme="minorEastAsia"/>
          <w:color w:val="000000"/>
          <w:kern w:val="0"/>
          <w:szCs w:val="21"/>
        </w:rPr>
        <w:t>13.2</w:t>
      </w:r>
      <w:r>
        <w:rPr>
          <w:rFonts w:asciiTheme="minorEastAsia" w:eastAsiaTheme="minorEastAsia" w:hAnsiTheme="minorEastAsia" w:hint="eastAsia"/>
          <w:color w:val="000000"/>
          <w:kern w:val="0"/>
          <w:szCs w:val="21"/>
        </w:rPr>
        <w:t>款〔竣工验收〕的约定进行。</w:t>
      </w:r>
    </w:p>
    <w:p w:rsidR="00BB42C3" w14:paraId="2ABE97F6" w14:textId="77777777">
      <w:pPr>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验收合格后，由监理人向承包人出具经发包人签认的单位工程接收证书。已签发单位工程接收证书的单位工程由发包人负责照管。单位工程的验收成果和结论作为整体工程竣工验收申请报告的附件。</w:t>
      </w:r>
    </w:p>
    <w:p w:rsidR="00BB42C3" w14:paraId="6CD88BAF" w14:textId="77777777">
      <w:pPr>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 xml:space="preserve">13.4.2 </w:t>
      </w:r>
      <w:r>
        <w:rPr>
          <w:rFonts w:asciiTheme="minorEastAsia" w:eastAsiaTheme="minorEastAsia" w:hAnsiTheme="minorEastAsia" w:hint="eastAsia"/>
          <w:color w:val="000000"/>
          <w:kern w:val="0"/>
          <w:szCs w:val="21"/>
        </w:rPr>
        <w:t>发包人要求在工程竣工前交付单位工程，由此导致承包人费用增加和（或）工期延误的，由发包人承担由此增加的费用和（或）延误的工期，并支付承包人合理的利润。</w:t>
      </w:r>
    </w:p>
    <w:p w:rsidR="00BB42C3" w14:paraId="4A73B82D" w14:textId="77777777">
      <w:pPr>
        <w:pStyle w:val="Heading5"/>
        <w:keepNext w:val="0"/>
        <w:keepLines w:val="0"/>
        <w:spacing w:before="120" w:after="120" w:line="360" w:lineRule="auto"/>
        <w:ind w:firstLine="420" w:firstLineChars="200"/>
        <w:rPr>
          <w:rFonts w:asciiTheme="minorEastAsia" w:eastAsiaTheme="minorEastAsia" w:hAnsiTheme="minorEastAsia"/>
          <w:b w:val="0"/>
          <w:color w:val="000000"/>
          <w:sz w:val="21"/>
          <w:szCs w:val="21"/>
        </w:rPr>
      </w:pPr>
      <w:r>
        <w:rPr>
          <w:rFonts w:asciiTheme="minorEastAsia" w:eastAsiaTheme="minorEastAsia" w:hAnsiTheme="minorEastAsia"/>
          <w:b w:val="0"/>
          <w:color w:val="000000"/>
          <w:sz w:val="21"/>
          <w:szCs w:val="21"/>
        </w:rPr>
        <w:t xml:space="preserve">13.5 </w:t>
      </w:r>
      <w:r>
        <w:rPr>
          <w:rFonts w:asciiTheme="minorEastAsia" w:eastAsiaTheme="minorEastAsia" w:hAnsiTheme="minorEastAsia" w:hint="eastAsia"/>
          <w:b w:val="0"/>
          <w:color w:val="000000"/>
          <w:sz w:val="21"/>
          <w:szCs w:val="21"/>
        </w:rPr>
        <w:t>施工期运行</w:t>
      </w:r>
    </w:p>
    <w:p w:rsidR="00BB42C3" w14:paraId="546D7D13" w14:textId="77777777">
      <w:pPr>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 xml:space="preserve">13.5.1 </w:t>
      </w:r>
      <w:r>
        <w:rPr>
          <w:rFonts w:asciiTheme="minorEastAsia" w:eastAsiaTheme="minorEastAsia" w:hAnsiTheme="minorEastAsia" w:hint="eastAsia"/>
          <w:color w:val="000000"/>
          <w:kern w:val="0"/>
          <w:szCs w:val="21"/>
        </w:rPr>
        <w:t>施工期运行是指合同工程尚未全部竣工，其中某项或某几项单位工程或工程设备安装已竣工，根据专用合同条款约定，需要投入施工期运行的，经发包人按第</w:t>
      </w:r>
      <w:r>
        <w:rPr>
          <w:rFonts w:asciiTheme="minorEastAsia" w:eastAsiaTheme="minorEastAsia" w:hAnsiTheme="minorEastAsia"/>
          <w:color w:val="000000"/>
          <w:kern w:val="0"/>
          <w:szCs w:val="21"/>
        </w:rPr>
        <w:t>13.4</w:t>
      </w:r>
      <w:r>
        <w:rPr>
          <w:rFonts w:asciiTheme="minorEastAsia" w:eastAsiaTheme="minorEastAsia" w:hAnsiTheme="minorEastAsia" w:hint="eastAsia"/>
          <w:color w:val="000000"/>
          <w:kern w:val="0"/>
          <w:szCs w:val="21"/>
        </w:rPr>
        <w:t>款〔提前交付单位工程的验收〕的约定验收合格，证明能确保安全后，才能在施工期投入运行。</w:t>
      </w:r>
    </w:p>
    <w:p w:rsidR="00BB42C3" w14:paraId="07641CDE" w14:textId="77777777">
      <w:pPr>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 xml:space="preserve">13.5.2 </w:t>
      </w:r>
      <w:r>
        <w:rPr>
          <w:rFonts w:asciiTheme="minorEastAsia" w:eastAsiaTheme="minorEastAsia" w:hAnsiTheme="minorEastAsia" w:hint="eastAsia"/>
          <w:color w:val="000000"/>
          <w:kern w:val="0"/>
          <w:szCs w:val="21"/>
        </w:rPr>
        <w:t>在施工期运行中发现工程或工程设备损坏或存在缺陷的，由承包人按第</w:t>
      </w:r>
      <w:r>
        <w:rPr>
          <w:rFonts w:asciiTheme="minorEastAsia" w:eastAsiaTheme="minorEastAsia" w:hAnsiTheme="minorEastAsia"/>
          <w:color w:val="000000"/>
          <w:kern w:val="0"/>
          <w:szCs w:val="21"/>
        </w:rPr>
        <w:t>15.2</w:t>
      </w:r>
      <w:r>
        <w:rPr>
          <w:rFonts w:asciiTheme="minorEastAsia" w:eastAsiaTheme="minorEastAsia" w:hAnsiTheme="minorEastAsia" w:hint="eastAsia"/>
          <w:color w:val="000000"/>
          <w:kern w:val="0"/>
          <w:szCs w:val="21"/>
        </w:rPr>
        <w:t>款〔缺陷</w:t>
      </w:r>
      <w:r>
        <w:rPr>
          <w:rFonts w:asciiTheme="minorEastAsia" w:eastAsiaTheme="minorEastAsia" w:hAnsiTheme="minorEastAsia" w:hint="eastAsia"/>
          <w:color w:val="000000"/>
          <w:kern w:val="0"/>
          <w:szCs w:val="21"/>
        </w:rPr>
        <w:t>责任期〕约定进行修复。</w:t>
      </w:r>
    </w:p>
    <w:p w:rsidR="00BB42C3" w14:paraId="26B437C2" w14:textId="77777777">
      <w:pPr>
        <w:pStyle w:val="Heading5"/>
        <w:keepNext w:val="0"/>
        <w:keepLines w:val="0"/>
        <w:spacing w:before="120" w:after="120" w:line="360" w:lineRule="auto"/>
        <w:ind w:firstLine="420" w:firstLineChars="200"/>
        <w:rPr>
          <w:rFonts w:asciiTheme="minorEastAsia" w:eastAsiaTheme="minorEastAsia" w:hAnsiTheme="minorEastAsia"/>
          <w:b w:val="0"/>
          <w:color w:val="000000"/>
          <w:sz w:val="21"/>
          <w:szCs w:val="21"/>
        </w:rPr>
      </w:pPr>
      <w:r>
        <w:rPr>
          <w:rFonts w:asciiTheme="minorEastAsia" w:eastAsiaTheme="minorEastAsia" w:hAnsiTheme="minorEastAsia"/>
          <w:b w:val="0"/>
          <w:color w:val="000000"/>
          <w:sz w:val="21"/>
          <w:szCs w:val="21"/>
        </w:rPr>
        <w:t xml:space="preserve">13.6 </w:t>
      </w:r>
      <w:r>
        <w:rPr>
          <w:rFonts w:asciiTheme="minorEastAsia" w:eastAsiaTheme="minorEastAsia" w:hAnsiTheme="minorEastAsia" w:hint="eastAsia"/>
          <w:b w:val="0"/>
          <w:color w:val="000000"/>
          <w:sz w:val="21"/>
          <w:szCs w:val="21"/>
        </w:rPr>
        <w:t>竣工退场</w:t>
      </w:r>
    </w:p>
    <w:p w:rsidR="00BB42C3" w14:paraId="6ACBCF69" w14:textId="77777777">
      <w:pPr>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 xml:space="preserve">13.6.1 </w:t>
      </w:r>
      <w:r>
        <w:rPr>
          <w:rFonts w:asciiTheme="minorEastAsia" w:eastAsiaTheme="minorEastAsia" w:hAnsiTheme="minorEastAsia" w:hint="eastAsia"/>
          <w:color w:val="000000"/>
          <w:kern w:val="0"/>
          <w:szCs w:val="21"/>
        </w:rPr>
        <w:t>竣工退场</w:t>
      </w:r>
    </w:p>
    <w:p w:rsidR="00BB42C3" w14:paraId="27E0E95B" w14:textId="77777777">
      <w:pPr>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颁发工程接收证书后，承包人应按以下要求对施工现场进行清理：</w:t>
      </w:r>
    </w:p>
    <w:p w:rsidR="00BB42C3" w14:paraId="7A65056C" w14:textId="77777777">
      <w:pPr>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w:t>
      </w:r>
      <w:r>
        <w:rPr>
          <w:rFonts w:asciiTheme="minorEastAsia" w:eastAsiaTheme="minorEastAsia" w:hAnsiTheme="minorEastAsia"/>
          <w:color w:val="000000"/>
          <w:kern w:val="0"/>
          <w:szCs w:val="21"/>
        </w:rPr>
        <w:t>1</w:t>
      </w:r>
      <w:r>
        <w:rPr>
          <w:rFonts w:asciiTheme="minorEastAsia" w:eastAsiaTheme="minorEastAsia" w:hAnsiTheme="minorEastAsia" w:hint="eastAsia"/>
          <w:color w:val="000000"/>
          <w:kern w:val="0"/>
          <w:szCs w:val="21"/>
        </w:rPr>
        <w:t>）施工现场内残留的垃圾已全部清除出场；</w:t>
      </w:r>
    </w:p>
    <w:p w:rsidR="00BB42C3" w14:paraId="108DF760" w14:textId="77777777">
      <w:pPr>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w:t>
      </w:r>
      <w:r>
        <w:rPr>
          <w:rFonts w:asciiTheme="minorEastAsia" w:eastAsiaTheme="minorEastAsia" w:hAnsiTheme="minorEastAsia"/>
          <w:color w:val="000000"/>
          <w:kern w:val="0"/>
          <w:szCs w:val="21"/>
        </w:rPr>
        <w:t>2</w:t>
      </w:r>
      <w:r>
        <w:rPr>
          <w:rFonts w:asciiTheme="minorEastAsia" w:eastAsiaTheme="minorEastAsia" w:hAnsiTheme="minorEastAsia" w:hint="eastAsia"/>
          <w:color w:val="000000"/>
          <w:kern w:val="0"/>
          <w:szCs w:val="21"/>
        </w:rPr>
        <w:t>）临时工程已拆除，场地已进行清理、平整或复原；</w:t>
      </w:r>
    </w:p>
    <w:p w:rsidR="00BB42C3" w14:paraId="3157CA29" w14:textId="77777777">
      <w:pPr>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w:t>
      </w:r>
      <w:r>
        <w:rPr>
          <w:rFonts w:asciiTheme="minorEastAsia" w:eastAsiaTheme="minorEastAsia" w:hAnsiTheme="minorEastAsia"/>
          <w:color w:val="000000"/>
          <w:kern w:val="0"/>
          <w:szCs w:val="21"/>
        </w:rPr>
        <w:t>3</w:t>
      </w:r>
      <w:r>
        <w:rPr>
          <w:rFonts w:asciiTheme="minorEastAsia" w:eastAsiaTheme="minorEastAsia" w:hAnsiTheme="minorEastAsia" w:hint="eastAsia"/>
          <w:color w:val="000000"/>
          <w:kern w:val="0"/>
          <w:szCs w:val="21"/>
        </w:rPr>
        <w:t>）按合同约定应撤离的人员、承包人施工设备和剩余的材料，包括废弃的施工设备和材料，已按计划撤离施工现场；</w:t>
      </w:r>
    </w:p>
    <w:p w:rsidR="00BB42C3" w14:paraId="0FF347C9" w14:textId="77777777">
      <w:pPr>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w:t>
      </w:r>
      <w:r>
        <w:rPr>
          <w:rFonts w:asciiTheme="minorEastAsia" w:eastAsiaTheme="minorEastAsia" w:hAnsiTheme="minorEastAsia"/>
          <w:color w:val="000000"/>
          <w:kern w:val="0"/>
          <w:szCs w:val="21"/>
        </w:rPr>
        <w:t>4</w:t>
      </w:r>
      <w:r>
        <w:rPr>
          <w:rFonts w:asciiTheme="minorEastAsia" w:eastAsiaTheme="minorEastAsia" w:hAnsiTheme="minorEastAsia" w:hint="eastAsia"/>
          <w:color w:val="000000"/>
          <w:kern w:val="0"/>
          <w:szCs w:val="21"/>
        </w:rPr>
        <w:t>）施工现场周边及其附近道路、河道的施工堆积物，已全部清理；</w:t>
      </w:r>
    </w:p>
    <w:p w:rsidR="00BB42C3" w14:paraId="0315A90A" w14:textId="77777777">
      <w:pPr>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w:t>
      </w:r>
      <w:r>
        <w:rPr>
          <w:rFonts w:asciiTheme="minorEastAsia" w:eastAsiaTheme="minorEastAsia" w:hAnsiTheme="minorEastAsia"/>
          <w:color w:val="000000"/>
          <w:kern w:val="0"/>
          <w:szCs w:val="21"/>
        </w:rPr>
        <w:t>5</w:t>
      </w:r>
      <w:r>
        <w:rPr>
          <w:rFonts w:asciiTheme="minorEastAsia" w:eastAsiaTheme="minorEastAsia" w:hAnsiTheme="minorEastAsia" w:hint="eastAsia"/>
          <w:color w:val="000000"/>
          <w:kern w:val="0"/>
          <w:szCs w:val="21"/>
        </w:rPr>
        <w:t>）施工现场其他场地清理工作已全部完成。</w:t>
      </w:r>
    </w:p>
    <w:p w:rsidR="00BB42C3" w14:paraId="71028EE4" w14:textId="77777777">
      <w:pPr>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rsidR="00BB42C3" w14:paraId="0A30ABC2" w14:textId="77777777">
      <w:pPr>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 xml:space="preserve">13.6.2 </w:t>
      </w:r>
      <w:r>
        <w:rPr>
          <w:rFonts w:asciiTheme="minorEastAsia" w:eastAsiaTheme="minorEastAsia" w:hAnsiTheme="minorEastAsia" w:hint="eastAsia"/>
          <w:color w:val="000000"/>
          <w:kern w:val="0"/>
          <w:szCs w:val="21"/>
        </w:rPr>
        <w:t>地表还原</w:t>
      </w:r>
    </w:p>
    <w:p w:rsidR="00BB42C3" w14:paraId="0839DD50" w14:textId="77777777">
      <w:pPr>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承包人应按发包人要求恢复临时占地及清理场地，承包人未按发包人的要求恢复临时占地，或者场地清理未达到合同约定要求的，发包人有权委托其他人恢复或清理，所发生的费用由承包人承担。</w:t>
      </w:r>
    </w:p>
    <w:p w:rsidR="00BB42C3" w14:paraId="2EEC0381" w14:textId="77777777">
      <w:pPr>
        <w:adjustRightInd w:val="0"/>
        <w:snapToGrid w:val="0"/>
        <w:spacing w:line="360" w:lineRule="auto"/>
        <w:jc w:val="left"/>
        <w:outlineLvl w:val="2"/>
        <w:rPr>
          <w:rFonts w:asciiTheme="minorEastAsia" w:eastAsiaTheme="minorEastAsia" w:hAnsiTheme="minorEastAsia"/>
          <w:b/>
          <w:szCs w:val="21"/>
        </w:rPr>
      </w:pPr>
      <w:r>
        <w:rPr>
          <w:rFonts w:asciiTheme="minorEastAsia" w:eastAsiaTheme="minorEastAsia" w:hAnsiTheme="minorEastAsia" w:hint="eastAsia"/>
          <w:b/>
          <w:szCs w:val="21"/>
        </w:rPr>
        <w:t>14. 竣工结算</w:t>
      </w:r>
    </w:p>
    <w:p w:rsidR="00BB42C3" w14:paraId="2F4F439B" w14:textId="77777777">
      <w:pPr>
        <w:pStyle w:val="Heading5"/>
        <w:keepNext w:val="0"/>
        <w:keepLines w:val="0"/>
        <w:spacing w:before="120" w:after="120" w:line="360" w:lineRule="auto"/>
        <w:ind w:firstLine="420" w:firstLineChars="200"/>
        <w:rPr>
          <w:rFonts w:asciiTheme="minorEastAsia" w:eastAsiaTheme="minorEastAsia" w:hAnsiTheme="minorEastAsia"/>
          <w:b w:val="0"/>
          <w:color w:val="000000"/>
          <w:sz w:val="21"/>
          <w:szCs w:val="21"/>
        </w:rPr>
      </w:pPr>
      <w:r>
        <w:rPr>
          <w:rFonts w:asciiTheme="minorEastAsia" w:eastAsiaTheme="minorEastAsia" w:hAnsiTheme="minorEastAsia"/>
          <w:b w:val="0"/>
          <w:color w:val="000000"/>
          <w:sz w:val="21"/>
          <w:szCs w:val="21"/>
        </w:rPr>
        <w:t xml:space="preserve">14.1 </w:t>
      </w:r>
      <w:r>
        <w:rPr>
          <w:rFonts w:asciiTheme="minorEastAsia" w:eastAsiaTheme="minorEastAsia" w:hAnsiTheme="minorEastAsia" w:hint="eastAsia"/>
          <w:b w:val="0"/>
          <w:color w:val="000000"/>
          <w:sz w:val="21"/>
          <w:szCs w:val="21"/>
        </w:rPr>
        <w:t>竣工结算申请</w:t>
      </w:r>
    </w:p>
    <w:p w:rsidR="00BB42C3" w14:paraId="0EE15FB0" w14:textId="77777777">
      <w:pPr>
        <w:autoSpaceDE w:val="0"/>
        <w:autoSpaceDN w:val="0"/>
        <w:adjustRightInd w:val="0"/>
        <w:spacing w:line="360" w:lineRule="auto"/>
        <w:ind w:firstLine="420" w:firstLineChars="200"/>
        <w:jc w:val="left"/>
        <w:rPr>
          <w:rFonts w:asciiTheme="minorEastAsia" w:eastAsiaTheme="minorEastAsia" w:hAnsiTheme="minorEastAsia"/>
          <w:color w:val="000000"/>
          <w:szCs w:val="21"/>
        </w:rPr>
      </w:pPr>
      <w:r>
        <w:rPr>
          <w:rFonts w:asciiTheme="minorEastAsia" w:eastAsiaTheme="minorEastAsia" w:hAnsiTheme="minorEastAsia" w:hint="eastAsia"/>
          <w:color w:val="000000"/>
          <w:kern w:val="0"/>
          <w:szCs w:val="21"/>
        </w:rPr>
        <w:t>除专用合同条款另有约定外，承包人应在工程竣工验收合格后</w:t>
      </w:r>
      <w:r>
        <w:rPr>
          <w:rFonts w:asciiTheme="minorEastAsia" w:eastAsiaTheme="minorEastAsia" w:hAnsiTheme="minorEastAsia"/>
          <w:color w:val="000000"/>
          <w:szCs w:val="21"/>
        </w:rPr>
        <w:t>28</w:t>
      </w:r>
      <w:r>
        <w:rPr>
          <w:rFonts w:asciiTheme="minorEastAsia" w:eastAsiaTheme="minorEastAsia" w:hAnsiTheme="minorEastAsia" w:hint="eastAsia"/>
          <w:color w:val="000000"/>
          <w:szCs w:val="21"/>
        </w:rPr>
        <w:t>天内向发包人和监理人提交竣工结算申请单，并提交完整的结算资料，有关竣工结算申请单的资料清单和份数等要求由合同当事人在专用合同条款中约定。</w:t>
      </w:r>
    </w:p>
    <w:p w:rsidR="00BB42C3" w14:paraId="77209643" w14:textId="77777777">
      <w:pPr>
        <w:autoSpaceDE w:val="0"/>
        <w:autoSpaceDN w:val="0"/>
        <w:adjustRightInd w:val="0"/>
        <w:spacing w:line="360" w:lineRule="auto"/>
        <w:ind w:firstLine="420" w:firstLineChars="200"/>
        <w:jc w:val="lef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除专用合同条款另有约定外，竣工结算申请单应包括以下内容：</w:t>
      </w:r>
    </w:p>
    <w:p w:rsidR="00BB42C3" w14:paraId="38317270" w14:textId="77777777">
      <w:pPr>
        <w:autoSpaceDE w:val="0"/>
        <w:autoSpaceDN w:val="0"/>
        <w:adjustRightInd w:val="0"/>
        <w:spacing w:line="360" w:lineRule="auto"/>
        <w:ind w:firstLine="420" w:firstLineChars="200"/>
        <w:jc w:val="lef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w:t>
      </w:r>
      <w:r>
        <w:rPr>
          <w:rFonts w:asciiTheme="minorEastAsia" w:eastAsiaTheme="minorEastAsia" w:hAnsiTheme="minorEastAsia"/>
          <w:color w:val="000000"/>
          <w:szCs w:val="21"/>
        </w:rPr>
        <w:t>1</w:t>
      </w:r>
      <w:r>
        <w:rPr>
          <w:rFonts w:asciiTheme="minorEastAsia" w:eastAsiaTheme="minorEastAsia" w:hAnsiTheme="minorEastAsia" w:hint="eastAsia"/>
          <w:color w:val="000000"/>
          <w:szCs w:val="21"/>
        </w:rPr>
        <w:t>）竣工结算合同价格；</w:t>
      </w:r>
    </w:p>
    <w:p w:rsidR="00BB42C3" w14:paraId="5C001451" w14:textId="77777777">
      <w:pPr>
        <w:autoSpaceDE w:val="0"/>
        <w:autoSpaceDN w:val="0"/>
        <w:adjustRightInd w:val="0"/>
        <w:spacing w:line="360" w:lineRule="auto"/>
        <w:ind w:firstLine="420" w:firstLineChars="200"/>
        <w:jc w:val="lef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w:t>
      </w:r>
      <w:r>
        <w:rPr>
          <w:rFonts w:asciiTheme="minorEastAsia" w:eastAsiaTheme="minorEastAsia" w:hAnsiTheme="minorEastAsia"/>
          <w:color w:val="000000"/>
          <w:szCs w:val="21"/>
        </w:rPr>
        <w:t>2</w:t>
      </w:r>
      <w:r>
        <w:rPr>
          <w:rFonts w:asciiTheme="minorEastAsia" w:eastAsiaTheme="minorEastAsia" w:hAnsiTheme="minorEastAsia" w:hint="eastAsia"/>
          <w:color w:val="000000"/>
          <w:szCs w:val="21"/>
        </w:rPr>
        <w:t>）发包人已支付承包人的款项；</w:t>
      </w:r>
    </w:p>
    <w:p w:rsidR="00BB42C3" w14:paraId="0A185B45" w14:textId="77777777">
      <w:pPr>
        <w:autoSpaceDE w:val="0"/>
        <w:autoSpaceDN w:val="0"/>
        <w:adjustRightInd w:val="0"/>
        <w:spacing w:line="360" w:lineRule="auto"/>
        <w:ind w:firstLine="420" w:firstLineChars="200"/>
        <w:jc w:val="lef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w:t>
      </w:r>
      <w:r>
        <w:rPr>
          <w:rFonts w:asciiTheme="minorEastAsia" w:eastAsiaTheme="minorEastAsia" w:hAnsiTheme="minorEastAsia"/>
          <w:color w:val="000000"/>
          <w:szCs w:val="21"/>
        </w:rPr>
        <w:t>3</w:t>
      </w:r>
      <w:r>
        <w:rPr>
          <w:rFonts w:asciiTheme="minorEastAsia" w:eastAsiaTheme="minorEastAsia" w:hAnsiTheme="minorEastAsia" w:hint="eastAsia"/>
          <w:color w:val="000000"/>
          <w:szCs w:val="21"/>
        </w:rPr>
        <w:t>）应扣留的质量保证金。已缴纳履约保证金的或提供其他工程质量担保方式的除外；</w:t>
      </w:r>
      <w:r>
        <w:rPr>
          <w:rFonts w:asciiTheme="minorEastAsia" w:eastAsiaTheme="minorEastAsia" w:hAnsiTheme="minorEastAsia"/>
          <w:color w:val="000000"/>
          <w:szCs w:val="21"/>
        </w:rPr>
        <w:t xml:space="preserve"> </w:t>
      </w:r>
    </w:p>
    <w:p w:rsidR="00BB42C3" w14:paraId="6372127F" w14:textId="77777777">
      <w:pPr>
        <w:autoSpaceDE w:val="0"/>
        <w:autoSpaceDN w:val="0"/>
        <w:adjustRightInd w:val="0"/>
        <w:spacing w:line="360" w:lineRule="auto"/>
        <w:ind w:firstLine="420" w:firstLineChars="200"/>
        <w:jc w:val="lef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w:t>
      </w:r>
      <w:r>
        <w:rPr>
          <w:rFonts w:asciiTheme="minorEastAsia" w:eastAsiaTheme="minorEastAsia" w:hAnsiTheme="minorEastAsia"/>
          <w:color w:val="000000"/>
          <w:szCs w:val="21"/>
        </w:rPr>
        <w:t>4</w:t>
      </w:r>
      <w:r>
        <w:rPr>
          <w:rFonts w:asciiTheme="minorEastAsia" w:eastAsiaTheme="minorEastAsia" w:hAnsiTheme="minorEastAsia" w:hint="eastAsia"/>
          <w:color w:val="000000"/>
          <w:szCs w:val="21"/>
        </w:rPr>
        <w:t>）发包人应支付承包人的合同价款。</w:t>
      </w:r>
    </w:p>
    <w:p w:rsidR="00BB42C3" w14:paraId="2A3C8754" w14:textId="77777777">
      <w:pPr>
        <w:pStyle w:val="Heading5"/>
        <w:keepNext w:val="0"/>
        <w:keepLines w:val="0"/>
        <w:spacing w:before="120" w:after="120" w:line="360" w:lineRule="auto"/>
        <w:ind w:firstLine="420" w:firstLineChars="200"/>
        <w:rPr>
          <w:rFonts w:asciiTheme="minorEastAsia" w:eastAsiaTheme="minorEastAsia" w:hAnsiTheme="minorEastAsia"/>
          <w:b w:val="0"/>
          <w:color w:val="000000"/>
          <w:sz w:val="21"/>
          <w:szCs w:val="21"/>
        </w:rPr>
      </w:pPr>
      <w:r>
        <w:rPr>
          <w:rFonts w:asciiTheme="minorEastAsia" w:eastAsiaTheme="minorEastAsia" w:hAnsiTheme="minorEastAsia"/>
          <w:b w:val="0"/>
          <w:color w:val="000000"/>
          <w:sz w:val="21"/>
          <w:szCs w:val="21"/>
        </w:rPr>
        <w:t xml:space="preserve">14.2 </w:t>
      </w:r>
      <w:r>
        <w:rPr>
          <w:rFonts w:asciiTheme="minorEastAsia" w:eastAsiaTheme="minorEastAsia" w:hAnsiTheme="minorEastAsia" w:hint="eastAsia"/>
          <w:b w:val="0"/>
          <w:color w:val="000000"/>
          <w:sz w:val="21"/>
          <w:szCs w:val="21"/>
        </w:rPr>
        <w:t>竣工结算审核</w:t>
      </w:r>
    </w:p>
    <w:p w:rsidR="00BB42C3" w14:paraId="6F205849"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w:t>
      </w:r>
      <w:r>
        <w:rPr>
          <w:rFonts w:asciiTheme="minorEastAsia" w:eastAsiaTheme="minorEastAsia" w:hAnsiTheme="minorEastAsia"/>
          <w:color w:val="000000"/>
          <w:kern w:val="0"/>
          <w:szCs w:val="21"/>
        </w:rPr>
        <w:t>1</w:t>
      </w:r>
      <w:r>
        <w:rPr>
          <w:rFonts w:asciiTheme="minorEastAsia" w:eastAsiaTheme="minorEastAsia" w:hAnsiTheme="minorEastAsia" w:hint="eastAsia"/>
          <w:color w:val="000000"/>
          <w:kern w:val="0"/>
          <w:szCs w:val="21"/>
        </w:rPr>
        <w:t>）除专用合同条款另有约定外，监理人应在收到竣工结算申请单后</w:t>
      </w:r>
      <w:r>
        <w:rPr>
          <w:rFonts w:asciiTheme="minorEastAsia" w:eastAsiaTheme="minorEastAsia" w:hAnsiTheme="minorEastAsia"/>
          <w:color w:val="000000"/>
          <w:kern w:val="0"/>
          <w:szCs w:val="21"/>
        </w:rPr>
        <w:t>14</w:t>
      </w:r>
      <w:r>
        <w:rPr>
          <w:rFonts w:asciiTheme="minorEastAsia" w:eastAsiaTheme="minorEastAsia" w:hAnsiTheme="minorEastAsia" w:hint="eastAsia"/>
          <w:color w:val="000000"/>
          <w:kern w:val="0"/>
          <w:szCs w:val="21"/>
        </w:rPr>
        <w:t>天内完成核查并报送发包人。发包人应在收到监理人提交的经审核的竣工结算申请单后</w:t>
      </w:r>
      <w:r>
        <w:rPr>
          <w:rFonts w:asciiTheme="minorEastAsia" w:eastAsiaTheme="minorEastAsia" w:hAnsiTheme="minorEastAsia"/>
          <w:color w:val="000000"/>
          <w:kern w:val="0"/>
          <w:szCs w:val="21"/>
        </w:rPr>
        <w:t>14</w:t>
      </w:r>
      <w:r>
        <w:rPr>
          <w:rFonts w:asciiTheme="minorEastAsia" w:eastAsiaTheme="minorEastAsia" w:hAnsiTheme="minorEastAsia" w:hint="eastAsia"/>
          <w:color w:val="000000"/>
          <w:kern w:val="0"/>
          <w:szCs w:val="21"/>
        </w:rPr>
        <w:t>天内完成审批，并由监理人向承包人签发经发包人签认的竣工付款证书。监理人或发包人对竣工结算申请单有异议的，有权要求承包人进行修正和提供补充资料，承包人应提交修正后的竣工结算申请单。</w:t>
      </w:r>
    </w:p>
    <w:p w:rsidR="00BB42C3" w14:paraId="46E7E041"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发包人在收到承包人提交竣工结算申请书后</w:t>
      </w:r>
      <w:r>
        <w:rPr>
          <w:rFonts w:asciiTheme="minorEastAsia" w:eastAsiaTheme="minorEastAsia" w:hAnsiTheme="minorEastAsia"/>
          <w:color w:val="000000"/>
          <w:kern w:val="0"/>
          <w:szCs w:val="21"/>
        </w:rPr>
        <w:t>28</w:t>
      </w:r>
      <w:r>
        <w:rPr>
          <w:rFonts w:asciiTheme="minorEastAsia" w:eastAsiaTheme="minorEastAsia" w:hAnsiTheme="minorEastAsia" w:hint="eastAsia"/>
          <w:color w:val="000000"/>
          <w:kern w:val="0"/>
          <w:szCs w:val="21"/>
        </w:rPr>
        <w:t>天内未完成审批且未提出异议的，视为发包人认可承包人提交的竣工结算申请单，并自发包人收到承包人提交的竣工结算申请单后第</w:t>
      </w:r>
      <w:r>
        <w:rPr>
          <w:rFonts w:asciiTheme="minorEastAsia" w:eastAsiaTheme="minorEastAsia" w:hAnsiTheme="minorEastAsia"/>
          <w:color w:val="000000"/>
          <w:kern w:val="0"/>
          <w:szCs w:val="21"/>
        </w:rPr>
        <w:t>29</w:t>
      </w:r>
      <w:r>
        <w:rPr>
          <w:rFonts w:asciiTheme="minorEastAsia" w:eastAsiaTheme="minorEastAsia" w:hAnsiTheme="minorEastAsia" w:hint="eastAsia"/>
          <w:color w:val="000000"/>
          <w:kern w:val="0"/>
          <w:szCs w:val="21"/>
        </w:rPr>
        <w:t>天起视为已签发竣工付款证书。</w:t>
      </w:r>
    </w:p>
    <w:p w:rsidR="00BB42C3" w14:paraId="489301A4"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w:t>
      </w:r>
      <w:r>
        <w:rPr>
          <w:rFonts w:asciiTheme="minorEastAsia" w:eastAsiaTheme="minorEastAsia" w:hAnsiTheme="minorEastAsia"/>
          <w:color w:val="000000"/>
          <w:kern w:val="0"/>
          <w:szCs w:val="21"/>
        </w:rPr>
        <w:t>2</w:t>
      </w:r>
      <w:r>
        <w:rPr>
          <w:rFonts w:asciiTheme="minorEastAsia" w:eastAsiaTheme="minorEastAsia" w:hAnsiTheme="minorEastAsia" w:hint="eastAsia"/>
          <w:color w:val="000000"/>
          <w:kern w:val="0"/>
          <w:szCs w:val="21"/>
        </w:rPr>
        <w:t>）除专用合同条款另有约定外，发包人应在签发竣工付款证书后的</w:t>
      </w:r>
      <w:r>
        <w:rPr>
          <w:rFonts w:asciiTheme="minorEastAsia" w:eastAsiaTheme="minorEastAsia" w:hAnsiTheme="minorEastAsia"/>
          <w:color w:val="000000"/>
          <w:kern w:val="0"/>
          <w:szCs w:val="21"/>
        </w:rPr>
        <w:t xml:space="preserve">14 </w:t>
      </w:r>
      <w:r>
        <w:rPr>
          <w:rFonts w:asciiTheme="minorEastAsia" w:eastAsiaTheme="minorEastAsia" w:hAnsiTheme="minorEastAsia" w:hint="eastAsia"/>
          <w:color w:val="000000"/>
          <w:kern w:val="0"/>
          <w:szCs w:val="21"/>
        </w:rPr>
        <w:t>天内，完成对承包人的竣工付款。发包人逾期支付的，按照中国人民银行发布的同期同类贷款基准利率支付违约金；逾期支付超过</w:t>
      </w:r>
      <w:r>
        <w:rPr>
          <w:rFonts w:asciiTheme="minorEastAsia" w:eastAsiaTheme="minorEastAsia" w:hAnsiTheme="minorEastAsia"/>
          <w:color w:val="000000"/>
          <w:kern w:val="0"/>
          <w:szCs w:val="21"/>
        </w:rPr>
        <w:t>56</w:t>
      </w:r>
      <w:r>
        <w:rPr>
          <w:rFonts w:asciiTheme="minorEastAsia" w:eastAsiaTheme="minorEastAsia" w:hAnsiTheme="minorEastAsia" w:hint="eastAsia"/>
          <w:color w:val="000000"/>
          <w:kern w:val="0"/>
          <w:szCs w:val="21"/>
        </w:rPr>
        <w:t>天的，按照中国人民银行发布的同期同类贷款基准利率的两倍支付违约金。</w:t>
      </w:r>
    </w:p>
    <w:p w:rsidR="00BB42C3" w14:paraId="4AB2DD39"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w:t>
      </w:r>
      <w:r>
        <w:rPr>
          <w:rFonts w:asciiTheme="minorEastAsia" w:eastAsiaTheme="minorEastAsia" w:hAnsiTheme="minorEastAsia"/>
          <w:color w:val="000000"/>
          <w:kern w:val="0"/>
          <w:szCs w:val="21"/>
        </w:rPr>
        <w:t>3</w:t>
      </w:r>
      <w:r>
        <w:rPr>
          <w:rFonts w:asciiTheme="minorEastAsia" w:eastAsiaTheme="minorEastAsia" w:hAnsiTheme="minorEastAsia" w:hint="eastAsia"/>
          <w:color w:val="000000"/>
          <w:kern w:val="0"/>
          <w:szCs w:val="21"/>
        </w:rPr>
        <w:t>）承包人对发包人签认的竣工付款证书有异议的，对于有异议部分应在收到发包人签认的竣工付款证书后</w:t>
      </w:r>
      <w:r>
        <w:rPr>
          <w:rFonts w:asciiTheme="minorEastAsia" w:eastAsiaTheme="minorEastAsia" w:hAnsiTheme="minorEastAsia"/>
          <w:color w:val="000000"/>
          <w:kern w:val="0"/>
          <w:szCs w:val="21"/>
        </w:rPr>
        <w:t>7</w:t>
      </w:r>
      <w:r>
        <w:rPr>
          <w:rFonts w:asciiTheme="minorEastAsia" w:eastAsiaTheme="minorEastAsia" w:hAnsiTheme="minorEastAsia" w:hint="eastAsia"/>
          <w:color w:val="000000"/>
          <w:kern w:val="0"/>
          <w:szCs w:val="21"/>
        </w:rPr>
        <w:t>天内提出异议，并由合同当事人按照专用合同条款约定的方式和程序进行复核，或按照第</w:t>
      </w:r>
      <w:r>
        <w:rPr>
          <w:rFonts w:asciiTheme="minorEastAsia" w:eastAsiaTheme="minorEastAsia" w:hAnsiTheme="minorEastAsia"/>
          <w:color w:val="000000"/>
          <w:kern w:val="0"/>
          <w:szCs w:val="21"/>
        </w:rPr>
        <w:t>20</w:t>
      </w:r>
      <w:r>
        <w:rPr>
          <w:rFonts w:asciiTheme="minorEastAsia" w:eastAsiaTheme="minorEastAsia" w:hAnsiTheme="minorEastAsia" w:hint="eastAsia"/>
          <w:color w:val="000000"/>
          <w:kern w:val="0"/>
          <w:szCs w:val="21"/>
        </w:rPr>
        <w:t>条〔争议解决〕约定处理。对于无异议部分，发包人应签发临时竣工付款证书，并按本款第（</w:t>
      </w:r>
      <w:r>
        <w:rPr>
          <w:rFonts w:asciiTheme="minorEastAsia" w:eastAsiaTheme="minorEastAsia" w:hAnsiTheme="minorEastAsia"/>
          <w:color w:val="000000"/>
          <w:kern w:val="0"/>
          <w:szCs w:val="21"/>
        </w:rPr>
        <w:t>2</w:t>
      </w:r>
      <w:r>
        <w:rPr>
          <w:rFonts w:asciiTheme="minorEastAsia" w:eastAsiaTheme="minorEastAsia" w:hAnsiTheme="minorEastAsia" w:hint="eastAsia"/>
          <w:color w:val="000000"/>
          <w:kern w:val="0"/>
          <w:szCs w:val="21"/>
        </w:rPr>
        <w:t>）项完成付款。承包人逾期未提出异议的，视为认可发包人的审批结果。</w:t>
      </w:r>
    </w:p>
    <w:p w:rsidR="00BB42C3" w14:paraId="4ADDBC15" w14:textId="77777777">
      <w:pPr>
        <w:pStyle w:val="Heading5"/>
        <w:keepNext w:val="0"/>
        <w:keepLines w:val="0"/>
        <w:spacing w:before="120" w:after="120" w:line="360" w:lineRule="auto"/>
        <w:ind w:firstLine="420" w:firstLineChars="200"/>
        <w:rPr>
          <w:rFonts w:asciiTheme="minorEastAsia" w:eastAsiaTheme="minorEastAsia" w:hAnsiTheme="minorEastAsia"/>
          <w:b w:val="0"/>
          <w:color w:val="000000"/>
          <w:sz w:val="21"/>
          <w:szCs w:val="21"/>
        </w:rPr>
      </w:pPr>
      <w:r>
        <w:rPr>
          <w:rFonts w:asciiTheme="minorEastAsia" w:eastAsiaTheme="minorEastAsia" w:hAnsiTheme="minorEastAsia"/>
          <w:b w:val="0"/>
          <w:color w:val="000000"/>
          <w:sz w:val="21"/>
          <w:szCs w:val="21"/>
        </w:rPr>
        <w:t xml:space="preserve">14.3 </w:t>
      </w:r>
      <w:r>
        <w:rPr>
          <w:rFonts w:asciiTheme="minorEastAsia" w:eastAsiaTheme="minorEastAsia" w:hAnsiTheme="minorEastAsia" w:hint="eastAsia"/>
          <w:b w:val="0"/>
          <w:color w:val="000000"/>
          <w:sz w:val="21"/>
          <w:szCs w:val="21"/>
        </w:rPr>
        <w:t>甩项竣工协议</w:t>
      </w:r>
    </w:p>
    <w:p w:rsidR="00BB42C3" w14:paraId="37854C71" w14:textId="77777777">
      <w:pPr>
        <w:autoSpaceDE w:val="0"/>
        <w:autoSpaceDN w:val="0"/>
        <w:adjustRightInd w:val="0"/>
        <w:spacing w:line="360" w:lineRule="auto"/>
        <w:ind w:firstLine="412" w:firstLineChars="196"/>
        <w:jc w:val="left"/>
        <w:rPr>
          <w:rFonts w:asciiTheme="minorEastAsia" w:eastAsiaTheme="minorEastAsia" w:hAnsiTheme="minorEastAsia"/>
          <w:color w:val="000000"/>
          <w:kern w:val="0"/>
          <w:szCs w:val="21"/>
        </w:rPr>
      </w:pPr>
      <w:r>
        <w:rPr>
          <w:rFonts w:asciiTheme="minorEastAsia" w:eastAsiaTheme="minorEastAsia" w:hAnsiTheme="minorEastAsia" w:hint="eastAsia"/>
          <w:szCs w:val="21"/>
        </w:rPr>
        <w:t>发包人要求甩项竣工的，合同当事人应签订甩项竣工协议。在甩项竣工协议中应明确，合同当事人按照第</w:t>
      </w:r>
      <w:r>
        <w:rPr>
          <w:rFonts w:asciiTheme="minorEastAsia" w:eastAsiaTheme="minorEastAsia" w:hAnsiTheme="minorEastAsia"/>
          <w:szCs w:val="21"/>
        </w:rPr>
        <w:t>14.1</w:t>
      </w:r>
      <w:r>
        <w:rPr>
          <w:rFonts w:asciiTheme="minorEastAsia" w:eastAsiaTheme="minorEastAsia" w:hAnsiTheme="minorEastAsia" w:hint="eastAsia"/>
          <w:szCs w:val="21"/>
        </w:rPr>
        <w:t>款〔竣工结算申请〕及</w:t>
      </w:r>
      <w:r>
        <w:rPr>
          <w:rFonts w:asciiTheme="minorEastAsia" w:eastAsiaTheme="minorEastAsia" w:hAnsiTheme="minorEastAsia"/>
          <w:szCs w:val="21"/>
        </w:rPr>
        <w:t>14.2</w:t>
      </w:r>
      <w:r>
        <w:rPr>
          <w:rFonts w:asciiTheme="minorEastAsia" w:eastAsiaTheme="minorEastAsia" w:hAnsiTheme="minorEastAsia" w:hint="eastAsia"/>
          <w:szCs w:val="21"/>
        </w:rPr>
        <w:t>款〔竣工结算审核〕的约定，对已完合格工程进行结算，并支付相应合同价款。</w:t>
      </w:r>
    </w:p>
    <w:p w:rsidR="00BB42C3" w14:paraId="0FD26A96" w14:textId="77777777">
      <w:pPr>
        <w:pStyle w:val="Heading5"/>
        <w:keepNext w:val="0"/>
        <w:keepLines w:val="0"/>
        <w:spacing w:before="120" w:after="120" w:line="360" w:lineRule="auto"/>
        <w:ind w:firstLine="420" w:firstLineChars="200"/>
        <w:rPr>
          <w:rFonts w:asciiTheme="minorEastAsia" w:eastAsiaTheme="minorEastAsia" w:hAnsiTheme="minorEastAsia"/>
          <w:b w:val="0"/>
          <w:color w:val="000000"/>
          <w:sz w:val="21"/>
          <w:szCs w:val="21"/>
        </w:rPr>
      </w:pPr>
      <w:r>
        <w:rPr>
          <w:rFonts w:asciiTheme="minorEastAsia" w:eastAsiaTheme="minorEastAsia" w:hAnsiTheme="minorEastAsia"/>
          <w:b w:val="0"/>
          <w:color w:val="000000"/>
          <w:sz w:val="21"/>
          <w:szCs w:val="21"/>
        </w:rPr>
        <w:t xml:space="preserve">14.4 </w:t>
      </w:r>
      <w:r>
        <w:rPr>
          <w:rFonts w:asciiTheme="minorEastAsia" w:eastAsiaTheme="minorEastAsia" w:hAnsiTheme="minorEastAsia" w:hint="eastAsia"/>
          <w:b w:val="0"/>
          <w:color w:val="000000"/>
          <w:sz w:val="21"/>
          <w:szCs w:val="21"/>
        </w:rPr>
        <w:t>最终结清</w:t>
      </w:r>
    </w:p>
    <w:p w:rsidR="00BB42C3" w14:paraId="164FC6AD"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 xml:space="preserve">14.4.1 </w:t>
      </w:r>
      <w:r>
        <w:rPr>
          <w:rFonts w:asciiTheme="minorEastAsia" w:eastAsiaTheme="minorEastAsia" w:hAnsiTheme="minorEastAsia" w:hint="eastAsia"/>
          <w:color w:val="000000"/>
          <w:kern w:val="0"/>
          <w:szCs w:val="21"/>
        </w:rPr>
        <w:t>最终结清申请单</w:t>
      </w:r>
    </w:p>
    <w:p w:rsidR="00BB42C3" w14:paraId="0D858795"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w:t>
      </w:r>
      <w:r>
        <w:rPr>
          <w:rFonts w:asciiTheme="minorEastAsia" w:eastAsiaTheme="minorEastAsia" w:hAnsiTheme="minorEastAsia"/>
          <w:color w:val="000000"/>
          <w:kern w:val="0"/>
          <w:szCs w:val="21"/>
        </w:rPr>
        <w:t>1</w:t>
      </w:r>
      <w:r>
        <w:rPr>
          <w:rFonts w:asciiTheme="minorEastAsia" w:eastAsiaTheme="minorEastAsia" w:hAnsiTheme="minorEastAsia" w:hint="eastAsia"/>
          <w:color w:val="000000"/>
          <w:kern w:val="0"/>
          <w:szCs w:val="21"/>
        </w:rPr>
        <w:t>）除专用合同条款另有约定外，承包人应在缺陷责任期终止证书颁发后</w:t>
      </w:r>
      <w:r>
        <w:rPr>
          <w:rFonts w:asciiTheme="minorEastAsia" w:eastAsiaTheme="minorEastAsia" w:hAnsiTheme="minorEastAsia"/>
          <w:color w:val="000000"/>
          <w:kern w:val="0"/>
          <w:szCs w:val="21"/>
        </w:rPr>
        <w:t>7</w:t>
      </w:r>
      <w:r>
        <w:rPr>
          <w:rFonts w:asciiTheme="minorEastAsia" w:eastAsiaTheme="minorEastAsia" w:hAnsiTheme="minorEastAsia" w:hint="eastAsia"/>
          <w:color w:val="000000"/>
          <w:kern w:val="0"/>
          <w:szCs w:val="21"/>
        </w:rPr>
        <w:t>天内，按专用合同条款约定的份数向发包人提交最终结清申请单，并提供相关证明材料。</w:t>
      </w:r>
    </w:p>
    <w:p w:rsidR="00BB42C3" w14:paraId="56AF2376" w14:textId="77777777">
      <w:pPr>
        <w:autoSpaceDE w:val="0"/>
        <w:autoSpaceDN w:val="0"/>
        <w:adjustRightInd w:val="0"/>
        <w:spacing w:line="360" w:lineRule="auto"/>
        <w:ind w:firstLine="420" w:firstLineChars="200"/>
        <w:jc w:val="lef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除专用合同条款另有约定外，</w:t>
      </w:r>
      <w:r>
        <w:rPr>
          <w:rFonts w:asciiTheme="minorEastAsia" w:eastAsiaTheme="minorEastAsia" w:hAnsiTheme="minorEastAsia" w:hint="eastAsia"/>
          <w:color w:val="000000"/>
          <w:kern w:val="0"/>
          <w:szCs w:val="21"/>
        </w:rPr>
        <w:t>最终结清申请单应列明质量保证金、应扣除的质量保证金、缺陷责任期内发生的增减费用。</w:t>
      </w:r>
    </w:p>
    <w:p w:rsidR="00BB42C3" w14:paraId="17F058E3"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w:t>
      </w:r>
      <w:r>
        <w:rPr>
          <w:rFonts w:asciiTheme="minorEastAsia" w:eastAsiaTheme="minorEastAsia" w:hAnsiTheme="minorEastAsia"/>
          <w:color w:val="000000"/>
          <w:kern w:val="0"/>
          <w:szCs w:val="21"/>
        </w:rPr>
        <w:t>2</w:t>
      </w:r>
      <w:r>
        <w:rPr>
          <w:rFonts w:asciiTheme="minorEastAsia" w:eastAsiaTheme="minorEastAsia" w:hAnsiTheme="minorEastAsia" w:hint="eastAsia"/>
          <w:color w:val="000000"/>
          <w:kern w:val="0"/>
          <w:szCs w:val="21"/>
        </w:rPr>
        <w:t>）发包人对最终结清申请单内容有异议的，有权要求承包人进行修正和提供补充资料，承包人应向发包人提交修正后的最终结清申请单。</w:t>
      </w:r>
    </w:p>
    <w:p w:rsidR="00BB42C3" w14:paraId="7A8EA8F8"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 xml:space="preserve">14.4.2 </w:t>
      </w:r>
      <w:r>
        <w:rPr>
          <w:rFonts w:asciiTheme="minorEastAsia" w:eastAsiaTheme="minorEastAsia" w:hAnsiTheme="minorEastAsia" w:hint="eastAsia"/>
          <w:color w:val="000000"/>
          <w:kern w:val="0"/>
          <w:szCs w:val="21"/>
        </w:rPr>
        <w:t>最终结清证书和支付</w:t>
      </w:r>
    </w:p>
    <w:p w:rsidR="00BB42C3" w14:paraId="4DF52E40"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w:t>
      </w:r>
      <w:r>
        <w:rPr>
          <w:rFonts w:asciiTheme="minorEastAsia" w:eastAsiaTheme="minorEastAsia" w:hAnsiTheme="minorEastAsia"/>
          <w:color w:val="000000"/>
          <w:kern w:val="0"/>
          <w:szCs w:val="21"/>
        </w:rPr>
        <w:t>1</w:t>
      </w:r>
      <w:r>
        <w:rPr>
          <w:rFonts w:asciiTheme="minorEastAsia" w:eastAsiaTheme="minorEastAsia" w:hAnsiTheme="minorEastAsia" w:hint="eastAsia"/>
          <w:color w:val="000000"/>
          <w:kern w:val="0"/>
          <w:szCs w:val="21"/>
        </w:rPr>
        <w:t>）除专用合同条款另有约定外，发包人应在收到承包人提交的最终结清申请单后</w:t>
      </w:r>
      <w:r>
        <w:rPr>
          <w:rFonts w:asciiTheme="minorEastAsia" w:eastAsiaTheme="minorEastAsia" w:hAnsiTheme="minorEastAsia"/>
          <w:color w:val="000000"/>
          <w:kern w:val="0"/>
          <w:szCs w:val="21"/>
        </w:rPr>
        <w:t>14</w:t>
      </w:r>
      <w:r>
        <w:rPr>
          <w:rFonts w:asciiTheme="minorEastAsia" w:eastAsiaTheme="minorEastAsia" w:hAnsiTheme="minorEastAsia" w:hint="eastAsia"/>
          <w:color w:val="000000"/>
          <w:kern w:val="0"/>
          <w:szCs w:val="21"/>
        </w:rPr>
        <w:t>天内完成审批并向承包人颁发最终结清证书。发包人逾期未完成审批，又未提出修改意见的，视为发包人同</w:t>
      </w:r>
      <w:r>
        <w:rPr>
          <w:rFonts w:asciiTheme="minorEastAsia" w:eastAsiaTheme="minorEastAsia" w:hAnsiTheme="minorEastAsia" w:hint="eastAsia"/>
          <w:color w:val="000000"/>
          <w:kern w:val="0"/>
          <w:szCs w:val="21"/>
        </w:rPr>
        <w:t>意承包人提交的最终结清申请单，且自发包人收到承包人提交的最终结清申请单后</w:t>
      </w:r>
      <w:r>
        <w:rPr>
          <w:rFonts w:asciiTheme="minorEastAsia" w:eastAsiaTheme="minorEastAsia" w:hAnsiTheme="minorEastAsia"/>
          <w:color w:val="000000"/>
          <w:kern w:val="0"/>
          <w:szCs w:val="21"/>
        </w:rPr>
        <w:t>15</w:t>
      </w:r>
      <w:r>
        <w:rPr>
          <w:rFonts w:asciiTheme="minorEastAsia" w:eastAsiaTheme="minorEastAsia" w:hAnsiTheme="minorEastAsia" w:hint="eastAsia"/>
          <w:color w:val="000000"/>
          <w:kern w:val="0"/>
          <w:szCs w:val="21"/>
        </w:rPr>
        <w:t>天起视为已颁发最终结清证书。</w:t>
      </w:r>
    </w:p>
    <w:p w:rsidR="00BB42C3" w14:paraId="51FC2657"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w:t>
      </w:r>
      <w:r>
        <w:rPr>
          <w:rFonts w:asciiTheme="minorEastAsia" w:eastAsiaTheme="minorEastAsia" w:hAnsiTheme="minorEastAsia"/>
          <w:color w:val="000000"/>
          <w:kern w:val="0"/>
          <w:szCs w:val="21"/>
        </w:rPr>
        <w:t>2</w:t>
      </w:r>
      <w:r>
        <w:rPr>
          <w:rFonts w:asciiTheme="minorEastAsia" w:eastAsiaTheme="minorEastAsia" w:hAnsiTheme="minorEastAsia" w:hint="eastAsia"/>
          <w:color w:val="000000"/>
          <w:kern w:val="0"/>
          <w:szCs w:val="21"/>
        </w:rPr>
        <w:t>）除专用合同条款另有约定外，发包人应在颁发最终结清证书后</w:t>
      </w:r>
      <w:r>
        <w:rPr>
          <w:rFonts w:asciiTheme="minorEastAsia" w:eastAsiaTheme="minorEastAsia" w:hAnsiTheme="minorEastAsia"/>
          <w:color w:val="000000"/>
          <w:kern w:val="0"/>
          <w:szCs w:val="21"/>
        </w:rPr>
        <w:t>7</w:t>
      </w:r>
      <w:r>
        <w:rPr>
          <w:rFonts w:asciiTheme="minorEastAsia" w:eastAsiaTheme="minorEastAsia" w:hAnsiTheme="minorEastAsia" w:hint="eastAsia"/>
          <w:color w:val="000000"/>
          <w:kern w:val="0"/>
          <w:szCs w:val="21"/>
        </w:rPr>
        <w:t>天内完成支付。发包人逾期支付的，按照中国人民银行发布的同期同类贷款基准利率支付违约金；逾期支付超过</w:t>
      </w:r>
      <w:r>
        <w:rPr>
          <w:rFonts w:asciiTheme="minorEastAsia" w:eastAsiaTheme="minorEastAsia" w:hAnsiTheme="minorEastAsia"/>
          <w:color w:val="000000"/>
          <w:kern w:val="0"/>
          <w:szCs w:val="21"/>
        </w:rPr>
        <w:t>56</w:t>
      </w:r>
      <w:r>
        <w:rPr>
          <w:rFonts w:asciiTheme="minorEastAsia" w:eastAsiaTheme="minorEastAsia" w:hAnsiTheme="minorEastAsia" w:hint="eastAsia"/>
          <w:color w:val="000000"/>
          <w:kern w:val="0"/>
          <w:szCs w:val="21"/>
        </w:rPr>
        <w:t>天的，按照中国人民银行发布的同期同类贷款基准利率的两倍支付违约金。</w:t>
      </w:r>
    </w:p>
    <w:p w:rsidR="00BB42C3" w14:paraId="5157B052"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w:t>
      </w:r>
      <w:r>
        <w:rPr>
          <w:rFonts w:asciiTheme="minorEastAsia" w:eastAsiaTheme="minorEastAsia" w:hAnsiTheme="minorEastAsia"/>
          <w:color w:val="000000"/>
          <w:kern w:val="0"/>
          <w:szCs w:val="21"/>
        </w:rPr>
        <w:t>3</w:t>
      </w:r>
      <w:r>
        <w:rPr>
          <w:rFonts w:asciiTheme="minorEastAsia" w:eastAsiaTheme="minorEastAsia" w:hAnsiTheme="minorEastAsia" w:hint="eastAsia"/>
          <w:color w:val="000000"/>
          <w:kern w:val="0"/>
          <w:szCs w:val="21"/>
        </w:rPr>
        <w:t>）承包人对发包人颁发的最终结清证书有异议的，按第</w:t>
      </w:r>
      <w:r>
        <w:rPr>
          <w:rFonts w:asciiTheme="minorEastAsia" w:eastAsiaTheme="minorEastAsia" w:hAnsiTheme="minorEastAsia"/>
          <w:color w:val="000000"/>
          <w:kern w:val="0"/>
          <w:szCs w:val="21"/>
        </w:rPr>
        <w:t>20</w:t>
      </w:r>
      <w:r>
        <w:rPr>
          <w:rFonts w:asciiTheme="minorEastAsia" w:eastAsiaTheme="minorEastAsia" w:hAnsiTheme="minorEastAsia" w:hint="eastAsia"/>
          <w:color w:val="000000"/>
          <w:kern w:val="0"/>
          <w:szCs w:val="21"/>
        </w:rPr>
        <w:t>条〔争议解决〕的约定办理。</w:t>
      </w:r>
    </w:p>
    <w:p w:rsidR="00BB42C3" w14:paraId="2C141607" w14:textId="77777777">
      <w:pPr>
        <w:adjustRightInd w:val="0"/>
        <w:snapToGrid w:val="0"/>
        <w:spacing w:line="360" w:lineRule="auto"/>
        <w:jc w:val="left"/>
        <w:outlineLvl w:val="2"/>
        <w:rPr>
          <w:rFonts w:asciiTheme="minorEastAsia" w:eastAsiaTheme="minorEastAsia" w:hAnsiTheme="minorEastAsia"/>
          <w:b/>
          <w:szCs w:val="21"/>
        </w:rPr>
      </w:pPr>
      <w:r>
        <w:rPr>
          <w:rFonts w:asciiTheme="minorEastAsia" w:eastAsiaTheme="minorEastAsia" w:hAnsiTheme="minorEastAsia" w:hint="eastAsia"/>
          <w:b/>
          <w:szCs w:val="21"/>
        </w:rPr>
        <w:t>15. 缺陷责任与保修</w:t>
      </w:r>
    </w:p>
    <w:p w:rsidR="00BB42C3" w14:paraId="199DD506" w14:textId="77777777">
      <w:pPr>
        <w:pStyle w:val="Heading5"/>
        <w:keepNext w:val="0"/>
        <w:keepLines w:val="0"/>
        <w:spacing w:before="120" w:after="120" w:line="360" w:lineRule="auto"/>
        <w:ind w:firstLine="420" w:firstLineChars="200"/>
        <w:rPr>
          <w:rFonts w:asciiTheme="minorEastAsia" w:eastAsiaTheme="minorEastAsia" w:hAnsiTheme="minorEastAsia"/>
          <w:b w:val="0"/>
          <w:color w:val="000000"/>
          <w:sz w:val="21"/>
          <w:szCs w:val="21"/>
        </w:rPr>
      </w:pPr>
      <w:r>
        <w:rPr>
          <w:rFonts w:asciiTheme="minorEastAsia" w:eastAsiaTheme="minorEastAsia" w:hAnsiTheme="minorEastAsia"/>
          <w:b w:val="0"/>
          <w:color w:val="000000"/>
          <w:sz w:val="21"/>
          <w:szCs w:val="21"/>
        </w:rPr>
        <w:t xml:space="preserve">15.1 </w:t>
      </w:r>
      <w:r>
        <w:rPr>
          <w:rFonts w:asciiTheme="minorEastAsia" w:eastAsiaTheme="minorEastAsia" w:hAnsiTheme="minorEastAsia" w:hint="eastAsia"/>
          <w:b w:val="0"/>
          <w:color w:val="000000"/>
          <w:sz w:val="21"/>
          <w:szCs w:val="21"/>
        </w:rPr>
        <w:t>工程保修的原则</w:t>
      </w:r>
    </w:p>
    <w:p w:rsidR="00BB42C3" w14:paraId="57020FC9"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在工程移交发包人后，因承包人原因产生的质量缺陷，承包人应承担质量缺陷责任和保修义务。缺陷责任期届满，承包人仍应按合同约定的工程各部位保修年限承担保修义务。</w:t>
      </w:r>
    </w:p>
    <w:p w:rsidR="00BB42C3" w14:paraId="05246C3D" w14:textId="77777777">
      <w:pPr>
        <w:pStyle w:val="Heading5"/>
        <w:keepNext w:val="0"/>
        <w:keepLines w:val="0"/>
        <w:spacing w:before="120" w:after="120" w:line="360" w:lineRule="auto"/>
        <w:ind w:firstLine="420" w:firstLineChars="200"/>
        <w:rPr>
          <w:rFonts w:asciiTheme="minorEastAsia" w:eastAsiaTheme="minorEastAsia" w:hAnsiTheme="minorEastAsia"/>
          <w:b w:val="0"/>
          <w:color w:val="000000"/>
          <w:sz w:val="21"/>
          <w:szCs w:val="21"/>
        </w:rPr>
      </w:pPr>
      <w:r>
        <w:rPr>
          <w:rFonts w:asciiTheme="minorEastAsia" w:eastAsiaTheme="minorEastAsia" w:hAnsiTheme="minorEastAsia"/>
          <w:b w:val="0"/>
          <w:color w:val="000000"/>
          <w:sz w:val="21"/>
          <w:szCs w:val="21"/>
        </w:rPr>
        <w:t xml:space="preserve">15.2 </w:t>
      </w:r>
      <w:r>
        <w:rPr>
          <w:rFonts w:asciiTheme="minorEastAsia" w:eastAsiaTheme="minorEastAsia" w:hAnsiTheme="minorEastAsia" w:hint="eastAsia"/>
          <w:b w:val="0"/>
          <w:color w:val="000000"/>
          <w:sz w:val="21"/>
          <w:szCs w:val="21"/>
        </w:rPr>
        <w:t>缺陷责任期</w:t>
      </w:r>
    </w:p>
    <w:p w:rsidR="00BB42C3" w14:paraId="615907F2"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 xml:space="preserve">15.2.1 </w:t>
      </w:r>
      <w:r>
        <w:rPr>
          <w:rFonts w:asciiTheme="minorEastAsia" w:eastAsiaTheme="minorEastAsia" w:hAnsiTheme="minorEastAsia" w:hint="eastAsia"/>
          <w:color w:val="000000"/>
          <w:kern w:val="0"/>
          <w:szCs w:val="21"/>
        </w:rPr>
        <w:t>缺陷责任期从工程通过竣工验收之日起计算，合同当事人应在专用合同条款约定缺陷责任期的具体期限，但该期限最长不超过</w:t>
      </w:r>
      <w:r>
        <w:rPr>
          <w:rFonts w:asciiTheme="minorEastAsia" w:eastAsiaTheme="minorEastAsia" w:hAnsiTheme="minorEastAsia"/>
          <w:color w:val="000000"/>
          <w:kern w:val="0"/>
          <w:szCs w:val="21"/>
        </w:rPr>
        <w:t>24</w:t>
      </w:r>
      <w:r>
        <w:rPr>
          <w:rFonts w:asciiTheme="minorEastAsia" w:eastAsiaTheme="minorEastAsia" w:hAnsiTheme="minorEastAsia" w:hint="eastAsia"/>
          <w:color w:val="000000"/>
          <w:kern w:val="0"/>
          <w:szCs w:val="21"/>
        </w:rPr>
        <w:t>个月。</w:t>
      </w:r>
    </w:p>
    <w:p w:rsidR="00BB42C3" w14:paraId="2F92BA10"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单位工程先于全部工程进行验收，经验收合格并交付使用的，该单位工程缺陷责任期自单位工程验收合格之日起算。因承包人原因导致工程无法按合同约定期限进行竣工验收的，缺陷责任期从实际通过竣工验收之日起计算。因发包人原因导致工程无法按合同约定期限进行竣工验收的，在承包人提交竣工验收报告</w:t>
      </w:r>
      <w:r>
        <w:rPr>
          <w:rFonts w:asciiTheme="minorEastAsia" w:eastAsiaTheme="minorEastAsia" w:hAnsiTheme="minorEastAsia"/>
          <w:color w:val="000000"/>
          <w:kern w:val="0"/>
          <w:szCs w:val="21"/>
        </w:rPr>
        <w:t>90</w:t>
      </w:r>
      <w:r>
        <w:rPr>
          <w:rFonts w:asciiTheme="minorEastAsia" w:eastAsiaTheme="minorEastAsia" w:hAnsiTheme="minorEastAsia" w:hint="eastAsia"/>
          <w:color w:val="000000"/>
          <w:kern w:val="0"/>
          <w:szCs w:val="21"/>
        </w:rPr>
        <w:t>天后，工程自动进入缺陷责任期；发包人未经竣工验收擅自使用工程的，缺陷责任期自工程转移占有之日起开始计算。</w:t>
      </w:r>
    </w:p>
    <w:p w:rsidR="00BB42C3" w14:paraId="2AF8C7EA"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15.2.2</w:t>
      </w:r>
      <w:r>
        <w:rPr>
          <w:rFonts w:asciiTheme="minorEastAsia" w:eastAsiaTheme="minorEastAsia" w:hAnsiTheme="minorEastAsia" w:hint="eastAsia"/>
          <w:color w:val="000000"/>
          <w:kern w:val="0"/>
          <w:szCs w:val="21"/>
        </w:rPr>
        <w:t>缺陷责任期内，由承包人原因造成的缺陷，承包人应负责维修，并承担鉴定及维修费用。如承包人不维修也不承担费用，发包人可按合同约定从保证金或银行保函中扣除，费用超出保证金额的，发包人可按合同约定向承包人进行索赔。承包人维修并承担相应费用后，不免除对工程的损失赔偿责任。发包人有权要求承</w:t>
      </w:r>
      <w:r>
        <w:rPr>
          <w:rFonts w:asciiTheme="minorEastAsia" w:eastAsiaTheme="minorEastAsia" w:hAnsiTheme="minorEastAsia" w:hint="eastAsia"/>
          <w:bCs/>
          <w:color w:val="000000"/>
          <w:kern w:val="0"/>
          <w:szCs w:val="21"/>
        </w:rPr>
        <w:t>包人延长缺陷责任期，</w:t>
      </w:r>
      <w:r>
        <w:rPr>
          <w:rFonts w:asciiTheme="minorEastAsia" w:eastAsiaTheme="minorEastAsia" w:hAnsiTheme="minorEastAsia" w:hint="eastAsia"/>
          <w:color w:val="000000"/>
          <w:kern w:val="0"/>
          <w:szCs w:val="21"/>
        </w:rPr>
        <w:t>并应在原缺陷责任期届满前发出延长通知。</w:t>
      </w:r>
      <w:r>
        <w:rPr>
          <w:rFonts w:asciiTheme="minorEastAsia" w:eastAsiaTheme="minorEastAsia" w:hAnsiTheme="minorEastAsia" w:hint="eastAsia"/>
          <w:bCs/>
          <w:color w:val="000000"/>
          <w:kern w:val="0"/>
          <w:szCs w:val="21"/>
        </w:rPr>
        <w:t>但缺陷责任期（含延长部分）最长</w:t>
      </w:r>
      <w:r>
        <w:rPr>
          <w:rFonts w:asciiTheme="minorEastAsia" w:eastAsiaTheme="minorEastAsia" w:hAnsiTheme="minorEastAsia" w:hint="eastAsia"/>
          <w:color w:val="000000"/>
          <w:kern w:val="0"/>
          <w:szCs w:val="21"/>
        </w:rPr>
        <w:t>不能超过</w:t>
      </w:r>
      <w:r>
        <w:rPr>
          <w:rFonts w:asciiTheme="minorEastAsia" w:eastAsiaTheme="minorEastAsia" w:hAnsiTheme="minorEastAsia"/>
          <w:color w:val="000000"/>
          <w:kern w:val="0"/>
          <w:szCs w:val="21"/>
        </w:rPr>
        <w:t>24</w:t>
      </w:r>
      <w:r>
        <w:rPr>
          <w:rFonts w:asciiTheme="minorEastAsia" w:eastAsiaTheme="minorEastAsia" w:hAnsiTheme="minorEastAsia" w:hint="eastAsia"/>
          <w:color w:val="000000"/>
          <w:kern w:val="0"/>
          <w:szCs w:val="21"/>
        </w:rPr>
        <w:t>个月。</w:t>
      </w:r>
    </w:p>
    <w:p w:rsidR="00BB42C3" w14:paraId="251A1627"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由他人原因造成的缺陷，发包人负责组织维修，承包人不承担费用，且发包人不得从保证金中扣除费用。</w:t>
      </w:r>
    </w:p>
    <w:p w:rsidR="00BB42C3" w14:paraId="74D0AE35"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 xml:space="preserve">15.2.3 </w:t>
      </w:r>
      <w:r>
        <w:rPr>
          <w:rFonts w:asciiTheme="minorEastAsia" w:eastAsiaTheme="minorEastAsia" w:hAnsiTheme="minorEastAsia" w:hint="eastAsia"/>
          <w:color w:val="000000"/>
          <w:kern w:val="0"/>
          <w:szCs w:val="21"/>
        </w:rPr>
        <w:t>任何一项缺陷或损坏修复后，经检查证明其影响了工程或工程设备的使用性能，承包人应重新进行合同约定的试验和试运行，试验和试运行的全部费用应由责任方承担。</w:t>
      </w:r>
    </w:p>
    <w:p w:rsidR="00BB42C3" w14:paraId="04B81182"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 xml:space="preserve">15.2.4 </w:t>
      </w:r>
      <w:r>
        <w:rPr>
          <w:rFonts w:asciiTheme="minorEastAsia" w:eastAsiaTheme="minorEastAsia" w:hAnsiTheme="minorEastAsia" w:hint="eastAsia"/>
          <w:color w:val="000000"/>
          <w:kern w:val="0"/>
          <w:szCs w:val="21"/>
        </w:rPr>
        <w:t>除专用合同条款另有约定外，承包人应于缺陷责任期届满后</w:t>
      </w:r>
      <w:r>
        <w:rPr>
          <w:rFonts w:asciiTheme="minorEastAsia" w:eastAsiaTheme="minorEastAsia" w:hAnsiTheme="minorEastAsia"/>
          <w:color w:val="000000"/>
          <w:kern w:val="0"/>
          <w:szCs w:val="21"/>
        </w:rPr>
        <w:t>7</w:t>
      </w:r>
      <w:r>
        <w:rPr>
          <w:rFonts w:asciiTheme="minorEastAsia" w:eastAsiaTheme="minorEastAsia" w:hAnsiTheme="minorEastAsia" w:hint="eastAsia"/>
          <w:color w:val="000000"/>
          <w:kern w:val="0"/>
          <w:szCs w:val="21"/>
        </w:rPr>
        <w:t>天内向发包人发出缺陷责任期届满通知，发包人应在收到缺陷责任期满通知后</w:t>
      </w:r>
      <w:r>
        <w:rPr>
          <w:rFonts w:asciiTheme="minorEastAsia" w:eastAsiaTheme="minorEastAsia" w:hAnsiTheme="minorEastAsia"/>
          <w:color w:val="000000"/>
          <w:kern w:val="0"/>
          <w:szCs w:val="21"/>
        </w:rPr>
        <w:t>14</w:t>
      </w:r>
      <w:r>
        <w:rPr>
          <w:rFonts w:asciiTheme="minorEastAsia" w:eastAsiaTheme="minorEastAsia" w:hAnsiTheme="minorEastAsia" w:hint="eastAsia"/>
          <w:color w:val="000000"/>
          <w:kern w:val="0"/>
          <w:szCs w:val="21"/>
        </w:rPr>
        <w:t>天内核实承包人是否履行缺陷修复义务，承</w:t>
      </w:r>
      <w:r>
        <w:rPr>
          <w:rFonts w:asciiTheme="minorEastAsia" w:eastAsiaTheme="minorEastAsia" w:hAnsiTheme="minorEastAsia" w:hint="eastAsia"/>
          <w:color w:val="000000"/>
          <w:kern w:val="0"/>
          <w:szCs w:val="21"/>
        </w:rPr>
        <w:t>包人未能履行缺陷修复义务的，发包人有权扣除相应金额的维修费用。发包人应在收到缺陷责任期届满通知后</w:t>
      </w:r>
      <w:r>
        <w:rPr>
          <w:rFonts w:asciiTheme="minorEastAsia" w:eastAsiaTheme="minorEastAsia" w:hAnsiTheme="minorEastAsia"/>
          <w:color w:val="000000"/>
          <w:kern w:val="0"/>
          <w:szCs w:val="21"/>
        </w:rPr>
        <w:t>14</w:t>
      </w:r>
      <w:r>
        <w:rPr>
          <w:rFonts w:asciiTheme="minorEastAsia" w:eastAsiaTheme="minorEastAsia" w:hAnsiTheme="minorEastAsia" w:hint="eastAsia"/>
          <w:color w:val="000000"/>
          <w:kern w:val="0"/>
          <w:szCs w:val="21"/>
        </w:rPr>
        <w:t>天内，向承包人颁发缺陷责任期终止证书。</w:t>
      </w:r>
    </w:p>
    <w:p w:rsidR="00BB42C3" w14:paraId="24844B38" w14:textId="77777777">
      <w:pPr>
        <w:pStyle w:val="Heading5"/>
        <w:keepNext w:val="0"/>
        <w:keepLines w:val="0"/>
        <w:spacing w:before="120" w:after="120" w:line="360" w:lineRule="auto"/>
        <w:ind w:firstLine="420" w:firstLineChars="200"/>
        <w:rPr>
          <w:rFonts w:asciiTheme="minorEastAsia" w:eastAsiaTheme="minorEastAsia" w:hAnsiTheme="minorEastAsia"/>
          <w:b w:val="0"/>
          <w:color w:val="000000"/>
          <w:sz w:val="21"/>
          <w:szCs w:val="21"/>
        </w:rPr>
      </w:pPr>
      <w:r>
        <w:rPr>
          <w:rFonts w:asciiTheme="minorEastAsia" w:eastAsiaTheme="minorEastAsia" w:hAnsiTheme="minorEastAsia"/>
          <w:b w:val="0"/>
          <w:color w:val="000000"/>
          <w:sz w:val="21"/>
          <w:szCs w:val="21"/>
        </w:rPr>
        <w:t xml:space="preserve">15.3 </w:t>
      </w:r>
      <w:r>
        <w:rPr>
          <w:rFonts w:asciiTheme="minorEastAsia" w:eastAsiaTheme="minorEastAsia" w:hAnsiTheme="minorEastAsia" w:hint="eastAsia"/>
          <w:b w:val="0"/>
          <w:color w:val="000000"/>
          <w:sz w:val="21"/>
          <w:szCs w:val="21"/>
        </w:rPr>
        <w:t>质量保证金</w:t>
      </w:r>
    </w:p>
    <w:p w:rsidR="00BB42C3" w14:paraId="02467685"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经合同当事人协商一致扣留质量保证金的，应在专用合同条款中予以明确。</w:t>
      </w:r>
    </w:p>
    <w:p w:rsidR="00BB42C3" w14:paraId="643D7141" w14:textId="77777777">
      <w:pPr>
        <w:spacing w:line="360" w:lineRule="auto"/>
        <w:ind w:firstLine="420" w:firstLineChars="200"/>
        <w:jc w:val="lef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在工程项目竣工前，承包人已经提供履约担保的，发包人不得同时预留工程质量保证金。</w:t>
      </w:r>
    </w:p>
    <w:p w:rsidR="00BB42C3" w14:paraId="242EB983"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p>
    <w:p w:rsidR="00BB42C3" w14:paraId="2F8F9A7A"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 xml:space="preserve">15.3.1 </w:t>
      </w:r>
      <w:r>
        <w:rPr>
          <w:rFonts w:asciiTheme="minorEastAsia" w:eastAsiaTheme="minorEastAsia" w:hAnsiTheme="minorEastAsia" w:hint="eastAsia"/>
          <w:color w:val="000000"/>
          <w:kern w:val="0"/>
          <w:szCs w:val="21"/>
        </w:rPr>
        <w:t>承包人提供质量保证金的方式</w:t>
      </w:r>
    </w:p>
    <w:p w:rsidR="00BB42C3" w14:paraId="33260387"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承包人提供质量保证金有以下三种方式：</w:t>
      </w:r>
    </w:p>
    <w:p w:rsidR="00BB42C3" w14:paraId="54621747"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w:t>
      </w:r>
      <w:r>
        <w:rPr>
          <w:rFonts w:asciiTheme="minorEastAsia" w:eastAsiaTheme="minorEastAsia" w:hAnsiTheme="minorEastAsia"/>
          <w:color w:val="000000"/>
          <w:kern w:val="0"/>
          <w:szCs w:val="21"/>
        </w:rPr>
        <w:t>1</w:t>
      </w:r>
      <w:r>
        <w:rPr>
          <w:rFonts w:asciiTheme="minorEastAsia" w:eastAsiaTheme="minorEastAsia" w:hAnsiTheme="minorEastAsia" w:hint="eastAsia"/>
          <w:color w:val="000000"/>
          <w:kern w:val="0"/>
          <w:szCs w:val="21"/>
        </w:rPr>
        <w:t>）质量保证金保函；</w:t>
      </w:r>
      <w:r>
        <w:rPr>
          <w:rFonts w:asciiTheme="minorEastAsia" w:eastAsiaTheme="minorEastAsia" w:hAnsiTheme="minorEastAsia"/>
          <w:color w:val="000000"/>
          <w:kern w:val="0"/>
          <w:szCs w:val="21"/>
        </w:rPr>
        <w:t xml:space="preserve"> </w:t>
      </w:r>
    </w:p>
    <w:p w:rsidR="00BB42C3" w14:paraId="5223D256"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w:t>
      </w:r>
      <w:r>
        <w:rPr>
          <w:rFonts w:asciiTheme="minorEastAsia" w:eastAsiaTheme="minorEastAsia" w:hAnsiTheme="minorEastAsia"/>
          <w:color w:val="000000"/>
          <w:kern w:val="0"/>
          <w:szCs w:val="21"/>
        </w:rPr>
        <w:t>2</w:t>
      </w:r>
      <w:r>
        <w:rPr>
          <w:rFonts w:asciiTheme="minorEastAsia" w:eastAsiaTheme="minorEastAsia" w:hAnsiTheme="minorEastAsia" w:hint="eastAsia"/>
          <w:color w:val="000000"/>
          <w:kern w:val="0"/>
          <w:szCs w:val="21"/>
        </w:rPr>
        <w:t>）相应比例的工程款；</w:t>
      </w:r>
    </w:p>
    <w:p w:rsidR="00BB42C3" w14:paraId="43491B63"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w:t>
      </w:r>
      <w:r>
        <w:rPr>
          <w:rFonts w:asciiTheme="minorEastAsia" w:eastAsiaTheme="minorEastAsia" w:hAnsiTheme="minorEastAsia"/>
          <w:color w:val="000000"/>
          <w:kern w:val="0"/>
          <w:szCs w:val="21"/>
        </w:rPr>
        <w:t>3</w:t>
      </w:r>
      <w:r>
        <w:rPr>
          <w:rFonts w:asciiTheme="minorEastAsia" w:eastAsiaTheme="minorEastAsia" w:hAnsiTheme="minorEastAsia" w:hint="eastAsia"/>
          <w:color w:val="000000"/>
          <w:kern w:val="0"/>
          <w:szCs w:val="21"/>
        </w:rPr>
        <w:t>）双方约定的其他方式。</w:t>
      </w:r>
    </w:p>
    <w:p w:rsidR="00BB42C3" w14:paraId="66AC7F40"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除专用合同条款另有约定外，质量保证金原则上采用上述第（</w:t>
      </w:r>
      <w:r>
        <w:rPr>
          <w:rFonts w:asciiTheme="minorEastAsia" w:eastAsiaTheme="minorEastAsia" w:hAnsiTheme="minorEastAsia"/>
          <w:color w:val="000000"/>
          <w:kern w:val="0"/>
          <w:szCs w:val="21"/>
        </w:rPr>
        <w:t>1</w:t>
      </w:r>
      <w:r>
        <w:rPr>
          <w:rFonts w:asciiTheme="minorEastAsia" w:eastAsiaTheme="minorEastAsia" w:hAnsiTheme="minorEastAsia" w:hint="eastAsia"/>
          <w:color w:val="000000"/>
          <w:kern w:val="0"/>
          <w:szCs w:val="21"/>
        </w:rPr>
        <w:t>）种方式。</w:t>
      </w:r>
    </w:p>
    <w:p w:rsidR="00BB42C3" w14:paraId="029AB5BC"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 xml:space="preserve">15.3.2 </w:t>
      </w:r>
      <w:r>
        <w:rPr>
          <w:rFonts w:asciiTheme="minorEastAsia" w:eastAsiaTheme="minorEastAsia" w:hAnsiTheme="minorEastAsia" w:hint="eastAsia"/>
          <w:color w:val="000000"/>
          <w:kern w:val="0"/>
          <w:szCs w:val="21"/>
        </w:rPr>
        <w:t>质量保证金的扣留</w:t>
      </w:r>
    </w:p>
    <w:p w:rsidR="00BB42C3" w14:paraId="043AADF7"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质量保证金的扣留有以下三种方式：</w:t>
      </w:r>
    </w:p>
    <w:p w:rsidR="00BB42C3" w14:paraId="5A3086D7"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w:t>
      </w:r>
      <w:r>
        <w:rPr>
          <w:rFonts w:asciiTheme="minorEastAsia" w:eastAsiaTheme="minorEastAsia" w:hAnsiTheme="minorEastAsia"/>
          <w:color w:val="000000"/>
          <w:kern w:val="0"/>
          <w:szCs w:val="21"/>
        </w:rPr>
        <w:t>1</w:t>
      </w:r>
      <w:r>
        <w:rPr>
          <w:rFonts w:asciiTheme="minorEastAsia" w:eastAsiaTheme="minorEastAsia" w:hAnsiTheme="minorEastAsia" w:hint="eastAsia"/>
          <w:color w:val="000000"/>
          <w:kern w:val="0"/>
          <w:szCs w:val="21"/>
        </w:rPr>
        <w:t>）在支付工程进度款时逐次扣留，在此情形下，质量保证金的计算基数不包括预付款的支付、扣回以及价格调整的金额；</w:t>
      </w:r>
    </w:p>
    <w:p w:rsidR="00BB42C3" w14:paraId="12B1DA17"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w:t>
      </w:r>
      <w:r>
        <w:rPr>
          <w:rFonts w:asciiTheme="minorEastAsia" w:eastAsiaTheme="minorEastAsia" w:hAnsiTheme="minorEastAsia"/>
          <w:color w:val="000000"/>
          <w:kern w:val="0"/>
          <w:szCs w:val="21"/>
        </w:rPr>
        <w:t>2</w:t>
      </w:r>
      <w:r>
        <w:rPr>
          <w:rFonts w:asciiTheme="minorEastAsia" w:eastAsiaTheme="minorEastAsia" w:hAnsiTheme="minorEastAsia" w:hint="eastAsia"/>
          <w:color w:val="000000"/>
          <w:kern w:val="0"/>
          <w:szCs w:val="21"/>
        </w:rPr>
        <w:t>）工程竣工结算时一次性扣留质量保证金；</w:t>
      </w:r>
    </w:p>
    <w:p w:rsidR="00BB42C3" w14:paraId="4C084F70"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w:t>
      </w:r>
      <w:r>
        <w:rPr>
          <w:rFonts w:asciiTheme="minorEastAsia" w:eastAsiaTheme="minorEastAsia" w:hAnsiTheme="minorEastAsia"/>
          <w:color w:val="000000"/>
          <w:kern w:val="0"/>
          <w:szCs w:val="21"/>
        </w:rPr>
        <w:t>3</w:t>
      </w:r>
      <w:r>
        <w:rPr>
          <w:rFonts w:asciiTheme="minorEastAsia" w:eastAsiaTheme="minorEastAsia" w:hAnsiTheme="minorEastAsia" w:hint="eastAsia"/>
          <w:color w:val="000000"/>
          <w:kern w:val="0"/>
          <w:szCs w:val="21"/>
        </w:rPr>
        <w:t>）双方约定的其他扣留方式。</w:t>
      </w:r>
    </w:p>
    <w:p w:rsidR="00BB42C3" w14:paraId="75DC6688"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除专用合同条款另有约定外，质量保证金的扣留原则上采用上述第（</w:t>
      </w:r>
      <w:r>
        <w:rPr>
          <w:rFonts w:asciiTheme="minorEastAsia" w:eastAsiaTheme="minorEastAsia" w:hAnsiTheme="minorEastAsia"/>
          <w:color w:val="000000"/>
          <w:kern w:val="0"/>
          <w:szCs w:val="21"/>
        </w:rPr>
        <w:t>1</w:t>
      </w:r>
      <w:r>
        <w:rPr>
          <w:rFonts w:asciiTheme="minorEastAsia" w:eastAsiaTheme="minorEastAsia" w:hAnsiTheme="minorEastAsia" w:hint="eastAsia"/>
          <w:color w:val="000000"/>
          <w:kern w:val="0"/>
          <w:szCs w:val="21"/>
        </w:rPr>
        <w:t>）种方式。</w:t>
      </w:r>
    </w:p>
    <w:p w:rsidR="00BB42C3" w14:paraId="2356705C"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发包人累计扣留的质量保证金不得超过工程价款结算总额的</w:t>
      </w:r>
      <w:r>
        <w:rPr>
          <w:rFonts w:asciiTheme="minorEastAsia" w:eastAsiaTheme="minorEastAsia" w:hAnsiTheme="minorEastAsia"/>
          <w:color w:val="000000"/>
          <w:kern w:val="0"/>
          <w:szCs w:val="21"/>
        </w:rPr>
        <w:t>3%</w:t>
      </w:r>
      <w:r>
        <w:rPr>
          <w:rFonts w:asciiTheme="minorEastAsia" w:eastAsiaTheme="minorEastAsia" w:hAnsiTheme="minorEastAsia" w:hint="eastAsia"/>
          <w:color w:val="000000"/>
          <w:kern w:val="0"/>
          <w:szCs w:val="21"/>
        </w:rPr>
        <w:t>。如承包人在发包人签发竣工付款证书后</w:t>
      </w:r>
      <w:r>
        <w:rPr>
          <w:rFonts w:asciiTheme="minorEastAsia" w:eastAsiaTheme="minorEastAsia" w:hAnsiTheme="minorEastAsia"/>
          <w:color w:val="000000"/>
          <w:kern w:val="0"/>
          <w:szCs w:val="21"/>
        </w:rPr>
        <w:t>28</w:t>
      </w:r>
      <w:r>
        <w:rPr>
          <w:rFonts w:asciiTheme="minorEastAsia" w:eastAsiaTheme="minorEastAsia" w:hAnsiTheme="minorEastAsia" w:hint="eastAsia"/>
          <w:color w:val="000000"/>
          <w:kern w:val="0"/>
          <w:szCs w:val="21"/>
        </w:rPr>
        <w:t>天内提交质量保证金保函，发包人应同时退还扣留的作为质量保证金的工程价款；保函金额不得超过工程价款结算总额的</w:t>
      </w:r>
      <w:r>
        <w:rPr>
          <w:rFonts w:asciiTheme="minorEastAsia" w:eastAsiaTheme="minorEastAsia" w:hAnsiTheme="minorEastAsia"/>
          <w:color w:val="000000"/>
          <w:kern w:val="0"/>
          <w:szCs w:val="21"/>
        </w:rPr>
        <w:t>3%</w:t>
      </w:r>
      <w:r>
        <w:rPr>
          <w:rFonts w:asciiTheme="minorEastAsia" w:eastAsiaTheme="minorEastAsia" w:hAnsiTheme="minorEastAsia" w:hint="eastAsia"/>
          <w:color w:val="000000"/>
          <w:kern w:val="0"/>
          <w:szCs w:val="21"/>
        </w:rPr>
        <w:t>。</w:t>
      </w:r>
    </w:p>
    <w:p w:rsidR="00BB42C3" w14:paraId="46214420"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发包人在退还质量保证金的同时按照中国人民银行发布的同期同类贷款基准利率支付利息。</w:t>
      </w:r>
    </w:p>
    <w:p w:rsidR="00BB42C3" w14:paraId="053F5D24"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 xml:space="preserve">15.3.3 </w:t>
      </w:r>
      <w:r>
        <w:rPr>
          <w:rFonts w:asciiTheme="minorEastAsia" w:eastAsiaTheme="minorEastAsia" w:hAnsiTheme="minorEastAsia" w:hint="eastAsia"/>
          <w:color w:val="000000"/>
          <w:szCs w:val="21"/>
        </w:rPr>
        <w:t>质量保证金</w:t>
      </w:r>
      <w:r>
        <w:rPr>
          <w:rFonts w:asciiTheme="minorEastAsia" w:eastAsiaTheme="minorEastAsia" w:hAnsiTheme="minorEastAsia" w:hint="eastAsia"/>
          <w:color w:val="000000"/>
          <w:kern w:val="0"/>
          <w:szCs w:val="21"/>
        </w:rPr>
        <w:t>的退还</w:t>
      </w:r>
    </w:p>
    <w:p w:rsidR="00BB42C3" w14:paraId="6AE4D590"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缺陷责任期内，承包人认真履行合同约定的责任，到期后，承包人可向发包人申请返还保证金。</w:t>
      </w:r>
    </w:p>
    <w:p w:rsidR="00BB42C3" w14:paraId="67E1EAF3"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发包人在接到承包人返还保证金申请后，应于</w:t>
      </w:r>
      <w:r>
        <w:rPr>
          <w:rFonts w:asciiTheme="minorEastAsia" w:eastAsiaTheme="minorEastAsia" w:hAnsiTheme="minorEastAsia"/>
          <w:color w:val="000000"/>
          <w:kern w:val="0"/>
          <w:szCs w:val="21"/>
        </w:rPr>
        <w:t>14</w:t>
      </w:r>
      <w:r>
        <w:rPr>
          <w:rFonts w:asciiTheme="minorEastAsia" w:eastAsiaTheme="minorEastAsia" w:hAnsiTheme="minorEastAsia" w:hint="eastAsia"/>
          <w:color w:val="000000"/>
          <w:kern w:val="0"/>
          <w:szCs w:val="21"/>
        </w:rPr>
        <w:t>天内会同承包人按照合同约定的内容进行核实。如无异议，发包人应当按照约定将保证金返还给承包人。对返还期限没有约定或者约定不明确的，发包人应当在核实后</w:t>
      </w:r>
      <w:r>
        <w:rPr>
          <w:rFonts w:asciiTheme="minorEastAsia" w:eastAsiaTheme="minorEastAsia" w:hAnsiTheme="minorEastAsia"/>
          <w:color w:val="000000"/>
          <w:kern w:val="0"/>
          <w:szCs w:val="21"/>
        </w:rPr>
        <w:t>14</w:t>
      </w:r>
      <w:r>
        <w:rPr>
          <w:rFonts w:asciiTheme="minorEastAsia" w:eastAsiaTheme="minorEastAsia" w:hAnsiTheme="minorEastAsia" w:hint="eastAsia"/>
          <w:color w:val="000000"/>
          <w:kern w:val="0"/>
          <w:szCs w:val="21"/>
        </w:rPr>
        <w:t>天内将保证金返还承包人，逾期未返还的，依法承担违约责任。发包人在接到承包人返还保证金申请后</w:t>
      </w:r>
      <w:r>
        <w:rPr>
          <w:rFonts w:asciiTheme="minorEastAsia" w:eastAsiaTheme="minorEastAsia" w:hAnsiTheme="minorEastAsia"/>
          <w:color w:val="000000"/>
          <w:kern w:val="0"/>
          <w:szCs w:val="21"/>
        </w:rPr>
        <w:t>14</w:t>
      </w:r>
      <w:r>
        <w:rPr>
          <w:rFonts w:asciiTheme="minorEastAsia" w:eastAsiaTheme="minorEastAsia" w:hAnsiTheme="minorEastAsia" w:hint="eastAsia"/>
          <w:color w:val="000000"/>
          <w:kern w:val="0"/>
          <w:szCs w:val="21"/>
        </w:rPr>
        <w:t>天内不予答复，经催告后</w:t>
      </w:r>
      <w:r>
        <w:rPr>
          <w:rFonts w:asciiTheme="minorEastAsia" w:eastAsiaTheme="minorEastAsia" w:hAnsiTheme="minorEastAsia"/>
          <w:color w:val="000000"/>
          <w:kern w:val="0"/>
          <w:szCs w:val="21"/>
        </w:rPr>
        <w:t>14</w:t>
      </w:r>
      <w:r>
        <w:rPr>
          <w:rFonts w:asciiTheme="minorEastAsia" w:eastAsiaTheme="minorEastAsia" w:hAnsiTheme="minorEastAsia" w:hint="eastAsia"/>
          <w:color w:val="000000"/>
          <w:kern w:val="0"/>
          <w:szCs w:val="21"/>
        </w:rPr>
        <w:t>天内仍不予答复，视同认可承包人的返还</w:t>
      </w:r>
      <w:r>
        <w:rPr>
          <w:rFonts w:asciiTheme="minorEastAsia" w:eastAsiaTheme="minorEastAsia" w:hAnsiTheme="minorEastAsia" w:hint="eastAsia"/>
          <w:color w:val="000000"/>
          <w:kern w:val="0"/>
          <w:szCs w:val="21"/>
        </w:rPr>
        <w:t>保证金申请。</w:t>
      </w:r>
    </w:p>
    <w:p w:rsidR="00BB42C3" w14:paraId="60FF4D02"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发包人和承包人对保证金预留、返还以及工程维修质量、费用有争议的，按本合同第</w:t>
      </w:r>
      <w:r>
        <w:rPr>
          <w:rFonts w:asciiTheme="minorEastAsia" w:eastAsiaTheme="minorEastAsia" w:hAnsiTheme="minorEastAsia"/>
          <w:color w:val="000000"/>
          <w:kern w:val="0"/>
          <w:szCs w:val="21"/>
        </w:rPr>
        <w:t>20</w:t>
      </w:r>
      <w:r>
        <w:rPr>
          <w:rFonts w:asciiTheme="minorEastAsia" w:eastAsiaTheme="minorEastAsia" w:hAnsiTheme="minorEastAsia" w:hint="eastAsia"/>
          <w:color w:val="000000"/>
          <w:kern w:val="0"/>
          <w:szCs w:val="21"/>
        </w:rPr>
        <w:t>条约定的争议和纠纷解决程序处理。</w:t>
      </w:r>
    </w:p>
    <w:p w:rsidR="00BB42C3" w14:paraId="3D3A32AC" w14:textId="77777777">
      <w:pPr>
        <w:pStyle w:val="Heading5"/>
        <w:keepNext w:val="0"/>
        <w:keepLines w:val="0"/>
        <w:spacing w:before="120" w:after="120" w:line="360" w:lineRule="auto"/>
        <w:ind w:firstLine="420" w:firstLineChars="200"/>
        <w:rPr>
          <w:rFonts w:asciiTheme="minorEastAsia" w:eastAsiaTheme="minorEastAsia" w:hAnsiTheme="minorEastAsia"/>
          <w:b w:val="0"/>
          <w:color w:val="000000"/>
          <w:sz w:val="21"/>
          <w:szCs w:val="21"/>
        </w:rPr>
      </w:pPr>
      <w:r>
        <w:rPr>
          <w:rFonts w:asciiTheme="minorEastAsia" w:eastAsiaTheme="minorEastAsia" w:hAnsiTheme="minorEastAsia"/>
          <w:b w:val="0"/>
          <w:color w:val="000000"/>
          <w:sz w:val="21"/>
          <w:szCs w:val="21"/>
        </w:rPr>
        <w:t xml:space="preserve">15.4 </w:t>
      </w:r>
      <w:r>
        <w:rPr>
          <w:rFonts w:asciiTheme="minorEastAsia" w:eastAsiaTheme="minorEastAsia" w:hAnsiTheme="minorEastAsia" w:hint="eastAsia"/>
          <w:b w:val="0"/>
          <w:color w:val="000000"/>
          <w:sz w:val="21"/>
          <w:szCs w:val="21"/>
        </w:rPr>
        <w:t>保修</w:t>
      </w:r>
    </w:p>
    <w:p w:rsidR="00BB42C3" w14:paraId="7CB6CE5E" w14:textId="77777777">
      <w:pPr>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15.4.1</w:t>
      </w:r>
      <w:r>
        <w:rPr>
          <w:rFonts w:asciiTheme="minorEastAsia" w:eastAsiaTheme="minorEastAsia" w:hAnsiTheme="minorEastAsia" w:hint="eastAsia"/>
          <w:color w:val="000000"/>
          <w:kern w:val="0"/>
          <w:szCs w:val="21"/>
        </w:rPr>
        <w:t>保修责任</w:t>
      </w:r>
    </w:p>
    <w:p w:rsidR="00BB42C3" w14:paraId="0C17DCD8" w14:textId="77777777">
      <w:pPr>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rsidR="00BB42C3" w14:paraId="0A800524" w14:textId="77777777">
      <w:pPr>
        <w:spacing w:line="360" w:lineRule="auto"/>
        <w:ind w:firstLine="420" w:firstLineChars="200"/>
        <w:jc w:val="lef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发包人未经竣工验收擅自使用工程的，保修期自</w:t>
      </w:r>
      <w:r>
        <w:rPr>
          <w:rFonts w:asciiTheme="minorEastAsia" w:eastAsiaTheme="minorEastAsia" w:hAnsiTheme="minorEastAsia" w:hint="eastAsia"/>
          <w:color w:val="000000"/>
          <w:kern w:val="0"/>
          <w:szCs w:val="21"/>
        </w:rPr>
        <w:t>转移占有之日起算。</w:t>
      </w:r>
    </w:p>
    <w:p w:rsidR="00BB42C3" w14:paraId="6C51F22B"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 xml:space="preserve">15.4.2 </w:t>
      </w:r>
      <w:r>
        <w:rPr>
          <w:rFonts w:asciiTheme="minorEastAsia" w:eastAsiaTheme="minorEastAsia" w:hAnsiTheme="minorEastAsia" w:hint="eastAsia"/>
          <w:color w:val="000000"/>
          <w:kern w:val="0"/>
          <w:szCs w:val="21"/>
        </w:rPr>
        <w:t>修复费用</w:t>
      </w:r>
    </w:p>
    <w:p w:rsidR="00BB42C3" w14:paraId="1EC44F63"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保修期内，修复的费用按照以下约定处理：</w:t>
      </w:r>
    </w:p>
    <w:p w:rsidR="00BB42C3" w14:paraId="6C2654DD"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w:t>
      </w:r>
      <w:r>
        <w:rPr>
          <w:rFonts w:asciiTheme="minorEastAsia" w:eastAsiaTheme="minorEastAsia" w:hAnsiTheme="minorEastAsia"/>
          <w:color w:val="000000"/>
          <w:kern w:val="0"/>
          <w:szCs w:val="21"/>
        </w:rPr>
        <w:t>1</w:t>
      </w:r>
      <w:r>
        <w:rPr>
          <w:rFonts w:asciiTheme="minorEastAsia" w:eastAsiaTheme="minorEastAsia" w:hAnsiTheme="minorEastAsia" w:hint="eastAsia"/>
          <w:color w:val="000000"/>
          <w:kern w:val="0"/>
          <w:szCs w:val="21"/>
        </w:rPr>
        <w:t>）保修期内，因承包人原因造成工程的缺陷、损坏，承包人应负责修复，并承担修复的费用以及因工程的缺陷、损坏造成的人身伤害和财产损失；</w:t>
      </w:r>
    </w:p>
    <w:p w:rsidR="00BB42C3" w14:paraId="1592A291"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w:t>
      </w:r>
      <w:r>
        <w:rPr>
          <w:rFonts w:asciiTheme="minorEastAsia" w:eastAsiaTheme="minorEastAsia" w:hAnsiTheme="minorEastAsia"/>
          <w:color w:val="000000"/>
          <w:kern w:val="0"/>
          <w:szCs w:val="21"/>
        </w:rPr>
        <w:t>2</w:t>
      </w:r>
      <w:r>
        <w:rPr>
          <w:rFonts w:asciiTheme="minorEastAsia" w:eastAsiaTheme="minorEastAsia" w:hAnsiTheme="minorEastAsia" w:hint="eastAsia"/>
          <w:color w:val="000000"/>
          <w:kern w:val="0"/>
          <w:szCs w:val="21"/>
        </w:rPr>
        <w:t>）保修期内，因发包人使用不当造成工程的缺陷、损坏，可以委托承包人修复，但发包人应承担修复的费用，并支付承包人合理利润；</w:t>
      </w:r>
    </w:p>
    <w:p w:rsidR="00BB42C3" w14:paraId="357346F4"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w:t>
      </w:r>
      <w:r>
        <w:rPr>
          <w:rFonts w:asciiTheme="minorEastAsia" w:eastAsiaTheme="minorEastAsia" w:hAnsiTheme="minorEastAsia"/>
          <w:color w:val="000000"/>
          <w:kern w:val="0"/>
          <w:szCs w:val="21"/>
        </w:rPr>
        <w:t>3</w:t>
      </w:r>
      <w:r>
        <w:rPr>
          <w:rFonts w:asciiTheme="minorEastAsia" w:eastAsiaTheme="minorEastAsia" w:hAnsiTheme="minorEastAsia" w:hint="eastAsia"/>
          <w:color w:val="000000"/>
          <w:kern w:val="0"/>
          <w:szCs w:val="21"/>
        </w:rPr>
        <w:t>）因其他原因造成工程的缺陷、损坏，可以委托承包人修复，发包人应承担修复的费用，并支付承包人合理的利润，因工程的缺陷、损坏造成的人身伤害和财产损失由责任方承担。</w:t>
      </w:r>
    </w:p>
    <w:p w:rsidR="00BB42C3" w14:paraId="2275D3E9" w14:textId="77777777">
      <w:pPr>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 xml:space="preserve">15.4.3 </w:t>
      </w:r>
      <w:r>
        <w:rPr>
          <w:rFonts w:asciiTheme="minorEastAsia" w:eastAsiaTheme="minorEastAsia" w:hAnsiTheme="minorEastAsia" w:hint="eastAsia"/>
          <w:color w:val="000000"/>
          <w:kern w:val="0"/>
          <w:szCs w:val="21"/>
        </w:rPr>
        <w:t>修复通知</w:t>
      </w:r>
    </w:p>
    <w:p w:rsidR="00BB42C3" w14:paraId="1D4F603F" w14:textId="77777777">
      <w:pPr>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在保修期内，发包人在使用过程中，发现已接收的工程存在缺陷或损坏的，应书面通知承包人予以修复，但情况紧急必须立即修复缺陷或损坏的，发包人可以口头通知承包人并在口头通知后</w:t>
      </w:r>
      <w:r>
        <w:rPr>
          <w:rFonts w:asciiTheme="minorEastAsia" w:eastAsiaTheme="minorEastAsia" w:hAnsiTheme="minorEastAsia"/>
          <w:color w:val="000000"/>
          <w:kern w:val="0"/>
          <w:szCs w:val="21"/>
        </w:rPr>
        <w:t>48</w:t>
      </w:r>
      <w:r>
        <w:rPr>
          <w:rFonts w:asciiTheme="minorEastAsia" w:eastAsiaTheme="minorEastAsia" w:hAnsiTheme="minorEastAsia" w:hint="eastAsia"/>
          <w:color w:val="000000"/>
          <w:kern w:val="0"/>
          <w:szCs w:val="21"/>
        </w:rPr>
        <w:t>小时内书面确认，承包人应在专用合同条款约定的合理期限内到达工程现场并修复缺陷或损坏。</w:t>
      </w:r>
    </w:p>
    <w:p w:rsidR="00BB42C3" w14:paraId="092C191F" w14:textId="77777777">
      <w:pPr>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 xml:space="preserve">15.4.4 </w:t>
      </w:r>
      <w:r>
        <w:rPr>
          <w:rFonts w:asciiTheme="minorEastAsia" w:eastAsiaTheme="minorEastAsia" w:hAnsiTheme="minorEastAsia" w:hint="eastAsia"/>
          <w:color w:val="000000"/>
          <w:kern w:val="0"/>
          <w:szCs w:val="21"/>
        </w:rPr>
        <w:t>未能修复</w:t>
      </w:r>
    </w:p>
    <w:p w:rsidR="00BB42C3" w14:paraId="7BCC71A1" w14:textId="77777777">
      <w:pPr>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rsidR="00BB42C3" w14:paraId="6D30369B" w14:textId="77777777">
      <w:pPr>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 xml:space="preserve">15.4.5 </w:t>
      </w:r>
      <w:r>
        <w:rPr>
          <w:rFonts w:asciiTheme="minorEastAsia" w:eastAsiaTheme="minorEastAsia" w:hAnsiTheme="minorEastAsia" w:hint="eastAsia"/>
          <w:color w:val="000000"/>
          <w:kern w:val="0"/>
          <w:szCs w:val="21"/>
        </w:rPr>
        <w:t>承包人出入权</w:t>
      </w:r>
    </w:p>
    <w:p w:rsidR="00BB42C3" w14:paraId="6DABC1BB" w14:textId="77777777">
      <w:pPr>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在保修期内，为了修复缺陷或损坏，承包人有权出入工程现场，除情况紧急必须立即修复缺陷或损坏外，承包人应提前</w:t>
      </w:r>
      <w:r>
        <w:rPr>
          <w:rFonts w:asciiTheme="minorEastAsia" w:eastAsiaTheme="minorEastAsia" w:hAnsiTheme="minorEastAsia"/>
          <w:color w:val="000000"/>
          <w:kern w:val="0"/>
          <w:szCs w:val="21"/>
        </w:rPr>
        <w:t>24</w:t>
      </w:r>
      <w:r>
        <w:rPr>
          <w:rFonts w:asciiTheme="minorEastAsia" w:eastAsiaTheme="minorEastAsia" w:hAnsiTheme="minorEastAsia" w:hint="eastAsia"/>
          <w:color w:val="000000"/>
          <w:kern w:val="0"/>
          <w:szCs w:val="21"/>
        </w:rPr>
        <w:t>小时通知发包人进场修复的时间。承包人进入工程现场前应获得发包人同意，且不应影响发包人正常的生产经营，并应遵守发包人有关保安和保密等规定。</w:t>
      </w:r>
    </w:p>
    <w:p w:rsidR="00BB42C3" w14:paraId="713412A6" w14:textId="77777777">
      <w:pPr>
        <w:adjustRightInd w:val="0"/>
        <w:snapToGrid w:val="0"/>
        <w:spacing w:line="360" w:lineRule="auto"/>
        <w:jc w:val="left"/>
        <w:outlineLvl w:val="2"/>
        <w:rPr>
          <w:rFonts w:asciiTheme="minorEastAsia" w:eastAsiaTheme="minorEastAsia" w:hAnsiTheme="minorEastAsia"/>
          <w:b/>
          <w:szCs w:val="21"/>
        </w:rPr>
      </w:pPr>
      <w:r>
        <w:rPr>
          <w:rFonts w:asciiTheme="minorEastAsia" w:eastAsiaTheme="minorEastAsia" w:hAnsiTheme="minorEastAsia" w:hint="eastAsia"/>
          <w:b/>
          <w:szCs w:val="21"/>
        </w:rPr>
        <w:t>16. 违约</w:t>
      </w:r>
    </w:p>
    <w:p w:rsidR="00BB42C3" w14:paraId="75BC63E9" w14:textId="77777777">
      <w:pPr>
        <w:pStyle w:val="Heading5"/>
        <w:keepNext w:val="0"/>
        <w:keepLines w:val="0"/>
        <w:spacing w:before="120" w:after="120" w:line="360" w:lineRule="auto"/>
        <w:ind w:firstLine="420" w:firstLineChars="200"/>
        <w:rPr>
          <w:rFonts w:asciiTheme="minorEastAsia" w:eastAsiaTheme="minorEastAsia" w:hAnsiTheme="minorEastAsia"/>
          <w:b w:val="0"/>
          <w:color w:val="000000"/>
          <w:sz w:val="21"/>
          <w:szCs w:val="21"/>
        </w:rPr>
      </w:pPr>
      <w:r>
        <w:rPr>
          <w:rFonts w:asciiTheme="minorEastAsia" w:eastAsiaTheme="minorEastAsia" w:hAnsiTheme="minorEastAsia"/>
          <w:b w:val="0"/>
          <w:color w:val="000000"/>
          <w:sz w:val="21"/>
          <w:szCs w:val="21"/>
        </w:rPr>
        <w:t xml:space="preserve">16.1 </w:t>
      </w:r>
      <w:r>
        <w:rPr>
          <w:rFonts w:asciiTheme="minorEastAsia" w:eastAsiaTheme="minorEastAsia" w:hAnsiTheme="minorEastAsia" w:hint="eastAsia"/>
          <w:b w:val="0"/>
          <w:color w:val="000000"/>
          <w:sz w:val="21"/>
          <w:szCs w:val="21"/>
        </w:rPr>
        <w:t>发包人违约</w:t>
      </w:r>
    </w:p>
    <w:p w:rsidR="00BB42C3" w14:paraId="5751DA5A"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 xml:space="preserve">16.1.1 </w:t>
      </w:r>
      <w:r>
        <w:rPr>
          <w:rFonts w:asciiTheme="minorEastAsia" w:eastAsiaTheme="minorEastAsia" w:hAnsiTheme="minorEastAsia" w:hint="eastAsia"/>
          <w:color w:val="000000"/>
          <w:kern w:val="0"/>
          <w:szCs w:val="21"/>
        </w:rPr>
        <w:t>发包人违约的情形</w:t>
      </w:r>
    </w:p>
    <w:p w:rsidR="00BB42C3" w14:paraId="7A32A082"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在合同履行过程中发生的下列情形，属于发包人违约：</w:t>
      </w:r>
    </w:p>
    <w:p w:rsidR="00BB42C3" w14:paraId="03449810"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w:t>
      </w:r>
      <w:r>
        <w:rPr>
          <w:rFonts w:asciiTheme="minorEastAsia" w:eastAsiaTheme="minorEastAsia" w:hAnsiTheme="minorEastAsia"/>
          <w:color w:val="000000"/>
          <w:kern w:val="0"/>
          <w:szCs w:val="21"/>
        </w:rPr>
        <w:t>1</w:t>
      </w:r>
      <w:r>
        <w:rPr>
          <w:rFonts w:asciiTheme="minorEastAsia" w:eastAsiaTheme="minorEastAsia" w:hAnsiTheme="minorEastAsia" w:hint="eastAsia"/>
          <w:color w:val="000000"/>
          <w:kern w:val="0"/>
          <w:szCs w:val="21"/>
        </w:rPr>
        <w:t>）因发包人原因未能在计划开工日期前</w:t>
      </w:r>
      <w:r>
        <w:rPr>
          <w:rFonts w:asciiTheme="minorEastAsia" w:eastAsiaTheme="minorEastAsia" w:hAnsiTheme="minorEastAsia"/>
          <w:color w:val="000000"/>
          <w:kern w:val="0"/>
          <w:szCs w:val="21"/>
        </w:rPr>
        <w:t>7</w:t>
      </w:r>
      <w:r>
        <w:rPr>
          <w:rFonts w:asciiTheme="minorEastAsia" w:eastAsiaTheme="minorEastAsia" w:hAnsiTheme="minorEastAsia" w:hint="eastAsia"/>
          <w:color w:val="000000"/>
          <w:kern w:val="0"/>
          <w:szCs w:val="21"/>
        </w:rPr>
        <w:t>天内下达开工通知的；</w:t>
      </w:r>
    </w:p>
    <w:p w:rsidR="00BB42C3" w14:paraId="798A4299"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w:t>
      </w:r>
      <w:r>
        <w:rPr>
          <w:rFonts w:asciiTheme="minorEastAsia" w:eastAsiaTheme="minorEastAsia" w:hAnsiTheme="minorEastAsia"/>
          <w:color w:val="000000"/>
          <w:kern w:val="0"/>
          <w:szCs w:val="21"/>
        </w:rPr>
        <w:t>2</w:t>
      </w:r>
      <w:r>
        <w:rPr>
          <w:rFonts w:asciiTheme="minorEastAsia" w:eastAsiaTheme="minorEastAsia" w:hAnsiTheme="minorEastAsia" w:hint="eastAsia"/>
          <w:color w:val="000000"/>
          <w:kern w:val="0"/>
          <w:szCs w:val="21"/>
        </w:rPr>
        <w:t>）因发包人原因未能按合同约定支付合同价款的；</w:t>
      </w:r>
    </w:p>
    <w:p w:rsidR="00BB42C3" w14:paraId="4829EEE8"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w:t>
      </w:r>
      <w:r>
        <w:rPr>
          <w:rFonts w:asciiTheme="minorEastAsia" w:eastAsiaTheme="minorEastAsia" w:hAnsiTheme="minorEastAsia"/>
          <w:color w:val="000000"/>
          <w:kern w:val="0"/>
          <w:szCs w:val="21"/>
        </w:rPr>
        <w:t>3</w:t>
      </w:r>
      <w:r>
        <w:rPr>
          <w:rFonts w:asciiTheme="minorEastAsia" w:eastAsiaTheme="minorEastAsia" w:hAnsiTheme="minorEastAsia" w:hint="eastAsia"/>
          <w:color w:val="000000"/>
          <w:kern w:val="0"/>
          <w:szCs w:val="21"/>
        </w:rPr>
        <w:t>）发包人违反第</w:t>
      </w:r>
      <w:r>
        <w:rPr>
          <w:rFonts w:asciiTheme="minorEastAsia" w:eastAsiaTheme="minorEastAsia" w:hAnsiTheme="minorEastAsia"/>
          <w:color w:val="000000"/>
          <w:kern w:val="0"/>
          <w:szCs w:val="21"/>
        </w:rPr>
        <w:t>10.1</w:t>
      </w:r>
      <w:r>
        <w:rPr>
          <w:rFonts w:asciiTheme="minorEastAsia" w:eastAsiaTheme="minorEastAsia" w:hAnsiTheme="minorEastAsia" w:hint="eastAsia"/>
          <w:color w:val="000000"/>
          <w:kern w:val="0"/>
          <w:szCs w:val="21"/>
        </w:rPr>
        <w:t>款〔变更的范围〕第（</w:t>
      </w:r>
      <w:r>
        <w:rPr>
          <w:rFonts w:asciiTheme="minorEastAsia" w:eastAsiaTheme="minorEastAsia" w:hAnsiTheme="minorEastAsia"/>
          <w:color w:val="000000"/>
          <w:kern w:val="0"/>
          <w:szCs w:val="21"/>
        </w:rPr>
        <w:t>2</w:t>
      </w:r>
      <w:r>
        <w:rPr>
          <w:rFonts w:asciiTheme="minorEastAsia" w:eastAsiaTheme="minorEastAsia" w:hAnsiTheme="minorEastAsia" w:hint="eastAsia"/>
          <w:color w:val="000000"/>
          <w:kern w:val="0"/>
          <w:szCs w:val="21"/>
        </w:rPr>
        <w:t>）项约定，自行实施被取消的工作或转由他人实施的；</w:t>
      </w:r>
    </w:p>
    <w:p w:rsidR="00BB42C3" w14:paraId="0BBF067D"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w:t>
      </w:r>
      <w:r>
        <w:rPr>
          <w:rFonts w:asciiTheme="minorEastAsia" w:eastAsiaTheme="minorEastAsia" w:hAnsiTheme="minorEastAsia"/>
          <w:color w:val="000000"/>
          <w:kern w:val="0"/>
          <w:szCs w:val="21"/>
        </w:rPr>
        <w:t>4</w:t>
      </w:r>
      <w:r>
        <w:rPr>
          <w:rFonts w:asciiTheme="minorEastAsia" w:eastAsiaTheme="minorEastAsia" w:hAnsiTheme="minorEastAsia" w:hint="eastAsia"/>
          <w:color w:val="000000"/>
          <w:kern w:val="0"/>
          <w:szCs w:val="21"/>
        </w:rPr>
        <w:t>）发包人提供的材料、工程设备的规格、数量或质量不符合合同约定，或因发包人原因导致交货日期延误或交货地点变更等情况的；</w:t>
      </w:r>
    </w:p>
    <w:p w:rsidR="00BB42C3" w14:paraId="3A689279"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w:t>
      </w:r>
      <w:r>
        <w:rPr>
          <w:rFonts w:asciiTheme="minorEastAsia" w:eastAsiaTheme="minorEastAsia" w:hAnsiTheme="minorEastAsia"/>
          <w:color w:val="000000"/>
          <w:kern w:val="0"/>
          <w:szCs w:val="21"/>
        </w:rPr>
        <w:t>5</w:t>
      </w:r>
      <w:r>
        <w:rPr>
          <w:rFonts w:asciiTheme="minorEastAsia" w:eastAsiaTheme="minorEastAsia" w:hAnsiTheme="minorEastAsia" w:hint="eastAsia"/>
          <w:color w:val="000000"/>
          <w:kern w:val="0"/>
          <w:szCs w:val="21"/>
        </w:rPr>
        <w:t>）因发包人违反合同约定造成暂停施工的；</w:t>
      </w:r>
    </w:p>
    <w:p w:rsidR="00BB42C3" w14:paraId="58C7F41D"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w:t>
      </w:r>
      <w:r>
        <w:rPr>
          <w:rFonts w:asciiTheme="minorEastAsia" w:eastAsiaTheme="minorEastAsia" w:hAnsiTheme="minorEastAsia"/>
          <w:color w:val="000000"/>
          <w:kern w:val="0"/>
          <w:szCs w:val="21"/>
        </w:rPr>
        <w:t>6</w:t>
      </w:r>
      <w:r>
        <w:rPr>
          <w:rFonts w:asciiTheme="minorEastAsia" w:eastAsiaTheme="minorEastAsia" w:hAnsiTheme="minorEastAsia" w:hint="eastAsia"/>
          <w:color w:val="000000"/>
          <w:kern w:val="0"/>
          <w:szCs w:val="21"/>
        </w:rPr>
        <w:t>）发包人无正当理由没有在约定期限内发出复工指示，导致承包人无法复工的；</w:t>
      </w:r>
    </w:p>
    <w:p w:rsidR="00BB42C3" w14:paraId="09ECD34E"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w:t>
      </w:r>
      <w:r>
        <w:rPr>
          <w:rFonts w:asciiTheme="minorEastAsia" w:eastAsiaTheme="minorEastAsia" w:hAnsiTheme="minorEastAsia"/>
          <w:color w:val="000000"/>
          <w:kern w:val="0"/>
          <w:szCs w:val="21"/>
        </w:rPr>
        <w:t>7</w:t>
      </w:r>
      <w:r>
        <w:rPr>
          <w:rFonts w:asciiTheme="minorEastAsia" w:eastAsiaTheme="minorEastAsia" w:hAnsiTheme="minorEastAsia" w:hint="eastAsia"/>
          <w:color w:val="000000"/>
          <w:kern w:val="0"/>
          <w:szCs w:val="21"/>
        </w:rPr>
        <w:t>）发包人明确表示或者以其行为表明不履行合同主要义务的；</w:t>
      </w:r>
    </w:p>
    <w:p w:rsidR="00BB42C3" w14:paraId="5D7317D9"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w:t>
      </w:r>
      <w:r>
        <w:rPr>
          <w:rFonts w:asciiTheme="minorEastAsia" w:eastAsiaTheme="minorEastAsia" w:hAnsiTheme="minorEastAsia"/>
          <w:color w:val="000000"/>
          <w:kern w:val="0"/>
          <w:szCs w:val="21"/>
        </w:rPr>
        <w:t>8</w:t>
      </w:r>
      <w:r>
        <w:rPr>
          <w:rFonts w:asciiTheme="minorEastAsia" w:eastAsiaTheme="minorEastAsia" w:hAnsiTheme="minorEastAsia" w:hint="eastAsia"/>
          <w:color w:val="000000"/>
          <w:kern w:val="0"/>
          <w:szCs w:val="21"/>
        </w:rPr>
        <w:t>）发包人未能按照合同约定履行其他义务的。</w:t>
      </w:r>
    </w:p>
    <w:p w:rsidR="00BB42C3" w14:paraId="2366C8BC"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发包人发生除本项第（</w:t>
      </w:r>
      <w:r>
        <w:rPr>
          <w:rFonts w:asciiTheme="minorEastAsia" w:eastAsiaTheme="minorEastAsia" w:hAnsiTheme="minorEastAsia"/>
          <w:color w:val="000000"/>
          <w:kern w:val="0"/>
          <w:szCs w:val="21"/>
        </w:rPr>
        <w:t>7</w:t>
      </w:r>
      <w:r>
        <w:rPr>
          <w:rFonts w:asciiTheme="minorEastAsia" w:eastAsiaTheme="minorEastAsia" w:hAnsiTheme="minorEastAsia" w:hint="eastAsia"/>
          <w:color w:val="000000"/>
          <w:kern w:val="0"/>
          <w:szCs w:val="21"/>
        </w:rPr>
        <w:t>）目以外的违约情况时，承包人可向发包人发出通知，要求发包人采取有效措施纠正违约行为。发包人收到承包人通知后</w:t>
      </w:r>
      <w:r>
        <w:rPr>
          <w:rFonts w:asciiTheme="minorEastAsia" w:eastAsiaTheme="minorEastAsia" w:hAnsiTheme="minorEastAsia"/>
          <w:color w:val="000000"/>
          <w:kern w:val="0"/>
          <w:szCs w:val="21"/>
        </w:rPr>
        <w:t>28</w:t>
      </w:r>
      <w:r>
        <w:rPr>
          <w:rFonts w:asciiTheme="minorEastAsia" w:eastAsiaTheme="minorEastAsia" w:hAnsiTheme="minorEastAsia" w:hint="eastAsia"/>
          <w:color w:val="000000"/>
          <w:kern w:val="0"/>
          <w:szCs w:val="21"/>
        </w:rPr>
        <w:t>天内仍不纠正违约行为的，承包人有权暂停相应部位工程施工，并通知监理人。</w:t>
      </w:r>
    </w:p>
    <w:p w:rsidR="00BB42C3" w14:paraId="392F932A"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 xml:space="preserve">16.1.2 </w:t>
      </w:r>
      <w:r>
        <w:rPr>
          <w:rFonts w:asciiTheme="minorEastAsia" w:eastAsiaTheme="minorEastAsia" w:hAnsiTheme="minorEastAsia" w:hint="eastAsia"/>
          <w:color w:val="000000"/>
          <w:kern w:val="0"/>
          <w:szCs w:val="21"/>
        </w:rPr>
        <w:t>发包人违约的责任</w:t>
      </w:r>
    </w:p>
    <w:p w:rsidR="00BB42C3" w14:paraId="712D74F1"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发包人应承担因其违约给承包人增加的费用和（或）延误的工期，并支付承包人合理的利润。此外，合同当事人可在专用合同条款中另行约定发包人违约责任的承担方式和计算方法。</w:t>
      </w:r>
    </w:p>
    <w:p w:rsidR="00BB42C3" w14:paraId="77EC34B6"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 xml:space="preserve">16.1.3 </w:t>
      </w:r>
      <w:r>
        <w:rPr>
          <w:rFonts w:asciiTheme="minorEastAsia" w:eastAsiaTheme="minorEastAsia" w:hAnsiTheme="minorEastAsia" w:hint="eastAsia"/>
          <w:color w:val="000000"/>
          <w:kern w:val="0"/>
          <w:szCs w:val="21"/>
        </w:rPr>
        <w:t>因发包人违约解除合同</w:t>
      </w:r>
    </w:p>
    <w:p w:rsidR="00BB42C3" w14:paraId="3BAF315D"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除专用合同条款另有约定外，承包人按第</w:t>
      </w:r>
      <w:r>
        <w:rPr>
          <w:rFonts w:asciiTheme="minorEastAsia" w:eastAsiaTheme="minorEastAsia" w:hAnsiTheme="minorEastAsia"/>
          <w:color w:val="000000"/>
          <w:kern w:val="0"/>
          <w:szCs w:val="21"/>
        </w:rPr>
        <w:t>16.1.1</w:t>
      </w:r>
      <w:r>
        <w:rPr>
          <w:rFonts w:asciiTheme="minorEastAsia" w:eastAsiaTheme="minorEastAsia" w:hAnsiTheme="minorEastAsia" w:hint="eastAsia"/>
          <w:color w:val="000000"/>
          <w:kern w:val="0"/>
          <w:szCs w:val="21"/>
        </w:rPr>
        <w:t>项〔发包人违约的情形〕约定暂停施工满</w:t>
      </w:r>
      <w:r>
        <w:rPr>
          <w:rFonts w:asciiTheme="minorEastAsia" w:eastAsiaTheme="minorEastAsia" w:hAnsiTheme="minorEastAsia"/>
          <w:color w:val="000000"/>
          <w:kern w:val="0"/>
          <w:szCs w:val="21"/>
        </w:rPr>
        <w:t>28</w:t>
      </w:r>
      <w:r>
        <w:rPr>
          <w:rFonts w:asciiTheme="minorEastAsia" w:eastAsiaTheme="minorEastAsia" w:hAnsiTheme="minorEastAsia" w:hint="eastAsia"/>
          <w:color w:val="000000"/>
          <w:kern w:val="0"/>
          <w:szCs w:val="21"/>
        </w:rPr>
        <w:t>天后，发包人仍不纠正其违约行为并致使合同目的不能实现的，或出现第</w:t>
      </w:r>
      <w:r>
        <w:rPr>
          <w:rFonts w:asciiTheme="minorEastAsia" w:eastAsiaTheme="minorEastAsia" w:hAnsiTheme="minorEastAsia"/>
          <w:color w:val="000000"/>
          <w:kern w:val="0"/>
          <w:szCs w:val="21"/>
        </w:rPr>
        <w:t>16.1.1</w:t>
      </w:r>
      <w:r>
        <w:rPr>
          <w:rFonts w:asciiTheme="minorEastAsia" w:eastAsiaTheme="minorEastAsia" w:hAnsiTheme="minorEastAsia" w:hint="eastAsia"/>
          <w:color w:val="000000"/>
          <w:kern w:val="0"/>
          <w:szCs w:val="21"/>
        </w:rPr>
        <w:t>项〔发包人违约的情形〕第（</w:t>
      </w:r>
      <w:r>
        <w:rPr>
          <w:rFonts w:asciiTheme="minorEastAsia" w:eastAsiaTheme="minorEastAsia" w:hAnsiTheme="minorEastAsia"/>
          <w:color w:val="000000"/>
          <w:kern w:val="0"/>
          <w:szCs w:val="21"/>
        </w:rPr>
        <w:t>7</w:t>
      </w:r>
      <w:r>
        <w:rPr>
          <w:rFonts w:asciiTheme="minorEastAsia" w:eastAsiaTheme="minorEastAsia" w:hAnsiTheme="minorEastAsia" w:hint="eastAsia"/>
          <w:color w:val="000000"/>
          <w:kern w:val="0"/>
          <w:szCs w:val="21"/>
        </w:rPr>
        <w:t>）目约定的违约情况，承包人有权解除合同，发包人应承担由此增加的费用，并支付承包人合理的利润。</w:t>
      </w:r>
    </w:p>
    <w:p w:rsidR="00BB42C3" w14:paraId="4B059161" w14:textId="77777777">
      <w:pPr>
        <w:autoSpaceDE w:val="0"/>
        <w:autoSpaceDN w:val="0"/>
        <w:adjustRightInd w:val="0"/>
        <w:spacing w:line="360" w:lineRule="auto"/>
        <w:ind w:firstLine="420" w:firstLineChars="200"/>
        <w:jc w:val="left"/>
        <w:rPr>
          <w:rFonts w:asciiTheme="minorEastAsia" w:eastAsiaTheme="minorEastAsia" w:hAnsiTheme="minorEastAsia"/>
          <w:color w:val="000000"/>
          <w:szCs w:val="21"/>
        </w:rPr>
      </w:pPr>
      <w:r>
        <w:rPr>
          <w:rFonts w:asciiTheme="minorEastAsia" w:eastAsiaTheme="minorEastAsia" w:hAnsiTheme="minorEastAsia"/>
          <w:color w:val="000000"/>
          <w:kern w:val="0"/>
          <w:szCs w:val="21"/>
        </w:rPr>
        <w:t xml:space="preserve">16.1.4 </w:t>
      </w:r>
      <w:r>
        <w:rPr>
          <w:rFonts w:asciiTheme="minorEastAsia" w:eastAsiaTheme="minorEastAsia" w:hAnsiTheme="minorEastAsia" w:hint="eastAsia"/>
          <w:color w:val="000000"/>
          <w:kern w:val="0"/>
          <w:szCs w:val="21"/>
        </w:rPr>
        <w:t>因发包人违约解除合同后的付款</w:t>
      </w:r>
    </w:p>
    <w:p w:rsidR="00BB42C3" w14:paraId="2FA712DA" w14:textId="77777777">
      <w:pPr>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承包人按照本款约定解除合同的，发包人应在解除合同后</w:t>
      </w:r>
      <w:r>
        <w:rPr>
          <w:rFonts w:asciiTheme="minorEastAsia" w:eastAsiaTheme="minorEastAsia" w:hAnsiTheme="minorEastAsia"/>
          <w:color w:val="000000"/>
          <w:kern w:val="0"/>
          <w:szCs w:val="21"/>
        </w:rPr>
        <w:t>28</w:t>
      </w:r>
      <w:r>
        <w:rPr>
          <w:rFonts w:asciiTheme="minorEastAsia" w:eastAsiaTheme="minorEastAsia" w:hAnsiTheme="minorEastAsia" w:hint="eastAsia"/>
          <w:color w:val="000000"/>
          <w:kern w:val="0"/>
          <w:szCs w:val="21"/>
        </w:rPr>
        <w:t>天内支付下列款项，并解除履约担保：</w:t>
      </w:r>
    </w:p>
    <w:p w:rsidR="00BB42C3" w14:paraId="378AFC27" w14:textId="77777777">
      <w:pPr>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w:t>
      </w:r>
      <w:r>
        <w:rPr>
          <w:rFonts w:asciiTheme="minorEastAsia" w:eastAsiaTheme="minorEastAsia" w:hAnsiTheme="minorEastAsia"/>
          <w:color w:val="000000"/>
          <w:kern w:val="0"/>
          <w:szCs w:val="21"/>
        </w:rPr>
        <w:t>1</w:t>
      </w:r>
      <w:r>
        <w:rPr>
          <w:rFonts w:asciiTheme="minorEastAsia" w:eastAsiaTheme="minorEastAsia" w:hAnsiTheme="minorEastAsia" w:hint="eastAsia"/>
          <w:color w:val="000000"/>
          <w:kern w:val="0"/>
          <w:szCs w:val="21"/>
        </w:rPr>
        <w:t>）合同解除前所完成工作的价款；</w:t>
      </w:r>
    </w:p>
    <w:p w:rsidR="00BB42C3" w14:paraId="69F83E87" w14:textId="77777777">
      <w:pPr>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w:t>
      </w:r>
      <w:r>
        <w:rPr>
          <w:rFonts w:asciiTheme="minorEastAsia" w:eastAsiaTheme="minorEastAsia" w:hAnsiTheme="minorEastAsia"/>
          <w:color w:val="000000"/>
          <w:kern w:val="0"/>
          <w:szCs w:val="21"/>
        </w:rPr>
        <w:t>2</w:t>
      </w:r>
      <w:r>
        <w:rPr>
          <w:rFonts w:asciiTheme="minorEastAsia" w:eastAsiaTheme="minorEastAsia" w:hAnsiTheme="minorEastAsia" w:hint="eastAsia"/>
          <w:color w:val="000000"/>
          <w:kern w:val="0"/>
          <w:szCs w:val="21"/>
        </w:rPr>
        <w:t>）承包人为工程施工订购并已付款的材料、工程设备和其他物品的价款；</w:t>
      </w:r>
    </w:p>
    <w:p w:rsidR="00BB42C3" w14:paraId="7383C37E" w14:textId="77777777">
      <w:pPr>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w:t>
      </w:r>
      <w:r>
        <w:rPr>
          <w:rFonts w:asciiTheme="minorEastAsia" w:eastAsiaTheme="minorEastAsia" w:hAnsiTheme="minorEastAsia"/>
          <w:color w:val="000000"/>
          <w:kern w:val="0"/>
          <w:szCs w:val="21"/>
        </w:rPr>
        <w:t>3</w:t>
      </w:r>
      <w:r>
        <w:rPr>
          <w:rFonts w:asciiTheme="minorEastAsia" w:eastAsiaTheme="minorEastAsia" w:hAnsiTheme="minorEastAsia" w:hint="eastAsia"/>
          <w:color w:val="000000"/>
          <w:kern w:val="0"/>
          <w:szCs w:val="21"/>
        </w:rPr>
        <w:t>）承包人撤离施工现场以及遣散承包人人员的款项；</w:t>
      </w:r>
    </w:p>
    <w:p w:rsidR="00BB42C3" w14:paraId="20EF9BAE" w14:textId="77777777">
      <w:pPr>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w:t>
      </w:r>
      <w:r>
        <w:rPr>
          <w:rFonts w:asciiTheme="minorEastAsia" w:eastAsiaTheme="minorEastAsia" w:hAnsiTheme="minorEastAsia"/>
          <w:color w:val="000000"/>
          <w:kern w:val="0"/>
          <w:szCs w:val="21"/>
        </w:rPr>
        <w:t>4</w:t>
      </w:r>
      <w:r>
        <w:rPr>
          <w:rFonts w:asciiTheme="minorEastAsia" w:eastAsiaTheme="minorEastAsia" w:hAnsiTheme="minorEastAsia" w:hint="eastAsia"/>
          <w:color w:val="000000"/>
          <w:kern w:val="0"/>
          <w:szCs w:val="21"/>
        </w:rPr>
        <w:t>）按照合同约定在合同解除前应支付的违约金；</w:t>
      </w:r>
    </w:p>
    <w:p w:rsidR="00BB42C3" w14:paraId="23343310" w14:textId="77777777">
      <w:pPr>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w:t>
      </w:r>
      <w:r>
        <w:rPr>
          <w:rFonts w:asciiTheme="minorEastAsia" w:eastAsiaTheme="minorEastAsia" w:hAnsiTheme="minorEastAsia"/>
          <w:color w:val="000000"/>
          <w:kern w:val="0"/>
          <w:szCs w:val="21"/>
        </w:rPr>
        <w:t>5</w:t>
      </w:r>
      <w:r>
        <w:rPr>
          <w:rFonts w:asciiTheme="minorEastAsia" w:eastAsiaTheme="minorEastAsia" w:hAnsiTheme="minorEastAsia" w:hint="eastAsia"/>
          <w:color w:val="000000"/>
          <w:kern w:val="0"/>
          <w:szCs w:val="21"/>
        </w:rPr>
        <w:t>）按照合同约定应当支付给承包人的其他款项；</w:t>
      </w:r>
    </w:p>
    <w:p w:rsidR="00BB42C3" w14:paraId="24979FEA" w14:textId="77777777">
      <w:pPr>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w:t>
      </w:r>
      <w:r>
        <w:rPr>
          <w:rFonts w:asciiTheme="minorEastAsia" w:eastAsiaTheme="minorEastAsia" w:hAnsiTheme="minorEastAsia"/>
          <w:color w:val="000000"/>
          <w:kern w:val="0"/>
          <w:szCs w:val="21"/>
        </w:rPr>
        <w:t>6</w:t>
      </w:r>
      <w:r>
        <w:rPr>
          <w:rFonts w:asciiTheme="minorEastAsia" w:eastAsiaTheme="minorEastAsia" w:hAnsiTheme="minorEastAsia" w:hint="eastAsia"/>
          <w:color w:val="000000"/>
          <w:kern w:val="0"/>
          <w:szCs w:val="21"/>
        </w:rPr>
        <w:t>）按照合同约定应退还的质量保证金；</w:t>
      </w:r>
    </w:p>
    <w:p w:rsidR="00BB42C3" w14:paraId="67DEA933" w14:textId="77777777">
      <w:pPr>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w:t>
      </w:r>
      <w:r>
        <w:rPr>
          <w:rFonts w:asciiTheme="minorEastAsia" w:eastAsiaTheme="minorEastAsia" w:hAnsiTheme="minorEastAsia"/>
          <w:color w:val="000000"/>
          <w:kern w:val="0"/>
          <w:szCs w:val="21"/>
        </w:rPr>
        <w:t>7</w:t>
      </w:r>
      <w:r>
        <w:rPr>
          <w:rFonts w:asciiTheme="minorEastAsia" w:eastAsiaTheme="minorEastAsia" w:hAnsiTheme="minorEastAsia" w:hint="eastAsia"/>
          <w:color w:val="000000"/>
          <w:kern w:val="0"/>
          <w:szCs w:val="21"/>
        </w:rPr>
        <w:t>）因解除合同给承包人造成的损失。</w:t>
      </w:r>
    </w:p>
    <w:p w:rsidR="00BB42C3" w14:paraId="640DF785" w14:textId="77777777">
      <w:pPr>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合同当事人未能就解除合同后的结清达成一致的，按照第</w:t>
      </w:r>
      <w:r>
        <w:rPr>
          <w:rFonts w:asciiTheme="minorEastAsia" w:eastAsiaTheme="minorEastAsia" w:hAnsiTheme="minorEastAsia"/>
          <w:color w:val="000000"/>
          <w:kern w:val="0"/>
          <w:szCs w:val="21"/>
        </w:rPr>
        <w:t>20</w:t>
      </w:r>
      <w:r>
        <w:rPr>
          <w:rFonts w:asciiTheme="minorEastAsia" w:eastAsiaTheme="minorEastAsia" w:hAnsiTheme="minorEastAsia" w:hint="eastAsia"/>
          <w:color w:val="000000"/>
          <w:kern w:val="0"/>
          <w:szCs w:val="21"/>
        </w:rPr>
        <w:t>条〔争议解决〕的约定处理。</w:t>
      </w:r>
    </w:p>
    <w:p w:rsidR="00BB42C3" w14:paraId="06DD9C09" w14:textId="77777777">
      <w:pPr>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承包人应妥善做好已完工程和与工程有关的已购材料、工程设备的保护和移交工作，并将施工设备和人员撤出施工现场，发包人应为承包人撤出提供必要条件。</w:t>
      </w:r>
    </w:p>
    <w:p w:rsidR="00BB42C3" w14:paraId="7EB7BC43" w14:textId="77777777">
      <w:pPr>
        <w:pStyle w:val="Heading5"/>
        <w:keepNext w:val="0"/>
        <w:keepLines w:val="0"/>
        <w:spacing w:before="120" w:after="120" w:line="360" w:lineRule="auto"/>
        <w:ind w:firstLine="420" w:firstLineChars="200"/>
        <w:rPr>
          <w:rFonts w:asciiTheme="minorEastAsia" w:eastAsiaTheme="minorEastAsia" w:hAnsiTheme="minorEastAsia"/>
          <w:b w:val="0"/>
          <w:color w:val="000000"/>
          <w:sz w:val="21"/>
          <w:szCs w:val="21"/>
        </w:rPr>
      </w:pPr>
      <w:r>
        <w:rPr>
          <w:rFonts w:asciiTheme="minorEastAsia" w:eastAsiaTheme="minorEastAsia" w:hAnsiTheme="minorEastAsia"/>
          <w:b w:val="0"/>
          <w:color w:val="000000"/>
          <w:sz w:val="21"/>
          <w:szCs w:val="21"/>
        </w:rPr>
        <w:t xml:space="preserve">16.2 </w:t>
      </w:r>
      <w:r>
        <w:rPr>
          <w:rFonts w:asciiTheme="minorEastAsia" w:eastAsiaTheme="minorEastAsia" w:hAnsiTheme="minorEastAsia" w:hint="eastAsia"/>
          <w:b w:val="0"/>
          <w:color w:val="000000"/>
          <w:sz w:val="21"/>
          <w:szCs w:val="21"/>
        </w:rPr>
        <w:t>承包人违约</w:t>
      </w:r>
    </w:p>
    <w:p w:rsidR="00BB42C3" w14:paraId="69BE62FA"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 xml:space="preserve">16.2.1 </w:t>
      </w:r>
      <w:r>
        <w:rPr>
          <w:rFonts w:asciiTheme="minorEastAsia" w:eastAsiaTheme="minorEastAsia" w:hAnsiTheme="minorEastAsia" w:hint="eastAsia"/>
          <w:color w:val="000000"/>
          <w:kern w:val="0"/>
          <w:szCs w:val="21"/>
        </w:rPr>
        <w:t>承包人违约的情形</w:t>
      </w:r>
    </w:p>
    <w:p w:rsidR="00BB42C3" w14:paraId="47E80EC6"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在合同履行过程中发生的下列情形，属于承包人违约：</w:t>
      </w:r>
    </w:p>
    <w:p w:rsidR="00BB42C3" w14:paraId="2C8BA8BC"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w:t>
      </w:r>
      <w:r>
        <w:rPr>
          <w:rFonts w:asciiTheme="minorEastAsia" w:eastAsiaTheme="minorEastAsia" w:hAnsiTheme="minorEastAsia"/>
          <w:color w:val="000000"/>
          <w:kern w:val="0"/>
          <w:szCs w:val="21"/>
        </w:rPr>
        <w:t>1</w:t>
      </w:r>
      <w:r>
        <w:rPr>
          <w:rFonts w:asciiTheme="minorEastAsia" w:eastAsiaTheme="minorEastAsia" w:hAnsiTheme="minorEastAsia" w:hint="eastAsia"/>
          <w:color w:val="000000"/>
          <w:kern w:val="0"/>
          <w:szCs w:val="21"/>
        </w:rPr>
        <w:t>）承包人违反合同约定进行转包或违法分包的；</w:t>
      </w:r>
    </w:p>
    <w:p w:rsidR="00BB42C3" w14:paraId="04D4EFDE"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w:t>
      </w:r>
      <w:r>
        <w:rPr>
          <w:rFonts w:asciiTheme="minorEastAsia" w:eastAsiaTheme="minorEastAsia" w:hAnsiTheme="minorEastAsia"/>
          <w:color w:val="000000"/>
          <w:kern w:val="0"/>
          <w:szCs w:val="21"/>
        </w:rPr>
        <w:t>2</w:t>
      </w:r>
      <w:r>
        <w:rPr>
          <w:rFonts w:asciiTheme="minorEastAsia" w:eastAsiaTheme="minorEastAsia" w:hAnsiTheme="minorEastAsia" w:hint="eastAsia"/>
          <w:color w:val="000000"/>
          <w:kern w:val="0"/>
          <w:szCs w:val="21"/>
        </w:rPr>
        <w:t>）承包人违反合同约定采购和使用不合格的材料和工程设备的；</w:t>
      </w:r>
    </w:p>
    <w:p w:rsidR="00BB42C3" w14:paraId="7802DAA2"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w:t>
      </w:r>
      <w:r>
        <w:rPr>
          <w:rFonts w:asciiTheme="minorEastAsia" w:eastAsiaTheme="minorEastAsia" w:hAnsiTheme="minorEastAsia"/>
          <w:color w:val="000000"/>
          <w:kern w:val="0"/>
          <w:szCs w:val="21"/>
        </w:rPr>
        <w:t>3</w:t>
      </w:r>
      <w:r>
        <w:rPr>
          <w:rFonts w:asciiTheme="minorEastAsia" w:eastAsiaTheme="minorEastAsia" w:hAnsiTheme="minorEastAsia" w:hint="eastAsia"/>
          <w:color w:val="000000"/>
          <w:kern w:val="0"/>
          <w:szCs w:val="21"/>
        </w:rPr>
        <w:t>）因承包人原因导致工程质量不符合合同要求的；</w:t>
      </w:r>
      <w:r>
        <w:rPr>
          <w:rFonts w:asciiTheme="minorEastAsia" w:eastAsiaTheme="minorEastAsia" w:hAnsiTheme="minorEastAsia"/>
          <w:color w:val="000000"/>
          <w:kern w:val="0"/>
          <w:szCs w:val="21"/>
        </w:rPr>
        <w:t xml:space="preserve"> </w:t>
      </w:r>
    </w:p>
    <w:p w:rsidR="00BB42C3" w14:paraId="208A6187"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w:t>
      </w:r>
      <w:r>
        <w:rPr>
          <w:rFonts w:asciiTheme="minorEastAsia" w:eastAsiaTheme="minorEastAsia" w:hAnsiTheme="minorEastAsia"/>
          <w:color w:val="000000"/>
          <w:kern w:val="0"/>
          <w:szCs w:val="21"/>
        </w:rPr>
        <w:t>4</w:t>
      </w:r>
      <w:r>
        <w:rPr>
          <w:rFonts w:asciiTheme="minorEastAsia" w:eastAsiaTheme="minorEastAsia" w:hAnsiTheme="minorEastAsia" w:hint="eastAsia"/>
          <w:color w:val="000000"/>
          <w:kern w:val="0"/>
          <w:szCs w:val="21"/>
        </w:rPr>
        <w:t>）承包人违反第</w:t>
      </w:r>
      <w:r>
        <w:rPr>
          <w:rFonts w:asciiTheme="minorEastAsia" w:eastAsiaTheme="minorEastAsia" w:hAnsiTheme="minorEastAsia"/>
          <w:color w:val="000000"/>
          <w:kern w:val="0"/>
          <w:szCs w:val="21"/>
        </w:rPr>
        <w:t>8.9</w:t>
      </w:r>
      <w:r>
        <w:rPr>
          <w:rFonts w:asciiTheme="minorEastAsia" w:eastAsiaTheme="minorEastAsia" w:hAnsiTheme="minorEastAsia" w:hint="eastAsia"/>
          <w:color w:val="000000"/>
          <w:kern w:val="0"/>
          <w:szCs w:val="21"/>
        </w:rPr>
        <w:t>款〔材料与设备专用要求〕的约定，未经批准，私自将已按照合同约定进入施工现场的材料或设备撤离施工现场的；</w:t>
      </w:r>
    </w:p>
    <w:p w:rsidR="00BB42C3" w14:paraId="77CC4870"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w:t>
      </w:r>
      <w:r>
        <w:rPr>
          <w:rFonts w:asciiTheme="minorEastAsia" w:eastAsiaTheme="minorEastAsia" w:hAnsiTheme="minorEastAsia"/>
          <w:color w:val="000000"/>
          <w:kern w:val="0"/>
          <w:szCs w:val="21"/>
        </w:rPr>
        <w:t>5</w:t>
      </w:r>
      <w:r>
        <w:rPr>
          <w:rFonts w:asciiTheme="minorEastAsia" w:eastAsiaTheme="minorEastAsia" w:hAnsiTheme="minorEastAsia" w:hint="eastAsia"/>
          <w:color w:val="000000"/>
          <w:kern w:val="0"/>
          <w:szCs w:val="21"/>
        </w:rPr>
        <w:t>）承包人未能按施工进度计划及时完成合同约定的工作，造成工期延误的；</w:t>
      </w:r>
    </w:p>
    <w:p w:rsidR="00BB42C3" w14:paraId="7303ED11"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w:t>
      </w:r>
      <w:r>
        <w:rPr>
          <w:rFonts w:asciiTheme="minorEastAsia" w:eastAsiaTheme="minorEastAsia" w:hAnsiTheme="minorEastAsia"/>
          <w:color w:val="000000"/>
          <w:kern w:val="0"/>
          <w:szCs w:val="21"/>
        </w:rPr>
        <w:t>6</w:t>
      </w:r>
      <w:r>
        <w:rPr>
          <w:rFonts w:asciiTheme="minorEastAsia" w:eastAsiaTheme="minorEastAsia" w:hAnsiTheme="minorEastAsia" w:hint="eastAsia"/>
          <w:color w:val="000000"/>
          <w:kern w:val="0"/>
          <w:szCs w:val="21"/>
        </w:rPr>
        <w:t>）承包人在缺陷责任期及保修期内，未能在合理期限对工程缺陷进行修复，或拒绝按发包人要求进行修复的；</w:t>
      </w:r>
    </w:p>
    <w:p w:rsidR="00BB42C3" w14:paraId="78AA9318"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w:t>
      </w:r>
      <w:r>
        <w:rPr>
          <w:rFonts w:asciiTheme="minorEastAsia" w:eastAsiaTheme="minorEastAsia" w:hAnsiTheme="minorEastAsia"/>
          <w:color w:val="000000"/>
          <w:kern w:val="0"/>
          <w:szCs w:val="21"/>
        </w:rPr>
        <w:t>7</w:t>
      </w:r>
      <w:r>
        <w:rPr>
          <w:rFonts w:asciiTheme="minorEastAsia" w:eastAsiaTheme="minorEastAsia" w:hAnsiTheme="minorEastAsia" w:hint="eastAsia"/>
          <w:color w:val="000000"/>
          <w:kern w:val="0"/>
          <w:szCs w:val="21"/>
        </w:rPr>
        <w:t>）承包人明确表示或者以其行为表明不履行合同主要义务的；</w:t>
      </w:r>
    </w:p>
    <w:p w:rsidR="00BB42C3" w14:paraId="42D9EB8A"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w:t>
      </w:r>
      <w:r>
        <w:rPr>
          <w:rFonts w:asciiTheme="minorEastAsia" w:eastAsiaTheme="minorEastAsia" w:hAnsiTheme="minorEastAsia"/>
          <w:color w:val="000000"/>
          <w:kern w:val="0"/>
          <w:szCs w:val="21"/>
        </w:rPr>
        <w:t>8</w:t>
      </w:r>
      <w:r>
        <w:rPr>
          <w:rFonts w:asciiTheme="minorEastAsia" w:eastAsiaTheme="minorEastAsia" w:hAnsiTheme="minorEastAsia" w:hint="eastAsia"/>
          <w:color w:val="000000"/>
          <w:kern w:val="0"/>
          <w:szCs w:val="21"/>
        </w:rPr>
        <w:t>）承包人未能按照合同约定履行其他义务的。</w:t>
      </w:r>
    </w:p>
    <w:p w:rsidR="00BB42C3" w14:paraId="3D2DF5A9"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承包人发生除本项第（</w:t>
      </w:r>
      <w:r>
        <w:rPr>
          <w:rFonts w:asciiTheme="minorEastAsia" w:eastAsiaTheme="minorEastAsia" w:hAnsiTheme="minorEastAsia"/>
          <w:color w:val="000000"/>
          <w:kern w:val="0"/>
          <w:szCs w:val="21"/>
        </w:rPr>
        <w:t>7</w:t>
      </w:r>
      <w:r>
        <w:rPr>
          <w:rFonts w:asciiTheme="minorEastAsia" w:eastAsiaTheme="minorEastAsia" w:hAnsiTheme="minorEastAsia" w:hint="eastAsia"/>
          <w:color w:val="000000"/>
          <w:kern w:val="0"/>
          <w:szCs w:val="21"/>
        </w:rPr>
        <w:t>）目约定以外的其他违约情况时，监理人可向承包人发出整改通知，要求其在指定的期限内改正。</w:t>
      </w:r>
    </w:p>
    <w:p w:rsidR="00BB42C3" w14:paraId="273616C8"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 xml:space="preserve">16.2.2 </w:t>
      </w:r>
      <w:r>
        <w:rPr>
          <w:rFonts w:asciiTheme="minorEastAsia" w:eastAsiaTheme="minorEastAsia" w:hAnsiTheme="minorEastAsia" w:hint="eastAsia"/>
          <w:color w:val="000000"/>
          <w:kern w:val="0"/>
          <w:szCs w:val="21"/>
        </w:rPr>
        <w:t>承包人违约的责任</w:t>
      </w:r>
    </w:p>
    <w:p w:rsidR="00BB42C3" w14:paraId="6114CDF2"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承包人应承担因其违约行为而增加的费用和（或）延误的工期。此外，合同当事人可在专用合同条款中另行约定承包人违约责任的承担方式和计算方法。</w:t>
      </w:r>
    </w:p>
    <w:p w:rsidR="00BB42C3" w14:paraId="762DAE34"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 xml:space="preserve">16.2.3 </w:t>
      </w:r>
      <w:r>
        <w:rPr>
          <w:rFonts w:asciiTheme="minorEastAsia" w:eastAsiaTheme="minorEastAsia" w:hAnsiTheme="minorEastAsia" w:hint="eastAsia"/>
          <w:color w:val="000000"/>
          <w:kern w:val="0"/>
          <w:szCs w:val="21"/>
        </w:rPr>
        <w:t>因承包人违约解除合同</w:t>
      </w:r>
    </w:p>
    <w:p w:rsidR="00BB42C3" w14:paraId="5180F34E"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除专用合同条款另有约定外，出现第</w:t>
      </w:r>
      <w:r>
        <w:rPr>
          <w:rFonts w:asciiTheme="minorEastAsia" w:eastAsiaTheme="minorEastAsia" w:hAnsiTheme="minorEastAsia"/>
          <w:color w:val="000000"/>
          <w:kern w:val="0"/>
          <w:szCs w:val="21"/>
        </w:rPr>
        <w:t>16.2.1</w:t>
      </w:r>
      <w:r>
        <w:rPr>
          <w:rFonts w:asciiTheme="minorEastAsia" w:eastAsiaTheme="minorEastAsia" w:hAnsiTheme="minorEastAsia" w:hint="eastAsia"/>
          <w:color w:val="000000"/>
          <w:kern w:val="0"/>
          <w:szCs w:val="21"/>
        </w:rPr>
        <w:t>项〔承包人违约的情形〕第（</w:t>
      </w:r>
      <w:r>
        <w:rPr>
          <w:rFonts w:asciiTheme="minorEastAsia" w:eastAsiaTheme="minorEastAsia" w:hAnsiTheme="minorEastAsia"/>
          <w:color w:val="000000"/>
          <w:kern w:val="0"/>
          <w:szCs w:val="21"/>
        </w:rPr>
        <w:t>7</w:t>
      </w:r>
      <w:r>
        <w:rPr>
          <w:rFonts w:asciiTheme="minorEastAsia" w:eastAsiaTheme="minorEastAsia" w:hAnsiTheme="minorEastAsia" w:hint="eastAsia"/>
          <w:color w:val="000000"/>
          <w:kern w:val="0"/>
          <w:szCs w:val="21"/>
        </w:rPr>
        <w:t>）目约定的违约情况</w:t>
      </w:r>
      <w:r>
        <w:rPr>
          <w:rFonts w:asciiTheme="minorEastAsia" w:eastAsiaTheme="minorEastAsia" w:hAnsiTheme="minorEastAsia" w:hint="eastAsia"/>
          <w:color w:val="000000"/>
          <w:kern w:val="0"/>
          <w:szCs w:val="21"/>
        </w:rPr>
        <w:t>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合同当事人应在专用合同条款约定相应费用的承担方式。发包人继续使用的行为不免除或减轻承包人应承担的违约责任。</w:t>
      </w:r>
    </w:p>
    <w:p w:rsidR="00BB42C3" w14:paraId="5B02DF43" w14:textId="77777777">
      <w:pPr>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16.2.4</w:t>
      </w:r>
      <w:r>
        <w:rPr>
          <w:rFonts w:asciiTheme="minorEastAsia" w:eastAsiaTheme="minorEastAsia" w:hAnsiTheme="minorEastAsia" w:hint="eastAsia"/>
          <w:color w:val="000000"/>
          <w:kern w:val="0"/>
          <w:szCs w:val="21"/>
        </w:rPr>
        <w:t>因承包人违约解除合同后的处理</w:t>
      </w:r>
    </w:p>
    <w:p w:rsidR="00BB42C3" w14:paraId="183BE4B6" w14:textId="77777777">
      <w:pPr>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因承包人原因导致合同解除的，则合同当事人应在合同解除后</w:t>
      </w:r>
      <w:r>
        <w:rPr>
          <w:rFonts w:asciiTheme="minorEastAsia" w:eastAsiaTheme="minorEastAsia" w:hAnsiTheme="minorEastAsia"/>
          <w:color w:val="000000"/>
          <w:kern w:val="0"/>
          <w:szCs w:val="21"/>
        </w:rPr>
        <w:t>28</w:t>
      </w:r>
      <w:r>
        <w:rPr>
          <w:rFonts w:asciiTheme="minorEastAsia" w:eastAsiaTheme="minorEastAsia" w:hAnsiTheme="minorEastAsia" w:hint="eastAsia"/>
          <w:color w:val="000000"/>
          <w:kern w:val="0"/>
          <w:szCs w:val="21"/>
        </w:rPr>
        <w:t>天内完成估价、付款和清算，并按以下约定执行：</w:t>
      </w:r>
    </w:p>
    <w:p w:rsidR="00BB42C3" w14:paraId="4CC1C5A6" w14:textId="77777777">
      <w:pPr>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w:t>
      </w:r>
      <w:r>
        <w:rPr>
          <w:rFonts w:asciiTheme="minorEastAsia" w:eastAsiaTheme="minorEastAsia" w:hAnsiTheme="minorEastAsia"/>
          <w:color w:val="000000"/>
          <w:kern w:val="0"/>
          <w:szCs w:val="21"/>
        </w:rPr>
        <w:t>1</w:t>
      </w:r>
      <w:r>
        <w:rPr>
          <w:rFonts w:asciiTheme="minorEastAsia" w:eastAsiaTheme="minorEastAsia" w:hAnsiTheme="minorEastAsia" w:hint="eastAsia"/>
          <w:color w:val="000000"/>
          <w:kern w:val="0"/>
          <w:szCs w:val="21"/>
        </w:rPr>
        <w:t>）合同解除后，按第</w:t>
      </w:r>
      <w:r>
        <w:rPr>
          <w:rFonts w:asciiTheme="minorEastAsia" w:eastAsiaTheme="minorEastAsia" w:hAnsiTheme="minorEastAsia"/>
          <w:color w:val="000000"/>
          <w:kern w:val="0"/>
          <w:szCs w:val="21"/>
        </w:rPr>
        <w:t>4.4</w:t>
      </w:r>
      <w:r>
        <w:rPr>
          <w:rFonts w:asciiTheme="minorEastAsia" w:eastAsiaTheme="minorEastAsia" w:hAnsiTheme="minorEastAsia" w:hint="eastAsia"/>
          <w:color w:val="000000"/>
          <w:kern w:val="0"/>
          <w:szCs w:val="21"/>
        </w:rPr>
        <w:t>款〔商定或确定〕商定或确定承包人实际完成工作对应的合同价款，以及承包人已提供的材料、工程设备、施工设备和临时工程等的价值；</w:t>
      </w:r>
    </w:p>
    <w:p w:rsidR="00BB42C3" w14:paraId="40C85F99" w14:textId="77777777">
      <w:pPr>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w:t>
      </w:r>
      <w:r>
        <w:rPr>
          <w:rFonts w:asciiTheme="minorEastAsia" w:eastAsiaTheme="minorEastAsia" w:hAnsiTheme="minorEastAsia"/>
          <w:color w:val="000000"/>
          <w:kern w:val="0"/>
          <w:szCs w:val="21"/>
        </w:rPr>
        <w:t>2</w:t>
      </w:r>
      <w:r>
        <w:rPr>
          <w:rFonts w:asciiTheme="minorEastAsia" w:eastAsiaTheme="minorEastAsia" w:hAnsiTheme="minorEastAsia" w:hint="eastAsia"/>
          <w:color w:val="000000"/>
          <w:kern w:val="0"/>
          <w:szCs w:val="21"/>
        </w:rPr>
        <w:t>）合同解除后，承包人应支付的违约金；</w:t>
      </w:r>
    </w:p>
    <w:p w:rsidR="00BB42C3" w14:paraId="620858CE" w14:textId="77777777">
      <w:pPr>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w:t>
      </w:r>
      <w:r>
        <w:rPr>
          <w:rFonts w:asciiTheme="minorEastAsia" w:eastAsiaTheme="minorEastAsia" w:hAnsiTheme="minorEastAsia"/>
          <w:color w:val="000000"/>
          <w:kern w:val="0"/>
          <w:szCs w:val="21"/>
        </w:rPr>
        <w:t>3</w:t>
      </w:r>
      <w:r>
        <w:rPr>
          <w:rFonts w:asciiTheme="minorEastAsia" w:eastAsiaTheme="minorEastAsia" w:hAnsiTheme="minorEastAsia" w:hint="eastAsia"/>
          <w:color w:val="000000"/>
          <w:kern w:val="0"/>
          <w:szCs w:val="21"/>
        </w:rPr>
        <w:t>）合同解除后，因解除合同给发包人造成的损失；</w:t>
      </w:r>
    </w:p>
    <w:p w:rsidR="00BB42C3" w14:paraId="7543CA13" w14:textId="77777777">
      <w:pPr>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w:t>
      </w:r>
      <w:r>
        <w:rPr>
          <w:rFonts w:asciiTheme="minorEastAsia" w:eastAsiaTheme="minorEastAsia" w:hAnsiTheme="minorEastAsia"/>
          <w:color w:val="000000"/>
          <w:kern w:val="0"/>
          <w:szCs w:val="21"/>
        </w:rPr>
        <w:t>4</w:t>
      </w:r>
      <w:r>
        <w:rPr>
          <w:rFonts w:asciiTheme="minorEastAsia" w:eastAsiaTheme="minorEastAsia" w:hAnsiTheme="minorEastAsia" w:hint="eastAsia"/>
          <w:color w:val="000000"/>
          <w:kern w:val="0"/>
          <w:szCs w:val="21"/>
        </w:rPr>
        <w:t>）合同解除后，承包人应按照发包人要求和监理人的指示完成现场的清理和撤离；</w:t>
      </w:r>
    </w:p>
    <w:p w:rsidR="00BB42C3" w14:paraId="44AC22AE" w14:textId="77777777">
      <w:pPr>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w:t>
      </w:r>
      <w:r>
        <w:rPr>
          <w:rFonts w:asciiTheme="minorEastAsia" w:eastAsiaTheme="minorEastAsia" w:hAnsiTheme="minorEastAsia"/>
          <w:color w:val="000000"/>
          <w:kern w:val="0"/>
          <w:szCs w:val="21"/>
        </w:rPr>
        <w:t>5</w:t>
      </w:r>
      <w:r>
        <w:rPr>
          <w:rFonts w:asciiTheme="minorEastAsia" w:eastAsiaTheme="minorEastAsia" w:hAnsiTheme="minorEastAsia" w:hint="eastAsia"/>
          <w:color w:val="000000"/>
          <w:kern w:val="0"/>
          <w:szCs w:val="21"/>
        </w:rPr>
        <w:t>）发包人和承包人应在合同解除后进行清算，出具最终结清付款证书，结清全部款项。</w:t>
      </w:r>
    </w:p>
    <w:p w:rsidR="00BB42C3" w14:paraId="1ABB36B8" w14:textId="77777777">
      <w:pPr>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因承包人违约解除合同的，发包人有权暂停对承包人的付款，查清各项付款和已扣款项。发包人和承包人未能就合同解除后的清算和款项支付达成一致的，按照第</w:t>
      </w:r>
      <w:r>
        <w:rPr>
          <w:rFonts w:asciiTheme="minorEastAsia" w:eastAsiaTheme="minorEastAsia" w:hAnsiTheme="minorEastAsia"/>
          <w:color w:val="000000"/>
          <w:kern w:val="0"/>
          <w:szCs w:val="21"/>
        </w:rPr>
        <w:t>20</w:t>
      </w:r>
      <w:r>
        <w:rPr>
          <w:rFonts w:asciiTheme="minorEastAsia" w:eastAsiaTheme="minorEastAsia" w:hAnsiTheme="minorEastAsia" w:hint="eastAsia"/>
          <w:color w:val="000000"/>
          <w:kern w:val="0"/>
          <w:szCs w:val="21"/>
        </w:rPr>
        <w:t>条〔争议解决〕的约定处理。</w:t>
      </w:r>
    </w:p>
    <w:p w:rsidR="00BB42C3" w14:paraId="1B2EEB97" w14:textId="77777777">
      <w:pPr>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16.2.5</w:t>
      </w:r>
      <w:r>
        <w:rPr>
          <w:rFonts w:asciiTheme="minorEastAsia" w:eastAsiaTheme="minorEastAsia" w:hAnsiTheme="minorEastAsia" w:hint="eastAsia"/>
          <w:color w:val="000000"/>
          <w:kern w:val="0"/>
          <w:szCs w:val="21"/>
        </w:rPr>
        <w:t>采购合同权益转让</w:t>
      </w:r>
    </w:p>
    <w:p w:rsidR="00BB42C3" w14:paraId="7210C2EA" w14:textId="77777777">
      <w:pPr>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因承包人违约解除合同的，发包人有权要求承包人将其为实施合同而签订的材料和设备的采购合同的权益转让给发包人，承包人应在收到解除合同通知后</w:t>
      </w:r>
      <w:r>
        <w:rPr>
          <w:rFonts w:asciiTheme="minorEastAsia" w:eastAsiaTheme="minorEastAsia" w:hAnsiTheme="minorEastAsia"/>
          <w:color w:val="000000"/>
          <w:kern w:val="0"/>
          <w:szCs w:val="21"/>
        </w:rPr>
        <w:t>14</w:t>
      </w:r>
      <w:r>
        <w:rPr>
          <w:rFonts w:asciiTheme="minorEastAsia" w:eastAsiaTheme="minorEastAsia" w:hAnsiTheme="minorEastAsia" w:hint="eastAsia"/>
          <w:color w:val="000000"/>
          <w:kern w:val="0"/>
          <w:szCs w:val="21"/>
        </w:rPr>
        <w:t>天内，协助发包人与采购合同的供应商达成相关的转让协议。</w:t>
      </w:r>
    </w:p>
    <w:p w:rsidR="00BB42C3" w14:paraId="08127AA8" w14:textId="77777777">
      <w:pPr>
        <w:pStyle w:val="Heading5"/>
        <w:keepNext w:val="0"/>
        <w:keepLines w:val="0"/>
        <w:spacing w:before="120" w:after="120" w:line="360" w:lineRule="auto"/>
        <w:ind w:firstLine="420" w:firstLineChars="200"/>
        <w:rPr>
          <w:rFonts w:asciiTheme="minorEastAsia" w:eastAsiaTheme="minorEastAsia" w:hAnsiTheme="minorEastAsia"/>
          <w:b w:val="0"/>
          <w:color w:val="000000"/>
          <w:sz w:val="21"/>
          <w:szCs w:val="21"/>
        </w:rPr>
      </w:pPr>
      <w:r>
        <w:rPr>
          <w:rFonts w:asciiTheme="minorEastAsia" w:eastAsiaTheme="minorEastAsia" w:hAnsiTheme="minorEastAsia"/>
          <w:b w:val="0"/>
          <w:color w:val="000000"/>
          <w:sz w:val="21"/>
          <w:szCs w:val="21"/>
        </w:rPr>
        <w:t xml:space="preserve">16.3 </w:t>
      </w:r>
      <w:r>
        <w:rPr>
          <w:rFonts w:asciiTheme="minorEastAsia" w:eastAsiaTheme="minorEastAsia" w:hAnsiTheme="minorEastAsia" w:hint="eastAsia"/>
          <w:b w:val="0"/>
          <w:color w:val="000000"/>
          <w:sz w:val="21"/>
          <w:szCs w:val="21"/>
        </w:rPr>
        <w:t>第三人造成的违约</w:t>
      </w:r>
    </w:p>
    <w:p w:rsidR="00BB42C3" w14:paraId="47F82505" w14:textId="77777777">
      <w:pPr>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在履行合同过程中，一方当事人因第三人的原因造成违约的，应当向对方当事人承担违约责任。一方当事人和第三人之间的纠纷，依照法律规定或者按照约定解决。</w:t>
      </w:r>
    </w:p>
    <w:p w:rsidR="00BB42C3" w14:paraId="15B10E2E" w14:textId="77777777">
      <w:pPr>
        <w:adjustRightInd w:val="0"/>
        <w:snapToGrid w:val="0"/>
        <w:spacing w:line="360" w:lineRule="auto"/>
        <w:jc w:val="left"/>
        <w:outlineLvl w:val="2"/>
        <w:rPr>
          <w:rFonts w:asciiTheme="minorEastAsia" w:eastAsiaTheme="minorEastAsia" w:hAnsiTheme="minorEastAsia"/>
          <w:b/>
          <w:szCs w:val="21"/>
        </w:rPr>
      </w:pPr>
      <w:r>
        <w:rPr>
          <w:rFonts w:asciiTheme="minorEastAsia" w:eastAsiaTheme="minorEastAsia" w:hAnsiTheme="minorEastAsia" w:hint="eastAsia"/>
          <w:b/>
          <w:szCs w:val="21"/>
        </w:rPr>
        <w:t xml:space="preserve">17. 不可抗力 </w:t>
      </w:r>
    </w:p>
    <w:p w:rsidR="00BB42C3" w14:paraId="4479BAA0" w14:textId="77777777">
      <w:pPr>
        <w:pStyle w:val="Heading5"/>
        <w:keepNext w:val="0"/>
        <w:keepLines w:val="0"/>
        <w:spacing w:before="120" w:after="120" w:line="360" w:lineRule="auto"/>
        <w:ind w:firstLine="420" w:firstLineChars="200"/>
        <w:rPr>
          <w:rFonts w:asciiTheme="minorEastAsia" w:eastAsiaTheme="minorEastAsia" w:hAnsiTheme="minorEastAsia"/>
          <w:b w:val="0"/>
          <w:color w:val="000000"/>
          <w:sz w:val="21"/>
          <w:szCs w:val="21"/>
        </w:rPr>
      </w:pPr>
      <w:r>
        <w:rPr>
          <w:rFonts w:asciiTheme="minorEastAsia" w:eastAsiaTheme="minorEastAsia" w:hAnsiTheme="minorEastAsia"/>
          <w:b w:val="0"/>
          <w:color w:val="000000"/>
          <w:sz w:val="21"/>
          <w:szCs w:val="21"/>
        </w:rPr>
        <w:t xml:space="preserve">17.1 </w:t>
      </w:r>
      <w:r>
        <w:rPr>
          <w:rFonts w:asciiTheme="minorEastAsia" w:eastAsiaTheme="minorEastAsia" w:hAnsiTheme="minorEastAsia" w:hint="eastAsia"/>
          <w:b w:val="0"/>
          <w:color w:val="000000"/>
          <w:sz w:val="21"/>
          <w:szCs w:val="21"/>
        </w:rPr>
        <w:t>不可抗力的确认</w:t>
      </w:r>
    </w:p>
    <w:p w:rsidR="00BB42C3" w14:paraId="0CF963A5"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不可抗力是指合同当事人在签订合同时不可预见，在合同履行过程中不可避免且不能克服的自然灾害和社会性突发事件，如地震、海啸、瘟疫、骚乱、戒严、暴动、战争和专用合同条款中约定的其他情形。</w:t>
      </w:r>
    </w:p>
    <w:p w:rsidR="00BB42C3" w14:paraId="56706A69"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不可抗力发生后，发包人和承包人应收集证明不可抗力发生及不可抗力造成损失的证据，并及</w:t>
      </w:r>
      <w:r>
        <w:rPr>
          <w:rFonts w:asciiTheme="minorEastAsia" w:eastAsiaTheme="minorEastAsia" w:hAnsiTheme="minorEastAsia" w:hint="eastAsia"/>
          <w:color w:val="000000"/>
          <w:kern w:val="0"/>
          <w:szCs w:val="21"/>
        </w:rPr>
        <w:t>时认真统计所造成的损失。合同当事人对是否属于不可抗力或其损失的意见不一致的，由监理人按第</w:t>
      </w:r>
      <w:r>
        <w:rPr>
          <w:rFonts w:asciiTheme="minorEastAsia" w:eastAsiaTheme="minorEastAsia" w:hAnsiTheme="minorEastAsia"/>
          <w:color w:val="000000"/>
          <w:kern w:val="0"/>
          <w:szCs w:val="21"/>
        </w:rPr>
        <w:t>4.4</w:t>
      </w:r>
      <w:r>
        <w:rPr>
          <w:rFonts w:asciiTheme="minorEastAsia" w:eastAsiaTheme="minorEastAsia" w:hAnsiTheme="minorEastAsia" w:hint="eastAsia"/>
          <w:color w:val="000000"/>
          <w:kern w:val="0"/>
          <w:szCs w:val="21"/>
        </w:rPr>
        <w:t>款〔商定或确定〕的约定处理。发生争议时，按第</w:t>
      </w:r>
      <w:r>
        <w:rPr>
          <w:rFonts w:asciiTheme="minorEastAsia" w:eastAsiaTheme="minorEastAsia" w:hAnsiTheme="minorEastAsia"/>
          <w:color w:val="000000"/>
          <w:kern w:val="0"/>
          <w:szCs w:val="21"/>
        </w:rPr>
        <w:t>20</w:t>
      </w:r>
      <w:r>
        <w:rPr>
          <w:rFonts w:asciiTheme="minorEastAsia" w:eastAsiaTheme="minorEastAsia" w:hAnsiTheme="minorEastAsia" w:hint="eastAsia"/>
          <w:color w:val="000000"/>
          <w:kern w:val="0"/>
          <w:szCs w:val="21"/>
        </w:rPr>
        <w:t>条〔争议解决〕的约定处理。</w:t>
      </w:r>
    </w:p>
    <w:p w:rsidR="00BB42C3" w14:paraId="31AF2433" w14:textId="77777777">
      <w:pPr>
        <w:pStyle w:val="Heading5"/>
        <w:keepNext w:val="0"/>
        <w:keepLines w:val="0"/>
        <w:spacing w:before="120" w:after="120" w:line="360" w:lineRule="auto"/>
        <w:ind w:firstLine="420" w:firstLineChars="200"/>
        <w:rPr>
          <w:rFonts w:asciiTheme="minorEastAsia" w:eastAsiaTheme="minorEastAsia" w:hAnsiTheme="minorEastAsia"/>
          <w:b w:val="0"/>
          <w:color w:val="000000"/>
          <w:sz w:val="21"/>
          <w:szCs w:val="21"/>
        </w:rPr>
      </w:pPr>
      <w:r>
        <w:rPr>
          <w:rFonts w:asciiTheme="minorEastAsia" w:eastAsiaTheme="minorEastAsia" w:hAnsiTheme="minorEastAsia"/>
          <w:b w:val="0"/>
          <w:color w:val="000000"/>
          <w:sz w:val="21"/>
          <w:szCs w:val="21"/>
        </w:rPr>
        <w:t xml:space="preserve">17.2 </w:t>
      </w:r>
      <w:r>
        <w:rPr>
          <w:rFonts w:asciiTheme="minorEastAsia" w:eastAsiaTheme="minorEastAsia" w:hAnsiTheme="minorEastAsia" w:hint="eastAsia"/>
          <w:b w:val="0"/>
          <w:color w:val="000000"/>
          <w:sz w:val="21"/>
          <w:szCs w:val="21"/>
        </w:rPr>
        <w:t>不可抗力的通知</w:t>
      </w:r>
    </w:p>
    <w:p w:rsidR="00BB42C3" w14:paraId="270C7B24"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合同一方当事人遇到不可抗力事件，使其履行合同义务受到阻碍时，应立即通知合同另一方当事人和监理人，书面说明不可抗力和受阻碍的详细情况，并提供必要的证明。</w:t>
      </w:r>
    </w:p>
    <w:p w:rsidR="00BB42C3" w14:paraId="24DCD9EA"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不可抗力持续发生的，合同一方当事人应及时向合同另一方当事人和监理人提交中间报告，说明不可抗力和履行合同受阻的情况，并于不可抗力事件结束后</w:t>
      </w:r>
      <w:r>
        <w:rPr>
          <w:rFonts w:asciiTheme="minorEastAsia" w:eastAsiaTheme="minorEastAsia" w:hAnsiTheme="minorEastAsia"/>
          <w:color w:val="000000"/>
          <w:kern w:val="0"/>
          <w:szCs w:val="21"/>
        </w:rPr>
        <w:t>28</w:t>
      </w:r>
      <w:r>
        <w:rPr>
          <w:rFonts w:asciiTheme="minorEastAsia" w:eastAsiaTheme="minorEastAsia" w:hAnsiTheme="minorEastAsia" w:hint="eastAsia"/>
          <w:color w:val="000000"/>
          <w:kern w:val="0"/>
          <w:szCs w:val="21"/>
        </w:rPr>
        <w:t>天内提交最终报告及有关资料。</w:t>
      </w:r>
    </w:p>
    <w:p w:rsidR="00BB42C3" w14:paraId="47A0A493" w14:textId="77777777">
      <w:pPr>
        <w:pStyle w:val="Heading5"/>
        <w:keepNext w:val="0"/>
        <w:keepLines w:val="0"/>
        <w:spacing w:before="120" w:after="120" w:line="360" w:lineRule="auto"/>
        <w:ind w:firstLine="420" w:firstLineChars="200"/>
        <w:rPr>
          <w:rFonts w:asciiTheme="minorEastAsia" w:eastAsiaTheme="minorEastAsia" w:hAnsiTheme="minorEastAsia"/>
          <w:b w:val="0"/>
          <w:color w:val="000000"/>
          <w:sz w:val="21"/>
          <w:szCs w:val="21"/>
        </w:rPr>
      </w:pPr>
      <w:r>
        <w:rPr>
          <w:rFonts w:asciiTheme="minorEastAsia" w:eastAsiaTheme="minorEastAsia" w:hAnsiTheme="minorEastAsia"/>
          <w:b w:val="0"/>
          <w:color w:val="000000"/>
          <w:sz w:val="21"/>
          <w:szCs w:val="21"/>
        </w:rPr>
        <w:t xml:space="preserve">17.3 </w:t>
      </w:r>
      <w:r>
        <w:rPr>
          <w:rFonts w:asciiTheme="minorEastAsia" w:eastAsiaTheme="minorEastAsia" w:hAnsiTheme="minorEastAsia" w:hint="eastAsia"/>
          <w:b w:val="0"/>
          <w:color w:val="000000"/>
          <w:sz w:val="21"/>
          <w:szCs w:val="21"/>
        </w:rPr>
        <w:t>不可抗力后果的承担</w:t>
      </w:r>
    </w:p>
    <w:p w:rsidR="00BB42C3" w14:paraId="78D66893"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 xml:space="preserve">17.3.1 </w:t>
      </w:r>
      <w:r>
        <w:rPr>
          <w:rFonts w:asciiTheme="minorEastAsia" w:eastAsiaTheme="minorEastAsia" w:hAnsiTheme="minorEastAsia" w:hint="eastAsia"/>
          <w:color w:val="000000"/>
          <w:kern w:val="0"/>
          <w:szCs w:val="21"/>
        </w:rPr>
        <w:t>不可抗力引起的后果及造成的损失由合同当事人按照法律规定及合同约定各自承担。不可抗力发生前已完成的工程应当按照合同约定进行计量支付。</w:t>
      </w:r>
    </w:p>
    <w:p w:rsidR="00BB42C3" w14:paraId="5476D30D"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 xml:space="preserve">17.3.2 </w:t>
      </w:r>
      <w:r>
        <w:rPr>
          <w:rFonts w:asciiTheme="minorEastAsia" w:eastAsiaTheme="minorEastAsia" w:hAnsiTheme="minorEastAsia" w:hint="eastAsia"/>
          <w:color w:val="000000"/>
          <w:kern w:val="0"/>
          <w:szCs w:val="21"/>
        </w:rPr>
        <w:t>不可抗力导致的人员伤亡、财产损失、费用增加和（或）工期延误等后果，由合同当事人按以下原则承担：</w:t>
      </w:r>
    </w:p>
    <w:p w:rsidR="00BB42C3" w14:paraId="6D8B791B"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w:t>
      </w:r>
      <w:r>
        <w:rPr>
          <w:rFonts w:asciiTheme="minorEastAsia" w:eastAsiaTheme="minorEastAsia" w:hAnsiTheme="minorEastAsia"/>
          <w:color w:val="000000"/>
          <w:kern w:val="0"/>
          <w:szCs w:val="21"/>
        </w:rPr>
        <w:t>1</w:t>
      </w:r>
      <w:r>
        <w:rPr>
          <w:rFonts w:asciiTheme="minorEastAsia" w:eastAsiaTheme="minorEastAsia" w:hAnsiTheme="minorEastAsia" w:hint="eastAsia"/>
          <w:color w:val="000000"/>
          <w:kern w:val="0"/>
          <w:szCs w:val="21"/>
        </w:rPr>
        <w:t>）永久工程、已运至施工现场的材料和工程设备的损坏，以及因工程损坏造成的第三人人员伤亡和财产损失由发包人承担；</w:t>
      </w:r>
    </w:p>
    <w:p w:rsidR="00BB42C3" w14:paraId="1AB1E36B"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w:t>
      </w:r>
      <w:r>
        <w:rPr>
          <w:rFonts w:asciiTheme="minorEastAsia" w:eastAsiaTheme="minorEastAsia" w:hAnsiTheme="minorEastAsia"/>
          <w:color w:val="000000"/>
          <w:kern w:val="0"/>
          <w:szCs w:val="21"/>
        </w:rPr>
        <w:t>2</w:t>
      </w:r>
      <w:r>
        <w:rPr>
          <w:rFonts w:asciiTheme="minorEastAsia" w:eastAsiaTheme="minorEastAsia" w:hAnsiTheme="minorEastAsia" w:hint="eastAsia"/>
          <w:color w:val="000000"/>
          <w:kern w:val="0"/>
          <w:szCs w:val="21"/>
        </w:rPr>
        <w:t>）承包人施工设备的损坏由承包人承担；</w:t>
      </w:r>
    </w:p>
    <w:p w:rsidR="00BB42C3" w14:paraId="356E34D9"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w:t>
      </w:r>
      <w:r>
        <w:rPr>
          <w:rFonts w:asciiTheme="minorEastAsia" w:eastAsiaTheme="minorEastAsia" w:hAnsiTheme="minorEastAsia"/>
          <w:color w:val="000000"/>
          <w:kern w:val="0"/>
          <w:szCs w:val="21"/>
        </w:rPr>
        <w:t>3</w:t>
      </w:r>
      <w:r>
        <w:rPr>
          <w:rFonts w:asciiTheme="minorEastAsia" w:eastAsiaTheme="minorEastAsia" w:hAnsiTheme="minorEastAsia" w:hint="eastAsia"/>
          <w:color w:val="000000"/>
          <w:kern w:val="0"/>
          <w:szCs w:val="21"/>
        </w:rPr>
        <w:t>）发包人和承包人承担各自人员伤亡和财产的损失；</w:t>
      </w:r>
    </w:p>
    <w:p w:rsidR="00BB42C3" w14:paraId="5FEE2C6A"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w:t>
      </w:r>
      <w:r>
        <w:rPr>
          <w:rFonts w:asciiTheme="minorEastAsia" w:eastAsiaTheme="minorEastAsia" w:hAnsiTheme="minorEastAsia"/>
          <w:color w:val="000000"/>
          <w:kern w:val="0"/>
          <w:szCs w:val="21"/>
        </w:rPr>
        <w:t>4</w:t>
      </w:r>
      <w:r>
        <w:rPr>
          <w:rFonts w:asciiTheme="minorEastAsia" w:eastAsiaTheme="minorEastAsia" w:hAnsiTheme="minorEastAsia" w:hint="eastAsia"/>
          <w:color w:val="000000"/>
          <w:kern w:val="0"/>
          <w:szCs w:val="21"/>
        </w:rPr>
        <w:t>）因不可抗力影响承包人履行合同约定的义务，已经引起或将引起工期延误的，应当顺延工期，由此导致承包人停工的费用损失由发包人和承包人合理分担，停工期间必须支付的工人工资由发包人承担；</w:t>
      </w:r>
    </w:p>
    <w:p w:rsidR="00BB42C3" w14:paraId="4F2AD891"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w:t>
      </w:r>
      <w:r>
        <w:rPr>
          <w:rFonts w:asciiTheme="minorEastAsia" w:eastAsiaTheme="minorEastAsia" w:hAnsiTheme="minorEastAsia"/>
          <w:color w:val="000000"/>
          <w:kern w:val="0"/>
          <w:szCs w:val="21"/>
        </w:rPr>
        <w:t>5</w:t>
      </w:r>
      <w:r>
        <w:rPr>
          <w:rFonts w:asciiTheme="minorEastAsia" w:eastAsiaTheme="minorEastAsia" w:hAnsiTheme="minorEastAsia" w:hint="eastAsia"/>
          <w:color w:val="000000"/>
          <w:kern w:val="0"/>
          <w:szCs w:val="21"/>
        </w:rPr>
        <w:t>）因不可抗力引起或将引起工期延误，发包人要求赶工的，由此增加的赶工费用由发包人承担；</w:t>
      </w:r>
    </w:p>
    <w:p w:rsidR="00BB42C3" w14:paraId="39C30865"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w:t>
      </w:r>
      <w:r>
        <w:rPr>
          <w:rFonts w:asciiTheme="minorEastAsia" w:eastAsiaTheme="minorEastAsia" w:hAnsiTheme="minorEastAsia"/>
          <w:color w:val="000000"/>
          <w:kern w:val="0"/>
          <w:szCs w:val="21"/>
        </w:rPr>
        <w:t>6</w:t>
      </w:r>
      <w:r>
        <w:rPr>
          <w:rFonts w:asciiTheme="minorEastAsia" w:eastAsiaTheme="minorEastAsia" w:hAnsiTheme="minorEastAsia" w:hint="eastAsia"/>
          <w:color w:val="000000"/>
          <w:kern w:val="0"/>
          <w:szCs w:val="21"/>
        </w:rPr>
        <w:t>）承包人在停工期间按照发包人要求照管、清理和修复工程的费用由发包人承担。</w:t>
      </w:r>
    </w:p>
    <w:p w:rsidR="00BB42C3" w14:paraId="0A25DCBE"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不可抗力发生后，合同当事人均应采取措施尽量避免和减少损失的扩大，任何一方当事人没有采取有效措施导致损失扩大的，应对扩大的损失承担责任。</w:t>
      </w:r>
    </w:p>
    <w:p w:rsidR="00BB42C3" w14:paraId="69921487"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因合同一方迟延履行合同义务，在迟延履行期间遭遇不可抗力的，不免除其违约责任。</w:t>
      </w:r>
    </w:p>
    <w:p w:rsidR="00BB42C3" w14:paraId="242A5F07" w14:textId="77777777">
      <w:pPr>
        <w:pStyle w:val="Heading5"/>
        <w:keepNext w:val="0"/>
        <w:keepLines w:val="0"/>
        <w:spacing w:before="120" w:after="120" w:line="360" w:lineRule="auto"/>
        <w:ind w:firstLine="420" w:firstLineChars="200"/>
        <w:rPr>
          <w:rFonts w:asciiTheme="minorEastAsia" w:eastAsiaTheme="minorEastAsia" w:hAnsiTheme="minorEastAsia"/>
          <w:b w:val="0"/>
          <w:color w:val="000000"/>
          <w:sz w:val="21"/>
          <w:szCs w:val="21"/>
        </w:rPr>
      </w:pPr>
      <w:r>
        <w:rPr>
          <w:rFonts w:asciiTheme="minorEastAsia" w:eastAsiaTheme="minorEastAsia" w:hAnsiTheme="minorEastAsia"/>
          <w:b w:val="0"/>
          <w:color w:val="000000"/>
          <w:sz w:val="21"/>
          <w:szCs w:val="21"/>
        </w:rPr>
        <w:t xml:space="preserve">17.4 </w:t>
      </w:r>
      <w:r>
        <w:rPr>
          <w:rFonts w:asciiTheme="minorEastAsia" w:eastAsiaTheme="minorEastAsia" w:hAnsiTheme="minorEastAsia" w:hint="eastAsia"/>
          <w:b w:val="0"/>
          <w:color w:val="000000"/>
          <w:sz w:val="21"/>
          <w:szCs w:val="21"/>
        </w:rPr>
        <w:t>因不可抗力解除合同</w:t>
      </w:r>
    </w:p>
    <w:p w:rsidR="00BB42C3" w14:paraId="088C5D2C" w14:textId="77777777">
      <w:pPr>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因不可抗力导致合同无法履行连续超过</w:t>
      </w:r>
      <w:r>
        <w:rPr>
          <w:rFonts w:asciiTheme="minorEastAsia" w:eastAsiaTheme="minorEastAsia" w:hAnsiTheme="minorEastAsia"/>
          <w:color w:val="000000"/>
          <w:kern w:val="0"/>
          <w:szCs w:val="21"/>
        </w:rPr>
        <w:t>84</w:t>
      </w:r>
      <w:r>
        <w:rPr>
          <w:rFonts w:asciiTheme="minorEastAsia" w:eastAsiaTheme="minorEastAsia" w:hAnsiTheme="minorEastAsia" w:hint="eastAsia"/>
          <w:color w:val="000000"/>
          <w:kern w:val="0"/>
          <w:szCs w:val="21"/>
        </w:rPr>
        <w:t>天或累计超过</w:t>
      </w:r>
      <w:r>
        <w:rPr>
          <w:rFonts w:asciiTheme="minorEastAsia" w:eastAsiaTheme="minorEastAsia" w:hAnsiTheme="minorEastAsia"/>
          <w:color w:val="000000"/>
          <w:kern w:val="0"/>
          <w:szCs w:val="21"/>
        </w:rPr>
        <w:t>140</w:t>
      </w:r>
      <w:r>
        <w:rPr>
          <w:rFonts w:asciiTheme="minorEastAsia" w:eastAsiaTheme="minorEastAsia" w:hAnsiTheme="minorEastAsia" w:hint="eastAsia"/>
          <w:color w:val="000000"/>
          <w:kern w:val="0"/>
          <w:szCs w:val="21"/>
        </w:rPr>
        <w:t>天的，发包人和承包人均有权解除合同。合同解除后，由双方当事人按照第</w:t>
      </w:r>
      <w:r>
        <w:rPr>
          <w:rFonts w:asciiTheme="minorEastAsia" w:eastAsiaTheme="minorEastAsia" w:hAnsiTheme="minorEastAsia"/>
          <w:color w:val="000000"/>
          <w:kern w:val="0"/>
          <w:szCs w:val="21"/>
        </w:rPr>
        <w:t>4.4</w:t>
      </w:r>
      <w:r>
        <w:rPr>
          <w:rFonts w:asciiTheme="minorEastAsia" w:eastAsiaTheme="minorEastAsia" w:hAnsiTheme="minorEastAsia" w:hint="eastAsia"/>
          <w:color w:val="000000"/>
          <w:kern w:val="0"/>
          <w:szCs w:val="21"/>
        </w:rPr>
        <w:t>款〔商定或确定〕商定或确定发包人应支付的款项，</w:t>
      </w:r>
      <w:r>
        <w:rPr>
          <w:rFonts w:asciiTheme="minorEastAsia" w:eastAsiaTheme="minorEastAsia" w:hAnsiTheme="minorEastAsia" w:hint="eastAsia"/>
          <w:color w:val="000000"/>
          <w:kern w:val="0"/>
          <w:szCs w:val="21"/>
        </w:rPr>
        <w:t>该款项包括：</w:t>
      </w:r>
    </w:p>
    <w:p w:rsidR="00BB42C3" w14:paraId="0BDF1B5B" w14:textId="77777777">
      <w:pPr>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w:t>
      </w:r>
      <w:r>
        <w:rPr>
          <w:rFonts w:asciiTheme="minorEastAsia" w:eastAsiaTheme="minorEastAsia" w:hAnsiTheme="minorEastAsia"/>
          <w:color w:val="000000"/>
          <w:kern w:val="0"/>
          <w:szCs w:val="21"/>
        </w:rPr>
        <w:t>1</w:t>
      </w:r>
      <w:r>
        <w:rPr>
          <w:rFonts w:asciiTheme="minorEastAsia" w:eastAsiaTheme="minorEastAsia" w:hAnsiTheme="minorEastAsia" w:hint="eastAsia"/>
          <w:color w:val="000000"/>
          <w:kern w:val="0"/>
          <w:szCs w:val="21"/>
        </w:rPr>
        <w:t>）合同解除前承包人已完成工作的价款；</w:t>
      </w:r>
    </w:p>
    <w:p w:rsidR="00BB42C3" w14:paraId="092938A5" w14:textId="77777777">
      <w:pPr>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w:t>
      </w:r>
      <w:r>
        <w:rPr>
          <w:rFonts w:asciiTheme="minorEastAsia" w:eastAsiaTheme="minorEastAsia" w:hAnsiTheme="minorEastAsia"/>
          <w:color w:val="000000"/>
          <w:kern w:val="0"/>
          <w:szCs w:val="21"/>
        </w:rPr>
        <w:t>2</w:t>
      </w:r>
      <w:r>
        <w:rPr>
          <w:rFonts w:asciiTheme="minorEastAsia" w:eastAsiaTheme="minorEastAsia" w:hAnsiTheme="minorEastAsia" w:hint="eastAsia"/>
          <w:color w:val="000000"/>
          <w:kern w:val="0"/>
          <w:szCs w:val="21"/>
        </w:rPr>
        <w:t>）承包人为工程订购的并已交付给承包人，或承包人有责任接受交付的材料、工程设备和其他物品的价款；</w:t>
      </w:r>
    </w:p>
    <w:p w:rsidR="00BB42C3" w14:paraId="0D6EC977" w14:textId="77777777">
      <w:pPr>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w:t>
      </w:r>
      <w:r>
        <w:rPr>
          <w:rFonts w:asciiTheme="minorEastAsia" w:eastAsiaTheme="minorEastAsia" w:hAnsiTheme="minorEastAsia"/>
          <w:color w:val="000000"/>
          <w:kern w:val="0"/>
          <w:szCs w:val="21"/>
        </w:rPr>
        <w:t>3</w:t>
      </w:r>
      <w:r>
        <w:rPr>
          <w:rFonts w:asciiTheme="minorEastAsia" w:eastAsiaTheme="minorEastAsia" w:hAnsiTheme="minorEastAsia" w:hint="eastAsia"/>
          <w:color w:val="000000"/>
          <w:kern w:val="0"/>
          <w:szCs w:val="21"/>
        </w:rPr>
        <w:t>）发包人要求承包人退货或解除订货合同而产生的费用，或因不能退货或解除合同而产生的损失；</w:t>
      </w:r>
    </w:p>
    <w:p w:rsidR="00BB42C3" w14:paraId="6E33A48F" w14:textId="77777777">
      <w:pPr>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w:t>
      </w:r>
      <w:r>
        <w:rPr>
          <w:rFonts w:asciiTheme="minorEastAsia" w:eastAsiaTheme="minorEastAsia" w:hAnsiTheme="minorEastAsia"/>
          <w:color w:val="000000"/>
          <w:kern w:val="0"/>
          <w:szCs w:val="21"/>
        </w:rPr>
        <w:t>4</w:t>
      </w:r>
      <w:r>
        <w:rPr>
          <w:rFonts w:asciiTheme="minorEastAsia" w:eastAsiaTheme="minorEastAsia" w:hAnsiTheme="minorEastAsia" w:hint="eastAsia"/>
          <w:color w:val="000000"/>
          <w:kern w:val="0"/>
          <w:szCs w:val="21"/>
        </w:rPr>
        <w:t>）承包人撤离施工现场以及遣散承包人人员的费用；</w:t>
      </w:r>
    </w:p>
    <w:p w:rsidR="00BB42C3" w14:paraId="4E3CE2FB" w14:textId="77777777">
      <w:pPr>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w:t>
      </w:r>
      <w:r>
        <w:rPr>
          <w:rFonts w:asciiTheme="minorEastAsia" w:eastAsiaTheme="minorEastAsia" w:hAnsiTheme="minorEastAsia"/>
          <w:color w:val="000000"/>
          <w:kern w:val="0"/>
          <w:szCs w:val="21"/>
        </w:rPr>
        <w:t>5</w:t>
      </w:r>
      <w:r>
        <w:rPr>
          <w:rFonts w:asciiTheme="minorEastAsia" w:eastAsiaTheme="minorEastAsia" w:hAnsiTheme="minorEastAsia" w:hint="eastAsia"/>
          <w:color w:val="000000"/>
          <w:kern w:val="0"/>
          <w:szCs w:val="21"/>
        </w:rPr>
        <w:t>）按照合同约定在合同解除前应支付给承包人的其他款项；</w:t>
      </w:r>
    </w:p>
    <w:p w:rsidR="00BB42C3" w14:paraId="10DC99B8" w14:textId="77777777">
      <w:pPr>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w:t>
      </w:r>
      <w:r>
        <w:rPr>
          <w:rFonts w:asciiTheme="minorEastAsia" w:eastAsiaTheme="minorEastAsia" w:hAnsiTheme="minorEastAsia"/>
          <w:color w:val="000000"/>
          <w:kern w:val="0"/>
          <w:szCs w:val="21"/>
        </w:rPr>
        <w:t>6</w:t>
      </w:r>
      <w:r>
        <w:rPr>
          <w:rFonts w:asciiTheme="minorEastAsia" w:eastAsiaTheme="minorEastAsia" w:hAnsiTheme="minorEastAsia" w:hint="eastAsia"/>
          <w:color w:val="000000"/>
          <w:kern w:val="0"/>
          <w:szCs w:val="21"/>
        </w:rPr>
        <w:t>）扣减承包人按照合同约定应向发包人支付的款项；</w:t>
      </w:r>
    </w:p>
    <w:p w:rsidR="00BB42C3" w14:paraId="7A01D5D9" w14:textId="77777777">
      <w:pPr>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w:t>
      </w:r>
      <w:r>
        <w:rPr>
          <w:rFonts w:asciiTheme="minorEastAsia" w:eastAsiaTheme="minorEastAsia" w:hAnsiTheme="minorEastAsia"/>
          <w:color w:val="000000"/>
          <w:kern w:val="0"/>
          <w:szCs w:val="21"/>
        </w:rPr>
        <w:t>7</w:t>
      </w:r>
      <w:r>
        <w:rPr>
          <w:rFonts w:asciiTheme="minorEastAsia" w:eastAsiaTheme="minorEastAsia" w:hAnsiTheme="minorEastAsia" w:hint="eastAsia"/>
          <w:color w:val="000000"/>
          <w:kern w:val="0"/>
          <w:szCs w:val="21"/>
        </w:rPr>
        <w:t>）双方商定或确定的其他款项。</w:t>
      </w:r>
    </w:p>
    <w:p w:rsidR="00BB42C3" w14:paraId="3375D3E7" w14:textId="77777777">
      <w:pPr>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除专用合同条款另有约定外，合同解除后，发包人应在商定或确定上述款项后</w:t>
      </w:r>
      <w:r>
        <w:rPr>
          <w:rFonts w:asciiTheme="minorEastAsia" w:eastAsiaTheme="minorEastAsia" w:hAnsiTheme="minorEastAsia"/>
          <w:color w:val="000000"/>
          <w:kern w:val="0"/>
          <w:szCs w:val="21"/>
        </w:rPr>
        <w:t>28</w:t>
      </w:r>
      <w:r>
        <w:rPr>
          <w:rFonts w:asciiTheme="minorEastAsia" w:eastAsiaTheme="minorEastAsia" w:hAnsiTheme="minorEastAsia" w:hint="eastAsia"/>
          <w:color w:val="000000"/>
          <w:kern w:val="0"/>
          <w:szCs w:val="21"/>
        </w:rPr>
        <w:t>天内完成上述款项的支付。</w:t>
      </w:r>
    </w:p>
    <w:p w:rsidR="00BB42C3" w14:paraId="4A4F1850" w14:textId="77777777">
      <w:pPr>
        <w:adjustRightInd w:val="0"/>
        <w:snapToGrid w:val="0"/>
        <w:spacing w:line="360" w:lineRule="auto"/>
        <w:jc w:val="left"/>
        <w:outlineLvl w:val="2"/>
        <w:rPr>
          <w:rFonts w:asciiTheme="minorEastAsia" w:eastAsiaTheme="minorEastAsia" w:hAnsiTheme="minorEastAsia"/>
          <w:b/>
          <w:szCs w:val="21"/>
        </w:rPr>
      </w:pPr>
      <w:r>
        <w:rPr>
          <w:rFonts w:asciiTheme="minorEastAsia" w:eastAsiaTheme="minorEastAsia" w:hAnsiTheme="minorEastAsia" w:hint="eastAsia"/>
          <w:b/>
          <w:szCs w:val="21"/>
        </w:rPr>
        <w:t>18. 保险</w:t>
      </w:r>
    </w:p>
    <w:p w:rsidR="00BB42C3" w14:paraId="57649545" w14:textId="77777777">
      <w:pPr>
        <w:pStyle w:val="Heading5"/>
        <w:keepNext w:val="0"/>
        <w:keepLines w:val="0"/>
        <w:spacing w:before="120" w:after="120" w:line="360" w:lineRule="auto"/>
        <w:ind w:firstLine="420" w:firstLineChars="200"/>
        <w:rPr>
          <w:rFonts w:asciiTheme="minorEastAsia" w:eastAsiaTheme="minorEastAsia" w:hAnsiTheme="minorEastAsia"/>
          <w:b w:val="0"/>
          <w:color w:val="000000"/>
          <w:sz w:val="21"/>
          <w:szCs w:val="21"/>
        </w:rPr>
      </w:pPr>
      <w:r>
        <w:rPr>
          <w:rFonts w:asciiTheme="minorEastAsia" w:eastAsiaTheme="minorEastAsia" w:hAnsiTheme="minorEastAsia"/>
          <w:b w:val="0"/>
          <w:color w:val="000000"/>
          <w:sz w:val="21"/>
          <w:szCs w:val="21"/>
        </w:rPr>
        <w:t xml:space="preserve">18.1 </w:t>
      </w:r>
      <w:r>
        <w:rPr>
          <w:rFonts w:asciiTheme="minorEastAsia" w:eastAsiaTheme="minorEastAsia" w:hAnsiTheme="minorEastAsia" w:hint="eastAsia"/>
          <w:b w:val="0"/>
          <w:color w:val="000000"/>
          <w:sz w:val="21"/>
          <w:szCs w:val="21"/>
        </w:rPr>
        <w:t>工程保险</w:t>
      </w:r>
    </w:p>
    <w:p w:rsidR="00BB42C3" w14:paraId="48BF5A99"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除专用合同条款另有约定外，发包人应投保建筑工程一切险或安装工程一切险；发包人委托承包人投保的，因投保产生的保险费和其他相关费用由发包人承担。</w:t>
      </w:r>
    </w:p>
    <w:p w:rsidR="00BB42C3" w14:paraId="700373F3" w14:textId="77777777">
      <w:pPr>
        <w:pStyle w:val="Heading5"/>
        <w:keepNext w:val="0"/>
        <w:keepLines w:val="0"/>
        <w:spacing w:before="120" w:after="120" w:line="360" w:lineRule="auto"/>
        <w:ind w:firstLine="420" w:firstLineChars="200"/>
        <w:rPr>
          <w:rFonts w:asciiTheme="minorEastAsia" w:eastAsiaTheme="minorEastAsia" w:hAnsiTheme="minorEastAsia"/>
          <w:b w:val="0"/>
          <w:color w:val="000000"/>
          <w:sz w:val="21"/>
          <w:szCs w:val="21"/>
        </w:rPr>
      </w:pPr>
      <w:r>
        <w:rPr>
          <w:rFonts w:asciiTheme="minorEastAsia" w:eastAsiaTheme="minorEastAsia" w:hAnsiTheme="minorEastAsia"/>
          <w:b w:val="0"/>
          <w:color w:val="000000"/>
          <w:sz w:val="21"/>
          <w:szCs w:val="21"/>
        </w:rPr>
        <w:t xml:space="preserve">18.2 </w:t>
      </w:r>
      <w:r>
        <w:rPr>
          <w:rFonts w:asciiTheme="minorEastAsia" w:eastAsiaTheme="minorEastAsia" w:hAnsiTheme="minorEastAsia" w:hint="eastAsia"/>
          <w:b w:val="0"/>
          <w:color w:val="000000"/>
          <w:sz w:val="21"/>
          <w:szCs w:val="21"/>
        </w:rPr>
        <w:t>工伤保险</w:t>
      </w:r>
    </w:p>
    <w:p w:rsidR="00BB42C3" w14:paraId="4F841F59"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 xml:space="preserve">18.2.1 </w:t>
      </w:r>
      <w:r>
        <w:rPr>
          <w:rFonts w:asciiTheme="minorEastAsia" w:eastAsiaTheme="minorEastAsia" w:hAnsiTheme="minorEastAsia" w:hint="eastAsia"/>
          <w:color w:val="000000"/>
          <w:kern w:val="0"/>
          <w:szCs w:val="21"/>
        </w:rPr>
        <w:t>发包人应依照法律规定参加工伤保险，并为在施工现场的全部员工办理工伤保险，缴纳工伤保险费，并要求监理人及由发包人为履行合同聘请的第三方依法参加工伤保险。</w:t>
      </w:r>
    </w:p>
    <w:p w:rsidR="00BB42C3" w14:paraId="1AB36CBB"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 xml:space="preserve">18.2.2 </w:t>
      </w:r>
      <w:r>
        <w:rPr>
          <w:rFonts w:asciiTheme="minorEastAsia" w:eastAsiaTheme="minorEastAsia" w:hAnsiTheme="minorEastAsia" w:hint="eastAsia"/>
          <w:color w:val="000000"/>
          <w:kern w:val="0"/>
          <w:szCs w:val="21"/>
        </w:rPr>
        <w:t>承包人应依照法律规定参加工伤保险，并为其履行合同的全部员工办理工伤保险，缴纳工伤保险费，并要求分包人及由承包人为履行合同聘请的第三方依法参加工伤保险。</w:t>
      </w:r>
    </w:p>
    <w:p w:rsidR="00BB42C3" w14:paraId="705EFBC7" w14:textId="77777777">
      <w:pPr>
        <w:pStyle w:val="Heading5"/>
        <w:keepNext w:val="0"/>
        <w:keepLines w:val="0"/>
        <w:spacing w:before="120" w:after="120" w:line="360" w:lineRule="auto"/>
        <w:ind w:firstLine="420" w:firstLineChars="200"/>
        <w:rPr>
          <w:rFonts w:asciiTheme="minorEastAsia" w:eastAsiaTheme="minorEastAsia" w:hAnsiTheme="minorEastAsia"/>
          <w:b w:val="0"/>
          <w:color w:val="000000"/>
          <w:sz w:val="21"/>
          <w:szCs w:val="21"/>
        </w:rPr>
      </w:pPr>
      <w:r>
        <w:rPr>
          <w:rFonts w:asciiTheme="minorEastAsia" w:eastAsiaTheme="minorEastAsia" w:hAnsiTheme="minorEastAsia"/>
          <w:b w:val="0"/>
          <w:color w:val="000000"/>
          <w:sz w:val="21"/>
          <w:szCs w:val="21"/>
        </w:rPr>
        <w:t>18.3</w:t>
      </w:r>
      <w:r>
        <w:rPr>
          <w:rFonts w:asciiTheme="minorEastAsia" w:eastAsiaTheme="minorEastAsia" w:hAnsiTheme="minorEastAsia" w:hint="eastAsia"/>
          <w:b w:val="0"/>
          <w:color w:val="000000"/>
          <w:sz w:val="21"/>
          <w:szCs w:val="21"/>
        </w:rPr>
        <w:t>其他保险</w:t>
      </w:r>
    </w:p>
    <w:p w:rsidR="00BB42C3" w14:paraId="06EDE3D4" w14:textId="77777777">
      <w:pPr>
        <w:spacing w:line="360" w:lineRule="auto"/>
        <w:ind w:firstLine="420" w:firstLineChars="200"/>
        <w:jc w:val="lef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发包人和承包人可以为其施工现场的全部人员办理意外伤害保险并支付保险费，包括其员工及为履行合同聘请的第三方的人员，具体事项由合同当事人在专用合同条款约定。</w:t>
      </w:r>
    </w:p>
    <w:p w:rsidR="00BB42C3" w14:paraId="6F49EA18" w14:textId="77777777">
      <w:pPr>
        <w:spacing w:line="360" w:lineRule="auto"/>
        <w:ind w:firstLine="420" w:firstLineChars="200"/>
        <w:jc w:val="lef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除专用合同条款另有约定外，承包人应为其施工设备等办理财产保险。</w:t>
      </w:r>
    </w:p>
    <w:p w:rsidR="00BB42C3" w14:paraId="01A68FC3" w14:textId="77777777">
      <w:pPr>
        <w:pStyle w:val="Heading5"/>
        <w:keepNext w:val="0"/>
        <w:keepLines w:val="0"/>
        <w:spacing w:before="120" w:after="120" w:line="360" w:lineRule="auto"/>
        <w:ind w:firstLine="420" w:firstLineChars="200"/>
        <w:rPr>
          <w:rFonts w:asciiTheme="minorEastAsia" w:eastAsiaTheme="minorEastAsia" w:hAnsiTheme="minorEastAsia"/>
          <w:b w:val="0"/>
          <w:color w:val="000000"/>
          <w:sz w:val="21"/>
          <w:szCs w:val="21"/>
        </w:rPr>
      </w:pPr>
      <w:r>
        <w:rPr>
          <w:rFonts w:asciiTheme="minorEastAsia" w:eastAsiaTheme="minorEastAsia" w:hAnsiTheme="minorEastAsia"/>
          <w:b w:val="0"/>
          <w:color w:val="000000"/>
          <w:sz w:val="21"/>
          <w:szCs w:val="21"/>
        </w:rPr>
        <w:t>18.4</w:t>
      </w:r>
      <w:r>
        <w:rPr>
          <w:rFonts w:asciiTheme="minorEastAsia" w:eastAsiaTheme="minorEastAsia" w:hAnsiTheme="minorEastAsia" w:hint="eastAsia"/>
          <w:b w:val="0"/>
          <w:color w:val="000000"/>
          <w:sz w:val="21"/>
          <w:szCs w:val="21"/>
        </w:rPr>
        <w:t>持续保险</w:t>
      </w:r>
    </w:p>
    <w:p w:rsidR="00BB42C3" w14:paraId="6DE5D4D3" w14:textId="77777777">
      <w:pPr>
        <w:spacing w:line="360" w:lineRule="auto"/>
        <w:ind w:firstLine="420" w:firstLineChars="200"/>
        <w:jc w:val="lef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合同当事人应与保险人保持联系，使保险人能够随时了解工程实施中的变动，并确保按保险合同条款要求持续保险。</w:t>
      </w:r>
    </w:p>
    <w:p w:rsidR="00BB42C3" w14:paraId="25228A35" w14:textId="77777777">
      <w:pPr>
        <w:pStyle w:val="Heading5"/>
        <w:keepNext w:val="0"/>
        <w:keepLines w:val="0"/>
        <w:spacing w:before="120" w:after="120" w:line="360" w:lineRule="auto"/>
        <w:ind w:firstLine="420" w:firstLineChars="200"/>
        <w:rPr>
          <w:rFonts w:asciiTheme="minorEastAsia" w:eastAsiaTheme="minorEastAsia" w:hAnsiTheme="minorEastAsia"/>
          <w:b w:val="0"/>
          <w:color w:val="000000"/>
          <w:sz w:val="21"/>
          <w:szCs w:val="21"/>
        </w:rPr>
      </w:pPr>
      <w:r>
        <w:rPr>
          <w:rFonts w:asciiTheme="minorEastAsia" w:eastAsiaTheme="minorEastAsia" w:hAnsiTheme="minorEastAsia"/>
          <w:b w:val="0"/>
          <w:color w:val="000000"/>
          <w:sz w:val="21"/>
          <w:szCs w:val="21"/>
        </w:rPr>
        <w:t xml:space="preserve">18.5 </w:t>
      </w:r>
      <w:r>
        <w:rPr>
          <w:rFonts w:asciiTheme="minorEastAsia" w:eastAsiaTheme="minorEastAsia" w:hAnsiTheme="minorEastAsia" w:hint="eastAsia"/>
          <w:b w:val="0"/>
          <w:color w:val="000000"/>
          <w:sz w:val="21"/>
          <w:szCs w:val="21"/>
        </w:rPr>
        <w:t>保险凭证</w:t>
      </w:r>
    </w:p>
    <w:p w:rsidR="00BB42C3" w14:paraId="391CD351" w14:textId="77777777">
      <w:pPr>
        <w:spacing w:line="360" w:lineRule="auto"/>
        <w:ind w:firstLine="420" w:firstLineChars="200"/>
        <w:jc w:val="lef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合同当事人应及时向另一方当事人提交其已投保的各项保险的凭证和保险单复印件。</w:t>
      </w:r>
    </w:p>
    <w:p w:rsidR="00BB42C3" w14:paraId="21E3AFE1" w14:textId="77777777">
      <w:pPr>
        <w:pStyle w:val="Heading5"/>
        <w:keepNext w:val="0"/>
        <w:keepLines w:val="0"/>
        <w:spacing w:before="120" w:after="120" w:line="360" w:lineRule="auto"/>
        <w:ind w:firstLine="420" w:firstLineChars="200"/>
        <w:rPr>
          <w:rFonts w:asciiTheme="minorEastAsia" w:eastAsiaTheme="minorEastAsia" w:hAnsiTheme="minorEastAsia"/>
          <w:b w:val="0"/>
          <w:color w:val="000000"/>
          <w:sz w:val="21"/>
          <w:szCs w:val="21"/>
        </w:rPr>
      </w:pPr>
      <w:r>
        <w:rPr>
          <w:rFonts w:asciiTheme="minorEastAsia" w:eastAsiaTheme="minorEastAsia" w:hAnsiTheme="minorEastAsia"/>
          <w:b w:val="0"/>
          <w:color w:val="000000"/>
          <w:sz w:val="21"/>
          <w:szCs w:val="21"/>
        </w:rPr>
        <w:t xml:space="preserve">18.6 </w:t>
      </w:r>
      <w:r>
        <w:rPr>
          <w:rFonts w:asciiTheme="minorEastAsia" w:eastAsiaTheme="minorEastAsia" w:hAnsiTheme="minorEastAsia" w:hint="eastAsia"/>
          <w:b w:val="0"/>
          <w:color w:val="000000"/>
          <w:sz w:val="21"/>
          <w:szCs w:val="21"/>
        </w:rPr>
        <w:t>未按约定投保的补救</w:t>
      </w:r>
    </w:p>
    <w:p w:rsidR="00BB42C3" w14:paraId="36DF2255" w14:textId="77777777">
      <w:pPr>
        <w:spacing w:line="360" w:lineRule="auto"/>
        <w:ind w:firstLine="420" w:firstLineChars="200"/>
        <w:jc w:val="left"/>
        <w:rPr>
          <w:rFonts w:asciiTheme="minorEastAsia" w:eastAsiaTheme="minorEastAsia" w:hAnsiTheme="minorEastAsia"/>
          <w:color w:val="000000"/>
          <w:szCs w:val="21"/>
        </w:rPr>
      </w:pPr>
      <w:r>
        <w:rPr>
          <w:rFonts w:asciiTheme="minorEastAsia" w:eastAsiaTheme="minorEastAsia" w:hAnsiTheme="minorEastAsia"/>
          <w:color w:val="000000"/>
          <w:szCs w:val="21"/>
        </w:rPr>
        <w:t>18.6.1</w:t>
      </w:r>
      <w:r>
        <w:rPr>
          <w:rFonts w:asciiTheme="minorEastAsia" w:eastAsiaTheme="minorEastAsia" w:hAnsiTheme="minorEastAsia" w:hint="eastAsia"/>
          <w:color w:val="000000"/>
          <w:szCs w:val="21"/>
        </w:rPr>
        <w:t>发包人未按合同约定办理保险，或未能使保险持续有效的，则承包人可代为办理，所需费用由发包人承担。发包人未按合同约定办理保险，导致未能得到足额赔偿的，由发包人负责补足。</w:t>
      </w:r>
    </w:p>
    <w:p w:rsidR="00BB42C3" w14:paraId="2934D752" w14:textId="77777777">
      <w:pPr>
        <w:spacing w:line="360" w:lineRule="auto"/>
        <w:ind w:firstLine="420" w:firstLineChars="200"/>
        <w:jc w:val="left"/>
        <w:rPr>
          <w:rFonts w:asciiTheme="minorEastAsia" w:eastAsiaTheme="minorEastAsia" w:hAnsiTheme="minorEastAsia"/>
          <w:color w:val="000000"/>
          <w:szCs w:val="21"/>
        </w:rPr>
      </w:pPr>
      <w:r>
        <w:rPr>
          <w:rFonts w:asciiTheme="minorEastAsia" w:eastAsiaTheme="minorEastAsia" w:hAnsiTheme="minorEastAsia"/>
          <w:color w:val="000000"/>
          <w:szCs w:val="21"/>
        </w:rPr>
        <w:t>18.6.2</w:t>
      </w:r>
      <w:r>
        <w:rPr>
          <w:rFonts w:asciiTheme="minorEastAsia" w:eastAsiaTheme="minorEastAsia" w:hAnsiTheme="minorEastAsia" w:hint="eastAsia"/>
          <w:color w:val="000000"/>
          <w:szCs w:val="21"/>
        </w:rPr>
        <w:t>承包人未按合同约定办理保险，或未能使保险持续有效的，则发包人可代为办理，所需费用由承包人承担。承包人未按合同约定办理保险，导致未能得到足额赔偿的，由承包人负责补足。</w:t>
      </w:r>
    </w:p>
    <w:p w:rsidR="00BB42C3" w14:paraId="6B35205B" w14:textId="77777777">
      <w:pPr>
        <w:pStyle w:val="Heading5"/>
        <w:keepNext w:val="0"/>
        <w:keepLines w:val="0"/>
        <w:spacing w:before="120" w:after="120" w:line="360" w:lineRule="auto"/>
        <w:ind w:firstLine="420" w:firstLineChars="200"/>
        <w:rPr>
          <w:rFonts w:asciiTheme="minorEastAsia" w:eastAsiaTheme="minorEastAsia" w:hAnsiTheme="minorEastAsia"/>
          <w:b w:val="0"/>
          <w:color w:val="000000"/>
          <w:sz w:val="21"/>
          <w:szCs w:val="21"/>
        </w:rPr>
      </w:pPr>
      <w:r>
        <w:rPr>
          <w:rFonts w:asciiTheme="minorEastAsia" w:eastAsiaTheme="minorEastAsia" w:hAnsiTheme="minorEastAsia"/>
          <w:b w:val="0"/>
          <w:color w:val="000000"/>
          <w:sz w:val="21"/>
          <w:szCs w:val="21"/>
        </w:rPr>
        <w:t xml:space="preserve">18.7 </w:t>
      </w:r>
      <w:r>
        <w:rPr>
          <w:rFonts w:asciiTheme="minorEastAsia" w:eastAsiaTheme="minorEastAsia" w:hAnsiTheme="minorEastAsia" w:hint="eastAsia"/>
          <w:b w:val="0"/>
          <w:color w:val="000000"/>
          <w:sz w:val="21"/>
          <w:szCs w:val="21"/>
        </w:rPr>
        <w:t>通知义务</w:t>
      </w:r>
    </w:p>
    <w:p w:rsidR="00BB42C3" w14:paraId="70272C68" w14:textId="77777777">
      <w:pPr>
        <w:spacing w:line="360" w:lineRule="auto"/>
        <w:ind w:firstLine="420" w:firstLineChars="200"/>
        <w:jc w:val="lef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除专用合同条款另有约定外，发包人变更除工伤保险之外的保险合同时，应事先征得承包人同意，并通知监理人；承包人变更除工伤保险之外的保险合同时，应事先征得发包人同意，并通知监理人。</w:t>
      </w:r>
    </w:p>
    <w:p w:rsidR="00BB42C3" w14:paraId="29DF7A9C" w14:textId="77777777">
      <w:pPr>
        <w:spacing w:line="360" w:lineRule="auto"/>
        <w:ind w:firstLine="420" w:firstLineChars="200"/>
        <w:jc w:val="lef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保险事故发生时，投保人应按照保险合同规定的条件和期限及时向保险人报告。发包人和承包人应当在知道保险事故发生后及时通知对方。</w:t>
      </w:r>
    </w:p>
    <w:p w:rsidR="00BB42C3" w14:paraId="7D6F6AA4" w14:textId="77777777">
      <w:pPr>
        <w:adjustRightInd w:val="0"/>
        <w:snapToGrid w:val="0"/>
        <w:spacing w:line="360" w:lineRule="auto"/>
        <w:jc w:val="left"/>
        <w:outlineLvl w:val="2"/>
        <w:rPr>
          <w:rFonts w:asciiTheme="minorEastAsia" w:eastAsiaTheme="minorEastAsia" w:hAnsiTheme="minorEastAsia"/>
          <w:b/>
          <w:szCs w:val="21"/>
        </w:rPr>
      </w:pPr>
      <w:r>
        <w:rPr>
          <w:rFonts w:asciiTheme="minorEastAsia" w:eastAsiaTheme="minorEastAsia" w:hAnsiTheme="minorEastAsia" w:hint="eastAsia"/>
          <w:b/>
          <w:szCs w:val="21"/>
        </w:rPr>
        <w:t>19. 索赔</w:t>
      </w:r>
    </w:p>
    <w:p w:rsidR="00BB42C3" w14:paraId="365B09B8" w14:textId="77777777">
      <w:pPr>
        <w:pStyle w:val="Heading5"/>
        <w:keepNext w:val="0"/>
        <w:keepLines w:val="0"/>
        <w:spacing w:before="120" w:after="120" w:line="360" w:lineRule="auto"/>
        <w:ind w:firstLine="420" w:firstLineChars="200"/>
        <w:rPr>
          <w:rFonts w:asciiTheme="minorEastAsia" w:eastAsiaTheme="minorEastAsia" w:hAnsiTheme="minorEastAsia"/>
          <w:b w:val="0"/>
          <w:color w:val="000000"/>
          <w:sz w:val="21"/>
          <w:szCs w:val="21"/>
        </w:rPr>
      </w:pPr>
      <w:r>
        <w:rPr>
          <w:rFonts w:asciiTheme="minorEastAsia" w:eastAsiaTheme="minorEastAsia" w:hAnsiTheme="minorEastAsia"/>
          <w:b w:val="0"/>
          <w:color w:val="000000"/>
          <w:sz w:val="21"/>
          <w:szCs w:val="21"/>
        </w:rPr>
        <w:t>19.1</w:t>
      </w:r>
      <w:r>
        <w:rPr>
          <w:rFonts w:asciiTheme="minorEastAsia" w:eastAsiaTheme="minorEastAsia" w:hAnsiTheme="minorEastAsia" w:hint="eastAsia"/>
          <w:b w:val="0"/>
          <w:color w:val="000000"/>
          <w:sz w:val="21"/>
          <w:szCs w:val="21"/>
        </w:rPr>
        <w:t>承包人的索赔</w:t>
      </w:r>
    </w:p>
    <w:p w:rsidR="00BB42C3" w14:paraId="5D90A04C"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根据合同约定，承包人认为有权得到追加付款和（或）延长工期的，应按以下程序向发包人提出索赔：</w:t>
      </w:r>
    </w:p>
    <w:p w:rsidR="00BB42C3" w14:paraId="10627641"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w:t>
      </w:r>
      <w:r>
        <w:rPr>
          <w:rFonts w:asciiTheme="minorEastAsia" w:eastAsiaTheme="minorEastAsia" w:hAnsiTheme="minorEastAsia"/>
          <w:color w:val="000000"/>
          <w:kern w:val="0"/>
          <w:szCs w:val="21"/>
        </w:rPr>
        <w:t>1</w:t>
      </w:r>
      <w:r>
        <w:rPr>
          <w:rFonts w:asciiTheme="minorEastAsia" w:eastAsiaTheme="minorEastAsia" w:hAnsiTheme="minorEastAsia" w:hint="eastAsia"/>
          <w:color w:val="000000"/>
          <w:kern w:val="0"/>
          <w:szCs w:val="21"/>
        </w:rPr>
        <w:t>）承包人应在知道或应当知道索赔事件发生后</w:t>
      </w:r>
      <w:r>
        <w:rPr>
          <w:rFonts w:asciiTheme="minorEastAsia" w:eastAsiaTheme="minorEastAsia" w:hAnsiTheme="minorEastAsia"/>
          <w:color w:val="000000"/>
          <w:kern w:val="0"/>
          <w:szCs w:val="21"/>
        </w:rPr>
        <w:t>28</w:t>
      </w:r>
      <w:r>
        <w:rPr>
          <w:rFonts w:asciiTheme="minorEastAsia" w:eastAsiaTheme="minorEastAsia" w:hAnsiTheme="minorEastAsia" w:hint="eastAsia"/>
          <w:color w:val="000000"/>
          <w:kern w:val="0"/>
          <w:szCs w:val="21"/>
        </w:rPr>
        <w:t>天内，向监理人递交索赔意向通知书，并说明发生索赔事件的事由；承包人未在前述</w:t>
      </w:r>
      <w:r>
        <w:rPr>
          <w:rFonts w:asciiTheme="minorEastAsia" w:eastAsiaTheme="minorEastAsia" w:hAnsiTheme="minorEastAsia"/>
          <w:color w:val="000000"/>
          <w:kern w:val="0"/>
          <w:szCs w:val="21"/>
        </w:rPr>
        <w:t>28</w:t>
      </w:r>
      <w:r>
        <w:rPr>
          <w:rFonts w:asciiTheme="minorEastAsia" w:eastAsiaTheme="minorEastAsia" w:hAnsiTheme="minorEastAsia" w:hint="eastAsia"/>
          <w:color w:val="000000"/>
          <w:kern w:val="0"/>
          <w:szCs w:val="21"/>
        </w:rPr>
        <w:t>天内发出索赔意向通知书的，丧失要求追加付款和（或）延长工期的权利；</w:t>
      </w:r>
    </w:p>
    <w:p w:rsidR="00BB42C3" w14:paraId="2C5F4BA5"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w:t>
      </w:r>
      <w:r>
        <w:rPr>
          <w:rFonts w:asciiTheme="minorEastAsia" w:eastAsiaTheme="minorEastAsia" w:hAnsiTheme="minorEastAsia"/>
          <w:color w:val="000000"/>
          <w:kern w:val="0"/>
          <w:szCs w:val="21"/>
        </w:rPr>
        <w:t>2</w:t>
      </w:r>
      <w:r>
        <w:rPr>
          <w:rFonts w:asciiTheme="minorEastAsia" w:eastAsiaTheme="minorEastAsia" w:hAnsiTheme="minorEastAsia" w:hint="eastAsia"/>
          <w:color w:val="000000"/>
          <w:kern w:val="0"/>
          <w:szCs w:val="21"/>
        </w:rPr>
        <w:t>）承包人应在发出索赔意向通知书后</w:t>
      </w:r>
      <w:r>
        <w:rPr>
          <w:rFonts w:asciiTheme="minorEastAsia" w:eastAsiaTheme="minorEastAsia" w:hAnsiTheme="minorEastAsia"/>
          <w:color w:val="000000"/>
          <w:kern w:val="0"/>
          <w:szCs w:val="21"/>
        </w:rPr>
        <w:t>28</w:t>
      </w:r>
      <w:r>
        <w:rPr>
          <w:rFonts w:asciiTheme="minorEastAsia" w:eastAsiaTheme="minorEastAsia" w:hAnsiTheme="minorEastAsia" w:hint="eastAsia"/>
          <w:color w:val="000000"/>
          <w:kern w:val="0"/>
          <w:szCs w:val="21"/>
        </w:rPr>
        <w:t>天内，向监理人正式递交索赔报告；索赔报告应详细说明索赔理由以及要求追加的付款金额和（或）延长的工期，并附必要的记录和证明材料；</w:t>
      </w:r>
    </w:p>
    <w:p w:rsidR="00BB42C3" w14:paraId="5EE5BCFA"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w:t>
      </w:r>
      <w:r>
        <w:rPr>
          <w:rFonts w:asciiTheme="minorEastAsia" w:eastAsiaTheme="minorEastAsia" w:hAnsiTheme="minorEastAsia"/>
          <w:color w:val="000000"/>
          <w:kern w:val="0"/>
          <w:szCs w:val="21"/>
        </w:rPr>
        <w:t>3</w:t>
      </w:r>
      <w:r>
        <w:rPr>
          <w:rFonts w:asciiTheme="minorEastAsia" w:eastAsiaTheme="minorEastAsia" w:hAnsiTheme="minorEastAsia" w:hint="eastAsia"/>
          <w:color w:val="000000"/>
          <w:kern w:val="0"/>
          <w:szCs w:val="21"/>
        </w:rPr>
        <w:t>）索赔事件具有持续影响的，承包人应按合理时间间隔继续递交延续索赔通知，说明持续影响的实际情况和记录，列出累计的追加付款金额和（或）工期延长天数；</w:t>
      </w:r>
    </w:p>
    <w:p w:rsidR="00BB42C3" w14:paraId="2E8F99F7"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w:t>
      </w:r>
      <w:r>
        <w:rPr>
          <w:rFonts w:asciiTheme="minorEastAsia" w:eastAsiaTheme="minorEastAsia" w:hAnsiTheme="minorEastAsia"/>
          <w:color w:val="000000"/>
          <w:kern w:val="0"/>
          <w:szCs w:val="21"/>
        </w:rPr>
        <w:t>4</w:t>
      </w:r>
      <w:r>
        <w:rPr>
          <w:rFonts w:asciiTheme="minorEastAsia" w:eastAsiaTheme="minorEastAsia" w:hAnsiTheme="minorEastAsia" w:hint="eastAsia"/>
          <w:color w:val="000000"/>
          <w:kern w:val="0"/>
          <w:szCs w:val="21"/>
        </w:rPr>
        <w:t>）在索赔事件影响结束后</w:t>
      </w:r>
      <w:r>
        <w:rPr>
          <w:rFonts w:asciiTheme="minorEastAsia" w:eastAsiaTheme="minorEastAsia" w:hAnsiTheme="minorEastAsia"/>
          <w:color w:val="000000"/>
          <w:kern w:val="0"/>
          <w:szCs w:val="21"/>
        </w:rPr>
        <w:t>28</w:t>
      </w:r>
      <w:r>
        <w:rPr>
          <w:rFonts w:asciiTheme="minorEastAsia" w:eastAsiaTheme="minorEastAsia" w:hAnsiTheme="minorEastAsia" w:hint="eastAsia"/>
          <w:color w:val="000000"/>
          <w:kern w:val="0"/>
          <w:szCs w:val="21"/>
        </w:rPr>
        <w:t>天内，承包人应向监理人递交最终索赔报告，说明最终要求索赔的追加付款金额和（或）延长的工期，并附必要的记录和证明材料。</w:t>
      </w:r>
    </w:p>
    <w:p w:rsidR="00BB42C3" w14:paraId="561255B9" w14:textId="77777777">
      <w:pPr>
        <w:pStyle w:val="Heading5"/>
        <w:keepNext w:val="0"/>
        <w:keepLines w:val="0"/>
        <w:spacing w:before="120" w:after="120" w:line="360" w:lineRule="auto"/>
        <w:ind w:firstLine="420" w:firstLineChars="200"/>
        <w:rPr>
          <w:rFonts w:asciiTheme="minorEastAsia" w:eastAsiaTheme="minorEastAsia" w:hAnsiTheme="minorEastAsia"/>
          <w:b w:val="0"/>
          <w:color w:val="000000"/>
          <w:sz w:val="21"/>
          <w:szCs w:val="21"/>
        </w:rPr>
      </w:pPr>
      <w:r>
        <w:rPr>
          <w:rFonts w:asciiTheme="minorEastAsia" w:eastAsiaTheme="minorEastAsia" w:hAnsiTheme="minorEastAsia"/>
          <w:b w:val="0"/>
          <w:color w:val="000000"/>
          <w:sz w:val="21"/>
          <w:szCs w:val="21"/>
        </w:rPr>
        <w:t xml:space="preserve">19.2 </w:t>
      </w:r>
      <w:r>
        <w:rPr>
          <w:rFonts w:asciiTheme="minorEastAsia" w:eastAsiaTheme="minorEastAsia" w:hAnsiTheme="minorEastAsia" w:hint="eastAsia"/>
          <w:b w:val="0"/>
          <w:color w:val="000000"/>
          <w:sz w:val="21"/>
          <w:szCs w:val="21"/>
        </w:rPr>
        <w:t>对承包人索赔的处理</w:t>
      </w:r>
    </w:p>
    <w:p w:rsidR="00BB42C3" w14:paraId="186F6E81"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对承包人索赔的处理如下：</w:t>
      </w:r>
    </w:p>
    <w:p w:rsidR="00BB42C3" w14:paraId="05EF0B9B"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w:t>
      </w:r>
      <w:r>
        <w:rPr>
          <w:rFonts w:asciiTheme="minorEastAsia" w:eastAsiaTheme="minorEastAsia" w:hAnsiTheme="minorEastAsia"/>
          <w:color w:val="000000"/>
          <w:kern w:val="0"/>
          <w:szCs w:val="21"/>
        </w:rPr>
        <w:t>1</w:t>
      </w:r>
      <w:r>
        <w:rPr>
          <w:rFonts w:asciiTheme="minorEastAsia" w:eastAsiaTheme="minorEastAsia" w:hAnsiTheme="minorEastAsia" w:hint="eastAsia"/>
          <w:color w:val="000000"/>
          <w:kern w:val="0"/>
          <w:szCs w:val="21"/>
        </w:rPr>
        <w:t>）监理人应在收到索赔报告后</w:t>
      </w:r>
      <w:r>
        <w:rPr>
          <w:rFonts w:asciiTheme="minorEastAsia" w:eastAsiaTheme="minorEastAsia" w:hAnsiTheme="minorEastAsia"/>
          <w:color w:val="000000"/>
          <w:kern w:val="0"/>
          <w:szCs w:val="21"/>
        </w:rPr>
        <w:t>14</w:t>
      </w:r>
      <w:r>
        <w:rPr>
          <w:rFonts w:asciiTheme="minorEastAsia" w:eastAsiaTheme="minorEastAsia" w:hAnsiTheme="minorEastAsia" w:hint="eastAsia"/>
          <w:color w:val="000000"/>
          <w:kern w:val="0"/>
          <w:szCs w:val="21"/>
        </w:rPr>
        <w:t>天内完成审查并报送发包人。监理人对索赔报告存在异议的，有权要求承包人提交全部原始记录副本；</w:t>
      </w:r>
    </w:p>
    <w:p w:rsidR="00BB42C3" w14:paraId="3E9CEA63"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w:t>
      </w:r>
      <w:r>
        <w:rPr>
          <w:rFonts w:asciiTheme="minorEastAsia" w:eastAsiaTheme="minorEastAsia" w:hAnsiTheme="minorEastAsia"/>
          <w:color w:val="000000"/>
          <w:kern w:val="0"/>
          <w:szCs w:val="21"/>
        </w:rPr>
        <w:t>2</w:t>
      </w:r>
      <w:r>
        <w:rPr>
          <w:rFonts w:asciiTheme="minorEastAsia" w:eastAsiaTheme="minorEastAsia" w:hAnsiTheme="minorEastAsia" w:hint="eastAsia"/>
          <w:color w:val="000000"/>
          <w:kern w:val="0"/>
          <w:szCs w:val="21"/>
        </w:rPr>
        <w:t>）发包人应在监理人收到索赔报告或有关索赔的进一步证明材料后的</w:t>
      </w:r>
      <w:r>
        <w:rPr>
          <w:rFonts w:asciiTheme="minorEastAsia" w:eastAsiaTheme="minorEastAsia" w:hAnsiTheme="minorEastAsia"/>
          <w:color w:val="000000"/>
          <w:kern w:val="0"/>
          <w:szCs w:val="21"/>
        </w:rPr>
        <w:t>28</w:t>
      </w:r>
      <w:r>
        <w:rPr>
          <w:rFonts w:asciiTheme="minorEastAsia" w:eastAsiaTheme="minorEastAsia" w:hAnsiTheme="minorEastAsia" w:hint="eastAsia"/>
          <w:color w:val="000000"/>
          <w:kern w:val="0"/>
          <w:szCs w:val="21"/>
        </w:rPr>
        <w:t>天内，由监理人向承包人出具经发包人签认的索赔处理结果。发包人逾期答复的，则视为认可承包人的索赔要求；</w:t>
      </w:r>
    </w:p>
    <w:p w:rsidR="00BB42C3" w14:paraId="24D8B0D5"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w:t>
      </w:r>
      <w:r>
        <w:rPr>
          <w:rFonts w:asciiTheme="minorEastAsia" w:eastAsiaTheme="minorEastAsia" w:hAnsiTheme="minorEastAsia"/>
          <w:color w:val="000000"/>
          <w:kern w:val="0"/>
          <w:szCs w:val="21"/>
        </w:rPr>
        <w:t>3</w:t>
      </w:r>
      <w:r>
        <w:rPr>
          <w:rFonts w:asciiTheme="minorEastAsia" w:eastAsiaTheme="minorEastAsia" w:hAnsiTheme="minorEastAsia" w:hint="eastAsia"/>
          <w:color w:val="000000"/>
          <w:kern w:val="0"/>
          <w:szCs w:val="21"/>
        </w:rPr>
        <w:t>）承包人接受索赔处理结果的，索赔款项在当期进度款中进行支付；承包人不接受索赔处理结果的，按照第</w:t>
      </w:r>
      <w:r>
        <w:rPr>
          <w:rFonts w:asciiTheme="minorEastAsia" w:eastAsiaTheme="minorEastAsia" w:hAnsiTheme="minorEastAsia"/>
          <w:color w:val="000000"/>
          <w:kern w:val="0"/>
          <w:szCs w:val="21"/>
        </w:rPr>
        <w:t>20</w:t>
      </w:r>
      <w:r>
        <w:rPr>
          <w:rFonts w:asciiTheme="minorEastAsia" w:eastAsiaTheme="minorEastAsia" w:hAnsiTheme="minorEastAsia" w:hint="eastAsia"/>
          <w:color w:val="000000"/>
          <w:kern w:val="0"/>
          <w:szCs w:val="21"/>
        </w:rPr>
        <w:t>条〔争议解决〕约定处理。</w:t>
      </w:r>
    </w:p>
    <w:p w:rsidR="00BB42C3" w14:paraId="28049F31" w14:textId="77777777">
      <w:pPr>
        <w:pStyle w:val="Heading5"/>
        <w:keepNext w:val="0"/>
        <w:keepLines w:val="0"/>
        <w:spacing w:before="120" w:after="120" w:line="360" w:lineRule="auto"/>
        <w:ind w:firstLine="420" w:firstLineChars="200"/>
        <w:rPr>
          <w:rFonts w:asciiTheme="minorEastAsia" w:eastAsiaTheme="minorEastAsia" w:hAnsiTheme="minorEastAsia"/>
          <w:b w:val="0"/>
          <w:color w:val="000000"/>
          <w:sz w:val="21"/>
          <w:szCs w:val="21"/>
        </w:rPr>
      </w:pPr>
      <w:r>
        <w:rPr>
          <w:rFonts w:asciiTheme="minorEastAsia" w:eastAsiaTheme="minorEastAsia" w:hAnsiTheme="minorEastAsia"/>
          <w:b w:val="0"/>
          <w:color w:val="000000"/>
          <w:sz w:val="21"/>
          <w:szCs w:val="21"/>
        </w:rPr>
        <w:t>19.3</w:t>
      </w:r>
      <w:r>
        <w:rPr>
          <w:rFonts w:asciiTheme="minorEastAsia" w:eastAsiaTheme="minorEastAsia" w:hAnsiTheme="minorEastAsia" w:hint="eastAsia"/>
          <w:b w:val="0"/>
          <w:color w:val="000000"/>
          <w:sz w:val="21"/>
          <w:szCs w:val="21"/>
        </w:rPr>
        <w:t>发包人的索赔</w:t>
      </w:r>
    </w:p>
    <w:p w:rsidR="00BB42C3" w14:paraId="545BDD09"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根据合同约定，发包人认为有权得到赔付金额和（或）延长缺陷责任期的，监理人应向承包人发出通知并附有详细的证明。</w:t>
      </w:r>
    </w:p>
    <w:p w:rsidR="00BB42C3" w14:paraId="633B91FC"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发包人应在知道或应当知道索赔事件发生后</w:t>
      </w:r>
      <w:r>
        <w:rPr>
          <w:rFonts w:asciiTheme="minorEastAsia" w:eastAsiaTheme="minorEastAsia" w:hAnsiTheme="minorEastAsia"/>
          <w:color w:val="000000"/>
          <w:kern w:val="0"/>
          <w:szCs w:val="21"/>
        </w:rPr>
        <w:t>28</w:t>
      </w:r>
      <w:r>
        <w:rPr>
          <w:rFonts w:asciiTheme="minorEastAsia" w:eastAsiaTheme="minorEastAsia" w:hAnsiTheme="minorEastAsia" w:hint="eastAsia"/>
          <w:color w:val="000000"/>
          <w:kern w:val="0"/>
          <w:szCs w:val="21"/>
        </w:rPr>
        <w:t>天内通过监理人向承包人提出索赔意向通知书，发包人未在前述</w:t>
      </w:r>
      <w:r>
        <w:rPr>
          <w:rFonts w:asciiTheme="minorEastAsia" w:eastAsiaTheme="minorEastAsia" w:hAnsiTheme="minorEastAsia"/>
          <w:color w:val="000000"/>
          <w:kern w:val="0"/>
          <w:szCs w:val="21"/>
        </w:rPr>
        <w:t>28</w:t>
      </w:r>
      <w:r>
        <w:rPr>
          <w:rFonts w:asciiTheme="minorEastAsia" w:eastAsiaTheme="minorEastAsia" w:hAnsiTheme="minorEastAsia" w:hint="eastAsia"/>
          <w:color w:val="000000"/>
          <w:kern w:val="0"/>
          <w:szCs w:val="21"/>
        </w:rPr>
        <w:t>天内发出索赔意向通知书的，丧失要求赔付金额和（或）延长缺陷责任期的权利。发包人应在发出索赔意向通知书后</w:t>
      </w:r>
      <w:r>
        <w:rPr>
          <w:rFonts w:asciiTheme="minorEastAsia" w:eastAsiaTheme="minorEastAsia" w:hAnsiTheme="minorEastAsia"/>
          <w:color w:val="000000"/>
          <w:kern w:val="0"/>
          <w:szCs w:val="21"/>
        </w:rPr>
        <w:t>28</w:t>
      </w:r>
      <w:r>
        <w:rPr>
          <w:rFonts w:asciiTheme="minorEastAsia" w:eastAsiaTheme="minorEastAsia" w:hAnsiTheme="minorEastAsia" w:hint="eastAsia"/>
          <w:color w:val="000000"/>
          <w:kern w:val="0"/>
          <w:szCs w:val="21"/>
        </w:rPr>
        <w:t>天内，通过监理人向承包人正式递交索赔报告。</w:t>
      </w:r>
    </w:p>
    <w:p w:rsidR="00BB42C3" w14:paraId="7F5C6A14" w14:textId="77777777">
      <w:pPr>
        <w:pStyle w:val="Heading5"/>
        <w:keepNext w:val="0"/>
        <w:keepLines w:val="0"/>
        <w:spacing w:before="120" w:after="120" w:line="360" w:lineRule="auto"/>
        <w:ind w:firstLine="420" w:firstLineChars="200"/>
        <w:rPr>
          <w:rFonts w:asciiTheme="minorEastAsia" w:eastAsiaTheme="minorEastAsia" w:hAnsiTheme="minorEastAsia"/>
          <w:b w:val="0"/>
          <w:color w:val="000000"/>
          <w:sz w:val="21"/>
          <w:szCs w:val="21"/>
        </w:rPr>
      </w:pPr>
      <w:r>
        <w:rPr>
          <w:rFonts w:asciiTheme="minorEastAsia" w:eastAsiaTheme="minorEastAsia" w:hAnsiTheme="minorEastAsia"/>
          <w:b w:val="0"/>
          <w:color w:val="000000"/>
          <w:sz w:val="21"/>
          <w:szCs w:val="21"/>
        </w:rPr>
        <w:t xml:space="preserve">19.4 </w:t>
      </w:r>
      <w:r>
        <w:rPr>
          <w:rFonts w:asciiTheme="minorEastAsia" w:eastAsiaTheme="minorEastAsia" w:hAnsiTheme="minorEastAsia" w:hint="eastAsia"/>
          <w:b w:val="0"/>
          <w:color w:val="000000"/>
          <w:sz w:val="21"/>
          <w:szCs w:val="21"/>
        </w:rPr>
        <w:t>对发包人索赔的处理</w:t>
      </w:r>
    </w:p>
    <w:p w:rsidR="00BB42C3" w14:paraId="175E72EF"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对发包人索赔的处理如下：</w:t>
      </w:r>
    </w:p>
    <w:p w:rsidR="00BB42C3" w14:paraId="1D6C036F"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w:t>
      </w:r>
      <w:r>
        <w:rPr>
          <w:rFonts w:asciiTheme="minorEastAsia" w:eastAsiaTheme="minorEastAsia" w:hAnsiTheme="minorEastAsia"/>
          <w:color w:val="000000"/>
          <w:kern w:val="0"/>
          <w:szCs w:val="21"/>
        </w:rPr>
        <w:t>1</w:t>
      </w:r>
      <w:r>
        <w:rPr>
          <w:rFonts w:asciiTheme="minorEastAsia" w:eastAsiaTheme="minorEastAsia" w:hAnsiTheme="minorEastAsia" w:hint="eastAsia"/>
          <w:color w:val="000000"/>
          <w:kern w:val="0"/>
          <w:szCs w:val="21"/>
        </w:rPr>
        <w:t>）承包人收到发包人提交的索赔报告后，应及时审查索赔报告的内容、查验发包人证明材料；</w:t>
      </w:r>
    </w:p>
    <w:p w:rsidR="00BB42C3" w14:paraId="53CC6D2C"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w:t>
      </w:r>
      <w:r>
        <w:rPr>
          <w:rFonts w:asciiTheme="minorEastAsia" w:eastAsiaTheme="minorEastAsia" w:hAnsiTheme="minorEastAsia"/>
          <w:color w:val="000000"/>
          <w:kern w:val="0"/>
          <w:szCs w:val="21"/>
        </w:rPr>
        <w:t>2</w:t>
      </w:r>
      <w:r>
        <w:rPr>
          <w:rFonts w:asciiTheme="minorEastAsia" w:eastAsiaTheme="minorEastAsia" w:hAnsiTheme="minorEastAsia" w:hint="eastAsia"/>
          <w:color w:val="000000"/>
          <w:kern w:val="0"/>
          <w:szCs w:val="21"/>
        </w:rPr>
        <w:t>）承包人应在收到索赔报告或有关索赔的进一步证明材料后</w:t>
      </w:r>
      <w:r>
        <w:rPr>
          <w:rFonts w:asciiTheme="minorEastAsia" w:eastAsiaTheme="minorEastAsia" w:hAnsiTheme="minorEastAsia"/>
          <w:color w:val="000000"/>
          <w:kern w:val="0"/>
          <w:szCs w:val="21"/>
        </w:rPr>
        <w:t>28</w:t>
      </w:r>
      <w:r>
        <w:rPr>
          <w:rFonts w:asciiTheme="minorEastAsia" w:eastAsiaTheme="minorEastAsia" w:hAnsiTheme="minorEastAsia" w:hint="eastAsia"/>
          <w:color w:val="000000"/>
          <w:kern w:val="0"/>
          <w:szCs w:val="21"/>
        </w:rPr>
        <w:t>天内，将索赔处理结果答复发包人。如果承包人未在上述期限内作出答复的，则视为对发包人索赔要求的认可；</w:t>
      </w:r>
    </w:p>
    <w:p w:rsidR="00BB42C3" w14:paraId="6485257F"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w:t>
      </w:r>
      <w:r>
        <w:rPr>
          <w:rFonts w:asciiTheme="minorEastAsia" w:eastAsiaTheme="minorEastAsia" w:hAnsiTheme="minorEastAsia"/>
          <w:color w:val="000000"/>
          <w:kern w:val="0"/>
          <w:szCs w:val="21"/>
        </w:rPr>
        <w:t>3</w:t>
      </w:r>
      <w:r>
        <w:rPr>
          <w:rFonts w:asciiTheme="minorEastAsia" w:eastAsiaTheme="minorEastAsia" w:hAnsiTheme="minorEastAsia" w:hint="eastAsia"/>
          <w:color w:val="000000"/>
          <w:kern w:val="0"/>
          <w:szCs w:val="21"/>
        </w:rPr>
        <w:t>）承包人接受索赔处理结果的，发包人可从应支付给承包人的合同价款中扣除赔付的金额或延长缺陷责任期；发包人不接受索赔处理结果的，按第</w:t>
      </w:r>
      <w:r>
        <w:rPr>
          <w:rFonts w:asciiTheme="minorEastAsia" w:eastAsiaTheme="minorEastAsia" w:hAnsiTheme="minorEastAsia"/>
          <w:color w:val="000000"/>
          <w:kern w:val="0"/>
          <w:szCs w:val="21"/>
        </w:rPr>
        <w:t>20</w:t>
      </w:r>
      <w:r>
        <w:rPr>
          <w:rFonts w:asciiTheme="minorEastAsia" w:eastAsiaTheme="minorEastAsia" w:hAnsiTheme="minorEastAsia" w:hint="eastAsia"/>
          <w:color w:val="000000"/>
          <w:kern w:val="0"/>
          <w:szCs w:val="21"/>
        </w:rPr>
        <w:t>条〔争议解决〕约定处理。</w:t>
      </w:r>
    </w:p>
    <w:p w:rsidR="00BB42C3" w14:paraId="62FC6448" w14:textId="77777777">
      <w:pPr>
        <w:pStyle w:val="Heading5"/>
        <w:keepNext w:val="0"/>
        <w:keepLines w:val="0"/>
        <w:spacing w:before="120" w:after="120" w:line="360" w:lineRule="auto"/>
        <w:ind w:firstLine="420" w:firstLineChars="200"/>
        <w:rPr>
          <w:rFonts w:asciiTheme="minorEastAsia" w:eastAsiaTheme="minorEastAsia" w:hAnsiTheme="minorEastAsia"/>
          <w:b w:val="0"/>
          <w:color w:val="000000"/>
          <w:sz w:val="21"/>
          <w:szCs w:val="21"/>
        </w:rPr>
      </w:pPr>
      <w:r>
        <w:rPr>
          <w:rFonts w:asciiTheme="minorEastAsia" w:eastAsiaTheme="minorEastAsia" w:hAnsiTheme="minorEastAsia"/>
          <w:b w:val="0"/>
          <w:color w:val="000000"/>
          <w:sz w:val="21"/>
          <w:szCs w:val="21"/>
        </w:rPr>
        <w:t xml:space="preserve">19.5 </w:t>
      </w:r>
      <w:r>
        <w:rPr>
          <w:rFonts w:asciiTheme="minorEastAsia" w:eastAsiaTheme="minorEastAsia" w:hAnsiTheme="minorEastAsia" w:hint="eastAsia"/>
          <w:b w:val="0"/>
          <w:color w:val="000000"/>
          <w:sz w:val="21"/>
          <w:szCs w:val="21"/>
        </w:rPr>
        <w:t>提出索赔的期限</w:t>
      </w:r>
    </w:p>
    <w:p w:rsidR="00BB42C3" w14:paraId="07A0149F" w14:textId="77777777">
      <w:pPr>
        <w:spacing w:line="360" w:lineRule="auto"/>
        <w:ind w:firstLine="420" w:firstLineChars="200"/>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w:t>
      </w:r>
      <w:r>
        <w:rPr>
          <w:rFonts w:asciiTheme="minorEastAsia" w:eastAsiaTheme="minorEastAsia" w:hAnsiTheme="minorEastAsia"/>
          <w:color w:val="000000"/>
          <w:kern w:val="0"/>
          <w:szCs w:val="21"/>
        </w:rPr>
        <w:t>1</w:t>
      </w:r>
      <w:r>
        <w:rPr>
          <w:rFonts w:asciiTheme="minorEastAsia" w:eastAsiaTheme="minorEastAsia" w:hAnsiTheme="minorEastAsia" w:hint="eastAsia"/>
          <w:color w:val="000000"/>
          <w:kern w:val="0"/>
          <w:szCs w:val="21"/>
        </w:rPr>
        <w:t>）承包人按第</w:t>
      </w:r>
      <w:r>
        <w:rPr>
          <w:rFonts w:asciiTheme="minorEastAsia" w:eastAsiaTheme="minorEastAsia" w:hAnsiTheme="minorEastAsia"/>
          <w:color w:val="000000"/>
          <w:kern w:val="0"/>
          <w:szCs w:val="21"/>
        </w:rPr>
        <w:t>14.2</w:t>
      </w:r>
      <w:r>
        <w:rPr>
          <w:rFonts w:asciiTheme="minorEastAsia" w:eastAsiaTheme="minorEastAsia" w:hAnsiTheme="minorEastAsia" w:hint="eastAsia"/>
          <w:color w:val="000000"/>
          <w:kern w:val="0"/>
          <w:szCs w:val="21"/>
        </w:rPr>
        <w:t>款〔竣工结算审核〕约定接收竣工付款证书后，应被视为已无权再提出在工程接收证书颁发前所发生的任何索赔。</w:t>
      </w:r>
    </w:p>
    <w:p w:rsidR="00BB42C3" w14:paraId="2343D1E8" w14:textId="77777777">
      <w:pPr>
        <w:spacing w:line="360" w:lineRule="auto"/>
        <w:ind w:firstLine="420" w:firstLineChars="200"/>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w:t>
      </w:r>
      <w:r>
        <w:rPr>
          <w:rFonts w:asciiTheme="minorEastAsia" w:eastAsiaTheme="minorEastAsia" w:hAnsiTheme="minorEastAsia"/>
          <w:color w:val="000000"/>
          <w:kern w:val="0"/>
          <w:szCs w:val="21"/>
        </w:rPr>
        <w:t>2</w:t>
      </w:r>
      <w:r>
        <w:rPr>
          <w:rFonts w:asciiTheme="minorEastAsia" w:eastAsiaTheme="minorEastAsia" w:hAnsiTheme="minorEastAsia" w:hint="eastAsia"/>
          <w:color w:val="000000"/>
          <w:kern w:val="0"/>
          <w:szCs w:val="21"/>
        </w:rPr>
        <w:t>）承包人按第</w:t>
      </w:r>
      <w:r>
        <w:rPr>
          <w:rFonts w:asciiTheme="minorEastAsia" w:eastAsiaTheme="minorEastAsia" w:hAnsiTheme="minorEastAsia"/>
          <w:color w:val="000000"/>
          <w:kern w:val="0"/>
          <w:szCs w:val="21"/>
        </w:rPr>
        <w:t>14.4</w:t>
      </w:r>
      <w:r>
        <w:rPr>
          <w:rFonts w:asciiTheme="minorEastAsia" w:eastAsiaTheme="minorEastAsia" w:hAnsiTheme="minorEastAsia" w:hint="eastAsia"/>
          <w:color w:val="000000"/>
          <w:kern w:val="0"/>
          <w:szCs w:val="21"/>
        </w:rPr>
        <w:t>款〔最终结清〕提交的最终结清申请单中，只限于提出工程接收证书颁发后发生的索赔。提出索赔的期限自接受最终结清证书时终止。</w:t>
      </w:r>
    </w:p>
    <w:p w:rsidR="00BB42C3" w14:paraId="7BD88952" w14:textId="77777777">
      <w:pPr>
        <w:adjustRightInd w:val="0"/>
        <w:snapToGrid w:val="0"/>
        <w:spacing w:line="360" w:lineRule="auto"/>
        <w:jc w:val="left"/>
        <w:outlineLvl w:val="2"/>
        <w:rPr>
          <w:rFonts w:asciiTheme="minorEastAsia" w:eastAsiaTheme="minorEastAsia" w:hAnsiTheme="minorEastAsia"/>
          <w:b/>
          <w:szCs w:val="21"/>
        </w:rPr>
      </w:pPr>
      <w:r>
        <w:rPr>
          <w:rFonts w:asciiTheme="minorEastAsia" w:eastAsiaTheme="minorEastAsia" w:hAnsiTheme="minorEastAsia" w:hint="eastAsia"/>
          <w:b/>
          <w:szCs w:val="21"/>
        </w:rPr>
        <w:t>20. 争议解决</w:t>
      </w:r>
    </w:p>
    <w:p w:rsidR="00BB42C3" w14:paraId="3D18F90A" w14:textId="77777777">
      <w:pPr>
        <w:pStyle w:val="Heading5"/>
        <w:keepNext w:val="0"/>
        <w:keepLines w:val="0"/>
        <w:spacing w:before="120" w:after="120" w:line="360" w:lineRule="auto"/>
        <w:ind w:firstLine="420" w:firstLineChars="200"/>
        <w:rPr>
          <w:rFonts w:asciiTheme="minorEastAsia" w:eastAsiaTheme="minorEastAsia" w:hAnsiTheme="minorEastAsia"/>
          <w:b w:val="0"/>
          <w:color w:val="000000"/>
          <w:sz w:val="21"/>
          <w:szCs w:val="21"/>
        </w:rPr>
      </w:pPr>
      <w:r>
        <w:rPr>
          <w:rFonts w:asciiTheme="minorEastAsia" w:eastAsiaTheme="minorEastAsia" w:hAnsiTheme="minorEastAsia"/>
          <w:b w:val="0"/>
          <w:color w:val="000000"/>
          <w:sz w:val="21"/>
          <w:szCs w:val="21"/>
        </w:rPr>
        <w:t>20.1</w:t>
      </w:r>
      <w:r>
        <w:rPr>
          <w:rFonts w:asciiTheme="minorEastAsia" w:eastAsiaTheme="minorEastAsia" w:hAnsiTheme="minorEastAsia" w:hint="eastAsia"/>
          <w:b w:val="0"/>
          <w:color w:val="000000"/>
          <w:sz w:val="21"/>
          <w:szCs w:val="21"/>
        </w:rPr>
        <w:t>和解</w:t>
      </w:r>
    </w:p>
    <w:p w:rsidR="00BB42C3" w14:paraId="0216BDFE"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合同当事人可以就争议自行和解，自行和解达成协议的经双方签字并盖章后作为合同补充文件，</w:t>
      </w:r>
      <w:r>
        <w:rPr>
          <w:rFonts w:asciiTheme="minorEastAsia" w:eastAsiaTheme="minorEastAsia" w:hAnsiTheme="minorEastAsia" w:hint="eastAsia"/>
          <w:color w:val="000000"/>
          <w:kern w:val="0"/>
          <w:szCs w:val="21"/>
        </w:rPr>
        <w:t>双方均应遵照执行。</w:t>
      </w:r>
    </w:p>
    <w:p w:rsidR="00BB42C3" w14:paraId="3D836615" w14:textId="77777777">
      <w:pPr>
        <w:pStyle w:val="Heading5"/>
        <w:keepNext w:val="0"/>
        <w:keepLines w:val="0"/>
        <w:spacing w:before="120" w:after="120" w:line="360" w:lineRule="auto"/>
        <w:ind w:firstLine="420" w:firstLineChars="200"/>
        <w:rPr>
          <w:rFonts w:asciiTheme="minorEastAsia" w:eastAsiaTheme="minorEastAsia" w:hAnsiTheme="minorEastAsia"/>
          <w:b w:val="0"/>
          <w:color w:val="000000"/>
          <w:sz w:val="21"/>
          <w:szCs w:val="21"/>
        </w:rPr>
      </w:pPr>
      <w:r>
        <w:rPr>
          <w:rFonts w:asciiTheme="minorEastAsia" w:eastAsiaTheme="minorEastAsia" w:hAnsiTheme="minorEastAsia"/>
          <w:b w:val="0"/>
          <w:color w:val="000000"/>
          <w:sz w:val="21"/>
          <w:szCs w:val="21"/>
        </w:rPr>
        <w:t>20.2</w:t>
      </w:r>
      <w:r>
        <w:rPr>
          <w:rFonts w:asciiTheme="minorEastAsia" w:eastAsiaTheme="minorEastAsia" w:hAnsiTheme="minorEastAsia" w:hint="eastAsia"/>
          <w:b w:val="0"/>
          <w:color w:val="000000"/>
          <w:sz w:val="21"/>
          <w:szCs w:val="21"/>
        </w:rPr>
        <w:t>调解</w:t>
      </w:r>
    </w:p>
    <w:p w:rsidR="00BB42C3" w14:paraId="74EFFEEE"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合同当事人可以就争议请求建设行政主管部门、行业协会或其他第三方进行调解，调解达成协议的，经双方签字并盖章后作为合同补充文件，双方均应遵照执行。</w:t>
      </w:r>
    </w:p>
    <w:p w:rsidR="00BB42C3" w14:paraId="3613F65C" w14:textId="77777777">
      <w:pPr>
        <w:pStyle w:val="Heading5"/>
        <w:keepNext w:val="0"/>
        <w:keepLines w:val="0"/>
        <w:spacing w:before="120" w:after="120" w:line="360" w:lineRule="auto"/>
        <w:ind w:firstLine="420" w:firstLineChars="200"/>
        <w:rPr>
          <w:rFonts w:asciiTheme="minorEastAsia" w:eastAsiaTheme="minorEastAsia" w:hAnsiTheme="minorEastAsia"/>
          <w:b w:val="0"/>
          <w:color w:val="000000"/>
          <w:sz w:val="21"/>
          <w:szCs w:val="21"/>
        </w:rPr>
      </w:pPr>
      <w:r>
        <w:rPr>
          <w:rFonts w:asciiTheme="minorEastAsia" w:eastAsiaTheme="minorEastAsia" w:hAnsiTheme="minorEastAsia"/>
          <w:b w:val="0"/>
          <w:color w:val="000000"/>
          <w:sz w:val="21"/>
          <w:szCs w:val="21"/>
        </w:rPr>
        <w:t>20.3</w:t>
      </w:r>
      <w:r>
        <w:rPr>
          <w:rFonts w:asciiTheme="minorEastAsia" w:eastAsiaTheme="minorEastAsia" w:hAnsiTheme="minorEastAsia" w:hint="eastAsia"/>
          <w:b w:val="0"/>
          <w:color w:val="000000"/>
          <w:sz w:val="21"/>
          <w:szCs w:val="21"/>
        </w:rPr>
        <w:t>争议评审</w:t>
      </w:r>
    </w:p>
    <w:p w:rsidR="00BB42C3" w14:paraId="36DEF1AD"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合同当事人在专用合同条款中约定采取争议评审方式解决争议以及评审规则，并按下列约定执行：</w:t>
      </w:r>
      <w:r>
        <w:rPr>
          <w:rFonts w:asciiTheme="minorEastAsia" w:eastAsiaTheme="minorEastAsia" w:hAnsiTheme="minorEastAsia"/>
          <w:color w:val="000000"/>
          <w:kern w:val="0"/>
          <w:szCs w:val="21"/>
        </w:rPr>
        <w:t xml:space="preserve"> </w:t>
      </w:r>
    </w:p>
    <w:p w:rsidR="00BB42C3" w14:paraId="21EA53EA"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 xml:space="preserve">20.3.1 </w:t>
      </w:r>
      <w:r>
        <w:rPr>
          <w:rFonts w:asciiTheme="minorEastAsia" w:eastAsiaTheme="minorEastAsia" w:hAnsiTheme="minorEastAsia" w:hint="eastAsia"/>
          <w:color w:val="000000"/>
          <w:kern w:val="0"/>
          <w:szCs w:val="21"/>
        </w:rPr>
        <w:t>争议评审小组的确定</w:t>
      </w:r>
    </w:p>
    <w:p w:rsidR="00BB42C3" w14:paraId="35A1F839"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合同当事人可以共同选择一名或三名争议评审员，组成争议评审小组。除专用合同条款另有约定外，合同当事人应当自合同签订后</w:t>
      </w:r>
      <w:r>
        <w:rPr>
          <w:rFonts w:asciiTheme="minorEastAsia" w:eastAsiaTheme="minorEastAsia" w:hAnsiTheme="minorEastAsia"/>
          <w:color w:val="000000"/>
          <w:kern w:val="0"/>
          <w:szCs w:val="21"/>
        </w:rPr>
        <w:t>28</w:t>
      </w:r>
      <w:r>
        <w:rPr>
          <w:rFonts w:asciiTheme="minorEastAsia" w:eastAsiaTheme="minorEastAsia" w:hAnsiTheme="minorEastAsia" w:hint="eastAsia"/>
          <w:color w:val="000000"/>
          <w:kern w:val="0"/>
          <w:szCs w:val="21"/>
        </w:rPr>
        <w:t>天内，或者争议发生后</w:t>
      </w:r>
      <w:r>
        <w:rPr>
          <w:rFonts w:asciiTheme="minorEastAsia" w:eastAsiaTheme="minorEastAsia" w:hAnsiTheme="minorEastAsia"/>
          <w:color w:val="000000"/>
          <w:kern w:val="0"/>
          <w:szCs w:val="21"/>
        </w:rPr>
        <w:t>14</w:t>
      </w:r>
      <w:r>
        <w:rPr>
          <w:rFonts w:asciiTheme="minorEastAsia" w:eastAsiaTheme="minorEastAsia" w:hAnsiTheme="minorEastAsia" w:hint="eastAsia"/>
          <w:color w:val="000000"/>
          <w:kern w:val="0"/>
          <w:szCs w:val="21"/>
        </w:rPr>
        <w:t>天内，选定争议评审员。</w:t>
      </w:r>
    </w:p>
    <w:p w:rsidR="00BB42C3" w14:paraId="21BC6FBC"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w:t>
      </w:r>
      <w:r>
        <w:rPr>
          <w:rFonts w:asciiTheme="minorEastAsia" w:eastAsiaTheme="minorEastAsia" w:hAnsiTheme="minorEastAsia"/>
          <w:color w:val="000000"/>
          <w:kern w:val="0"/>
          <w:szCs w:val="21"/>
        </w:rPr>
        <w:t xml:space="preserve"> </w:t>
      </w:r>
    </w:p>
    <w:p w:rsidR="00BB42C3" w14:paraId="55174EA5"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除专用合同条款另有约定外，评审员报酬由发包人和承包人各承担一半。</w:t>
      </w:r>
    </w:p>
    <w:p w:rsidR="00BB42C3" w14:paraId="7A30F77D"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 xml:space="preserve">20.3.2 </w:t>
      </w:r>
      <w:r>
        <w:rPr>
          <w:rFonts w:asciiTheme="minorEastAsia" w:eastAsiaTheme="minorEastAsia" w:hAnsiTheme="minorEastAsia" w:hint="eastAsia"/>
          <w:color w:val="000000"/>
          <w:kern w:val="0"/>
          <w:szCs w:val="21"/>
        </w:rPr>
        <w:t>争议评审小组的决定</w:t>
      </w:r>
    </w:p>
    <w:p w:rsidR="00BB42C3" w14:paraId="439377A9"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w:t>
      </w:r>
      <w:r>
        <w:rPr>
          <w:rFonts w:asciiTheme="minorEastAsia" w:eastAsiaTheme="minorEastAsia" w:hAnsiTheme="minorEastAsia"/>
          <w:color w:val="000000"/>
          <w:kern w:val="0"/>
          <w:szCs w:val="21"/>
        </w:rPr>
        <w:t>14</w:t>
      </w:r>
      <w:r>
        <w:rPr>
          <w:rFonts w:asciiTheme="minorEastAsia" w:eastAsiaTheme="minorEastAsia" w:hAnsiTheme="minorEastAsia" w:hint="eastAsia"/>
          <w:color w:val="000000"/>
          <w:kern w:val="0"/>
          <w:szCs w:val="21"/>
        </w:rPr>
        <w:t>天内作出书面决定，并说明理由。合同当事人可以在专用合同条款中对本项事项另行约定。</w:t>
      </w:r>
    </w:p>
    <w:p w:rsidR="00BB42C3" w14:paraId="0B6274FA"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 xml:space="preserve">20.3.3 </w:t>
      </w:r>
      <w:r>
        <w:rPr>
          <w:rFonts w:asciiTheme="minorEastAsia" w:eastAsiaTheme="minorEastAsia" w:hAnsiTheme="minorEastAsia" w:hint="eastAsia"/>
          <w:color w:val="000000"/>
          <w:kern w:val="0"/>
          <w:szCs w:val="21"/>
        </w:rPr>
        <w:t>争议评审小组决定的效力</w:t>
      </w:r>
    </w:p>
    <w:p w:rsidR="00BB42C3" w14:paraId="5B2E417B"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争议评审小组作出的书面决定经合同当事人签字确认后，对双方具有约束力，双方应遵照执行。</w:t>
      </w:r>
    </w:p>
    <w:p w:rsidR="00BB42C3" w14:paraId="18930166"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任何一方当事人不接受争议评审小组决定或不履行争议评审小组决定的，双方可选择采用其他争议解决方式。</w:t>
      </w:r>
    </w:p>
    <w:p w:rsidR="00BB42C3" w14:paraId="5AA9673E" w14:textId="77777777">
      <w:pPr>
        <w:pStyle w:val="Heading5"/>
        <w:keepNext w:val="0"/>
        <w:keepLines w:val="0"/>
        <w:spacing w:before="120" w:after="120" w:line="360" w:lineRule="auto"/>
        <w:ind w:firstLine="420" w:firstLineChars="200"/>
        <w:rPr>
          <w:rFonts w:asciiTheme="minorEastAsia" w:eastAsiaTheme="minorEastAsia" w:hAnsiTheme="minorEastAsia"/>
          <w:b w:val="0"/>
          <w:color w:val="000000"/>
          <w:sz w:val="21"/>
          <w:szCs w:val="21"/>
        </w:rPr>
      </w:pPr>
      <w:r>
        <w:rPr>
          <w:rFonts w:asciiTheme="minorEastAsia" w:eastAsiaTheme="minorEastAsia" w:hAnsiTheme="minorEastAsia"/>
          <w:b w:val="0"/>
          <w:color w:val="000000"/>
          <w:sz w:val="21"/>
          <w:szCs w:val="21"/>
        </w:rPr>
        <w:t>20.4</w:t>
      </w:r>
      <w:r>
        <w:rPr>
          <w:rFonts w:asciiTheme="minorEastAsia" w:eastAsiaTheme="minorEastAsia" w:hAnsiTheme="minorEastAsia" w:hint="eastAsia"/>
          <w:b w:val="0"/>
          <w:color w:val="000000"/>
          <w:sz w:val="21"/>
          <w:szCs w:val="21"/>
        </w:rPr>
        <w:t>仲裁或诉讼</w:t>
      </w:r>
    </w:p>
    <w:p w:rsidR="00BB42C3" w14:paraId="2FEA906A"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因合同及合同有关事项产生的争议，合同当事人可以在专用合同条款中约定以下一种方式解决争议：</w:t>
      </w:r>
    </w:p>
    <w:p w:rsidR="00BB42C3" w14:paraId="54B2F2A5"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w:t>
      </w:r>
      <w:r>
        <w:rPr>
          <w:rFonts w:asciiTheme="minorEastAsia" w:eastAsiaTheme="minorEastAsia" w:hAnsiTheme="minorEastAsia"/>
          <w:color w:val="000000"/>
          <w:kern w:val="0"/>
          <w:szCs w:val="21"/>
        </w:rPr>
        <w:t>1</w:t>
      </w:r>
      <w:r>
        <w:rPr>
          <w:rFonts w:asciiTheme="minorEastAsia" w:eastAsiaTheme="minorEastAsia" w:hAnsiTheme="minorEastAsia" w:hint="eastAsia"/>
          <w:color w:val="000000"/>
          <w:kern w:val="0"/>
          <w:szCs w:val="21"/>
        </w:rPr>
        <w:t>）向约定的仲裁委员会申请仲裁；</w:t>
      </w:r>
    </w:p>
    <w:p w:rsidR="00BB42C3" w14:paraId="7013905C"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w:t>
      </w:r>
      <w:r>
        <w:rPr>
          <w:rFonts w:asciiTheme="minorEastAsia" w:eastAsiaTheme="minorEastAsia" w:hAnsiTheme="minorEastAsia"/>
          <w:color w:val="000000"/>
          <w:kern w:val="0"/>
          <w:szCs w:val="21"/>
        </w:rPr>
        <w:t>2</w:t>
      </w:r>
      <w:r>
        <w:rPr>
          <w:rFonts w:asciiTheme="minorEastAsia" w:eastAsiaTheme="minorEastAsia" w:hAnsiTheme="minorEastAsia" w:hint="eastAsia"/>
          <w:color w:val="000000"/>
          <w:kern w:val="0"/>
          <w:szCs w:val="21"/>
        </w:rPr>
        <w:t>）向有管辖权的人民法院起诉。</w:t>
      </w:r>
    </w:p>
    <w:p w:rsidR="00BB42C3" w14:paraId="39961342" w14:textId="77777777">
      <w:pPr>
        <w:pStyle w:val="Heading5"/>
        <w:keepNext w:val="0"/>
        <w:keepLines w:val="0"/>
        <w:spacing w:before="120" w:after="120" w:line="360" w:lineRule="auto"/>
        <w:ind w:firstLine="420" w:firstLineChars="200"/>
        <w:rPr>
          <w:rFonts w:asciiTheme="minorEastAsia" w:eastAsiaTheme="minorEastAsia" w:hAnsiTheme="minorEastAsia"/>
          <w:b w:val="0"/>
          <w:color w:val="000000"/>
          <w:sz w:val="21"/>
          <w:szCs w:val="21"/>
        </w:rPr>
      </w:pPr>
      <w:r>
        <w:rPr>
          <w:rFonts w:asciiTheme="minorEastAsia" w:eastAsiaTheme="minorEastAsia" w:hAnsiTheme="minorEastAsia"/>
          <w:b w:val="0"/>
          <w:color w:val="000000"/>
          <w:sz w:val="21"/>
          <w:szCs w:val="21"/>
        </w:rPr>
        <w:t>20.5</w:t>
      </w:r>
      <w:r>
        <w:rPr>
          <w:rFonts w:asciiTheme="minorEastAsia" w:eastAsiaTheme="minorEastAsia" w:hAnsiTheme="minorEastAsia" w:hint="eastAsia"/>
          <w:b w:val="0"/>
          <w:color w:val="000000"/>
          <w:sz w:val="21"/>
          <w:szCs w:val="21"/>
        </w:rPr>
        <w:t>争议解决条款效力</w:t>
      </w:r>
    </w:p>
    <w:p w:rsidR="00BB42C3" w14:paraId="4D6D8BF0"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合同有关争议解决的条款独立存在，合同的变更、解除、终止、无效或者被撤销均不影响其效力。</w:t>
      </w:r>
      <w:r>
        <w:rPr>
          <w:rFonts w:asciiTheme="minorEastAsia" w:eastAsiaTheme="minorEastAsia" w:hAnsiTheme="minorEastAsia"/>
          <w:color w:val="000000"/>
          <w:kern w:val="0"/>
          <w:szCs w:val="21"/>
        </w:rPr>
        <w:t xml:space="preserve"> </w:t>
      </w:r>
    </w:p>
    <w:p w:rsidR="00BB42C3" w14:paraId="7E9E6288" w14:textId="77777777">
      <w:pPr>
        <w:widowControl/>
        <w:jc w:val="left"/>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br w:type="page"/>
      </w:r>
    </w:p>
    <w:p w:rsidR="00BB42C3" w14:paraId="1D36EE46" w14:textId="77777777">
      <w:pPr>
        <w:autoSpaceDE w:val="0"/>
        <w:autoSpaceDN w:val="0"/>
        <w:adjustRightInd w:val="0"/>
        <w:spacing w:line="360" w:lineRule="auto"/>
        <w:ind w:firstLine="420" w:firstLineChars="200"/>
        <w:jc w:val="left"/>
        <w:rPr>
          <w:rFonts w:asciiTheme="minorEastAsia" w:eastAsiaTheme="minorEastAsia" w:hAnsiTheme="minorEastAsia"/>
          <w:color w:val="000000"/>
          <w:kern w:val="0"/>
          <w:szCs w:val="21"/>
        </w:rPr>
      </w:pPr>
    </w:p>
    <w:p w:rsidR="00BB42C3" w14:paraId="5F5FB870" w14:textId="77777777">
      <w:pPr>
        <w:adjustRightInd w:val="0"/>
        <w:snapToGrid w:val="0"/>
        <w:spacing w:line="360" w:lineRule="auto"/>
        <w:jc w:val="left"/>
        <w:outlineLvl w:val="1"/>
        <w:rPr>
          <w:rFonts w:ascii="黑体" w:eastAsia="黑体"/>
          <w:kern w:val="0"/>
          <w:szCs w:val="21"/>
        </w:rPr>
      </w:pPr>
      <w:r>
        <w:rPr>
          <w:rFonts w:ascii="黑体" w:eastAsia="黑体" w:hint="eastAsia"/>
          <w:kern w:val="0"/>
          <w:szCs w:val="21"/>
        </w:rPr>
        <w:t>第三部分</w:t>
      </w:r>
      <w:r>
        <w:rPr>
          <w:rFonts w:ascii="黑体" w:eastAsia="黑体"/>
          <w:kern w:val="0"/>
          <w:szCs w:val="21"/>
        </w:rPr>
        <w:t xml:space="preserve"> </w:t>
      </w:r>
      <w:r>
        <w:rPr>
          <w:rFonts w:ascii="黑体" w:eastAsia="黑体" w:hint="eastAsia"/>
          <w:kern w:val="0"/>
          <w:szCs w:val="21"/>
        </w:rPr>
        <w:t>专用合同条款</w:t>
      </w:r>
    </w:p>
    <w:p w:rsidR="00BB42C3" w14:paraId="763385B0" w14:textId="77777777">
      <w:r>
        <w:rPr>
          <w:rFonts w:hint="eastAsia"/>
        </w:rPr>
        <w:t>专用合同条款导入要求：</w:t>
      </w:r>
    </w:p>
    <w:p w:rsidR="00BB42C3" w14:paraId="319CAB72" w14:textId="77777777">
      <w:r>
        <w:rPr>
          <w:rFonts w:hint="eastAsia"/>
        </w:rPr>
        <w:t>履约担保：</w:t>
      </w:r>
      <w:r>
        <w:rPr>
          <w:u w:val="single"/>
        </w:rPr>
        <w:fldChar w:fldCharType="begin"/>
      </w:r>
      <w:r>
        <w:rPr>
          <w:u w:val="single"/>
        </w:rPr>
        <w:instrText xml:space="preserve"> </w:instrText>
      </w:r>
      <w:r>
        <w:rPr>
          <w:rFonts w:hint="eastAsia"/>
          <w:u w:val="single"/>
        </w:rPr>
        <w:instrText>AUTOTEXT  input528 \* MERGEFORMAT</w:instrText>
      </w:r>
      <w:r>
        <w:rPr>
          <w:u w:val="single"/>
        </w:rPr>
        <w:instrText xml:space="preserve"> </w:instrText>
      </w:r>
      <w:r>
        <w:rPr>
          <w:u w:val="single"/>
        </w:rPr>
        <w:fldChar w:fldCharType="separate"/>
      </w:r>
      <w:r>
        <w:rPr>
          <w:rFonts w:hint="eastAsia"/>
          <w:u w:val="single"/>
        </w:rPr>
        <w:t xml:space="preserve">     </w:t>
      </w:r>
      <w:r>
        <w:rPr>
          <w:u w:val="single"/>
        </w:rPr>
        <w:fldChar w:fldCharType="end"/>
      </w:r>
      <w:r>
        <w:rPr>
          <w:rFonts w:hint="eastAsia"/>
        </w:rPr>
        <w:t>（应说明履约担保的提交金额、提交形式以及退还方式）</w:t>
      </w:r>
      <w:r>
        <w:t xml:space="preserve">  </w:t>
      </w:r>
    </w:p>
    <w:p w:rsidR="00BB42C3" w14:paraId="626A0DA7" w14:textId="77777777">
      <w:r>
        <w:rPr>
          <w:rFonts w:hint="eastAsia"/>
        </w:rPr>
        <w:t>工期：</w:t>
      </w:r>
      <w:r>
        <w:rPr>
          <w:u w:val="single"/>
        </w:rPr>
        <w:fldChar w:fldCharType="begin"/>
      </w:r>
      <w:r>
        <w:rPr>
          <w:u w:val="single"/>
        </w:rPr>
        <w:instrText xml:space="preserve"> </w:instrText>
      </w:r>
      <w:r>
        <w:rPr>
          <w:rFonts w:hint="eastAsia"/>
          <w:u w:val="single"/>
        </w:rPr>
        <w:instrText>AUTOTEXT  input529 \* MERGEFORMAT</w:instrText>
      </w:r>
      <w:r>
        <w:rPr>
          <w:u w:val="single"/>
        </w:rPr>
        <w:instrText xml:space="preserve"> </w:instrText>
      </w:r>
      <w:r>
        <w:rPr>
          <w:u w:val="single"/>
        </w:rPr>
        <w:fldChar w:fldCharType="separate"/>
      </w:r>
      <w:r>
        <w:rPr>
          <w:rFonts w:hint="eastAsia"/>
          <w:u w:val="single"/>
        </w:rPr>
        <w:t xml:space="preserve">     </w:t>
      </w:r>
      <w:r>
        <w:rPr>
          <w:u w:val="single"/>
        </w:rPr>
        <w:fldChar w:fldCharType="end"/>
      </w:r>
    </w:p>
    <w:p w:rsidR="00BB42C3" w14:paraId="199AA653" w14:textId="77777777">
      <w:r>
        <w:rPr>
          <w:rFonts w:hint="eastAsia"/>
        </w:rPr>
        <w:t>预付款：预付款支付比例：合同金额（扣除暂列金额）的</w:t>
      </w:r>
      <w:r>
        <w:t>(10%-30%)</w:t>
      </w:r>
      <w:r>
        <w:rPr>
          <w:u w:val="single"/>
        </w:rPr>
        <w:fldChar w:fldCharType="begin"/>
      </w:r>
      <w:r>
        <w:rPr>
          <w:u w:val="single"/>
        </w:rPr>
        <w:instrText xml:space="preserve"> AUTOTEXT  input530 \* MERGEFORMAT </w:instrText>
      </w:r>
      <w:r>
        <w:rPr>
          <w:u w:val="single"/>
        </w:rPr>
        <w:fldChar w:fldCharType="separate"/>
      </w:r>
      <w:r>
        <w:rPr>
          <w:u w:val="single"/>
        </w:rPr>
        <w:t xml:space="preserve">     </w:t>
      </w:r>
      <w:r>
        <w:rPr>
          <w:u w:val="single"/>
        </w:rPr>
        <w:fldChar w:fldCharType="end"/>
      </w:r>
      <w:r>
        <w:t>%</w:t>
      </w:r>
      <w:r>
        <w:rPr>
          <w:rFonts w:hint="eastAsia"/>
        </w:rPr>
        <w:t>。</w:t>
      </w:r>
    </w:p>
    <w:p w:rsidR="00BB42C3" w14:paraId="5CEB6BC8" w14:textId="77777777">
      <w:r>
        <w:rPr>
          <w:rFonts w:hint="eastAsia"/>
        </w:rPr>
        <w:t>工程进度款支付：</w:t>
      </w:r>
      <w:r>
        <w:rPr>
          <w:u w:val="single"/>
        </w:rPr>
        <w:fldChar w:fldCharType="begin"/>
      </w:r>
      <w:r>
        <w:rPr>
          <w:u w:val="single"/>
        </w:rPr>
        <w:instrText xml:space="preserve"> </w:instrText>
      </w:r>
      <w:r>
        <w:rPr>
          <w:rFonts w:hint="eastAsia"/>
          <w:u w:val="single"/>
        </w:rPr>
        <w:instrText>AUTOTEXT  input531 \* MERGEFORMAT</w:instrText>
      </w:r>
      <w:r>
        <w:rPr>
          <w:u w:val="single"/>
        </w:rPr>
        <w:instrText xml:space="preserve"> </w:instrText>
      </w:r>
      <w:r>
        <w:rPr>
          <w:u w:val="single"/>
        </w:rPr>
        <w:fldChar w:fldCharType="separate"/>
      </w:r>
      <w:r>
        <w:rPr>
          <w:rFonts w:hint="eastAsia"/>
          <w:u w:val="single"/>
        </w:rPr>
        <w:t xml:space="preserve">     </w:t>
      </w:r>
      <w:r>
        <w:rPr>
          <w:u w:val="single"/>
        </w:rPr>
        <w:fldChar w:fldCharType="end"/>
      </w:r>
    </w:p>
    <w:p w:rsidR="00BB42C3" w14:paraId="4E92C93F" w14:textId="77777777">
      <w:r>
        <w:rPr>
          <w:rFonts w:hint="eastAsia"/>
        </w:rPr>
        <w:t>质量保证金：</w:t>
      </w:r>
      <w:r>
        <w:rPr>
          <w:u w:val="single"/>
        </w:rPr>
        <w:fldChar w:fldCharType="begin"/>
      </w:r>
      <w:r>
        <w:rPr>
          <w:u w:val="single"/>
        </w:rPr>
        <w:instrText xml:space="preserve"> </w:instrText>
      </w:r>
      <w:r>
        <w:rPr>
          <w:rFonts w:hint="eastAsia"/>
          <w:u w:val="single"/>
        </w:rPr>
        <w:instrText>AUTOTEXT  input532 \* MERGEFORMAT</w:instrText>
      </w:r>
      <w:r>
        <w:rPr>
          <w:u w:val="single"/>
        </w:rPr>
        <w:instrText xml:space="preserve"> </w:instrText>
      </w:r>
      <w:r>
        <w:rPr>
          <w:u w:val="single"/>
        </w:rPr>
        <w:fldChar w:fldCharType="separate"/>
      </w:r>
      <w:r>
        <w:rPr>
          <w:rFonts w:hint="eastAsia"/>
          <w:u w:val="single"/>
        </w:rPr>
        <w:t xml:space="preserve">     </w:t>
      </w:r>
      <w:r>
        <w:rPr>
          <w:u w:val="single"/>
        </w:rPr>
        <w:fldChar w:fldCharType="end"/>
      </w:r>
      <w:r>
        <w:rPr>
          <w:rFonts w:hint="eastAsia"/>
        </w:rPr>
        <w:t>（应说明质量保证金的金额或比例以及退还方式）</w:t>
      </w:r>
    </w:p>
    <w:p w:rsidR="00BB42C3" w14:paraId="703F5DCF" w14:textId="77777777">
      <w:r>
        <w:t>备注</w:t>
      </w:r>
      <w:r>
        <w:rPr>
          <w:rFonts w:hint="eastAsia"/>
        </w:rPr>
        <w:t>：</w:t>
      </w:r>
      <w:r>
        <w:t>招标人或招标代理导入的</w:t>
      </w:r>
      <w:r>
        <w:rPr>
          <w:rFonts w:hint="eastAsia"/>
        </w:rPr>
        <w:t>《专用合同条款》须与上列填写内容保持一致，若不一致以上列填写内容为准。</w:t>
      </w:r>
    </w:p>
    <w:p w:rsidR="00BB42C3" w14:paraId="49FECBEE" w14:textId="77777777">
      <w:r>
        <w:fldChar w:fldCharType="begin"/>
      </w:r>
      <w:r>
        <w:instrText xml:space="preserve"> </w:instrText>
      </w:r>
      <w:r>
        <w:rPr>
          <w:rFonts w:hint="eastAsia"/>
        </w:rPr>
        <w:instrText xml:space="preserve">AUTOTEXT  </w:instrText>
      </w:r>
      <w:r>
        <w:rPr>
          <w:rFonts w:hint="eastAsia"/>
        </w:rPr>
        <w:instrText>专用合同条款</w:instrText>
      </w:r>
      <w:r>
        <w:rPr>
          <w:rFonts w:hint="eastAsia"/>
        </w:rPr>
        <w:instrText xml:space="preserve"> \* MERGEFORMAT</w:instrText>
      </w:r>
      <w:r>
        <w:instrText xml:space="preserve"> </w:instrText>
      </w:r>
      <w:r>
        <w:fldChar w:fldCharType="separate"/>
      </w:r>
      <w:r>
        <w:rPr>
          <w:rFonts w:hint="eastAsia"/>
        </w:rPr>
        <w:t xml:space="preserve">       </w:t>
      </w:r>
      <w:r>
        <w:fldChar w:fldCharType="end"/>
      </w:r>
    </w:p>
    <w:p w:rsidR="00BB42C3" w14:paraId="4EE23B82" w14:textId="77777777">
      <w:pPr>
        <w:widowControl/>
        <w:jc w:val="left"/>
      </w:pPr>
      <w:r>
        <w:br w:type="page"/>
      </w:r>
    </w:p>
    <w:p w:rsidR="00BB42C3" w14:paraId="5811C018" w14:textId="77777777">
      <w:pPr>
        <w:spacing w:line="360" w:lineRule="auto"/>
        <w:jc w:val="left"/>
        <w:rPr>
          <w:rFonts w:eastAsia="黑体"/>
          <w:b/>
          <w:color w:val="000000"/>
          <w:szCs w:val="21"/>
        </w:rPr>
      </w:pPr>
      <w:bookmarkStart w:id="29" w:name="_Toc351203652"/>
      <w:r>
        <w:rPr>
          <w:rFonts w:eastAsia="黑体" w:hint="eastAsia"/>
          <w:b/>
          <w:color w:val="000000"/>
          <w:szCs w:val="21"/>
        </w:rPr>
        <w:t>附件</w:t>
      </w:r>
      <w:bookmarkEnd w:id="29"/>
    </w:p>
    <w:p w:rsidR="00BB42C3" w14:paraId="3C0338B4" w14:textId="77777777">
      <w:pPr>
        <w:spacing w:line="360" w:lineRule="auto"/>
        <w:jc w:val="left"/>
        <w:rPr>
          <w:rFonts w:eastAsia="仿宋_GB2312"/>
          <w:color w:val="000000"/>
          <w:szCs w:val="21"/>
        </w:rPr>
      </w:pPr>
      <w:r>
        <w:rPr>
          <w:rFonts w:eastAsia="仿宋_GB2312" w:hint="eastAsia"/>
          <w:color w:val="000000"/>
          <w:szCs w:val="21"/>
        </w:rPr>
        <w:t>协议书附件：</w:t>
      </w:r>
    </w:p>
    <w:p w:rsidR="00BB42C3" w14:paraId="62A31F04" w14:textId="77777777">
      <w:pPr>
        <w:spacing w:line="360" w:lineRule="auto"/>
        <w:jc w:val="left"/>
        <w:rPr>
          <w:rFonts w:eastAsia="仿宋_GB2312"/>
          <w:color w:val="000000"/>
          <w:szCs w:val="21"/>
        </w:rPr>
      </w:pPr>
      <w:r>
        <w:rPr>
          <w:rFonts w:eastAsia="仿宋_GB2312" w:hint="eastAsia"/>
          <w:color w:val="000000"/>
          <w:szCs w:val="21"/>
        </w:rPr>
        <w:t>附件</w:t>
      </w:r>
      <w:r>
        <w:rPr>
          <w:rFonts w:eastAsia="仿宋_GB2312"/>
          <w:color w:val="000000"/>
          <w:szCs w:val="21"/>
        </w:rPr>
        <w:t>1</w:t>
      </w:r>
      <w:r>
        <w:rPr>
          <w:rFonts w:eastAsia="仿宋_GB2312" w:hint="eastAsia"/>
          <w:color w:val="000000"/>
          <w:szCs w:val="21"/>
        </w:rPr>
        <w:t>：承包人承揽工程项目一览表</w:t>
      </w:r>
    </w:p>
    <w:p w:rsidR="00BB42C3" w14:paraId="26E9BD30" w14:textId="77777777">
      <w:pPr>
        <w:widowControl/>
        <w:jc w:val="left"/>
        <w:rPr>
          <w:rFonts w:eastAsia="仿宋_GB2312"/>
          <w:color w:val="000000"/>
          <w:szCs w:val="21"/>
        </w:rPr>
      </w:pPr>
      <w:r>
        <w:rPr>
          <w:rFonts w:eastAsia="仿宋_GB2312"/>
          <w:color w:val="000000"/>
          <w:szCs w:val="21"/>
        </w:rPr>
        <w:br w:type="page"/>
      </w:r>
    </w:p>
    <w:p w:rsidR="00BB42C3" w14:paraId="700BA104" w14:textId="77777777">
      <w:pPr>
        <w:spacing w:before="156" w:beforeLines="50" w:after="156" w:afterLines="50" w:line="440" w:lineRule="exact"/>
        <w:jc w:val="left"/>
        <w:rPr>
          <w:rFonts w:ascii="仿宋_GB2312" w:eastAsia="仿宋_GB2312"/>
          <w:color w:val="000000"/>
          <w:szCs w:val="21"/>
        </w:rPr>
      </w:pPr>
      <w:r>
        <w:rPr>
          <w:rFonts w:ascii="仿宋_GB2312" w:eastAsia="仿宋_GB2312" w:hint="eastAsia"/>
          <w:color w:val="000000"/>
          <w:szCs w:val="21"/>
        </w:rPr>
        <w:t>附件1：</w:t>
      </w:r>
    </w:p>
    <w:tbl>
      <w:tblPr>
        <w:tblW w:w="9199" w:type="dxa"/>
        <w:tblInd w:w="-39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733"/>
        <w:gridCol w:w="694"/>
        <w:gridCol w:w="1088"/>
        <w:gridCol w:w="1059"/>
        <w:gridCol w:w="1050"/>
        <w:gridCol w:w="1022"/>
        <w:gridCol w:w="1116"/>
        <w:gridCol w:w="1031"/>
        <w:gridCol w:w="759"/>
        <w:gridCol w:w="647"/>
      </w:tblGrid>
      <w:tr w14:paraId="6113A08C" w14:textId="77777777">
        <w:tblPrEx>
          <w:tblW w:w="9199" w:type="dxa"/>
          <w:tblInd w:w="-39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Ex>
        <w:tc>
          <w:tcPr>
            <w:tcW w:w="733" w:type="dxa"/>
            <w:tcBorders>
              <w:top w:val="single" w:sz="12" w:space="0" w:color="auto"/>
              <w:bottom w:val="double" w:sz="6" w:space="0" w:color="auto"/>
            </w:tcBorders>
            <w:vAlign w:val="center"/>
          </w:tcPr>
          <w:p w:rsidR="00BB42C3" w14:paraId="092D1AB5" w14:textId="77777777">
            <w:pPr>
              <w:pStyle w:val="BodyText"/>
              <w:keepNext/>
              <w:spacing w:after="0" w:line="440" w:lineRule="exact"/>
              <w:ind w:left="63" w:right="63"/>
              <w:rPr>
                <w:rFonts w:eastAsia="仿宋_GB2312"/>
                <w:color w:val="000000"/>
                <w:szCs w:val="21"/>
              </w:rPr>
            </w:pPr>
            <w:r>
              <w:rPr>
                <w:rFonts w:eastAsia="仿宋_GB2312" w:hint="eastAsia"/>
                <w:color w:val="000000"/>
                <w:szCs w:val="21"/>
              </w:rPr>
              <w:t>单位工程名称</w:t>
            </w:r>
          </w:p>
        </w:tc>
        <w:tc>
          <w:tcPr>
            <w:tcW w:w="694" w:type="dxa"/>
            <w:tcBorders>
              <w:top w:val="single" w:sz="12" w:space="0" w:color="auto"/>
              <w:bottom w:val="double" w:sz="6" w:space="0" w:color="auto"/>
            </w:tcBorders>
            <w:vAlign w:val="center"/>
          </w:tcPr>
          <w:p w:rsidR="00BB42C3" w14:paraId="226635CC" w14:textId="77777777">
            <w:pPr>
              <w:pStyle w:val="BodyText"/>
              <w:keepNext/>
              <w:spacing w:after="0" w:line="440" w:lineRule="exact"/>
              <w:ind w:left="63" w:right="63"/>
              <w:rPr>
                <w:rFonts w:eastAsia="仿宋_GB2312"/>
                <w:color w:val="000000"/>
                <w:szCs w:val="21"/>
              </w:rPr>
            </w:pPr>
            <w:r>
              <w:rPr>
                <w:rFonts w:eastAsia="仿宋_GB2312" w:hint="eastAsia"/>
                <w:color w:val="000000"/>
                <w:szCs w:val="21"/>
              </w:rPr>
              <w:t>建设规模</w:t>
            </w:r>
          </w:p>
        </w:tc>
        <w:tc>
          <w:tcPr>
            <w:tcW w:w="1088" w:type="dxa"/>
            <w:tcBorders>
              <w:top w:val="single" w:sz="12" w:space="0" w:color="auto"/>
              <w:bottom w:val="double" w:sz="6" w:space="0" w:color="auto"/>
            </w:tcBorders>
            <w:vAlign w:val="center"/>
          </w:tcPr>
          <w:p w:rsidR="00BB42C3" w14:paraId="462A94BF" w14:textId="77777777">
            <w:pPr>
              <w:pStyle w:val="BodyText"/>
              <w:keepNext/>
              <w:spacing w:after="0" w:line="440" w:lineRule="exact"/>
              <w:ind w:left="63" w:right="63"/>
              <w:rPr>
                <w:rFonts w:eastAsia="仿宋_GB2312"/>
                <w:color w:val="000000"/>
                <w:szCs w:val="21"/>
              </w:rPr>
            </w:pPr>
            <w:r>
              <w:rPr>
                <w:rFonts w:eastAsia="仿宋_GB2312" w:hint="eastAsia"/>
                <w:color w:val="000000"/>
                <w:szCs w:val="21"/>
              </w:rPr>
              <w:t>建筑面积</w:t>
            </w:r>
            <w:r>
              <w:rPr>
                <w:rFonts w:eastAsia="仿宋_GB2312"/>
                <w:color w:val="000000"/>
                <w:szCs w:val="21"/>
              </w:rPr>
              <w:t>(</w:t>
            </w:r>
            <w:r>
              <w:rPr>
                <w:rFonts w:eastAsia="仿宋_GB2312" w:hint="eastAsia"/>
                <w:color w:val="000000"/>
                <w:szCs w:val="21"/>
              </w:rPr>
              <w:t>平方米</w:t>
            </w:r>
            <w:r>
              <w:rPr>
                <w:rFonts w:eastAsia="仿宋_GB2312"/>
                <w:color w:val="000000"/>
                <w:szCs w:val="21"/>
              </w:rPr>
              <w:t>)</w:t>
            </w:r>
          </w:p>
        </w:tc>
        <w:tc>
          <w:tcPr>
            <w:tcW w:w="1059" w:type="dxa"/>
            <w:tcBorders>
              <w:top w:val="single" w:sz="12" w:space="0" w:color="auto"/>
              <w:bottom w:val="double" w:sz="6" w:space="0" w:color="auto"/>
            </w:tcBorders>
            <w:vAlign w:val="center"/>
          </w:tcPr>
          <w:p w:rsidR="00BB42C3" w14:paraId="6A9941B8" w14:textId="77777777">
            <w:pPr>
              <w:pStyle w:val="BodyText"/>
              <w:keepNext/>
              <w:spacing w:after="0" w:line="440" w:lineRule="exact"/>
              <w:ind w:left="63" w:right="63"/>
              <w:rPr>
                <w:rFonts w:eastAsia="仿宋_GB2312"/>
                <w:color w:val="000000"/>
                <w:szCs w:val="21"/>
              </w:rPr>
            </w:pPr>
            <w:r>
              <w:rPr>
                <w:rFonts w:eastAsia="仿宋_GB2312" w:hint="eastAsia"/>
                <w:color w:val="000000"/>
                <w:szCs w:val="21"/>
              </w:rPr>
              <w:t>结构形式</w:t>
            </w:r>
          </w:p>
        </w:tc>
        <w:tc>
          <w:tcPr>
            <w:tcW w:w="1050" w:type="dxa"/>
            <w:tcBorders>
              <w:top w:val="single" w:sz="12" w:space="0" w:color="auto"/>
              <w:bottom w:val="double" w:sz="6" w:space="0" w:color="auto"/>
            </w:tcBorders>
            <w:vAlign w:val="center"/>
          </w:tcPr>
          <w:p w:rsidR="00BB42C3" w14:paraId="147B23FC" w14:textId="77777777">
            <w:pPr>
              <w:pStyle w:val="BodyText"/>
              <w:keepNext/>
              <w:spacing w:after="0" w:line="440" w:lineRule="exact"/>
              <w:ind w:left="63" w:right="63"/>
              <w:rPr>
                <w:rFonts w:eastAsia="仿宋_GB2312"/>
                <w:color w:val="000000"/>
                <w:szCs w:val="21"/>
              </w:rPr>
            </w:pPr>
            <w:r>
              <w:rPr>
                <w:rFonts w:eastAsia="仿宋_GB2312" w:hint="eastAsia"/>
                <w:color w:val="000000"/>
                <w:szCs w:val="21"/>
              </w:rPr>
              <w:t>层数</w:t>
            </w:r>
          </w:p>
        </w:tc>
        <w:tc>
          <w:tcPr>
            <w:tcW w:w="1022" w:type="dxa"/>
            <w:tcBorders>
              <w:top w:val="single" w:sz="12" w:space="0" w:color="auto"/>
              <w:bottom w:val="double" w:sz="6" w:space="0" w:color="auto"/>
            </w:tcBorders>
            <w:vAlign w:val="center"/>
          </w:tcPr>
          <w:p w:rsidR="00BB42C3" w14:paraId="532042DA" w14:textId="77777777">
            <w:pPr>
              <w:pStyle w:val="BodyText"/>
              <w:keepNext/>
              <w:spacing w:after="0" w:line="440" w:lineRule="exact"/>
              <w:ind w:left="63" w:right="63"/>
              <w:rPr>
                <w:rFonts w:eastAsia="仿宋_GB2312"/>
                <w:color w:val="000000"/>
                <w:szCs w:val="21"/>
              </w:rPr>
            </w:pPr>
            <w:r>
              <w:rPr>
                <w:rFonts w:eastAsia="仿宋_GB2312" w:hint="eastAsia"/>
                <w:color w:val="000000"/>
                <w:szCs w:val="21"/>
              </w:rPr>
              <w:t>生产能力</w:t>
            </w:r>
          </w:p>
        </w:tc>
        <w:tc>
          <w:tcPr>
            <w:tcW w:w="1116" w:type="dxa"/>
            <w:tcBorders>
              <w:top w:val="single" w:sz="12" w:space="0" w:color="auto"/>
              <w:bottom w:val="double" w:sz="6" w:space="0" w:color="auto"/>
            </w:tcBorders>
            <w:vAlign w:val="center"/>
          </w:tcPr>
          <w:p w:rsidR="00BB42C3" w14:paraId="17B189E7" w14:textId="77777777">
            <w:pPr>
              <w:pStyle w:val="BodyText"/>
              <w:keepNext/>
              <w:spacing w:after="0" w:line="440" w:lineRule="exact"/>
              <w:ind w:left="63" w:right="63"/>
              <w:rPr>
                <w:rFonts w:eastAsia="仿宋_GB2312"/>
                <w:color w:val="000000"/>
                <w:szCs w:val="21"/>
              </w:rPr>
            </w:pPr>
            <w:r>
              <w:rPr>
                <w:rFonts w:eastAsia="仿宋_GB2312" w:hint="eastAsia"/>
                <w:color w:val="000000"/>
                <w:szCs w:val="21"/>
              </w:rPr>
              <w:t>设备安装内容</w:t>
            </w:r>
          </w:p>
        </w:tc>
        <w:tc>
          <w:tcPr>
            <w:tcW w:w="1031" w:type="dxa"/>
            <w:tcBorders>
              <w:top w:val="single" w:sz="12" w:space="0" w:color="auto"/>
              <w:bottom w:val="double" w:sz="6" w:space="0" w:color="auto"/>
            </w:tcBorders>
            <w:vAlign w:val="center"/>
          </w:tcPr>
          <w:p w:rsidR="00BB42C3" w14:paraId="11041B31" w14:textId="77777777">
            <w:pPr>
              <w:pStyle w:val="BodyText"/>
              <w:keepNext/>
              <w:spacing w:after="0" w:line="440" w:lineRule="exact"/>
              <w:ind w:left="63" w:right="63"/>
              <w:rPr>
                <w:rFonts w:eastAsia="仿宋_GB2312"/>
                <w:color w:val="000000"/>
                <w:szCs w:val="21"/>
              </w:rPr>
            </w:pPr>
            <w:r>
              <w:rPr>
                <w:rFonts w:eastAsia="仿宋_GB2312" w:hint="eastAsia"/>
                <w:color w:val="000000"/>
                <w:szCs w:val="21"/>
              </w:rPr>
              <w:t>合同价格（元）</w:t>
            </w:r>
          </w:p>
        </w:tc>
        <w:tc>
          <w:tcPr>
            <w:tcW w:w="759" w:type="dxa"/>
            <w:tcBorders>
              <w:top w:val="single" w:sz="12" w:space="0" w:color="auto"/>
              <w:bottom w:val="double" w:sz="6" w:space="0" w:color="auto"/>
            </w:tcBorders>
            <w:vAlign w:val="center"/>
          </w:tcPr>
          <w:p w:rsidR="00BB42C3" w14:paraId="6593EA16" w14:textId="77777777">
            <w:pPr>
              <w:pStyle w:val="BodyText"/>
              <w:keepNext/>
              <w:spacing w:after="0" w:line="440" w:lineRule="exact"/>
              <w:ind w:left="63" w:right="63"/>
              <w:rPr>
                <w:rFonts w:eastAsia="仿宋_GB2312"/>
                <w:color w:val="000000"/>
                <w:szCs w:val="21"/>
              </w:rPr>
            </w:pPr>
            <w:r>
              <w:rPr>
                <w:rFonts w:eastAsia="仿宋_GB2312" w:hint="eastAsia"/>
                <w:color w:val="000000"/>
                <w:szCs w:val="21"/>
              </w:rPr>
              <w:t>开工日期</w:t>
            </w:r>
          </w:p>
        </w:tc>
        <w:tc>
          <w:tcPr>
            <w:tcW w:w="647" w:type="dxa"/>
            <w:tcBorders>
              <w:top w:val="single" w:sz="12" w:space="0" w:color="auto"/>
              <w:bottom w:val="double" w:sz="6" w:space="0" w:color="auto"/>
            </w:tcBorders>
            <w:vAlign w:val="center"/>
          </w:tcPr>
          <w:p w:rsidR="00BB42C3" w14:paraId="76882C2D" w14:textId="77777777">
            <w:pPr>
              <w:pStyle w:val="BodyText"/>
              <w:keepNext/>
              <w:spacing w:after="0" w:line="440" w:lineRule="exact"/>
              <w:ind w:left="63" w:right="63"/>
              <w:rPr>
                <w:rFonts w:eastAsia="仿宋_GB2312"/>
                <w:color w:val="000000"/>
                <w:szCs w:val="21"/>
              </w:rPr>
            </w:pPr>
            <w:r>
              <w:rPr>
                <w:rFonts w:eastAsia="仿宋_GB2312" w:hint="eastAsia"/>
                <w:color w:val="000000"/>
                <w:szCs w:val="21"/>
              </w:rPr>
              <w:t>竣工日期</w:t>
            </w:r>
          </w:p>
        </w:tc>
      </w:tr>
      <w:tr w14:paraId="463A77A3" w14:textId="77777777">
        <w:tblPrEx>
          <w:tblW w:w="9199" w:type="dxa"/>
          <w:tblInd w:w="-398" w:type="dxa"/>
          <w:tblLayout w:type="fixed"/>
          <w:tblCellMar>
            <w:left w:w="28" w:type="dxa"/>
            <w:right w:w="28" w:type="dxa"/>
          </w:tblCellMar>
          <w:tblLook w:val="04A0"/>
        </w:tblPrEx>
        <w:trPr>
          <w:trHeight w:val="567"/>
        </w:trPr>
        <w:tc>
          <w:tcPr>
            <w:tcW w:w="733" w:type="dxa"/>
            <w:tcBorders>
              <w:top w:val="double" w:sz="6" w:space="0" w:color="auto"/>
              <w:bottom w:val="single" w:sz="6" w:space="0" w:color="auto"/>
            </w:tcBorders>
            <w:vAlign w:val="center"/>
          </w:tcPr>
          <w:p w:rsidR="00BB42C3" w14:paraId="490311C5" w14:textId="77777777">
            <w:pPr>
              <w:pStyle w:val="BodyText"/>
              <w:keepNext/>
              <w:spacing w:after="0" w:line="440" w:lineRule="exact"/>
              <w:ind w:left="63" w:right="63"/>
              <w:rPr>
                <w:rFonts w:eastAsia="仿宋_GB2312"/>
                <w:color w:val="000000"/>
                <w:szCs w:val="21"/>
              </w:rPr>
            </w:pPr>
          </w:p>
        </w:tc>
        <w:tc>
          <w:tcPr>
            <w:tcW w:w="694" w:type="dxa"/>
            <w:tcBorders>
              <w:top w:val="double" w:sz="6" w:space="0" w:color="auto"/>
              <w:bottom w:val="single" w:sz="6" w:space="0" w:color="auto"/>
            </w:tcBorders>
            <w:vAlign w:val="center"/>
          </w:tcPr>
          <w:p w:rsidR="00BB42C3" w14:paraId="15CD9686" w14:textId="77777777">
            <w:pPr>
              <w:pStyle w:val="BodyText"/>
              <w:keepNext/>
              <w:spacing w:after="0" w:line="440" w:lineRule="exact"/>
              <w:ind w:left="63" w:right="63"/>
              <w:rPr>
                <w:rFonts w:eastAsia="仿宋_GB2312"/>
                <w:color w:val="000000"/>
                <w:szCs w:val="21"/>
              </w:rPr>
            </w:pPr>
          </w:p>
        </w:tc>
        <w:tc>
          <w:tcPr>
            <w:tcW w:w="1088" w:type="dxa"/>
            <w:tcBorders>
              <w:top w:val="double" w:sz="6" w:space="0" w:color="auto"/>
              <w:bottom w:val="single" w:sz="6" w:space="0" w:color="auto"/>
            </w:tcBorders>
            <w:vAlign w:val="center"/>
          </w:tcPr>
          <w:p w:rsidR="00BB42C3" w14:paraId="0B1451FF" w14:textId="77777777">
            <w:pPr>
              <w:pStyle w:val="BodyText"/>
              <w:keepNext/>
              <w:spacing w:after="0" w:line="440" w:lineRule="exact"/>
              <w:ind w:left="63" w:right="63"/>
              <w:rPr>
                <w:rFonts w:eastAsia="仿宋_GB2312"/>
                <w:color w:val="000000"/>
                <w:szCs w:val="21"/>
              </w:rPr>
            </w:pPr>
          </w:p>
        </w:tc>
        <w:tc>
          <w:tcPr>
            <w:tcW w:w="1059" w:type="dxa"/>
            <w:tcBorders>
              <w:top w:val="double" w:sz="6" w:space="0" w:color="auto"/>
              <w:bottom w:val="single" w:sz="6" w:space="0" w:color="auto"/>
            </w:tcBorders>
            <w:vAlign w:val="center"/>
          </w:tcPr>
          <w:p w:rsidR="00BB42C3" w14:paraId="259A69C6" w14:textId="77777777">
            <w:pPr>
              <w:pStyle w:val="BodyText"/>
              <w:keepNext/>
              <w:spacing w:after="0" w:line="440" w:lineRule="exact"/>
              <w:ind w:left="63" w:right="63"/>
              <w:rPr>
                <w:rFonts w:eastAsia="仿宋_GB2312"/>
                <w:color w:val="000000"/>
                <w:szCs w:val="21"/>
              </w:rPr>
            </w:pPr>
          </w:p>
        </w:tc>
        <w:tc>
          <w:tcPr>
            <w:tcW w:w="1050" w:type="dxa"/>
            <w:tcBorders>
              <w:top w:val="double" w:sz="6" w:space="0" w:color="auto"/>
              <w:bottom w:val="single" w:sz="6" w:space="0" w:color="auto"/>
            </w:tcBorders>
            <w:vAlign w:val="center"/>
          </w:tcPr>
          <w:p w:rsidR="00BB42C3" w14:paraId="2FD88502" w14:textId="77777777">
            <w:pPr>
              <w:pStyle w:val="BodyText"/>
              <w:keepNext/>
              <w:spacing w:after="0" w:line="440" w:lineRule="exact"/>
              <w:ind w:left="63" w:right="63"/>
              <w:rPr>
                <w:rFonts w:eastAsia="仿宋_GB2312"/>
                <w:color w:val="000000"/>
                <w:szCs w:val="21"/>
              </w:rPr>
            </w:pPr>
          </w:p>
        </w:tc>
        <w:tc>
          <w:tcPr>
            <w:tcW w:w="1022" w:type="dxa"/>
            <w:tcBorders>
              <w:top w:val="double" w:sz="6" w:space="0" w:color="auto"/>
              <w:bottom w:val="single" w:sz="6" w:space="0" w:color="auto"/>
            </w:tcBorders>
            <w:vAlign w:val="center"/>
          </w:tcPr>
          <w:p w:rsidR="00BB42C3" w14:paraId="20735A6C" w14:textId="77777777">
            <w:pPr>
              <w:pStyle w:val="BodyText"/>
              <w:keepNext/>
              <w:spacing w:after="0" w:line="440" w:lineRule="exact"/>
              <w:ind w:left="63" w:right="63"/>
              <w:rPr>
                <w:rFonts w:eastAsia="仿宋_GB2312"/>
                <w:color w:val="000000"/>
                <w:szCs w:val="21"/>
              </w:rPr>
            </w:pPr>
          </w:p>
        </w:tc>
        <w:tc>
          <w:tcPr>
            <w:tcW w:w="1116" w:type="dxa"/>
            <w:tcBorders>
              <w:top w:val="double" w:sz="6" w:space="0" w:color="auto"/>
              <w:bottom w:val="single" w:sz="6" w:space="0" w:color="auto"/>
            </w:tcBorders>
            <w:vAlign w:val="center"/>
          </w:tcPr>
          <w:p w:rsidR="00BB42C3" w14:paraId="046099A9" w14:textId="77777777">
            <w:pPr>
              <w:pStyle w:val="BodyText"/>
              <w:keepNext/>
              <w:spacing w:after="0" w:line="440" w:lineRule="exact"/>
              <w:ind w:left="63" w:right="63"/>
              <w:rPr>
                <w:rFonts w:eastAsia="仿宋_GB2312"/>
                <w:color w:val="000000"/>
                <w:szCs w:val="21"/>
              </w:rPr>
            </w:pPr>
          </w:p>
        </w:tc>
        <w:tc>
          <w:tcPr>
            <w:tcW w:w="1031" w:type="dxa"/>
            <w:tcBorders>
              <w:top w:val="double" w:sz="6" w:space="0" w:color="auto"/>
              <w:bottom w:val="single" w:sz="6" w:space="0" w:color="auto"/>
            </w:tcBorders>
            <w:vAlign w:val="center"/>
          </w:tcPr>
          <w:p w:rsidR="00BB42C3" w14:paraId="08F39342" w14:textId="77777777">
            <w:pPr>
              <w:pStyle w:val="BodyText"/>
              <w:keepNext/>
              <w:spacing w:after="0" w:line="440" w:lineRule="exact"/>
              <w:ind w:left="63" w:right="63"/>
              <w:rPr>
                <w:rFonts w:eastAsia="仿宋_GB2312"/>
                <w:color w:val="000000"/>
                <w:szCs w:val="21"/>
              </w:rPr>
            </w:pPr>
          </w:p>
        </w:tc>
        <w:tc>
          <w:tcPr>
            <w:tcW w:w="759" w:type="dxa"/>
            <w:tcBorders>
              <w:top w:val="double" w:sz="6" w:space="0" w:color="auto"/>
              <w:bottom w:val="single" w:sz="6" w:space="0" w:color="auto"/>
            </w:tcBorders>
            <w:vAlign w:val="center"/>
          </w:tcPr>
          <w:p w:rsidR="00BB42C3" w14:paraId="0364FA8F" w14:textId="77777777">
            <w:pPr>
              <w:pStyle w:val="BodyText"/>
              <w:keepNext/>
              <w:spacing w:after="0" w:line="440" w:lineRule="exact"/>
              <w:ind w:left="63" w:right="63"/>
              <w:rPr>
                <w:rFonts w:eastAsia="仿宋_GB2312"/>
                <w:color w:val="000000"/>
                <w:szCs w:val="21"/>
              </w:rPr>
            </w:pPr>
          </w:p>
        </w:tc>
        <w:tc>
          <w:tcPr>
            <w:tcW w:w="647" w:type="dxa"/>
            <w:tcBorders>
              <w:top w:val="double" w:sz="6" w:space="0" w:color="auto"/>
              <w:bottom w:val="single" w:sz="6" w:space="0" w:color="auto"/>
            </w:tcBorders>
            <w:vAlign w:val="center"/>
          </w:tcPr>
          <w:p w:rsidR="00BB42C3" w14:paraId="53ED0089" w14:textId="77777777">
            <w:pPr>
              <w:pStyle w:val="BodyText"/>
              <w:keepNext/>
              <w:spacing w:after="0" w:line="440" w:lineRule="exact"/>
              <w:ind w:left="63" w:right="63"/>
              <w:rPr>
                <w:rFonts w:eastAsia="仿宋_GB2312"/>
                <w:color w:val="000000"/>
                <w:szCs w:val="21"/>
              </w:rPr>
            </w:pPr>
          </w:p>
        </w:tc>
      </w:tr>
      <w:tr w14:paraId="01FCA641" w14:textId="77777777">
        <w:tblPrEx>
          <w:tblW w:w="9199" w:type="dxa"/>
          <w:tblInd w:w="-398" w:type="dxa"/>
          <w:tblLayout w:type="fixed"/>
          <w:tblCellMar>
            <w:left w:w="28" w:type="dxa"/>
            <w:right w:w="28" w:type="dxa"/>
          </w:tblCellMar>
          <w:tblLook w:val="04A0"/>
        </w:tblPrEx>
        <w:trPr>
          <w:trHeight w:val="567"/>
        </w:trPr>
        <w:tc>
          <w:tcPr>
            <w:tcW w:w="733" w:type="dxa"/>
            <w:tcBorders>
              <w:top w:val="nil"/>
            </w:tcBorders>
            <w:vAlign w:val="center"/>
          </w:tcPr>
          <w:p w:rsidR="00BB42C3" w14:paraId="4C0C8952" w14:textId="77777777">
            <w:pPr>
              <w:pStyle w:val="BodyText"/>
              <w:keepNext/>
              <w:spacing w:after="0" w:line="440" w:lineRule="exact"/>
              <w:ind w:left="63" w:right="63"/>
              <w:rPr>
                <w:rFonts w:eastAsia="仿宋_GB2312"/>
                <w:color w:val="000000"/>
                <w:szCs w:val="21"/>
              </w:rPr>
            </w:pPr>
          </w:p>
        </w:tc>
        <w:tc>
          <w:tcPr>
            <w:tcW w:w="694" w:type="dxa"/>
            <w:tcBorders>
              <w:top w:val="nil"/>
            </w:tcBorders>
            <w:vAlign w:val="center"/>
          </w:tcPr>
          <w:p w:rsidR="00BB42C3" w14:paraId="17FCF837" w14:textId="77777777">
            <w:pPr>
              <w:pStyle w:val="BodyText"/>
              <w:keepNext/>
              <w:spacing w:after="0" w:line="440" w:lineRule="exact"/>
              <w:ind w:left="63" w:right="63"/>
              <w:rPr>
                <w:rFonts w:eastAsia="仿宋_GB2312"/>
                <w:color w:val="000000"/>
                <w:szCs w:val="21"/>
              </w:rPr>
            </w:pPr>
          </w:p>
        </w:tc>
        <w:tc>
          <w:tcPr>
            <w:tcW w:w="1088" w:type="dxa"/>
            <w:tcBorders>
              <w:top w:val="nil"/>
            </w:tcBorders>
            <w:vAlign w:val="center"/>
          </w:tcPr>
          <w:p w:rsidR="00BB42C3" w14:paraId="5ECB1F42" w14:textId="77777777">
            <w:pPr>
              <w:pStyle w:val="BodyText"/>
              <w:keepNext/>
              <w:spacing w:after="0" w:line="440" w:lineRule="exact"/>
              <w:ind w:left="63" w:right="63"/>
              <w:rPr>
                <w:rFonts w:eastAsia="仿宋_GB2312"/>
                <w:color w:val="000000"/>
                <w:szCs w:val="21"/>
              </w:rPr>
            </w:pPr>
          </w:p>
        </w:tc>
        <w:tc>
          <w:tcPr>
            <w:tcW w:w="1059" w:type="dxa"/>
            <w:tcBorders>
              <w:top w:val="nil"/>
            </w:tcBorders>
            <w:vAlign w:val="center"/>
          </w:tcPr>
          <w:p w:rsidR="00BB42C3" w14:paraId="317B198B" w14:textId="77777777">
            <w:pPr>
              <w:pStyle w:val="BodyText"/>
              <w:keepNext/>
              <w:spacing w:after="0" w:line="440" w:lineRule="exact"/>
              <w:ind w:left="63" w:right="63"/>
              <w:rPr>
                <w:rFonts w:eastAsia="仿宋_GB2312"/>
                <w:color w:val="000000"/>
                <w:szCs w:val="21"/>
              </w:rPr>
            </w:pPr>
          </w:p>
        </w:tc>
        <w:tc>
          <w:tcPr>
            <w:tcW w:w="1050" w:type="dxa"/>
            <w:tcBorders>
              <w:top w:val="nil"/>
            </w:tcBorders>
            <w:vAlign w:val="center"/>
          </w:tcPr>
          <w:p w:rsidR="00BB42C3" w14:paraId="5A8FB8EB" w14:textId="77777777">
            <w:pPr>
              <w:pStyle w:val="BodyText"/>
              <w:keepNext/>
              <w:spacing w:after="0" w:line="440" w:lineRule="exact"/>
              <w:ind w:left="63" w:right="63"/>
              <w:rPr>
                <w:rFonts w:eastAsia="仿宋_GB2312"/>
                <w:color w:val="000000"/>
                <w:szCs w:val="21"/>
              </w:rPr>
            </w:pPr>
          </w:p>
        </w:tc>
        <w:tc>
          <w:tcPr>
            <w:tcW w:w="1022" w:type="dxa"/>
            <w:tcBorders>
              <w:top w:val="nil"/>
            </w:tcBorders>
            <w:vAlign w:val="center"/>
          </w:tcPr>
          <w:p w:rsidR="00BB42C3" w14:paraId="56B5FDE4" w14:textId="77777777">
            <w:pPr>
              <w:pStyle w:val="BodyText"/>
              <w:keepNext/>
              <w:spacing w:after="0" w:line="440" w:lineRule="exact"/>
              <w:ind w:left="63" w:right="63"/>
              <w:rPr>
                <w:rFonts w:eastAsia="仿宋_GB2312"/>
                <w:color w:val="000000"/>
                <w:szCs w:val="21"/>
              </w:rPr>
            </w:pPr>
          </w:p>
        </w:tc>
        <w:tc>
          <w:tcPr>
            <w:tcW w:w="1116" w:type="dxa"/>
            <w:tcBorders>
              <w:top w:val="nil"/>
            </w:tcBorders>
            <w:vAlign w:val="center"/>
          </w:tcPr>
          <w:p w:rsidR="00BB42C3" w14:paraId="1ED9EA99" w14:textId="77777777">
            <w:pPr>
              <w:pStyle w:val="BodyText"/>
              <w:keepNext/>
              <w:spacing w:after="0" w:line="440" w:lineRule="exact"/>
              <w:ind w:left="63" w:right="63"/>
              <w:rPr>
                <w:rFonts w:eastAsia="仿宋_GB2312"/>
                <w:color w:val="000000"/>
                <w:szCs w:val="21"/>
              </w:rPr>
            </w:pPr>
          </w:p>
        </w:tc>
        <w:tc>
          <w:tcPr>
            <w:tcW w:w="1031" w:type="dxa"/>
            <w:tcBorders>
              <w:top w:val="nil"/>
            </w:tcBorders>
            <w:vAlign w:val="center"/>
          </w:tcPr>
          <w:p w:rsidR="00BB42C3" w14:paraId="2909B019" w14:textId="77777777">
            <w:pPr>
              <w:pStyle w:val="BodyText"/>
              <w:keepNext/>
              <w:spacing w:after="0" w:line="440" w:lineRule="exact"/>
              <w:ind w:left="63" w:right="63"/>
              <w:rPr>
                <w:rFonts w:eastAsia="仿宋_GB2312"/>
                <w:color w:val="000000"/>
                <w:szCs w:val="21"/>
              </w:rPr>
            </w:pPr>
          </w:p>
        </w:tc>
        <w:tc>
          <w:tcPr>
            <w:tcW w:w="759" w:type="dxa"/>
            <w:tcBorders>
              <w:top w:val="nil"/>
            </w:tcBorders>
            <w:vAlign w:val="center"/>
          </w:tcPr>
          <w:p w:rsidR="00BB42C3" w14:paraId="73B5719E" w14:textId="77777777">
            <w:pPr>
              <w:pStyle w:val="BodyText"/>
              <w:keepNext/>
              <w:spacing w:after="0" w:line="440" w:lineRule="exact"/>
              <w:ind w:left="63" w:right="63"/>
              <w:rPr>
                <w:rFonts w:eastAsia="仿宋_GB2312"/>
                <w:color w:val="000000"/>
                <w:szCs w:val="21"/>
              </w:rPr>
            </w:pPr>
          </w:p>
        </w:tc>
        <w:tc>
          <w:tcPr>
            <w:tcW w:w="647" w:type="dxa"/>
            <w:tcBorders>
              <w:top w:val="nil"/>
            </w:tcBorders>
            <w:vAlign w:val="center"/>
          </w:tcPr>
          <w:p w:rsidR="00BB42C3" w14:paraId="12D49FA1" w14:textId="77777777">
            <w:pPr>
              <w:pStyle w:val="BodyText"/>
              <w:keepNext/>
              <w:spacing w:after="0" w:line="440" w:lineRule="exact"/>
              <w:ind w:left="63" w:right="63"/>
              <w:rPr>
                <w:rFonts w:eastAsia="仿宋_GB2312"/>
                <w:color w:val="000000"/>
                <w:szCs w:val="21"/>
              </w:rPr>
            </w:pPr>
          </w:p>
        </w:tc>
      </w:tr>
      <w:tr w14:paraId="5879CA94" w14:textId="77777777">
        <w:tblPrEx>
          <w:tblW w:w="9199" w:type="dxa"/>
          <w:tblInd w:w="-398" w:type="dxa"/>
          <w:tblLayout w:type="fixed"/>
          <w:tblCellMar>
            <w:left w:w="28" w:type="dxa"/>
            <w:right w:w="28" w:type="dxa"/>
          </w:tblCellMar>
          <w:tblLook w:val="04A0"/>
        </w:tblPrEx>
        <w:trPr>
          <w:trHeight w:val="567"/>
        </w:trPr>
        <w:tc>
          <w:tcPr>
            <w:tcW w:w="733" w:type="dxa"/>
            <w:tcBorders>
              <w:top w:val="nil"/>
            </w:tcBorders>
            <w:vAlign w:val="center"/>
          </w:tcPr>
          <w:p w:rsidR="00BB42C3" w14:paraId="5482B905" w14:textId="77777777">
            <w:pPr>
              <w:pStyle w:val="BodyText"/>
              <w:keepNext/>
              <w:spacing w:after="0" w:line="440" w:lineRule="exact"/>
              <w:ind w:left="63" w:right="63"/>
              <w:rPr>
                <w:rFonts w:eastAsia="仿宋_GB2312"/>
                <w:color w:val="000000"/>
                <w:szCs w:val="21"/>
              </w:rPr>
            </w:pPr>
          </w:p>
        </w:tc>
        <w:tc>
          <w:tcPr>
            <w:tcW w:w="694" w:type="dxa"/>
            <w:tcBorders>
              <w:top w:val="nil"/>
            </w:tcBorders>
            <w:vAlign w:val="center"/>
          </w:tcPr>
          <w:p w:rsidR="00BB42C3" w14:paraId="3600D182" w14:textId="77777777">
            <w:pPr>
              <w:pStyle w:val="BodyText"/>
              <w:keepNext/>
              <w:spacing w:after="0" w:line="440" w:lineRule="exact"/>
              <w:ind w:left="63" w:right="63"/>
              <w:rPr>
                <w:rFonts w:eastAsia="仿宋_GB2312"/>
                <w:color w:val="000000"/>
                <w:szCs w:val="21"/>
              </w:rPr>
            </w:pPr>
          </w:p>
        </w:tc>
        <w:tc>
          <w:tcPr>
            <w:tcW w:w="1088" w:type="dxa"/>
            <w:tcBorders>
              <w:top w:val="nil"/>
            </w:tcBorders>
            <w:vAlign w:val="center"/>
          </w:tcPr>
          <w:p w:rsidR="00BB42C3" w14:paraId="587226CA" w14:textId="77777777">
            <w:pPr>
              <w:pStyle w:val="BodyText"/>
              <w:keepNext/>
              <w:spacing w:after="0" w:line="440" w:lineRule="exact"/>
              <w:ind w:left="63" w:right="63"/>
              <w:rPr>
                <w:rFonts w:eastAsia="仿宋_GB2312"/>
                <w:color w:val="000000"/>
                <w:szCs w:val="21"/>
              </w:rPr>
            </w:pPr>
          </w:p>
        </w:tc>
        <w:tc>
          <w:tcPr>
            <w:tcW w:w="1059" w:type="dxa"/>
            <w:tcBorders>
              <w:top w:val="nil"/>
            </w:tcBorders>
            <w:vAlign w:val="center"/>
          </w:tcPr>
          <w:p w:rsidR="00BB42C3" w14:paraId="2E4706EC" w14:textId="77777777">
            <w:pPr>
              <w:pStyle w:val="BodyText"/>
              <w:keepNext/>
              <w:spacing w:after="0" w:line="440" w:lineRule="exact"/>
              <w:ind w:left="63" w:right="63"/>
              <w:rPr>
                <w:rFonts w:eastAsia="仿宋_GB2312"/>
                <w:color w:val="000000"/>
                <w:szCs w:val="21"/>
              </w:rPr>
            </w:pPr>
          </w:p>
        </w:tc>
        <w:tc>
          <w:tcPr>
            <w:tcW w:w="1050" w:type="dxa"/>
            <w:tcBorders>
              <w:top w:val="nil"/>
            </w:tcBorders>
            <w:vAlign w:val="center"/>
          </w:tcPr>
          <w:p w:rsidR="00BB42C3" w14:paraId="75E16904" w14:textId="77777777">
            <w:pPr>
              <w:pStyle w:val="BodyText"/>
              <w:keepNext/>
              <w:spacing w:after="0" w:line="440" w:lineRule="exact"/>
              <w:ind w:left="63" w:right="63"/>
              <w:rPr>
                <w:rFonts w:eastAsia="仿宋_GB2312"/>
                <w:color w:val="000000"/>
                <w:szCs w:val="21"/>
              </w:rPr>
            </w:pPr>
          </w:p>
        </w:tc>
        <w:tc>
          <w:tcPr>
            <w:tcW w:w="1022" w:type="dxa"/>
            <w:tcBorders>
              <w:top w:val="nil"/>
            </w:tcBorders>
            <w:vAlign w:val="center"/>
          </w:tcPr>
          <w:p w:rsidR="00BB42C3" w14:paraId="6386C420" w14:textId="77777777">
            <w:pPr>
              <w:pStyle w:val="BodyText"/>
              <w:keepNext/>
              <w:spacing w:after="0" w:line="440" w:lineRule="exact"/>
              <w:ind w:left="63" w:right="63"/>
              <w:rPr>
                <w:rFonts w:eastAsia="仿宋_GB2312"/>
                <w:color w:val="000000"/>
                <w:szCs w:val="21"/>
              </w:rPr>
            </w:pPr>
          </w:p>
        </w:tc>
        <w:tc>
          <w:tcPr>
            <w:tcW w:w="1116" w:type="dxa"/>
            <w:tcBorders>
              <w:top w:val="nil"/>
            </w:tcBorders>
            <w:vAlign w:val="center"/>
          </w:tcPr>
          <w:p w:rsidR="00BB42C3" w14:paraId="441EDB43" w14:textId="77777777">
            <w:pPr>
              <w:pStyle w:val="BodyText"/>
              <w:keepNext/>
              <w:spacing w:after="0" w:line="440" w:lineRule="exact"/>
              <w:ind w:left="63" w:right="63"/>
              <w:rPr>
                <w:rFonts w:eastAsia="仿宋_GB2312"/>
                <w:color w:val="000000"/>
                <w:szCs w:val="21"/>
              </w:rPr>
            </w:pPr>
          </w:p>
        </w:tc>
        <w:tc>
          <w:tcPr>
            <w:tcW w:w="1031" w:type="dxa"/>
            <w:tcBorders>
              <w:top w:val="nil"/>
            </w:tcBorders>
            <w:vAlign w:val="center"/>
          </w:tcPr>
          <w:p w:rsidR="00BB42C3" w14:paraId="6ECE78CC" w14:textId="77777777">
            <w:pPr>
              <w:pStyle w:val="BodyText"/>
              <w:keepNext/>
              <w:spacing w:after="0" w:line="440" w:lineRule="exact"/>
              <w:ind w:left="63" w:right="63"/>
              <w:rPr>
                <w:rFonts w:eastAsia="仿宋_GB2312"/>
                <w:color w:val="000000"/>
                <w:szCs w:val="21"/>
              </w:rPr>
            </w:pPr>
          </w:p>
        </w:tc>
        <w:tc>
          <w:tcPr>
            <w:tcW w:w="759" w:type="dxa"/>
            <w:tcBorders>
              <w:top w:val="nil"/>
            </w:tcBorders>
            <w:vAlign w:val="center"/>
          </w:tcPr>
          <w:p w:rsidR="00BB42C3" w14:paraId="01FD13B0" w14:textId="77777777">
            <w:pPr>
              <w:pStyle w:val="BodyText"/>
              <w:keepNext/>
              <w:spacing w:after="0" w:line="440" w:lineRule="exact"/>
              <w:ind w:left="63" w:right="63"/>
              <w:rPr>
                <w:rFonts w:eastAsia="仿宋_GB2312"/>
                <w:color w:val="000000"/>
                <w:szCs w:val="21"/>
              </w:rPr>
            </w:pPr>
          </w:p>
        </w:tc>
        <w:tc>
          <w:tcPr>
            <w:tcW w:w="647" w:type="dxa"/>
            <w:tcBorders>
              <w:top w:val="nil"/>
            </w:tcBorders>
            <w:vAlign w:val="center"/>
          </w:tcPr>
          <w:p w:rsidR="00BB42C3" w14:paraId="64E8F7DD" w14:textId="77777777">
            <w:pPr>
              <w:pStyle w:val="BodyText"/>
              <w:keepNext/>
              <w:spacing w:after="0" w:line="440" w:lineRule="exact"/>
              <w:ind w:left="63" w:right="63"/>
              <w:rPr>
                <w:rFonts w:eastAsia="仿宋_GB2312"/>
                <w:color w:val="000000"/>
                <w:szCs w:val="21"/>
              </w:rPr>
            </w:pPr>
          </w:p>
        </w:tc>
      </w:tr>
      <w:tr w14:paraId="1686578A" w14:textId="77777777">
        <w:tblPrEx>
          <w:tblW w:w="9199" w:type="dxa"/>
          <w:tblInd w:w="-398" w:type="dxa"/>
          <w:tblLayout w:type="fixed"/>
          <w:tblCellMar>
            <w:left w:w="28" w:type="dxa"/>
            <w:right w:w="28" w:type="dxa"/>
          </w:tblCellMar>
          <w:tblLook w:val="04A0"/>
        </w:tblPrEx>
        <w:trPr>
          <w:trHeight w:val="567"/>
        </w:trPr>
        <w:tc>
          <w:tcPr>
            <w:tcW w:w="733" w:type="dxa"/>
            <w:vAlign w:val="center"/>
          </w:tcPr>
          <w:p w:rsidR="00BB42C3" w14:paraId="535D72D2" w14:textId="77777777">
            <w:pPr>
              <w:pStyle w:val="BodyText"/>
              <w:keepNext/>
              <w:spacing w:after="0" w:line="440" w:lineRule="exact"/>
              <w:ind w:left="63" w:right="63"/>
              <w:rPr>
                <w:rFonts w:eastAsia="仿宋_GB2312"/>
                <w:color w:val="000000"/>
                <w:szCs w:val="21"/>
              </w:rPr>
            </w:pPr>
          </w:p>
        </w:tc>
        <w:tc>
          <w:tcPr>
            <w:tcW w:w="694" w:type="dxa"/>
            <w:vAlign w:val="center"/>
          </w:tcPr>
          <w:p w:rsidR="00BB42C3" w14:paraId="430AC113" w14:textId="77777777">
            <w:pPr>
              <w:pStyle w:val="BodyText"/>
              <w:keepNext/>
              <w:spacing w:after="0" w:line="440" w:lineRule="exact"/>
              <w:ind w:left="63" w:right="63"/>
              <w:rPr>
                <w:rFonts w:eastAsia="仿宋_GB2312"/>
                <w:color w:val="000000"/>
                <w:szCs w:val="21"/>
              </w:rPr>
            </w:pPr>
          </w:p>
        </w:tc>
        <w:tc>
          <w:tcPr>
            <w:tcW w:w="1088" w:type="dxa"/>
            <w:vAlign w:val="center"/>
          </w:tcPr>
          <w:p w:rsidR="00BB42C3" w14:paraId="0E9DC721" w14:textId="77777777">
            <w:pPr>
              <w:pStyle w:val="BodyText"/>
              <w:keepNext/>
              <w:spacing w:after="0" w:line="440" w:lineRule="exact"/>
              <w:ind w:left="63" w:right="63"/>
              <w:rPr>
                <w:rFonts w:eastAsia="仿宋_GB2312"/>
                <w:color w:val="000000"/>
                <w:szCs w:val="21"/>
              </w:rPr>
            </w:pPr>
          </w:p>
        </w:tc>
        <w:tc>
          <w:tcPr>
            <w:tcW w:w="1059" w:type="dxa"/>
            <w:vAlign w:val="center"/>
          </w:tcPr>
          <w:p w:rsidR="00BB42C3" w14:paraId="55ECEC91" w14:textId="77777777">
            <w:pPr>
              <w:pStyle w:val="BodyText"/>
              <w:keepNext/>
              <w:spacing w:after="0" w:line="440" w:lineRule="exact"/>
              <w:ind w:left="63" w:right="63"/>
              <w:rPr>
                <w:rFonts w:eastAsia="仿宋_GB2312"/>
                <w:color w:val="000000"/>
                <w:szCs w:val="21"/>
              </w:rPr>
            </w:pPr>
          </w:p>
        </w:tc>
        <w:tc>
          <w:tcPr>
            <w:tcW w:w="1050" w:type="dxa"/>
            <w:vAlign w:val="center"/>
          </w:tcPr>
          <w:p w:rsidR="00BB42C3" w14:paraId="7D3C5DA0" w14:textId="77777777">
            <w:pPr>
              <w:pStyle w:val="BodyText"/>
              <w:keepNext/>
              <w:spacing w:after="0" w:line="440" w:lineRule="exact"/>
              <w:ind w:left="63" w:right="63"/>
              <w:rPr>
                <w:rFonts w:eastAsia="仿宋_GB2312"/>
                <w:color w:val="000000"/>
                <w:szCs w:val="21"/>
              </w:rPr>
            </w:pPr>
          </w:p>
        </w:tc>
        <w:tc>
          <w:tcPr>
            <w:tcW w:w="1022" w:type="dxa"/>
            <w:vAlign w:val="center"/>
          </w:tcPr>
          <w:p w:rsidR="00BB42C3" w14:paraId="0FE0B2FF" w14:textId="77777777">
            <w:pPr>
              <w:pStyle w:val="BodyText"/>
              <w:keepNext/>
              <w:spacing w:after="0" w:line="440" w:lineRule="exact"/>
              <w:ind w:left="63" w:right="63"/>
              <w:rPr>
                <w:rFonts w:eastAsia="仿宋_GB2312"/>
                <w:color w:val="000000"/>
                <w:szCs w:val="21"/>
              </w:rPr>
            </w:pPr>
          </w:p>
        </w:tc>
        <w:tc>
          <w:tcPr>
            <w:tcW w:w="1116" w:type="dxa"/>
            <w:vAlign w:val="center"/>
          </w:tcPr>
          <w:p w:rsidR="00BB42C3" w14:paraId="3A3F9B75" w14:textId="77777777">
            <w:pPr>
              <w:pStyle w:val="BodyText"/>
              <w:keepNext/>
              <w:spacing w:after="0" w:line="440" w:lineRule="exact"/>
              <w:ind w:left="63" w:right="63"/>
              <w:rPr>
                <w:rFonts w:eastAsia="仿宋_GB2312"/>
                <w:color w:val="000000"/>
                <w:szCs w:val="21"/>
              </w:rPr>
            </w:pPr>
          </w:p>
        </w:tc>
        <w:tc>
          <w:tcPr>
            <w:tcW w:w="1031" w:type="dxa"/>
            <w:vAlign w:val="center"/>
          </w:tcPr>
          <w:p w:rsidR="00BB42C3" w14:paraId="353BA189" w14:textId="77777777">
            <w:pPr>
              <w:pStyle w:val="BodyText"/>
              <w:keepNext/>
              <w:spacing w:after="0" w:line="440" w:lineRule="exact"/>
              <w:ind w:left="63" w:right="63"/>
              <w:rPr>
                <w:rFonts w:eastAsia="仿宋_GB2312"/>
                <w:color w:val="000000"/>
                <w:szCs w:val="21"/>
              </w:rPr>
            </w:pPr>
          </w:p>
        </w:tc>
        <w:tc>
          <w:tcPr>
            <w:tcW w:w="759" w:type="dxa"/>
            <w:vAlign w:val="center"/>
          </w:tcPr>
          <w:p w:rsidR="00BB42C3" w14:paraId="4BB0C9EE" w14:textId="77777777">
            <w:pPr>
              <w:pStyle w:val="BodyText"/>
              <w:keepNext/>
              <w:spacing w:after="0" w:line="440" w:lineRule="exact"/>
              <w:ind w:left="63" w:right="63"/>
              <w:rPr>
                <w:rFonts w:eastAsia="仿宋_GB2312"/>
                <w:color w:val="000000"/>
                <w:szCs w:val="21"/>
              </w:rPr>
            </w:pPr>
          </w:p>
        </w:tc>
        <w:tc>
          <w:tcPr>
            <w:tcW w:w="647" w:type="dxa"/>
            <w:vAlign w:val="center"/>
          </w:tcPr>
          <w:p w:rsidR="00BB42C3" w14:paraId="583F7C09" w14:textId="77777777">
            <w:pPr>
              <w:pStyle w:val="BodyText"/>
              <w:keepNext/>
              <w:spacing w:after="0" w:line="440" w:lineRule="exact"/>
              <w:ind w:left="63" w:right="63"/>
              <w:rPr>
                <w:rFonts w:eastAsia="仿宋_GB2312"/>
                <w:color w:val="000000"/>
                <w:szCs w:val="21"/>
              </w:rPr>
            </w:pPr>
          </w:p>
        </w:tc>
      </w:tr>
      <w:tr w14:paraId="17DA42DA" w14:textId="77777777">
        <w:tblPrEx>
          <w:tblW w:w="9199" w:type="dxa"/>
          <w:tblInd w:w="-398" w:type="dxa"/>
          <w:tblLayout w:type="fixed"/>
          <w:tblCellMar>
            <w:left w:w="28" w:type="dxa"/>
            <w:right w:w="28" w:type="dxa"/>
          </w:tblCellMar>
          <w:tblLook w:val="04A0"/>
        </w:tblPrEx>
        <w:trPr>
          <w:trHeight w:val="567"/>
        </w:trPr>
        <w:tc>
          <w:tcPr>
            <w:tcW w:w="733" w:type="dxa"/>
            <w:tcBorders>
              <w:top w:val="nil"/>
            </w:tcBorders>
            <w:vAlign w:val="center"/>
          </w:tcPr>
          <w:p w:rsidR="00BB42C3" w14:paraId="3AD8FCAF" w14:textId="77777777">
            <w:pPr>
              <w:pStyle w:val="BodyText"/>
              <w:keepNext/>
              <w:spacing w:after="0" w:line="440" w:lineRule="exact"/>
              <w:ind w:left="63" w:right="63"/>
              <w:rPr>
                <w:rFonts w:eastAsia="仿宋_GB2312"/>
                <w:color w:val="000000"/>
                <w:szCs w:val="21"/>
              </w:rPr>
            </w:pPr>
          </w:p>
        </w:tc>
        <w:tc>
          <w:tcPr>
            <w:tcW w:w="694" w:type="dxa"/>
            <w:tcBorders>
              <w:top w:val="nil"/>
            </w:tcBorders>
            <w:vAlign w:val="center"/>
          </w:tcPr>
          <w:p w:rsidR="00BB42C3" w14:paraId="31629E37" w14:textId="77777777">
            <w:pPr>
              <w:pStyle w:val="BodyText"/>
              <w:keepNext/>
              <w:spacing w:after="0" w:line="440" w:lineRule="exact"/>
              <w:ind w:left="63" w:right="63"/>
              <w:rPr>
                <w:rFonts w:eastAsia="仿宋_GB2312"/>
                <w:color w:val="000000"/>
                <w:szCs w:val="21"/>
              </w:rPr>
            </w:pPr>
          </w:p>
        </w:tc>
        <w:tc>
          <w:tcPr>
            <w:tcW w:w="1088" w:type="dxa"/>
            <w:tcBorders>
              <w:top w:val="nil"/>
            </w:tcBorders>
            <w:vAlign w:val="center"/>
          </w:tcPr>
          <w:p w:rsidR="00BB42C3" w14:paraId="2F5C7940" w14:textId="77777777">
            <w:pPr>
              <w:pStyle w:val="BodyText"/>
              <w:keepNext/>
              <w:spacing w:after="0" w:line="440" w:lineRule="exact"/>
              <w:ind w:left="63" w:right="63"/>
              <w:rPr>
                <w:rFonts w:eastAsia="仿宋_GB2312"/>
                <w:color w:val="000000"/>
                <w:szCs w:val="21"/>
              </w:rPr>
            </w:pPr>
          </w:p>
        </w:tc>
        <w:tc>
          <w:tcPr>
            <w:tcW w:w="1059" w:type="dxa"/>
            <w:tcBorders>
              <w:top w:val="nil"/>
            </w:tcBorders>
            <w:vAlign w:val="center"/>
          </w:tcPr>
          <w:p w:rsidR="00BB42C3" w14:paraId="09A45ADA" w14:textId="77777777">
            <w:pPr>
              <w:pStyle w:val="BodyText"/>
              <w:keepNext/>
              <w:spacing w:after="0" w:line="440" w:lineRule="exact"/>
              <w:ind w:left="63" w:right="63"/>
              <w:rPr>
                <w:rFonts w:eastAsia="仿宋_GB2312"/>
                <w:color w:val="000000"/>
                <w:szCs w:val="21"/>
              </w:rPr>
            </w:pPr>
          </w:p>
        </w:tc>
        <w:tc>
          <w:tcPr>
            <w:tcW w:w="1050" w:type="dxa"/>
            <w:tcBorders>
              <w:top w:val="nil"/>
            </w:tcBorders>
            <w:vAlign w:val="center"/>
          </w:tcPr>
          <w:p w:rsidR="00BB42C3" w14:paraId="013E256E" w14:textId="77777777">
            <w:pPr>
              <w:pStyle w:val="BodyText"/>
              <w:keepNext/>
              <w:spacing w:after="0" w:line="440" w:lineRule="exact"/>
              <w:ind w:left="63" w:right="63"/>
              <w:rPr>
                <w:rFonts w:eastAsia="仿宋_GB2312"/>
                <w:color w:val="000000"/>
                <w:szCs w:val="21"/>
              </w:rPr>
            </w:pPr>
          </w:p>
        </w:tc>
        <w:tc>
          <w:tcPr>
            <w:tcW w:w="1022" w:type="dxa"/>
            <w:tcBorders>
              <w:top w:val="nil"/>
            </w:tcBorders>
            <w:vAlign w:val="center"/>
          </w:tcPr>
          <w:p w:rsidR="00BB42C3" w14:paraId="482EA455" w14:textId="77777777">
            <w:pPr>
              <w:pStyle w:val="BodyText"/>
              <w:keepNext/>
              <w:spacing w:after="0" w:line="440" w:lineRule="exact"/>
              <w:ind w:left="63" w:right="63"/>
              <w:rPr>
                <w:rFonts w:eastAsia="仿宋_GB2312"/>
                <w:color w:val="000000"/>
                <w:szCs w:val="21"/>
              </w:rPr>
            </w:pPr>
          </w:p>
        </w:tc>
        <w:tc>
          <w:tcPr>
            <w:tcW w:w="1116" w:type="dxa"/>
            <w:tcBorders>
              <w:top w:val="nil"/>
            </w:tcBorders>
            <w:vAlign w:val="center"/>
          </w:tcPr>
          <w:p w:rsidR="00BB42C3" w14:paraId="406333A3" w14:textId="77777777">
            <w:pPr>
              <w:pStyle w:val="BodyText"/>
              <w:keepNext/>
              <w:spacing w:after="0" w:line="440" w:lineRule="exact"/>
              <w:ind w:left="63" w:right="63"/>
              <w:rPr>
                <w:rFonts w:eastAsia="仿宋_GB2312"/>
                <w:color w:val="000000"/>
                <w:szCs w:val="21"/>
              </w:rPr>
            </w:pPr>
          </w:p>
        </w:tc>
        <w:tc>
          <w:tcPr>
            <w:tcW w:w="1031" w:type="dxa"/>
            <w:tcBorders>
              <w:top w:val="nil"/>
            </w:tcBorders>
            <w:vAlign w:val="center"/>
          </w:tcPr>
          <w:p w:rsidR="00BB42C3" w14:paraId="38C0C297" w14:textId="77777777">
            <w:pPr>
              <w:pStyle w:val="BodyText"/>
              <w:keepNext/>
              <w:spacing w:after="0" w:line="440" w:lineRule="exact"/>
              <w:ind w:left="63" w:right="63"/>
              <w:rPr>
                <w:rFonts w:eastAsia="仿宋_GB2312"/>
                <w:color w:val="000000"/>
                <w:szCs w:val="21"/>
              </w:rPr>
            </w:pPr>
          </w:p>
        </w:tc>
        <w:tc>
          <w:tcPr>
            <w:tcW w:w="759" w:type="dxa"/>
            <w:tcBorders>
              <w:top w:val="nil"/>
            </w:tcBorders>
            <w:vAlign w:val="center"/>
          </w:tcPr>
          <w:p w:rsidR="00BB42C3" w14:paraId="55F5F48B" w14:textId="77777777">
            <w:pPr>
              <w:pStyle w:val="BodyText"/>
              <w:keepNext/>
              <w:spacing w:after="0" w:line="440" w:lineRule="exact"/>
              <w:ind w:left="63" w:right="63"/>
              <w:rPr>
                <w:rFonts w:eastAsia="仿宋_GB2312"/>
                <w:color w:val="000000"/>
                <w:szCs w:val="21"/>
              </w:rPr>
            </w:pPr>
          </w:p>
        </w:tc>
        <w:tc>
          <w:tcPr>
            <w:tcW w:w="647" w:type="dxa"/>
            <w:tcBorders>
              <w:top w:val="nil"/>
            </w:tcBorders>
            <w:vAlign w:val="center"/>
          </w:tcPr>
          <w:p w:rsidR="00BB42C3" w14:paraId="57B36298" w14:textId="77777777">
            <w:pPr>
              <w:pStyle w:val="BodyText"/>
              <w:keepNext/>
              <w:spacing w:after="0" w:line="440" w:lineRule="exact"/>
              <w:ind w:left="63" w:right="63"/>
              <w:rPr>
                <w:rFonts w:eastAsia="仿宋_GB2312"/>
                <w:color w:val="000000"/>
                <w:szCs w:val="21"/>
              </w:rPr>
            </w:pPr>
          </w:p>
        </w:tc>
      </w:tr>
      <w:tr w14:paraId="45279284" w14:textId="77777777">
        <w:tblPrEx>
          <w:tblW w:w="9199" w:type="dxa"/>
          <w:tblInd w:w="-398" w:type="dxa"/>
          <w:tblLayout w:type="fixed"/>
          <w:tblCellMar>
            <w:left w:w="28" w:type="dxa"/>
            <w:right w:w="28" w:type="dxa"/>
          </w:tblCellMar>
          <w:tblLook w:val="04A0"/>
        </w:tblPrEx>
        <w:trPr>
          <w:trHeight w:val="567"/>
        </w:trPr>
        <w:tc>
          <w:tcPr>
            <w:tcW w:w="733" w:type="dxa"/>
            <w:vAlign w:val="center"/>
          </w:tcPr>
          <w:p w:rsidR="00BB42C3" w14:paraId="2B4372AC" w14:textId="77777777">
            <w:pPr>
              <w:pStyle w:val="BodyText"/>
              <w:keepNext/>
              <w:spacing w:after="0" w:line="440" w:lineRule="exact"/>
              <w:ind w:left="63" w:right="63"/>
              <w:rPr>
                <w:rFonts w:eastAsia="仿宋_GB2312"/>
                <w:color w:val="000000"/>
                <w:szCs w:val="21"/>
              </w:rPr>
            </w:pPr>
          </w:p>
        </w:tc>
        <w:tc>
          <w:tcPr>
            <w:tcW w:w="694" w:type="dxa"/>
            <w:vAlign w:val="center"/>
          </w:tcPr>
          <w:p w:rsidR="00BB42C3" w14:paraId="55930347" w14:textId="77777777">
            <w:pPr>
              <w:pStyle w:val="BodyText"/>
              <w:keepNext/>
              <w:spacing w:after="0" w:line="440" w:lineRule="exact"/>
              <w:ind w:left="63" w:right="63"/>
              <w:rPr>
                <w:rFonts w:eastAsia="仿宋_GB2312"/>
                <w:color w:val="000000"/>
                <w:szCs w:val="21"/>
              </w:rPr>
            </w:pPr>
          </w:p>
        </w:tc>
        <w:tc>
          <w:tcPr>
            <w:tcW w:w="1088" w:type="dxa"/>
            <w:vAlign w:val="center"/>
          </w:tcPr>
          <w:p w:rsidR="00BB42C3" w14:paraId="03F1AFFC" w14:textId="77777777">
            <w:pPr>
              <w:pStyle w:val="BodyText"/>
              <w:keepNext/>
              <w:spacing w:after="0" w:line="440" w:lineRule="exact"/>
              <w:ind w:left="63" w:right="63"/>
              <w:rPr>
                <w:rFonts w:eastAsia="仿宋_GB2312"/>
                <w:color w:val="000000"/>
                <w:szCs w:val="21"/>
              </w:rPr>
            </w:pPr>
          </w:p>
        </w:tc>
        <w:tc>
          <w:tcPr>
            <w:tcW w:w="1059" w:type="dxa"/>
            <w:vAlign w:val="center"/>
          </w:tcPr>
          <w:p w:rsidR="00BB42C3" w14:paraId="69F90D51" w14:textId="77777777">
            <w:pPr>
              <w:pStyle w:val="BodyText"/>
              <w:keepNext/>
              <w:spacing w:after="0" w:line="440" w:lineRule="exact"/>
              <w:ind w:left="63" w:right="63"/>
              <w:rPr>
                <w:rFonts w:eastAsia="仿宋_GB2312"/>
                <w:color w:val="000000"/>
                <w:szCs w:val="21"/>
              </w:rPr>
            </w:pPr>
          </w:p>
        </w:tc>
        <w:tc>
          <w:tcPr>
            <w:tcW w:w="1050" w:type="dxa"/>
            <w:vAlign w:val="center"/>
          </w:tcPr>
          <w:p w:rsidR="00BB42C3" w14:paraId="1280D42A" w14:textId="77777777">
            <w:pPr>
              <w:pStyle w:val="BodyText"/>
              <w:keepNext/>
              <w:spacing w:after="0" w:line="440" w:lineRule="exact"/>
              <w:ind w:left="63" w:right="63"/>
              <w:rPr>
                <w:rFonts w:eastAsia="仿宋_GB2312"/>
                <w:color w:val="000000"/>
                <w:szCs w:val="21"/>
              </w:rPr>
            </w:pPr>
          </w:p>
        </w:tc>
        <w:tc>
          <w:tcPr>
            <w:tcW w:w="1022" w:type="dxa"/>
            <w:vAlign w:val="center"/>
          </w:tcPr>
          <w:p w:rsidR="00BB42C3" w14:paraId="73580CC5" w14:textId="77777777">
            <w:pPr>
              <w:pStyle w:val="BodyText"/>
              <w:keepNext/>
              <w:spacing w:after="0" w:line="440" w:lineRule="exact"/>
              <w:ind w:left="63" w:right="63"/>
              <w:rPr>
                <w:rFonts w:eastAsia="仿宋_GB2312"/>
                <w:color w:val="000000"/>
                <w:szCs w:val="21"/>
              </w:rPr>
            </w:pPr>
          </w:p>
        </w:tc>
        <w:tc>
          <w:tcPr>
            <w:tcW w:w="1116" w:type="dxa"/>
            <w:vAlign w:val="center"/>
          </w:tcPr>
          <w:p w:rsidR="00BB42C3" w14:paraId="13EEE6A4" w14:textId="77777777">
            <w:pPr>
              <w:pStyle w:val="BodyText"/>
              <w:keepNext/>
              <w:spacing w:after="0" w:line="440" w:lineRule="exact"/>
              <w:ind w:left="63" w:right="63"/>
              <w:rPr>
                <w:rFonts w:eastAsia="仿宋_GB2312"/>
                <w:color w:val="000000"/>
                <w:szCs w:val="21"/>
              </w:rPr>
            </w:pPr>
          </w:p>
        </w:tc>
        <w:tc>
          <w:tcPr>
            <w:tcW w:w="1031" w:type="dxa"/>
            <w:vAlign w:val="center"/>
          </w:tcPr>
          <w:p w:rsidR="00BB42C3" w14:paraId="4F12EBD5" w14:textId="77777777">
            <w:pPr>
              <w:pStyle w:val="BodyText"/>
              <w:keepNext/>
              <w:spacing w:after="0" w:line="440" w:lineRule="exact"/>
              <w:ind w:left="63" w:right="63"/>
              <w:rPr>
                <w:rFonts w:eastAsia="仿宋_GB2312"/>
                <w:color w:val="000000"/>
                <w:szCs w:val="21"/>
              </w:rPr>
            </w:pPr>
          </w:p>
        </w:tc>
        <w:tc>
          <w:tcPr>
            <w:tcW w:w="759" w:type="dxa"/>
            <w:vAlign w:val="center"/>
          </w:tcPr>
          <w:p w:rsidR="00BB42C3" w14:paraId="23EE2472" w14:textId="77777777">
            <w:pPr>
              <w:pStyle w:val="BodyText"/>
              <w:keepNext/>
              <w:spacing w:after="0" w:line="440" w:lineRule="exact"/>
              <w:ind w:left="63" w:right="63"/>
              <w:rPr>
                <w:rFonts w:eastAsia="仿宋_GB2312"/>
                <w:color w:val="000000"/>
                <w:szCs w:val="21"/>
              </w:rPr>
            </w:pPr>
          </w:p>
        </w:tc>
        <w:tc>
          <w:tcPr>
            <w:tcW w:w="647" w:type="dxa"/>
            <w:vAlign w:val="center"/>
          </w:tcPr>
          <w:p w:rsidR="00BB42C3" w14:paraId="01F8E9A2" w14:textId="77777777">
            <w:pPr>
              <w:pStyle w:val="BodyText"/>
              <w:keepNext/>
              <w:spacing w:after="0" w:line="440" w:lineRule="exact"/>
              <w:ind w:left="63" w:right="63"/>
              <w:rPr>
                <w:rFonts w:eastAsia="仿宋_GB2312"/>
                <w:color w:val="000000"/>
                <w:szCs w:val="21"/>
              </w:rPr>
            </w:pPr>
          </w:p>
        </w:tc>
      </w:tr>
      <w:tr w14:paraId="2E10FB31" w14:textId="77777777">
        <w:tblPrEx>
          <w:tblW w:w="9199" w:type="dxa"/>
          <w:tblInd w:w="-398" w:type="dxa"/>
          <w:tblLayout w:type="fixed"/>
          <w:tblCellMar>
            <w:left w:w="28" w:type="dxa"/>
            <w:right w:w="28" w:type="dxa"/>
          </w:tblCellMar>
          <w:tblLook w:val="04A0"/>
        </w:tblPrEx>
        <w:trPr>
          <w:trHeight w:val="567"/>
        </w:trPr>
        <w:tc>
          <w:tcPr>
            <w:tcW w:w="733" w:type="dxa"/>
            <w:tcBorders>
              <w:top w:val="nil"/>
            </w:tcBorders>
            <w:vAlign w:val="center"/>
          </w:tcPr>
          <w:p w:rsidR="00BB42C3" w14:paraId="1A2CA14F" w14:textId="77777777">
            <w:pPr>
              <w:pStyle w:val="BodyText"/>
              <w:keepNext/>
              <w:spacing w:after="0" w:line="440" w:lineRule="exact"/>
              <w:ind w:left="63" w:right="63"/>
              <w:rPr>
                <w:rFonts w:eastAsia="仿宋_GB2312"/>
                <w:color w:val="000000"/>
                <w:szCs w:val="21"/>
              </w:rPr>
            </w:pPr>
          </w:p>
        </w:tc>
        <w:tc>
          <w:tcPr>
            <w:tcW w:w="694" w:type="dxa"/>
            <w:tcBorders>
              <w:top w:val="nil"/>
            </w:tcBorders>
            <w:vAlign w:val="center"/>
          </w:tcPr>
          <w:p w:rsidR="00BB42C3" w14:paraId="3D350587" w14:textId="77777777">
            <w:pPr>
              <w:pStyle w:val="BodyText"/>
              <w:keepNext/>
              <w:spacing w:after="0" w:line="440" w:lineRule="exact"/>
              <w:ind w:left="63" w:right="63"/>
              <w:rPr>
                <w:rFonts w:eastAsia="仿宋_GB2312"/>
                <w:color w:val="000000"/>
                <w:szCs w:val="21"/>
              </w:rPr>
            </w:pPr>
          </w:p>
        </w:tc>
        <w:tc>
          <w:tcPr>
            <w:tcW w:w="1088" w:type="dxa"/>
            <w:tcBorders>
              <w:top w:val="nil"/>
            </w:tcBorders>
            <w:vAlign w:val="center"/>
          </w:tcPr>
          <w:p w:rsidR="00BB42C3" w14:paraId="3621DDDE" w14:textId="77777777">
            <w:pPr>
              <w:pStyle w:val="BodyText"/>
              <w:keepNext/>
              <w:spacing w:after="0" w:line="440" w:lineRule="exact"/>
              <w:ind w:left="63" w:right="63"/>
              <w:rPr>
                <w:rFonts w:eastAsia="仿宋_GB2312"/>
                <w:color w:val="000000"/>
                <w:szCs w:val="21"/>
              </w:rPr>
            </w:pPr>
          </w:p>
        </w:tc>
        <w:tc>
          <w:tcPr>
            <w:tcW w:w="1059" w:type="dxa"/>
            <w:tcBorders>
              <w:top w:val="nil"/>
            </w:tcBorders>
            <w:vAlign w:val="center"/>
          </w:tcPr>
          <w:p w:rsidR="00BB42C3" w14:paraId="4C494E9C" w14:textId="77777777">
            <w:pPr>
              <w:pStyle w:val="BodyText"/>
              <w:keepNext/>
              <w:spacing w:after="0" w:line="440" w:lineRule="exact"/>
              <w:ind w:left="63" w:right="63"/>
              <w:rPr>
                <w:rFonts w:eastAsia="仿宋_GB2312"/>
                <w:color w:val="000000"/>
                <w:szCs w:val="21"/>
              </w:rPr>
            </w:pPr>
          </w:p>
        </w:tc>
        <w:tc>
          <w:tcPr>
            <w:tcW w:w="1050" w:type="dxa"/>
            <w:tcBorders>
              <w:top w:val="nil"/>
            </w:tcBorders>
            <w:vAlign w:val="center"/>
          </w:tcPr>
          <w:p w:rsidR="00BB42C3" w14:paraId="3359A305" w14:textId="77777777">
            <w:pPr>
              <w:pStyle w:val="BodyText"/>
              <w:keepNext/>
              <w:spacing w:after="0" w:line="440" w:lineRule="exact"/>
              <w:ind w:left="63" w:right="63"/>
              <w:rPr>
                <w:rFonts w:eastAsia="仿宋_GB2312"/>
                <w:color w:val="000000"/>
                <w:szCs w:val="21"/>
              </w:rPr>
            </w:pPr>
          </w:p>
        </w:tc>
        <w:tc>
          <w:tcPr>
            <w:tcW w:w="1022" w:type="dxa"/>
            <w:tcBorders>
              <w:top w:val="nil"/>
            </w:tcBorders>
            <w:vAlign w:val="center"/>
          </w:tcPr>
          <w:p w:rsidR="00BB42C3" w14:paraId="10CFC352" w14:textId="77777777">
            <w:pPr>
              <w:pStyle w:val="BodyText"/>
              <w:keepNext/>
              <w:spacing w:after="0" w:line="440" w:lineRule="exact"/>
              <w:ind w:left="63" w:right="63"/>
              <w:rPr>
                <w:rFonts w:eastAsia="仿宋_GB2312"/>
                <w:color w:val="000000"/>
                <w:szCs w:val="21"/>
              </w:rPr>
            </w:pPr>
          </w:p>
        </w:tc>
        <w:tc>
          <w:tcPr>
            <w:tcW w:w="1116" w:type="dxa"/>
            <w:tcBorders>
              <w:top w:val="nil"/>
            </w:tcBorders>
            <w:vAlign w:val="center"/>
          </w:tcPr>
          <w:p w:rsidR="00BB42C3" w14:paraId="0D84E5BA" w14:textId="77777777">
            <w:pPr>
              <w:pStyle w:val="BodyText"/>
              <w:keepNext/>
              <w:spacing w:after="0" w:line="440" w:lineRule="exact"/>
              <w:ind w:left="63" w:right="63"/>
              <w:rPr>
                <w:rFonts w:eastAsia="仿宋_GB2312"/>
                <w:color w:val="000000"/>
                <w:szCs w:val="21"/>
              </w:rPr>
            </w:pPr>
          </w:p>
        </w:tc>
        <w:tc>
          <w:tcPr>
            <w:tcW w:w="1031" w:type="dxa"/>
            <w:tcBorders>
              <w:top w:val="nil"/>
            </w:tcBorders>
            <w:vAlign w:val="center"/>
          </w:tcPr>
          <w:p w:rsidR="00BB42C3" w14:paraId="3E6DC83E" w14:textId="77777777">
            <w:pPr>
              <w:pStyle w:val="BodyText"/>
              <w:keepNext/>
              <w:spacing w:after="0" w:line="440" w:lineRule="exact"/>
              <w:ind w:left="63" w:right="63"/>
              <w:rPr>
                <w:rFonts w:eastAsia="仿宋_GB2312"/>
                <w:color w:val="000000"/>
                <w:szCs w:val="21"/>
              </w:rPr>
            </w:pPr>
          </w:p>
        </w:tc>
        <w:tc>
          <w:tcPr>
            <w:tcW w:w="759" w:type="dxa"/>
            <w:tcBorders>
              <w:top w:val="nil"/>
            </w:tcBorders>
            <w:vAlign w:val="center"/>
          </w:tcPr>
          <w:p w:rsidR="00BB42C3" w14:paraId="14A7CACB" w14:textId="77777777">
            <w:pPr>
              <w:pStyle w:val="BodyText"/>
              <w:keepNext/>
              <w:spacing w:after="0" w:line="440" w:lineRule="exact"/>
              <w:ind w:left="63" w:right="63"/>
              <w:rPr>
                <w:rFonts w:eastAsia="仿宋_GB2312"/>
                <w:color w:val="000000"/>
                <w:szCs w:val="21"/>
              </w:rPr>
            </w:pPr>
          </w:p>
        </w:tc>
        <w:tc>
          <w:tcPr>
            <w:tcW w:w="647" w:type="dxa"/>
            <w:tcBorders>
              <w:top w:val="nil"/>
            </w:tcBorders>
            <w:vAlign w:val="center"/>
          </w:tcPr>
          <w:p w:rsidR="00BB42C3" w14:paraId="041B802D" w14:textId="77777777">
            <w:pPr>
              <w:pStyle w:val="BodyText"/>
              <w:keepNext/>
              <w:spacing w:after="0" w:line="440" w:lineRule="exact"/>
              <w:ind w:left="63" w:right="63"/>
              <w:rPr>
                <w:rFonts w:eastAsia="仿宋_GB2312"/>
                <w:color w:val="000000"/>
                <w:szCs w:val="21"/>
              </w:rPr>
            </w:pPr>
          </w:p>
        </w:tc>
      </w:tr>
      <w:tr w14:paraId="69A934A7" w14:textId="77777777">
        <w:tblPrEx>
          <w:tblW w:w="9199" w:type="dxa"/>
          <w:tblInd w:w="-398" w:type="dxa"/>
          <w:tblLayout w:type="fixed"/>
          <w:tblCellMar>
            <w:left w:w="28" w:type="dxa"/>
            <w:right w:w="28" w:type="dxa"/>
          </w:tblCellMar>
          <w:tblLook w:val="04A0"/>
        </w:tblPrEx>
        <w:trPr>
          <w:trHeight w:val="567"/>
        </w:trPr>
        <w:tc>
          <w:tcPr>
            <w:tcW w:w="733" w:type="dxa"/>
            <w:tcBorders>
              <w:top w:val="nil"/>
            </w:tcBorders>
            <w:vAlign w:val="center"/>
          </w:tcPr>
          <w:p w:rsidR="00BB42C3" w14:paraId="5C814D28" w14:textId="77777777">
            <w:pPr>
              <w:pStyle w:val="BodyText"/>
              <w:keepNext/>
              <w:spacing w:after="0" w:line="440" w:lineRule="exact"/>
              <w:ind w:left="63" w:right="63"/>
              <w:rPr>
                <w:rFonts w:eastAsia="仿宋_GB2312"/>
                <w:color w:val="000000"/>
                <w:szCs w:val="21"/>
              </w:rPr>
            </w:pPr>
          </w:p>
        </w:tc>
        <w:tc>
          <w:tcPr>
            <w:tcW w:w="694" w:type="dxa"/>
            <w:tcBorders>
              <w:top w:val="nil"/>
            </w:tcBorders>
            <w:vAlign w:val="center"/>
          </w:tcPr>
          <w:p w:rsidR="00BB42C3" w14:paraId="6779E6DF" w14:textId="77777777">
            <w:pPr>
              <w:pStyle w:val="BodyText"/>
              <w:keepNext/>
              <w:spacing w:after="0" w:line="440" w:lineRule="exact"/>
              <w:ind w:left="63" w:right="63"/>
              <w:rPr>
                <w:rFonts w:eastAsia="仿宋_GB2312"/>
                <w:color w:val="000000"/>
                <w:szCs w:val="21"/>
              </w:rPr>
            </w:pPr>
          </w:p>
        </w:tc>
        <w:tc>
          <w:tcPr>
            <w:tcW w:w="1088" w:type="dxa"/>
            <w:tcBorders>
              <w:top w:val="nil"/>
            </w:tcBorders>
            <w:vAlign w:val="center"/>
          </w:tcPr>
          <w:p w:rsidR="00BB42C3" w14:paraId="4A9AF611" w14:textId="77777777">
            <w:pPr>
              <w:pStyle w:val="BodyText"/>
              <w:keepNext/>
              <w:spacing w:after="0" w:line="440" w:lineRule="exact"/>
              <w:ind w:left="63" w:right="63"/>
              <w:rPr>
                <w:rFonts w:eastAsia="仿宋_GB2312"/>
                <w:color w:val="000000"/>
                <w:szCs w:val="21"/>
              </w:rPr>
            </w:pPr>
          </w:p>
        </w:tc>
        <w:tc>
          <w:tcPr>
            <w:tcW w:w="1059" w:type="dxa"/>
            <w:tcBorders>
              <w:top w:val="nil"/>
            </w:tcBorders>
            <w:vAlign w:val="center"/>
          </w:tcPr>
          <w:p w:rsidR="00BB42C3" w14:paraId="35DECA16" w14:textId="77777777">
            <w:pPr>
              <w:pStyle w:val="BodyText"/>
              <w:keepNext/>
              <w:spacing w:after="0" w:line="440" w:lineRule="exact"/>
              <w:ind w:left="63" w:right="63"/>
              <w:rPr>
                <w:rFonts w:eastAsia="仿宋_GB2312"/>
                <w:color w:val="000000"/>
                <w:szCs w:val="21"/>
              </w:rPr>
            </w:pPr>
          </w:p>
        </w:tc>
        <w:tc>
          <w:tcPr>
            <w:tcW w:w="1050" w:type="dxa"/>
            <w:tcBorders>
              <w:top w:val="nil"/>
            </w:tcBorders>
            <w:vAlign w:val="center"/>
          </w:tcPr>
          <w:p w:rsidR="00BB42C3" w14:paraId="3EFB74A6" w14:textId="77777777">
            <w:pPr>
              <w:pStyle w:val="BodyText"/>
              <w:keepNext/>
              <w:spacing w:after="0" w:line="440" w:lineRule="exact"/>
              <w:ind w:left="63" w:right="63"/>
              <w:rPr>
                <w:rFonts w:eastAsia="仿宋_GB2312"/>
                <w:color w:val="000000"/>
                <w:szCs w:val="21"/>
              </w:rPr>
            </w:pPr>
          </w:p>
        </w:tc>
        <w:tc>
          <w:tcPr>
            <w:tcW w:w="1022" w:type="dxa"/>
            <w:tcBorders>
              <w:top w:val="nil"/>
            </w:tcBorders>
            <w:vAlign w:val="center"/>
          </w:tcPr>
          <w:p w:rsidR="00BB42C3" w14:paraId="4FB6E928" w14:textId="77777777">
            <w:pPr>
              <w:pStyle w:val="BodyText"/>
              <w:keepNext/>
              <w:spacing w:after="0" w:line="440" w:lineRule="exact"/>
              <w:ind w:left="63" w:right="63"/>
              <w:rPr>
                <w:rFonts w:eastAsia="仿宋_GB2312"/>
                <w:color w:val="000000"/>
                <w:szCs w:val="21"/>
              </w:rPr>
            </w:pPr>
          </w:p>
        </w:tc>
        <w:tc>
          <w:tcPr>
            <w:tcW w:w="1116" w:type="dxa"/>
            <w:tcBorders>
              <w:top w:val="nil"/>
            </w:tcBorders>
            <w:vAlign w:val="center"/>
          </w:tcPr>
          <w:p w:rsidR="00BB42C3" w14:paraId="371B901A" w14:textId="77777777">
            <w:pPr>
              <w:pStyle w:val="BodyText"/>
              <w:keepNext/>
              <w:spacing w:after="0" w:line="440" w:lineRule="exact"/>
              <w:ind w:left="63" w:right="63"/>
              <w:rPr>
                <w:rFonts w:eastAsia="仿宋_GB2312"/>
                <w:color w:val="000000"/>
                <w:szCs w:val="21"/>
              </w:rPr>
            </w:pPr>
          </w:p>
        </w:tc>
        <w:tc>
          <w:tcPr>
            <w:tcW w:w="1031" w:type="dxa"/>
            <w:tcBorders>
              <w:top w:val="nil"/>
            </w:tcBorders>
            <w:vAlign w:val="center"/>
          </w:tcPr>
          <w:p w:rsidR="00BB42C3" w14:paraId="377416DA" w14:textId="77777777">
            <w:pPr>
              <w:pStyle w:val="BodyText"/>
              <w:keepNext/>
              <w:spacing w:after="0" w:line="440" w:lineRule="exact"/>
              <w:ind w:left="63" w:right="63"/>
              <w:rPr>
                <w:rFonts w:eastAsia="仿宋_GB2312"/>
                <w:color w:val="000000"/>
                <w:szCs w:val="21"/>
              </w:rPr>
            </w:pPr>
          </w:p>
        </w:tc>
        <w:tc>
          <w:tcPr>
            <w:tcW w:w="759" w:type="dxa"/>
            <w:tcBorders>
              <w:top w:val="nil"/>
            </w:tcBorders>
            <w:vAlign w:val="center"/>
          </w:tcPr>
          <w:p w:rsidR="00BB42C3" w14:paraId="7B9D8820" w14:textId="77777777">
            <w:pPr>
              <w:pStyle w:val="BodyText"/>
              <w:keepNext/>
              <w:spacing w:after="0" w:line="440" w:lineRule="exact"/>
              <w:ind w:left="63" w:right="63"/>
              <w:rPr>
                <w:rFonts w:eastAsia="仿宋_GB2312"/>
                <w:color w:val="000000"/>
                <w:szCs w:val="21"/>
              </w:rPr>
            </w:pPr>
          </w:p>
        </w:tc>
        <w:tc>
          <w:tcPr>
            <w:tcW w:w="647" w:type="dxa"/>
            <w:tcBorders>
              <w:top w:val="nil"/>
            </w:tcBorders>
            <w:vAlign w:val="center"/>
          </w:tcPr>
          <w:p w:rsidR="00BB42C3" w14:paraId="657C3925" w14:textId="77777777">
            <w:pPr>
              <w:pStyle w:val="BodyText"/>
              <w:keepNext/>
              <w:spacing w:after="0" w:line="440" w:lineRule="exact"/>
              <w:ind w:left="63" w:right="63"/>
              <w:rPr>
                <w:rFonts w:eastAsia="仿宋_GB2312"/>
                <w:color w:val="000000"/>
                <w:szCs w:val="21"/>
              </w:rPr>
            </w:pPr>
          </w:p>
        </w:tc>
      </w:tr>
      <w:tr w14:paraId="66F2476F" w14:textId="77777777">
        <w:tblPrEx>
          <w:tblW w:w="9199" w:type="dxa"/>
          <w:tblInd w:w="-398" w:type="dxa"/>
          <w:tblLayout w:type="fixed"/>
          <w:tblCellMar>
            <w:left w:w="28" w:type="dxa"/>
            <w:right w:w="28" w:type="dxa"/>
          </w:tblCellMar>
          <w:tblLook w:val="04A0"/>
        </w:tblPrEx>
        <w:trPr>
          <w:trHeight w:val="567"/>
        </w:trPr>
        <w:tc>
          <w:tcPr>
            <w:tcW w:w="733" w:type="dxa"/>
            <w:vAlign w:val="center"/>
          </w:tcPr>
          <w:p w:rsidR="00BB42C3" w14:paraId="1B55E04F" w14:textId="77777777">
            <w:pPr>
              <w:pStyle w:val="BodyText"/>
              <w:keepNext/>
              <w:spacing w:after="0" w:line="440" w:lineRule="exact"/>
              <w:ind w:left="63" w:right="63"/>
              <w:rPr>
                <w:rFonts w:eastAsia="仿宋_GB2312"/>
                <w:color w:val="000000"/>
                <w:szCs w:val="21"/>
              </w:rPr>
            </w:pPr>
          </w:p>
        </w:tc>
        <w:tc>
          <w:tcPr>
            <w:tcW w:w="694" w:type="dxa"/>
            <w:vAlign w:val="center"/>
          </w:tcPr>
          <w:p w:rsidR="00BB42C3" w14:paraId="488AF0EB" w14:textId="77777777">
            <w:pPr>
              <w:pStyle w:val="BodyText"/>
              <w:keepNext/>
              <w:spacing w:after="0" w:line="440" w:lineRule="exact"/>
              <w:ind w:left="63" w:right="63"/>
              <w:rPr>
                <w:rFonts w:eastAsia="仿宋_GB2312"/>
                <w:color w:val="000000"/>
                <w:szCs w:val="21"/>
              </w:rPr>
            </w:pPr>
          </w:p>
        </w:tc>
        <w:tc>
          <w:tcPr>
            <w:tcW w:w="1088" w:type="dxa"/>
            <w:vAlign w:val="center"/>
          </w:tcPr>
          <w:p w:rsidR="00BB42C3" w14:paraId="15494662" w14:textId="77777777">
            <w:pPr>
              <w:pStyle w:val="BodyText"/>
              <w:keepNext/>
              <w:spacing w:after="0" w:line="440" w:lineRule="exact"/>
              <w:ind w:left="63" w:right="63"/>
              <w:rPr>
                <w:rFonts w:eastAsia="仿宋_GB2312"/>
                <w:color w:val="000000"/>
                <w:szCs w:val="21"/>
              </w:rPr>
            </w:pPr>
          </w:p>
        </w:tc>
        <w:tc>
          <w:tcPr>
            <w:tcW w:w="1059" w:type="dxa"/>
            <w:vAlign w:val="center"/>
          </w:tcPr>
          <w:p w:rsidR="00BB42C3" w14:paraId="371DDD5E" w14:textId="77777777">
            <w:pPr>
              <w:pStyle w:val="BodyText"/>
              <w:keepNext/>
              <w:spacing w:after="0" w:line="440" w:lineRule="exact"/>
              <w:ind w:left="63" w:right="63"/>
              <w:rPr>
                <w:rFonts w:eastAsia="仿宋_GB2312"/>
                <w:color w:val="000000"/>
                <w:szCs w:val="21"/>
              </w:rPr>
            </w:pPr>
          </w:p>
        </w:tc>
        <w:tc>
          <w:tcPr>
            <w:tcW w:w="1050" w:type="dxa"/>
            <w:vAlign w:val="center"/>
          </w:tcPr>
          <w:p w:rsidR="00BB42C3" w14:paraId="0FC228BB" w14:textId="77777777">
            <w:pPr>
              <w:pStyle w:val="BodyText"/>
              <w:keepNext/>
              <w:spacing w:after="0" w:line="440" w:lineRule="exact"/>
              <w:ind w:left="63" w:right="63"/>
              <w:rPr>
                <w:rFonts w:eastAsia="仿宋_GB2312"/>
                <w:color w:val="000000"/>
                <w:szCs w:val="21"/>
              </w:rPr>
            </w:pPr>
          </w:p>
        </w:tc>
        <w:tc>
          <w:tcPr>
            <w:tcW w:w="1022" w:type="dxa"/>
            <w:vAlign w:val="center"/>
          </w:tcPr>
          <w:p w:rsidR="00BB42C3" w14:paraId="26A14FA6" w14:textId="77777777">
            <w:pPr>
              <w:pStyle w:val="BodyText"/>
              <w:keepNext/>
              <w:spacing w:after="0" w:line="440" w:lineRule="exact"/>
              <w:ind w:left="63" w:right="63"/>
              <w:rPr>
                <w:rFonts w:eastAsia="仿宋_GB2312"/>
                <w:color w:val="000000"/>
                <w:szCs w:val="21"/>
              </w:rPr>
            </w:pPr>
          </w:p>
        </w:tc>
        <w:tc>
          <w:tcPr>
            <w:tcW w:w="1116" w:type="dxa"/>
            <w:vAlign w:val="center"/>
          </w:tcPr>
          <w:p w:rsidR="00BB42C3" w14:paraId="1579523F" w14:textId="77777777">
            <w:pPr>
              <w:pStyle w:val="BodyText"/>
              <w:keepNext/>
              <w:spacing w:after="0" w:line="440" w:lineRule="exact"/>
              <w:ind w:left="63" w:right="63"/>
              <w:rPr>
                <w:rFonts w:eastAsia="仿宋_GB2312"/>
                <w:color w:val="000000"/>
                <w:szCs w:val="21"/>
              </w:rPr>
            </w:pPr>
          </w:p>
        </w:tc>
        <w:tc>
          <w:tcPr>
            <w:tcW w:w="1031" w:type="dxa"/>
            <w:vAlign w:val="center"/>
          </w:tcPr>
          <w:p w:rsidR="00BB42C3" w14:paraId="6A55048A" w14:textId="77777777">
            <w:pPr>
              <w:pStyle w:val="BodyText"/>
              <w:keepNext/>
              <w:spacing w:after="0" w:line="440" w:lineRule="exact"/>
              <w:ind w:left="63" w:right="63"/>
              <w:rPr>
                <w:rFonts w:eastAsia="仿宋_GB2312"/>
                <w:color w:val="000000"/>
                <w:szCs w:val="21"/>
              </w:rPr>
            </w:pPr>
          </w:p>
        </w:tc>
        <w:tc>
          <w:tcPr>
            <w:tcW w:w="759" w:type="dxa"/>
            <w:vAlign w:val="center"/>
          </w:tcPr>
          <w:p w:rsidR="00BB42C3" w14:paraId="5A9C112D" w14:textId="77777777">
            <w:pPr>
              <w:pStyle w:val="BodyText"/>
              <w:keepNext/>
              <w:spacing w:after="0" w:line="440" w:lineRule="exact"/>
              <w:ind w:left="63" w:right="63"/>
              <w:rPr>
                <w:rFonts w:eastAsia="仿宋_GB2312"/>
                <w:color w:val="000000"/>
                <w:szCs w:val="21"/>
              </w:rPr>
            </w:pPr>
          </w:p>
        </w:tc>
        <w:tc>
          <w:tcPr>
            <w:tcW w:w="647" w:type="dxa"/>
            <w:vAlign w:val="center"/>
          </w:tcPr>
          <w:p w:rsidR="00BB42C3" w14:paraId="304BCC88" w14:textId="77777777">
            <w:pPr>
              <w:pStyle w:val="BodyText"/>
              <w:keepNext/>
              <w:spacing w:after="0" w:line="440" w:lineRule="exact"/>
              <w:ind w:left="63" w:right="63"/>
              <w:rPr>
                <w:rFonts w:eastAsia="仿宋_GB2312"/>
                <w:color w:val="000000"/>
                <w:szCs w:val="21"/>
              </w:rPr>
            </w:pPr>
          </w:p>
        </w:tc>
      </w:tr>
      <w:tr w14:paraId="7DFD0609" w14:textId="77777777">
        <w:tblPrEx>
          <w:tblW w:w="9199" w:type="dxa"/>
          <w:tblInd w:w="-398" w:type="dxa"/>
          <w:tblLayout w:type="fixed"/>
          <w:tblCellMar>
            <w:left w:w="28" w:type="dxa"/>
            <w:right w:w="28" w:type="dxa"/>
          </w:tblCellMar>
          <w:tblLook w:val="04A0"/>
        </w:tblPrEx>
        <w:trPr>
          <w:trHeight w:val="567"/>
        </w:trPr>
        <w:tc>
          <w:tcPr>
            <w:tcW w:w="733" w:type="dxa"/>
            <w:tcBorders>
              <w:top w:val="nil"/>
            </w:tcBorders>
            <w:vAlign w:val="center"/>
          </w:tcPr>
          <w:p w:rsidR="00BB42C3" w14:paraId="77AB58D8" w14:textId="77777777">
            <w:pPr>
              <w:pStyle w:val="BodyText"/>
              <w:keepNext/>
              <w:spacing w:after="0" w:line="440" w:lineRule="exact"/>
              <w:ind w:left="63" w:right="63"/>
              <w:rPr>
                <w:rFonts w:eastAsia="仿宋_GB2312"/>
                <w:color w:val="000000"/>
                <w:szCs w:val="21"/>
              </w:rPr>
            </w:pPr>
          </w:p>
        </w:tc>
        <w:tc>
          <w:tcPr>
            <w:tcW w:w="694" w:type="dxa"/>
            <w:tcBorders>
              <w:top w:val="nil"/>
            </w:tcBorders>
            <w:vAlign w:val="center"/>
          </w:tcPr>
          <w:p w:rsidR="00BB42C3" w14:paraId="037C496A" w14:textId="77777777">
            <w:pPr>
              <w:pStyle w:val="BodyText"/>
              <w:keepNext/>
              <w:spacing w:after="0" w:line="440" w:lineRule="exact"/>
              <w:ind w:left="63" w:right="63"/>
              <w:rPr>
                <w:rFonts w:eastAsia="仿宋_GB2312"/>
                <w:color w:val="000000"/>
                <w:szCs w:val="21"/>
              </w:rPr>
            </w:pPr>
          </w:p>
        </w:tc>
        <w:tc>
          <w:tcPr>
            <w:tcW w:w="1088" w:type="dxa"/>
            <w:tcBorders>
              <w:top w:val="nil"/>
            </w:tcBorders>
            <w:vAlign w:val="center"/>
          </w:tcPr>
          <w:p w:rsidR="00BB42C3" w14:paraId="52190D32" w14:textId="77777777">
            <w:pPr>
              <w:pStyle w:val="BodyText"/>
              <w:keepNext/>
              <w:spacing w:after="0" w:line="440" w:lineRule="exact"/>
              <w:ind w:left="63" w:right="63"/>
              <w:rPr>
                <w:rFonts w:eastAsia="仿宋_GB2312"/>
                <w:color w:val="000000"/>
                <w:szCs w:val="21"/>
              </w:rPr>
            </w:pPr>
          </w:p>
        </w:tc>
        <w:tc>
          <w:tcPr>
            <w:tcW w:w="1059" w:type="dxa"/>
            <w:tcBorders>
              <w:top w:val="nil"/>
            </w:tcBorders>
            <w:vAlign w:val="center"/>
          </w:tcPr>
          <w:p w:rsidR="00BB42C3" w14:paraId="261C1F04" w14:textId="77777777">
            <w:pPr>
              <w:pStyle w:val="BodyText"/>
              <w:keepNext/>
              <w:spacing w:after="0" w:line="440" w:lineRule="exact"/>
              <w:ind w:left="63" w:right="63"/>
              <w:rPr>
                <w:rFonts w:eastAsia="仿宋_GB2312"/>
                <w:color w:val="000000"/>
                <w:szCs w:val="21"/>
              </w:rPr>
            </w:pPr>
          </w:p>
        </w:tc>
        <w:tc>
          <w:tcPr>
            <w:tcW w:w="1050" w:type="dxa"/>
            <w:tcBorders>
              <w:top w:val="nil"/>
            </w:tcBorders>
            <w:vAlign w:val="center"/>
          </w:tcPr>
          <w:p w:rsidR="00BB42C3" w14:paraId="1FDEACDA" w14:textId="77777777">
            <w:pPr>
              <w:pStyle w:val="BodyText"/>
              <w:keepNext/>
              <w:spacing w:after="0" w:line="440" w:lineRule="exact"/>
              <w:ind w:left="63" w:right="63"/>
              <w:rPr>
                <w:rFonts w:eastAsia="仿宋_GB2312"/>
                <w:color w:val="000000"/>
                <w:szCs w:val="21"/>
              </w:rPr>
            </w:pPr>
          </w:p>
        </w:tc>
        <w:tc>
          <w:tcPr>
            <w:tcW w:w="1022" w:type="dxa"/>
            <w:tcBorders>
              <w:top w:val="nil"/>
            </w:tcBorders>
            <w:vAlign w:val="center"/>
          </w:tcPr>
          <w:p w:rsidR="00BB42C3" w14:paraId="3C99FD37" w14:textId="77777777">
            <w:pPr>
              <w:pStyle w:val="BodyText"/>
              <w:keepNext/>
              <w:spacing w:after="0" w:line="440" w:lineRule="exact"/>
              <w:ind w:left="63" w:right="63"/>
              <w:rPr>
                <w:rFonts w:eastAsia="仿宋_GB2312"/>
                <w:color w:val="000000"/>
                <w:szCs w:val="21"/>
              </w:rPr>
            </w:pPr>
          </w:p>
        </w:tc>
        <w:tc>
          <w:tcPr>
            <w:tcW w:w="1116" w:type="dxa"/>
            <w:tcBorders>
              <w:top w:val="nil"/>
            </w:tcBorders>
            <w:vAlign w:val="center"/>
          </w:tcPr>
          <w:p w:rsidR="00BB42C3" w14:paraId="7A93EE89" w14:textId="77777777">
            <w:pPr>
              <w:pStyle w:val="BodyText"/>
              <w:keepNext/>
              <w:spacing w:after="0" w:line="440" w:lineRule="exact"/>
              <w:ind w:left="63" w:right="63"/>
              <w:rPr>
                <w:rFonts w:eastAsia="仿宋_GB2312"/>
                <w:color w:val="000000"/>
                <w:szCs w:val="21"/>
              </w:rPr>
            </w:pPr>
          </w:p>
        </w:tc>
        <w:tc>
          <w:tcPr>
            <w:tcW w:w="1031" w:type="dxa"/>
            <w:tcBorders>
              <w:top w:val="nil"/>
            </w:tcBorders>
            <w:vAlign w:val="center"/>
          </w:tcPr>
          <w:p w:rsidR="00BB42C3" w14:paraId="1832E985" w14:textId="77777777">
            <w:pPr>
              <w:pStyle w:val="BodyText"/>
              <w:keepNext/>
              <w:spacing w:after="0" w:line="440" w:lineRule="exact"/>
              <w:ind w:left="63" w:right="63"/>
              <w:rPr>
                <w:rFonts w:eastAsia="仿宋_GB2312"/>
                <w:color w:val="000000"/>
                <w:szCs w:val="21"/>
              </w:rPr>
            </w:pPr>
          </w:p>
        </w:tc>
        <w:tc>
          <w:tcPr>
            <w:tcW w:w="759" w:type="dxa"/>
            <w:tcBorders>
              <w:top w:val="nil"/>
            </w:tcBorders>
            <w:vAlign w:val="center"/>
          </w:tcPr>
          <w:p w:rsidR="00BB42C3" w14:paraId="74354E95" w14:textId="77777777">
            <w:pPr>
              <w:pStyle w:val="BodyText"/>
              <w:keepNext/>
              <w:spacing w:after="0" w:line="440" w:lineRule="exact"/>
              <w:ind w:left="63" w:right="63"/>
              <w:rPr>
                <w:rFonts w:eastAsia="仿宋_GB2312"/>
                <w:color w:val="000000"/>
                <w:szCs w:val="21"/>
              </w:rPr>
            </w:pPr>
          </w:p>
        </w:tc>
        <w:tc>
          <w:tcPr>
            <w:tcW w:w="647" w:type="dxa"/>
            <w:tcBorders>
              <w:top w:val="nil"/>
            </w:tcBorders>
            <w:vAlign w:val="center"/>
          </w:tcPr>
          <w:p w:rsidR="00BB42C3" w14:paraId="3C149DF8" w14:textId="77777777">
            <w:pPr>
              <w:pStyle w:val="BodyText"/>
              <w:keepNext/>
              <w:spacing w:after="0" w:line="440" w:lineRule="exact"/>
              <w:ind w:left="63" w:right="63"/>
              <w:rPr>
                <w:rFonts w:eastAsia="仿宋_GB2312"/>
                <w:color w:val="000000"/>
                <w:szCs w:val="21"/>
              </w:rPr>
            </w:pPr>
          </w:p>
        </w:tc>
      </w:tr>
      <w:tr w14:paraId="64D6C474" w14:textId="77777777">
        <w:tblPrEx>
          <w:tblW w:w="9199" w:type="dxa"/>
          <w:tblInd w:w="-398" w:type="dxa"/>
          <w:tblLayout w:type="fixed"/>
          <w:tblCellMar>
            <w:left w:w="28" w:type="dxa"/>
            <w:right w:w="28" w:type="dxa"/>
          </w:tblCellMar>
          <w:tblLook w:val="04A0"/>
        </w:tblPrEx>
        <w:trPr>
          <w:trHeight w:val="567"/>
        </w:trPr>
        <w:tc>
          <w:tcPr>
            <w:tcW w:w="733" w:type="dxa"/>
            <w:vAlign w:val="center"/>
          </w:tcPr>
          <w:p w:rsidR="00BB42C3" w14:paraId="6EDD8A64" w14:textId="77777777">
            <w:pPr>
              <w:pStyle w:val="BodyText"/>
              <w:keepNext/>
              <w:spacing w:after="0" w:line="440" w:lineRule="exact"/>
              <w:ind w:left="63" w:right="63"/>
              <w:rPr>
                <w:rFonts w:eastAsia="仿宋_GB2312"/>
                <w:color w:val="000000"/>
                <w:szCs w:val="21"/>
              </w:rPr>
            </w:pPr>
          </w:p>
        </w:tc>
        <w:tc>
          <w:tcPr>
            <w:tcW w:w="694" w:type="dxa"/>
            <w:vAlign w:val="center"/>
          </w:tcPr>
          <w:p w:rsidR="00BB42C3" w14:paraId="441319BC" w14:textId="77777777">
            <w:pPr>
              <w:pStyle w:val="BodyText"/>
              <w:keepNext/>
              <w:spacing w:after="0" w:line="440" w:lineRule="exact"/>
              <w:ind w:left="63" w:right="63"/>
              <w:rPr>
                <w:rFonts w:eastAsia="仿宋_GB2312"/>
                <w:color w:val="000000"/>
                <w:szCs w:val="21"/>
              </w:rPr>
            </w:pPr>
          </w:p>
        </w:tc>
        <w:tc>
          <w:tcPr>
            <w:tcW w:w="1088" w:type="dxa"/>
            <w:vAlign w:val="center"/>
          </w:tcPr>
          <w:p w:rsidR="00BB42C3" w14:paraId="2BCF216E" w14:textId="77777777">
            <w:pPr>
              <w:pStyle w:val="BodyText"/>
              <w:keepNext/>
              <w:spacing w:after="0" w:line="440" w:lineRule="exact"/>
              <w:ind w:left="63" w:right="63"/>
              <w:rPr>
                <w:rFonts w:eastAsia="仿宋_GB2312"/>
                <w:color w:val="000000"/>
                <w:szCs w:val="21"/>
              </w:rPr>
            </w:pPr>
          </w:p>
        </w:tc>
        <w:tc>
          <w:tcPr>
            <w:tcW w:w="1059" w:type="dxa"/>
            <w:vAlign w:val="center"/>
          </w:tcPr>
          <w:p w:rsidR="00BB42C3" w14:paraId="44425486" w14:textId="77777777">
            <w:pPr>
              <w:pStyle w:val="BodyText"/>
              <w:keepNext/>
              <w:spacing w:after="0" w:line="440" w:lineRule="exact"/>
              <w:ind w:left="63" w:right="63"/>
              <w:rPr>
                <w:rFonts w:eastAsia="仿宋_GB2312"/>
                <w:color w:val="000000"/>
                <w:szCs w:val="21"/>
              </w:rPr>
            </w:pPr>
          </w:p>
        </w:tc>
        <w:tc>
          <w:tcPr>
            <w:tcW w:w="1050" w:type="dxa"/>
            <w:vAlign w:val="center"/>
          </w:tcPr>
          <w:p w:rsidR="00BB42C3" w14:paraId="3FB1712C" w14:textId="77777777">
            <w:pPr>
              <w:pStyle w:val="BodyText"/>
              <w:keepNext/>
              <w:spacing w:after="0" w:line="440" w:lineRule="exact"/>
              <w:ind w:left="63" w:right="63"/>
              <w:rPr>
                <w:rFonts w:eastAsia="仿宋_GB2312"/>
                <w:color w:val="000000"/>
                <w:szCs w:val="21"/>
              </w:rPr>
            </w:pPr>
          </w:p>
        </w:tc>
        <w:tc>
          <w:tcPr>
            <w:tcW w:w="1022" w:type="dxa"/>
            <w:vAlign w:val="center"/>
          </w:tcPr>
          <w:p w:rsidR="00BB42C3" w14:paraId="154F6C52" w14:textId="77777777">
            <w:pPr>
              <w:pStyle w:val="BodyText"/>
              <w:keepNext/>
              <w:spacing w:after="0" w:line="440" w:lineRule="exact"/>
              <w:ind w:left="63" w:right="63"/>
              <w:rPr>
                <w:rFonts w:eastAsia="仿宋_GB2312"/>
                <w:color w:val="000000"/>
                <w:szCs w:val="21"/>
              </w:rPr>
            </w:pPr>
          </w:p>
        </w:tc>
        <w:tc>
          <w:tcPr>
            <w:tcW w:w="1116" w:type="dxa"/>
            <w:vAlign w:val="center"/>
          </w:tcPr>
          <w:p w:rsidR="00BB42C3" w14:paraId="22FB3645" w14:textId="77777777">
            <w:pPr>
              <w:pStyle w:val="BodyText"/>
              <w:keepNext/>
              <w:spacing w:after="0" w:line="440" w:lineRule="exact"/>
              <w:ind w:left="63" w:right="63"/>
              <w:rPr>
                <w:rFonts w:eastAsia="仿宋_GB2312"/>
                <w:color w:val="000000"/>
                <w:szCs w:val="21"/>
              </w:rPr>
            </w:pPr>
          </w:p>
        </w:tc>
        <w:tc>
          <w:tcPr>
            <w:tcW w:w="1031" w:type="dxa"/>
            <w:vAlign w:val="center"/>
          </w:tcPr>
          <w:p w:rsidR="00BB42C3" w14:paraId="1A5DBC8D" w14:textId="77777777">
            <w:pPr>
              <w:pStyle w:val="BodyText"/>
              <w:keepNext/>
              <w:spacing w:after="0" w:line="440" w:lineRule="exact"/>
              <w:ind w:left="63" w:right="63"/>
              <w:rPr>
                <w:rFonts w:eastAsia="仿宋_GB2312"/>
                <w:color w:val="000000"/>
                <w:szCs w:val="21"/>
              </w:rPr>
            </w:pPr>
          </w:p>
        </w:tc>
        <w:tc>
          <w:tcPr>
            <w:tcW w:w="759" w:type="dxa"/>
            <w:vAlign w:val="center"/>
          </w:tcPr>
          <w:p w:rsidR="00BB42C3" w14:paraId="19172BA4" w14:textId="77777777">
            <w:pPr>
              <w:pStyle w:val="BodyText"/>
              <w:keepNext/>
              <w:spacing w:after="0" w:line="440" w:lineRule="exact"/>
              <w:ind w:left="63" w:right="63"/>
              <w:rPr>
                <w:rFonts w:eastAsia="仿宋_GB2312"/>
                <w:color w:val="000000"/>
                <w:szCs w:val="21"/>
              </w:rPr>
            </w:pPr>
          </w:p>
        </w:tc>
        <w:tc>
          <w:tcPr>
            <w:tcW w:w="647" w:type="dxa"/>
            <w:vAlign w:val="center"/>
          </w:tcPr>
          <w:p w:rsidR="00BB42C3" w14:paraId="28F1F1D2" w14:textId="77777777">
            <w:pPr>
              <w:pStyle w:val="BodyText"/>
              <w:keepNext/>
              <w:spacing w:after="0" w:line="440" w:lineRule="exact"/>
              <w:ind w:left="63" w:right="63"/>
              <w:rPr>
                <w:rFonts w:eastAsia="仿宋_GB2312"/>
                <w:color w:val="000000"/>
                <w:szCs w:val="21"/>
              </w:rPr>
            </w:pPr>
          </w:p>
        </w:tc>
      </w:tr>
    </w:tbl>
    <w:p w:rsidR="00BB42C3" w14:paraId="1E3B74B4" w14:textId="77777777">
      <w:pPr>
        <w:spacing w:line="360" w:lineRule="auto"/>
        <w:jc w:val="left"/>
        <w:rPr>
          <w:rFonts w:eastAsia="仿宋_GB2312"/>
          <w:color w:val="000000"/>
          <w:szCs w:val="21"/>
        </w:rPr>
      </w:pPr>
    </w:p>
    <w:p w:rsidR="00BB42C3" w14:paraId="69F8D9B5" w14:textId="77777777">
      <w:pPr>
        <w:widowControl/>
        <w:jc w:val="left"/>
        <w:rPr>
          <w:rFonts w:eastAsia="仿宋_GB2312"/>
          <w:color w:val="000000"/>
          <w:szCs w:val="21"/>
        </w:rPr>
      </w:pPr>
      <w:r>
        <w:rPr>
          <w:rFonts w:eastAsia="仿宋_GB2312"/>
          <w:color w:val="000000"/>
          <w:szCs w:val="21"/>
        </w:rPr>
        <w:br w:type="page"/>
      </w:r>
    </w:p>
    <w:p w:rsidR="00BB42C3" w14:paraId="0AC4D710" w14:textId="77777777">
      <w:pPr>
        <w:spacing w:line="360" w:lineRule="auto"/>
        <w:jc w:val="left"/>
        <w:rPr>
          <w:rFonts w:eastAsia="仿宋_GB2312"/>
          <w:color w:val="000000"/>
          <w:szCs w:val="21"/>
        </w:rPr>
      </w:pPr>
    </w:p>
    <w:p w:rsidR="00BB42C3" w14:paraId="3C7B4047" w14:textId="77777777">
      <w:pPr>
        <w:adjustRightInd w:val="0"/>
        <w:snapToGrid w:val="0"/>
        <w:jc w:val="left"/>
      </w:pPr>
    </w:p>
    <w:p w:rsidR="00BB42C3" w14:paraId="5F5DB7DC" w14:textId="77777777">
      <w:pPr>
        <w:adjustRightInd w:val="0"/>
        <w:snapToGrid w:val="0"/>
        <w:spacing w:line="360" w:lineRule="auto"/>
        <w:jc w:val="center"/>
        <w:outlineLvl w:val="0"/>
        <w:rPr>
          <w:rFonts w:ascii="宋体" w:hAnsi="宋体"/>
          <w:b/>
          <w:sz w:val="44"/>
        </w:rPr>
      </w:pPr>
      <w:r>
        <w:rPr>
          <w:rFonts w:ascii="宋体" w:hAnsi="宋体" w:hint="eastAsia"/>
          <w:b/>
          <w:sz w:val="44"/>
        </w:rPr>
        <w:t>第五章  工程量清单</w:t>
      </w:r>
    </w:p>
    <w:p w:rsidR="00BB42C3" w14:paraId="29636B7C" w14:textId="77777777">
      <w:pPr>
        <w:adjustRightInd w:val="0"/>
        <w:snapToGrid w:val="0"/>
        <w:spacing w:line="360" w:lineRule="auto"/>
        <w:ind w:firstLine="420" w:firstLineChars="200"/>
        <w:jc w:val="left"/>
        <w:rPr>
          <w:rFonts w:ascii="宋体" w:hAnsi="宋体"/>
          <w:b/>
          <w:kern w:val="0"/>
          <w:szCs w:val="21"/>
        </w:rPr>
      </w:pPr>
    </w:p>
    <w:p w:rsidR="00BB42C3" w14:paraId="661F317C" w14:textId="77777777">
      <w:pPr>
        <w:adjustRightInd w:val="0"/>
        <w:snapToGrid w:val="0"/>
        <w:spacing w:line="360" w:lineRule="auto"/>
        <w:ind w:firstLine="420" w:firstLineChars="200"/>
        <w:jc w:val="left"/>
        <w:rPr>
          <w:rFonts w:ascii="宋体" w:hAnsi="宋体"/>
          <w:b/>
          <w:kern w:val="0"/>
          <w:szCs w:val="21"/>
        </w:rPr>
      </w:pPr>
      <w:r>
        <w:rPr>
          <w:rFonts w:ascii="宋体" w:hAnsi="宋体" w:hint="eastAsia"/>
          <w:b/>
          <w:kern w:val="0"/>
          <w:szCs w:val="21"/>
        </w:rPr>
        <w:t>另附，工程量清单由《云南省房屋建筑及市政工程商务标招标文件编制系统》编制，生成统一的电子商务标招标文件，格式为*.ZBS。投标人从</w:t>
      </w:r>
      <w:r>
        <w:rPr>
          <w:rFonts w:ascii="宋体" w:hAnsi="宋体"/>
          <w:color w:val="3333FF"/>
          <w:kern w:val="0"/>
          <w:szCs w:val="28"/>
          <w:u w:val="single"/>
        </w:rPr>
        <w:fldChar w:fldCharType="begin"/>
      </w:r>
      <w:r>
        <w:rPr>
          <w:rFonts w:ascii="宋体" w:hAnsi="宋体"/>
          <w:color w:val="3333FF"/>
          <w:kern w:val="0"/>
          <w:szCs w:val="28"/>
          <w:u w:val="single"/>
        </w:rPr>
        <w:instrText xml:space="preserve"> </w:instrText>
      </w:r>
      <w:r>
        <w:rPr>
          <w:rFonts w:ascii="宋体" w:hAnsi="宋体" w:hint="eastAsia"/>
          <w:color w:val="3333FF"/>
          <w:kern w:val="0"/>
          <w:szCs w:val="28"/>
          <w:u w:val="single"/>
        </w:rPr>
        <w:instrText>AUTOTEXT  input458 \* MERGEFORMAT</w:instrText>
      </w:r>
      <w:r>
        <w:rPr>
          <w:rFonts w:ascii="宋体" w:hAnsi="宋体"/>
          <w:color w:val="3333FF"/>
          <w:kern w:val="0"/>
          <w:szCs w:val="28"/>
          <w:u w:val="single"/>
        </w:rPr>
        <w:instrText xml:space="preserve"> </w:instrText>
      </w:r>
      <w:r>
        <w:rPr>
          <w:rFonts w:ascii="宋体" w:hAnsi="宋体"/>
          <w:color w:val="3333FF"/>
          <w:kern w:val="0"/>
          <w:szCs w:val="28"/>
          <w:u w:val="single"/>
        </w:rPr>
        <w:fldChar w:fldCharType="separate"/>
      </w:r>
      <w:r>
        <w:rPr>
          <w:rFonts w:ascii="宋体" w:hAnsi="宋体" w:hint="eastAsia"/>
          <w:color w:val="000000" w:themeColor="text1"/>
          <w:kern w:val="0"/>
          <w:szCs w:val="28"/>
          <w:u w:val="single"/>
        </w:rPr>
        <w:t>云南省公共资源交易信息网</w:t>
      </w:r>
      <w:r>
        <w:rPr>
          <w:rFonts w:ascii="宋体" w:hAnsi="宋体" w:hint="eastAsia"/>
          <w:color w:val="3333FF"/>
          <w:kern w:val="0"/>
          <w:szCs w:val="28"/>
          <w:u w:val="single"/>
        </w:rPr>
        <w:t>，点击切换至“昆明市”</w:t>
      </w:r>
      <w:r>
        <w:rPr>
          <w:rFonts w:ascii="宋体" w:hAnsi="宋体"/>
          <w:color w:val="3333FF"/>
          <w:kern w:val="0"/>
          <w:szCs w:val="28"/>
          <w:u w:val="single"/>
        </w:rPr>
        <w:fldChar w:fldCharType="end"/>
      </w:r>
      <w:r>
        <w:rPr>
          <w:rFonts w:ascii="宋体" w:hAnsi="宋体" w:hint="eastAsia"/>
          <w:b/>
          <w:kern w:val="0"/>
          <w:szCs w:val="21"/>
        </w:rPr>
        <w:t>（</w:t>
      </w:r>
      <w:r>
        <w:rPr>
          <w:rFonts w:ascii="宋体" w:hAnsi="宋体"/>
          <w:color w:val="3333FF"/>
          <w:kern w:val="0"/>
          <w:szCs w:val="28"/>
          <w:u w:val="single"/>
        </w:rPr>
        <w:fldChar w:fldCharType="begin"/>
      </w:r>
      <w:r>
        <w:rPr>
          <w:rFonts w:ascii="宋体" w:hAnsi="宋体"/>
          <w:color w:val="3333FF"/>
          <w:kern w:val="0"/>
          <w:szCs w:val="28"/>
          <w:u w:val="single"/>
        </w:rPr>
        <w:instrText xml:space="preserve"> </w:instrText>
      </w:r>
      <w:r>
        <w:rPr>
          <w:rFonts w:ascii="宋体" w:hAnsi="宋体" w:hint="eastAsia"/>
          <w:color w:val="3333FF"/>
          <w:kern w:val="0"/>
          <w:szCs w:val="28"/>
          <w:u w:val="single"/>
        </w:rPr>
        <w:instrText>AUTOTEXT  input459 \* MERGEFORMAT</w:instrText>
      </w:r>
      <w:r>
        <w:rPr>
          <w:rFonts w:ascii="宋体" w:hAnsi="宋体"/>
          <w:color w:val="3333FF"/>
          <w:kern w:val="0"/>
          <w:szCs w:val="28"/>
          <w:u w:val="single"/>
        </w:rPr>
        <w:instrText xml:space="preserve"> </w:instrText>
      </w:r>
      <w:r>
        <w:rPr>
          <w:rFonts w:ascii="宋体" w:hAnsi="宋体"/>
          <w:color w:val="3333FF"/>
          <w:kern w:val="0"/>
          <w:szCs w:val="28"/>
          <w:u w:val="single"/>
        </w:rPr>
        <w:fldChar w:fldCharType="separate"/>
      </w:r>
      <w:r>
        <w:rPr>
          <w:rFonts w:ascii="宋体" w:hAnsi="宋体" w:hint="eastAsia"/>
          <w:color w:val="000000" w:themeColor="text1"/>
          <w:kern w:val="0"/>
          <w:szCs w:val="28"/>
          <w:u w:val="single"/>
        </w:rPr>
        <w:t>https</w:t>
      </w:r>
      <w:r>
        <w:rPr>
          <w:rFonts w:ascii="宋体" w:hAnsi="宋体" w:hint="eastAsia"/>
          <w:color w:val="3333FF"/>
          <w:kern w:val="0"/>
          <w:szCs w:val="28"/>
          <w:u w:val="single"/>
        </w:rPr>
        <w:t>://ggzy.yn.gov.cn/homePage#/homePage</w:t>
      </w:r>
      <w:r>
        <w:rPr>
          <w:rFonts w:ascii="宋体" w:hAnsi="宋体"/>
          <w:color w:val="3333FF"/>
          <w:kern w:val="0"/>
          <w:szCs w:val="28"/>
          <w:u w:val="single"/>
        </w:rPr>
        <w:fldChar w:fldCharType="end"/>
      </w:r>
      <w:r>
        <w:rPr>
          <w:rFonts w:ascii="宋体" w:hAnsi="宋体" w:hint="eastAsia"/>
          <w:b/>
          <w:kern w:val="0"/>
          <w:szCs w:val="21"/>
        </w:rPr>
        <w:t>）上下载。</w:t>
      </w:r>
    </w:p>
    <w:p w:rsidR="00BB42C3" w14:paraId="55BA6026" w14:textId="77777777">
      <w:pPr>
        <w:adjustRightInd w:val="0"/>
        <w:snapToGrid w:val="0"/>
        <w:jc w:val="left"/>
      </w:pPr>
      <w:r>
        <w:br w:type="page"/>
      </w:r>
    </w:p>
    <w:p w:rsidR="00BB42C3" w14:paraId="6A07868A" w14:textId="77777777">
      <w:pPr>
        <w:adjustRightInd w:val="0"/>
        <w:snapToGrid w:val="0"/>
        <w:spacing w:line="360" w:lineRule="auto"/>
        <w:jc w:val="center"/>
        <w:outlineLvl w:val="0"/>
        <w:rPr>
          <w:rFonts w:ascii="宋体" w:hAnsi="宋体"/>
          <w:b/>
          <w:sz w:val="44"/>
        </w:rPr>
      </w:pPr>
      <w:r>
        <w:rPr>
          <w:rFonts w:ascii="宋体" w:hAnsi="宋体" w:hint="eastAsia"/>
          <w:b/>
          <w:sz w:val="44"/>
        </w:rPr>
        <w:t>第六章  图  纸</w:t>
      </w:r>
    </w:p>
    <w:p w:rsidR="00BB42C3" w14:paraId="3DC15C30" w14:textId="77777777">
      <w:pPr>
        <w:adjustRightInd w:val="0"/>
        <w:snapToGrid w:val="0"/>
        <w:spacing w:line="360" w:lineRule="auto"/>
        <w:ind w:firstLine="420" w:firstLineChars="200"/>
        <w:jc w:val="left"/>
        <w:rPr>
          <w:rFonts w:ascii="宋体" w:hAnsi="宋体"/>
          <w:b/>
          <w:kern w:val="0"/>
          <w:szCs w:val="21"/>
        </w:rPr>
      </w:pPr>
      <w:r>
        <w:rPr>
          <w:rFonts w:ascii="宋体" w:hAnsi="宋体" w:hint="eastAsia"/>
          <w:b/>
          <w:kern w:val="0"/>
          <w:szCs w:val="21"/>
        </w:rPr>
        <w:t>另附，投标人从</w:t>
      </w:r>
      <w:r>
        <w:rPr>
          <w:rFonts w:ascii="宋体" w:hAnsi="宋体"/>
          <w:color w:val="3333FF"/>
          <w:kern w:val="0"/>
          <w:szCs w:val="28"/>
          <w:u w:val="single"/>
        </w:rPr>
        <w:fldChar w:fldCharType="begin"/>
      </w:r>
      <w:r>
        <w:rPr>
          <w:rFonts w:ascii="宋体" w:hAnsi="宋体"/>
          <w:color w:val="3333FF"/>
          <w:kern w:val="0"/>
          <w:szCs w:val="28"/>
          <w:u w:val="single"/>
        </w:rPr>
        <w:instrText xml:space="preserve"> </w:instrText>
      </w:r>
      <w:r>
        <w:rPr>
          <w:rFonts w:ascii="宋体" w:hAnsi="宋体" w:hint="eastAsia"/>
          <w:color w:val="3333FF"/>
          <w:kern w:val="0"/>
          <w:szCs w:val="28"/>
          <w:u w:val="single"/>
        </w:rPr>
        <w:instrText>AUTOTEXT  input460 \* MERGEFORMAT</w:instrText>
      </w:r>
      <w:r>
        <w:rPr>
          <w:rFonts w:ascii="宋体" w:hAnsi="宋体"/>
          <w:color w:val="3333FF"/>
          <w:kern w:val="0"/>
          <w:szCs w:val="28"/>
          <w:u w:val="single"/>
        </w:rPr>
        <w:instrText xml:space="preserve"> </w:instrText>
      </w:r>
      <w:r>
        <w:rPr>
          <w:rFonts w:ascii="宋体" w:hAnsi="宋体"/>
          <w:color w:val="3333FF"/>
          <w:kern w:val="0"/>
          <w:szCs w:val="28"/>
          <w:u w:val="single"/>
        </w:rPr>
        <w:fldChar w:fldCharType="separate"/>
      </w:r>
      <w:r>
        <w:rPr>
          <w:rFonts w:ascii="宋体" w:hAnsi="宋体" w:hint="eastAsia"/>
          <w:color w:val="000000" w:themeColor="text1"/>
          <w:kern w:val="0"/>
          <w:szCs w:val="28"/>
          <w:u w:val="single"/>
        </w:rPr>
        <w:t>云南省公共资源交易信息网</w:t>
      </w:r>
      <w:r>
        <w:rPr>
          <w:rFonts w:ascii="宋体" w:hAnsi="宋体" w:hint="eastAsia"/>
          <w:color w:val="3333FF"/>
          <w:kern w:val="0"/>
          <w:szCs w:val="28"/>
          <w:u w:val="single"/>
        </w:rPr>
        <w:t>，点击切换至“昆明市”</w:t>
      </w:r>
      <w:r>
        <w:rPr>
          <w:rFonts w:ascii="宋体" w:hAnsi="宋体"/>
          <w:color w:val="3333FF"/>
          <w:kern w:val="0"/>
          <w:szCs w:val="28"/>
          <w:u w:val="single"/>
        </w:rPr>
        <w:fldChar w:fldCharType="end"/>
      </w:r>
      <w:r>
        <w:rPr>
          <w:rFonts w:ascii="宋体" w:hAnsi="宋体" w:hint="eastAsia"/>
          <w:b/>
          <w:kern w:val="0"/>
          <w:szCs w:val="21"/>
        </w:rPr>
        <w:t>（</w:t>
      </w:r>
      <w:r>
        <w:rPr>
          <w:rFonts w:ascii="宋体" w:hAnsi="宋体"/>
          <w:color w:val="3333FF"/>
          <w:kern w:val="0"/>
          <w:szCs w:val="28"/>
          <w:u w:val="single"/>
        </w:rPr>
        <w:fldChar w:fldCharType="begin"/>
      </w:r>
      <w:r>
        <w:rPr>
          <w:rFonts w:ascii="宋体" w:hAnsi="宋体"/>
          <w:color w:val="3333FF"/>
          <w:kern w:val="0"/>
          <w:szCs w:val="28"/>
          <w:u w:val="single"/>
        </w:rPr>
        <w:instrText xml:space="preserve"> </w:instrText>
      </w:r>
      <w:r>
        <w:rPr>
          <w:rFonts w:ascii="宋体" w:hAnsi="宋体" w:hint="eastAsia"/>
          <w:color w:val="3333FF"/>
          <w:kern w:val="0"/>
          <w:szCs w:val="28"/>
          <w:u w:val="single"/>
        </w:rPr>
        <w:instrText>AUTOTEXT  input461 \* MERGEFORMAT</w:instrText>
      </w:r>
      <w:r>
        <w:rPr>
          <w:rFonts w:ascii="宋体" w:hAnsi="宋体"/>
          <w:color w:val="3333FF"/>
          <w:kern w:val="0"/>
          <w:szCs w:val="28"/>
          <w:u w:val="single"/>
        </w:rPr>
        <w:instrText xml:space="preserve"> </w:instrText>
      </w:r>
      <w:r>
        <w:rPr>
          <w:rFonts w:ascii="宋体" w:hAnsi="宋体"/>
          <w:color w:val="3333FF"/>
          <w:kern w:val="0"/>
          <w:szCs w:val="28"/>
          <w:u w:val="single"/>
        </w:rPr>
        <w:fldChar w:fldCharType="separate"/>
      </w:r>
      <w:r>
        <w:rPr>
          <w:rFonts w:ascii="宋体" w:hAnsi="宋体" w:hint="eastAsia"/>
          <w:color w:val="000000" w:themeColor="text1"/>
          <w:kern w:val="0"/>
          <w:szCs w:val="28"/>
          <w:u w:val="single"/>
        </w:rPr>
        <w:t>https</w:t>
      </w:r>
      <w:r>
        <w:rPr>
          <w:rFonts w:ascii="宋体" w:hAnsi="宋体" w:hint="eastAsia"/>
          <w:color w:val="3333FF"/>
          <w:kern w:val="0"/>
          <w:szCs w:val="28"/>
          <w:u w:val="single"/>
        </w:rPr>
        <w:t>://ggzy.yn.gov.cn/homePage#/homePage</w:t>
      </w:r>
      <w:r>
        <w:rPr>
          <w:rFonts w:ascii="宋体" w:hAnsi="宋体"/>
          <w:color w:val="3333FF"/>
          <w:kern w:val="0"/>
          <w:szCs w:val="28"/>
          <w:u w:val="single"/>
        </w:rPr>
        <w:fldChar w:fldCharType="end"/>
      </w:r>
      <w:r>
        <w:rPr>
          <w:rFonts w:ascii="宋体" w:hAnsi="宋体" w:hint="eastAsia"/>
          <w:b/>
          <w:kern w:val="0"/>
          <w:szCs w:val="21"/>
        </w:rPr>
        <w:t>）上下载电子版图纸。</w:t>
      </w:r>
    </w:p>
    <w:p w:rsidR="00BB42C3" w14:paraId="3DFA612C" w14:textId="77777777">
      <w:pPr>
        <w:adjustRightInd w:val="0"/>
        <w:snapToGrid w:val="0"/>
        <w:jc w:val="left"/>
      </w:pPr>
      <w:r>
        <w:br w:type="page"/>
      </w:r>
    </w:p>
    <w:p w:rsidR="00BB42C3" w14:paraId="496EB69E" w14:textId="77777777">
      <w:pPr>
        <w:adjustRightInd w:val="0"/>
        <w:snapToGrid w:val="0"/>
        <w:spacing w:line="360" w:lineRule="auto"/>
        <w:jc w:val="center"/>
        <w:outlineLvl w:val="0"/>
        <w:rPr>
          <w:rFonts w:ascii="宋体" w:hAnsi="宋体"/>
          <w:b/>
          <w:sz w:val="44"/>
        </w:rPr>
      </w:pPr>
      <w:r>
        <w:rPr>
          <w:rFonts w:ascii="宋体" w:hAnsi="宋体" w:hint="eastAsia"/>
          <w:b/>
          <w:sz w:val="44"/>
        </w:rPr>
        <w:t>第七章  技术标准和要求</w:t>
      </w:r>
    </w:p>
    <w:p w:rsidR="00BB42C3" w14:paraId="376098E0" w14:textId="77777777">
      <w:pPr>
        <w:adjustRightInd w:val="0"/>
        <w:snapToGrid w:val="0"/>
        <w:spacing w:line="360" w:lineRule="auto"/>
        <w:rPr>
          <w:kern w:val="0"/>
        </w:rPr>
      </w:pPr>
      <w:r>
        <w:rPr>
          <w:kern w:val="0"/>
        </w:rPr>
        <w:fldChar w:fldCharType="begin"/>
      </w:r>
      <w:r>
        <w:rPr>
          <w:kern w:val="0"/>
        </w:rPr>
        <w:instrText xml:space="preserve"> </w:instrText>
      </w:r>
      <w:r>
        <w:rPr>
          <w:rFonts w:hint="eastAsia"/>
          <w:kern w:val="0"/>
        </w:rPr>
        <w:instrText xml:space="preserve">AUTOTEXT  </w:instrText>
      </w:r>
      <w:r>
        <w:rPr>
          <w:rFonts w:hint="eastAsia"/>
          <w:kern w:val="0"/>
        </w:rPr>
        <w:instrText>技术标准和要求</w:instrText>
      </w:r>
      <w:r>
        <w:rPr>
          <w:rFonts w:hint="eastAsia"/>
          <w:kern w:val="0"/>
        </w:rPr>
        <w:instrText xml:space="preserve"> \* MERGEFORMAT</w:instrText>
      </w:r>
      <w:r>
        <w:rPr>
          <w:kern w:val="0"/>
        </w:rPr>
        <w:instrText xml:space="preserve"> </w:instrText>
      </w:r>
      <w:r>
        <w:rPr>
          <w:kern w:val="0"/>
        </w:rPr>
        <w:fldChar w:fldCharType="separate"/>
      </w:r>
      <w:r>
        <w:rPr>
          <w:rFonts w:hint="eastAsia"/>
          <w:kern w:val="0"/>
        </w:rPr>
        <w:t xml:space="preserve">       </w:t>
      </w:r>
      <w:r>
        <w:rPr>
          <w:kern w:val="0"/>
        </w:rPr>
        <w:fldChar w:fldCharType="end"/>
      </w:r>
    </w:p>
    <w:p w:rsidR="00BB42C3" w14:paraId="0FD59C2D" w14:textId="77777777">
      <w:pPr>
        <w:pStyle w:val="Normal1"/>
        <w:spacing w:before="156" w:beforeLines="50" w:after="200" w:line="360" w:lineRule="exact"/>
        <w:ind w:firstLine="420" w:firstLineChars="20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napToGrid w:val="0"/>
          <w:sz w:val="21"/>
          <w:szCs w:val="21"/>
        </w:rPr>
        <w:t>一、本招标工程项目的材料、设备、施工须达到现行中华人民共和国以及省、自治区、直辖市或行业的工程建设标准、规范的要求；</w:t>
      </w:r>
      <w:r>
        <w:rPr>
          <w:rFonts w:asciiTheme="minorEastAsia" w:eastAsiaTheme="minorEastAsia" w:hAnsiTheme="minorEastAsia" w:cstheme="minorEastAsia" w:hint="eastAsia"/>
          <w:sz w:val="21"/>
          <w:szCs w:val="21"/>
        </w:rPr>
        <w:t>严格遵照设计施工图及国家或行业有关标准、规范执行。</w:t>
      </w:r>
    </w:p>
    <w:p w:rsidR="00BB42C3" w14:paraId="10D512D0" w14:textId="77777777">
      <w:pPr>
        <w:pStyle w:val="Normal1"/>
        <w:spacing w:before="156" w:beforeLines="50" w:after="200" w:line="360" w:lineRule="exact"/>
        <w:ind w:firstLine="420" w:firstLineChars="200"/>
        <w:rPr>
          <w:rFonts w:asciiTheme="minorEastAsia" w:eastAsiaTheme="minorEastAsia" w:hAnsiTheme="minorEastAsia" w:cstheme="minorEastAsia"/>
          <w:snapToGrid w:val="0"/>
          <w:sz w:val="21"/>
          <w:szCs w:val="21"/>
        </w:rPr>
      </w:pPr>
      <w:r>
        <w:rPr>
          <w:rFonts w:asciiTheme="minorEastAsia" w:eastAsiaTheme="minorEastAsia" w:hAnsiTheme="minorEastAsia" w:cstheme="minorEastAsia" w:hint="eastAsia"/>
          <w:snapToGrid w:val="0"/>
          <w:sz w:val="21"/>
          <w:szCs w:val="21"/>
        </w:rPr>
        <w:t>二、本招标工程项目的安全生产、文明施工、环境保护措施应符合中华人民共和国以及省、市、自治区、直辖市或行业以及当地政府的有关法律、法规的要求。</w:t>
      </w:r>
    </w:p>
    <w:p w:rsidR="00BB42C3" w14:paraId="593F6C55" w14:textId="77777777">
      <w:pPr>
        <w:adjustRightInd w:val="0"/>
        <w:snapToGrid w:val="0"/>
        <w:spacing w:line="360" w:lineRule="auto"/>
        <w:ind w:firstLine="420" w:firstLineChars="200"/>
        <w:rPr>
          <w:rFonts w:asciiTheme="minorEastAsia" w:eastAsiaTheme="minorEastAsia" w:hAnsiTheme="minorEastAsia" w:cstheme="minorEastAsia"/>
          <w:snapToGrid w:val="0"/>
          <w:szCs w:val="21"/>
        </w:rPr>
      </w:pPr>
      <w:r>
        <w:rPr>
          <w:rFonts w:asciiTheme="minorEastAsia" w:eastAsiaTheme="minorEastAsia" w:hAnsiTheme="minorEastAsia" w:cstheme="minorEastAsia" w:hint="eastAsia"/>
          <w:snapToGrid w:val="0"/>
          <w:szCs w:val="21"/>
        </w:rPr>
        <w:t>三、根据工程设计要求及所处地域当地政府的相关规定，适用时本招标工程项目的材料、设备、施工必须达到但不限于以下现行标准或规范及其最新版本的要求。</w:t>
      </w:r>
    </w:p>
    <w:p w:rsidR="00BB42C3" w14:paraId="712BF09D" w14:textId="77777777">
      <w:pPr>
        <w:adjustRightInd w:val="0"/>
        <w:snapToGrid w:val="0"/>
        <w:spacing w:line="360" w:lineRule="auto"/>
        <w:rPr>
          <w:rFonts w:asciiTheme="minorEastAsia" w:eastAsiaTheme="minorEastAsia" w:hAnsiTheme="minorEastAsia" w:cstheme="minorEastAsia"/>
          <w:kern w:val="0"/>
        </w:rPr>
      </w:pPr>
      <w:r>
        <w:rPr>
          <w:rFonts w:asciiTheme="minorEastAsia" w:eastAsiaTheme="minorEastAsia" w:hAnsiTheme="minorEastAsia" w:cstheme="minorEastAsia" w:hint="eastAsia"/>
          <w:kern w:val="0"/>
          <w:u w:val="single"/>
        </w:rPr>
        <w:fldChar w:fldCharType="begin"/>
      </w:r>
      <w:r>
        <w:rPr>
          <w:rFonts w:asciiTheme="minorEastAsia" w:eastAsiaTheme="minorEastAsia" w:hAnsiTheme="minorEastAsia" w:cstheme="minorEastAsia" w:hint="eastAsia"/>
          <w:kern w:val="0"/>
          <w:u w:val="single"/>
        </w:rPr>
        <w:instrText xml:space="preserve"> AUTOTEXT  input533 \* MERGEFORMAT </w:instrText>
      </w:r>
      <w:r>
        <w:rPr>
          <w:rFonts w:asciiTheme="minorEastAsia" w:eastAsiaTheme="minorEastAsia" w:hAnsiTheme="minorEastAsia" w:cstheme="minorEastAsia" w:hint="eastAsia"/>
          <w:kern w:val="0"/>
          <w:u w:val="single"/>
        </w:rPr>
        <w:fldChar w:fldCharType="separate"/>
      </w:r>
      <w:r>
        <w:rPr>
          <w:rFonts w:asciiTheme="minorEastAsia" w:eastAsiaTheme="minorEastAsia" w:hAnsiTheme="minorEastAsia" w:cstheme="minorEastAsia" w:hint="eastAsia"/>
          <w:kern w:val="0"/>
          <w:u w:val="single"/>
        </w:rPr>
        <w:t xml:space="preserve">     </w:t>
      </w:r>
      <w:r>
        <w:rPr>
          <w:rFonts w:asciiTheme="minorEastAsia" w:eastAsiaTheme="minorEastAsia" w:hAnsiTheme="minorEastAsia" w:cstheme="minorEastAsia" w:hint="eastAsia"/>
          <w:kern w:val="0"/>
          <w:u w:val="single"/>
        </w:rPr>
        <w:fldChar w:fldCharType="end"/>
      </w:r>
      <w:r>
        <w:rPr>
          <w:rFonts w:asciiTheme="minorEastAsia" w:eastAsiaTheme="minorEastAsia" w:hAnsiTheme="minorEastAsia" w:cstheme="minorEastAsia" w:hint="eastAsia"/>
          <w:kern w:val="0"/>
        </w:rPr>
        <w:t>。</w:t>
      </w:r>
    </w:p>
    <w:p w:rsidR="00BB42C3" w14:paraId="3DBA9AEA" w14:textId="77777777">
      <w:pPr>
        <w:adjustRightInd w:val="0"/>
        <w:snapToGrid w:val="0"/>
        <w:jc w:val="left"/>
      </w:pPr>
      <w:r>
        <w:br w:type="page"/>
      </w:r>
    </w:p>
    <w:p w:rsidR="00BB42C3" w14:paraId="3AD5E1CB" w14:textId="77777777">
      <w:pPr>
        <w:adjustRightInd w:val="0"/>
        <w:snapToGrid w:val="0"/>
        <w:spacing w:line="360" w:lineRule="auto"/>
        <w:jc w:val="center"/>
        <w:outlineLvl w:val="0"/>
        <w:rPr>
          <w:rFonts w:ascii="宋体" w:hAnsi="宋体"/>
          <w:b/>
          <w:sz w:val="44"/>
        </w:rPr>
      </w:pPr>
      <w:r>
        <w:rPr>
          <w:rFonts w:ascii="宋体" w:hAnsi="宋体" w:hint="eastAsia"/>
          <w:b/>
          <w:sz w:val="44"/>
        </w:rPr>
        <w:t>第八章  投标文件格式</w:t>
      </w:r>
    </w:p>
    <w:p w:rsidR="00BB42C3" w14:paraId="3A43F9F8" w14:textId="77777777">
      <w:pPr>
        <w:adjustRightInd w:val="0"/>
        <w:snapToGrid w:val="0"/>
        <w:spacing w:line="360" w:lineRule="auto"/>
        <w:jc w:val="center"/>
        <w:rPr>
          <w:rFonts w:ascii="宋体" w:hAnsi="宋体"/>
          <w:b/>
          <w:sz w:val="44"/>
        </w:rPr>
      </w:pPr>
    </w:p>
    <w:p w:rsidR="00BB42C3" w14:paraId="5CD97509" w14:textId="77777777">
      <w:pPr>
        <w:adjustRightInd w:val="0"/>
        <w:snapToGrid w:val="0"/>
        <w:spacing w:line="360" w:lineRule="auto"/>
        <w:jc w:val="center"/>
        <w:rPr>
          <w:rFonts w:ascii="宋体" w:hAnsi="宋体"/>
          <w:b/>
          <w:sz w:val="44"/>
        </w:rPr>
      </w:pPr>
    </w:p>
    <w:p w:rsidR="00BB42C3" w14:paraId="1D6BC139" w14:textId="77777777">
      <w:pPr>
        <w:widowControl/>
        <w:jc w:val="left"/>
        <w:rPr>
          <w:rFonts w:ascii="宋体" w:hAnsi="宋体"/>
          <w:b/>
          <w:sz w:val="44"/>
        </w:rPr>
      </w:pPr>
      <w:r>
        <w:rPr>
          <w:rFonts w:ascii="宋体" w:hAnsi="宋体"/>
          <w:b/>
          <w:sz w:val="44"/>
        </w:rPr>
        <w:br w:type="page"/>
      </w:r>
    </w:p>
    <w:p w:rsidR="00BB42C3" w14:paraId="49E07136" w14:textId="77777777">
      <w:pPr>
        <w:jc w:val="center"/>
        <w:rPr>
          <w:rFonts w:ascii="黑体" w:eastAsia="黑体"/>
          <w:sz w:val="32"/>
          <w:szCs w:val="32"/>
        </w:rPr>
      </w:pPr>
    </w:p>
    <w:p w:rsidR="00BB42C3" w14:paraId="426405B9" w14:textId="77777777">
      <w:pPr>
        <w:jc w:val="center"/>
        <w:rPr>
          <w:rFonts w:ascii="黑体" w:eastAsia="黑体"/>
          <w:sz w:val="32"/>
          <w:szCs w:val="32"/>
        </w:rPr>
      </w:pPr>
    </w:p>
    <w:p w:rsidR="00BB42C3" w14:paraId="123C73A2" w14:textId="77777777">
      <w:pPr>
        <w:jc w:val="center"/>
        <w:rPr>
          <w:rFonts w:ascii="黑体" w:eastAsia="黑体"/>
          <w:sz w:val="32"/>
          <w:szCs w:val="32"/>
        </w:rPr>
      </w:pPr>
    </w:p>
    <w:p w:rsidR="00BB42C3" w14:paraId="342CD722" w14:textId="77777777">
      <w:pPr>
        <w:jc w:val="center"/>
        <w:rPr>
          <w:rFonts w:ascii="黑体" w:eastAsia="黑体"/>
          <w:sz w:val="32"/>
          <w:szCs w:val="32"/>
        </w:rPr>
      </w:pPr>
    </w:p>
    <w:p w:rsidR="00BB42C3" w14:paraId="3745FF8E" w14:textId="77777777">
      <w:pPr>
        <w:jc w:val="center"/>
        <w:rPr>
          <w:rFonts w:ascii="黑体" w:eastAsia="黑体"/>
          <w:sz w:val="32"/>
          <w:szCs w:val="32"/>
        </w:rPr>
      </w:pPr>
    </w:p>
    <w:p w:rsidR="00BB42C3" w14:paraId="1369BA03" w14:textId="77777777">
      <w:pPr>
        <w:jc w:val="center"/>
        <w:rPr>
          <w:rFonts w:ascii="黑体" w:eastAsia="黑体"/>
          <w:sz w:val="28"/>
          <w:szCs w:val="28"/>
        </w:rPr>
      </w:pPr>
      <w:r>
        <w:rPr>
          <w:rFonts w:ascii="黑体" w:eastAsia="黑体" w:hint="eastAsia"/>
          <w:sz w:val="32"/>
          <w:szCs w:val="32"/>
          <w:u w:val="single"/>
        </w:rPr>
        <w:t xml:space="preserve">             </w:t>
      </w:r>
      <w:r>
        <w:rPr>
          <w:rFonts w:ascii="宋体" w:hAnsi="宋体" w:hint="eastAsia"/>
          <w:sz w:val="28"/>
          <w:szCs w:val="28"/>
        </w:rPr>
        <w:t>（项目名称）</w:t>
      </w:r>
      <w:r>
        <w:rPr>
          <w:rFonts w:ascii="宋体" w:hAnsi="宋体" w:hint="eastAsia"/>
          <w:sz w:val="28"/>
          <w:szCs w:val="28"/>
          <w:u w:val="single"/>
        </w:rPr>
        <w:t xml:space="preserve"> </w:t>
      </w:r>
      <w:r>
        <w:rPr>
          <w:rFonts w:ascii="黑体" w:eastAsia="黑体" w:hint="eastAsia"/>
          <w:sz w:val="28"/>
          <w:szCs w:val="28"/>
          <w:u w:val="single"/>
        </w:rPr>
        <w:t xml:space="preserve">     </w:t>
      </w:r>
      <w:r>
        <w:rPr>
          <w:rFonts w:ascii="黑体" w:eastAsia="黑体" w:hint="eastAsia"/>
          <w:sz w:val="28"/>
          <w:szCs w:val="28"/>
        </w:rPr>
        <w:t>标段施工招标</w:t>
      </w:r>
    </w:p>
    <w:p w:rsidR="00BB42C3" w14:paraId="5A11CD3F" w14:textId="77777777">
      <w:pPr>
        <w:spacing w:before="312" w:beforeLines="100"/>
        <w:jc w:val="center"/>
        <w:rPr>
          <w:rFonts w:ascii="黑体" w:eastAsia="黑体"/>
          <w:sz w:val="44"/>
          <w:szCs w:val="44"/>
        </w:rPr>
      </w:pPr>
      <w:r>
        <w:rPr>
          <w:rFonts w:ascii="黑体" w:eastAsia="黑体" w:hint="eastAsia"/>
          <w:sz w:val="44"/>
          <w:szCs w:val="44"/>
        </w:rPr>
        <w:t>投  标  文  件</w:t>
      </w:r>
    </w:p>
    <w:p w:rsidR="00BB42C3" w14:paraId="77FBC0A7" w14:textId="77777777">
      <w:pPr>
        <w:rPr>
          <w:rFonts w:ascii="黑体" w:eastAsia="黑体"/>
          <w:sz w:val="32"/>
          <w:szCs w:val="32"/>
        </w:rPr>
      </w:pPr>
    </w:p>
    <w:p w:rsidR="00BB42C3" w14:paraId="101AAD8C" w14:textId="77777777">
      <w:pPr>
        <w:jc w:val="center"/>
        <w:rPr>
          <w:rFonts w:ascii="黑体" w:eastAsia="黑体"/>
          <w:sz w:val="32"/>
          <w:szCs w:val="32"/>
        </w:rPr>
      </w:pPr>
    </w:p>
    <w:p w:rsidR="00BB42C3" w14:paraId="6A809678" w14:textId="77777777">
      <w:pPr>
        <w:jc w:val="center"/>
        <w:rPr>
          <w:rFonts w:ascii="黑体" w:eastAsia="黑体"/>
          <w:sz w:val="32"/>
          <w:szCs w:val="32"/>
        </w:rPr>
      </w:pPr>
    </w:p>
    <w:p w:rsidR="00BB42C3" w14:paraId="621965CA" w14:textId="77777777">
      <w:pPr>
        <w:jc w:val="center"/>
        <w:rPr>
          <w:rFonts w:ascii="黑体" w:eastAsia="黑体"/>
          <w:sz w:val="32"/>
          <w:szCs w:val="32"/>
        </w:rPr>
      </w:pPr>
    </w:p>
    <w:p w:rsidR="00BB42C3" w14:paraId="0362DB51" w14:textId="77777777">
      <w:pPr>
        <w:jc w:val="center"/>
        <w:rPr>
          <w:rFonts w:ascii="黑体" w:eastAsia="黑体"/>
          <w:sz w:val="32"/>
          <w:szCs w:val="32"/>
        </w:rPr>
      </w:pPr>
    </w:p>
    <w:p w:rsidR="00BB42C3" w14:paraId="0284593E" w14:textId="77777777">
      <w:pPr>
        <w:rPr>
          <w:rFonts w:ascii="黑体" w:eastAsia="黑体"/>
          <w:sz w:val="32"/>
          <w:szCs w:val="32"/>
        </w:rPr>
      </w:pPr>
    </w:p>
    <w:p w:rsidR="00BB42C3" w14:paraId="2A605673" w14:textId="77777777">
      <w:pPr>
        <w:rPr>
          <w:rFonts w:ascii="黑体" w:eastAsia="黑体"/>
          <w:sz w:val="32"/>
          <w:szCs w:val="32"/>
        </w:rPr>
      </w:pPr>
    </w:p>
    <w:p w:rsidR="00BB42C3" w14:paraId="4CE132BA" w14:textId="77777777">
      <w:pPr>
        <w:rPr>
          <w:rFonts w:ascii="黑体" w:eastAsia="黑体"/>
          <w:sz w:val="32"/>
          <w:szCs w:val="32"/>
        </w:rPr>
      </w:pPr>
    </w:p>
    <w:p w:rsidR="00BB42C3" w14:paraId="7663D5D8" w14:textId="77777777">
      <w:pPr>
        <w:jc w:val="center"/>
        <w:rPr>
          <w:rFonts w:ascii="黑体" w:eastAsia="黑体"/>
          <w:sz w:val="32"/>
          <w:szCs w:val="32"/>
        </w:rPr>
      </w:pPr>
    </w:p>
    <w:p w:rsidR="00BB42C3" w14:paraId="6F0FBC39" w14:textId="77777777">
      <w:pPr>
        <w:spacing w:line="360" w:lineRule="auto"/>
        <w:jc w:val="center"/>
        <w:rPr>
          <w:rFonts w:ascii="黑体" w:eastAsia="黑体"/>
          <w:sz w:val="28"/>
          <w:szCs w:val="28"/>
        </w:rPr>
      </w:pPr>
      <w:r>
        <w:rPr>
          <w:rFonts w:ascii="黑体" w:eastAsia="黑体" w:hint="eastAsia"/>
          <w:sz w:val="28"/>
          <w:szCs w:val="28"/>
        </w:rPr>
        <w:t>投标人：</w:t>
      </w:r>
      <w:r>
        <w:rPr>
          <w:rFonts w:ascii="黑体" w:eastAsia="黑体" w:hint="eastAsia"/>
          <w:sz w:val="28"/>
          <w:szCs w:val="28"/>
          <w:u w:val="single"/>
        </w:rPr>
        <w:t xml:space="preserve">                     </w:t>
      </w:r>
      <w:r>
        <w:rPr>
          <w:rFonts w:ascii="黑体" w:eastAsia="黑体" w:hint="eastAsia"/>
          <w:sz w:val="28"/>
          <w:szCs w:val="28"/>
        </w:rPr>
        <w:t>（电子签章）</w:t>
      </w:r>
    </w:p>
    <w:p w:rsidR="00BB42C3" w14:paraId="49B4C12E" w14:textId="77777777">
      <w:pPr>
        <w:spacing w:line="360" w:lineRule="auto"/>
        <w:jc w:val="center"/>
        <w:rPr>
          <w:rFonts w:ascii="黑体" w:eastAsia="黑体"/>
          <w:sz w:val="28"/>
          <w:szCs w:val="28"/>
        </w:rPr>
      </w:pPr>
      <w:r>
        <w:rPr>
          <w:rFonts w:ascii="黑体" w:eastAsia="黑体" w:hint="eastAsia"/>
          <w:sz w:val="28"/>
          <w:szCs w:val="28"/>
        </w:rPr>
        <w:t>法定代表人：</w:t>
      </w:r>
      <w:r>
        <w:rPr>
          <w:rFonts w:ascii="黑体" w:eastAsia="黑体" w:hint="eastAsia"/>
          <w:sz w:val="28"/>
          <w:szCs w:val="28"/>
          <w:u w:val="single"/>
        </w:rPr>
        <w:t xml:space="preserve">                 </w:t>
      </w:r>
      <w:r>
        <w:rPr>
          <w:rFonts w:ascii="黑体" w:eastAsia="黑体" w:hint="eastAsia"/>
          <w:sz w:val="28"/>
          <w:szCs w:val="28"/>
        </w:rPr>
        <w:t>（电子签章）</w:t>
      </w:r>
    </w:p>
    <w:p w:rsidR="00BB42C3" w14:paraId="3663DFE6" w14:textId="77777777">
      <w:pPr>
        <w:jc w:val="center"/>
        <w:rPr>
          <w:rFonts w:ascii="黑体" w:eastAsia="黑体"/>
          <w:sz w:val="28"/>
          <w:szCs w:val="28"/>
        </w:rPr>
      </w:pPr>
    </w:p>
    <w:p w:rsidR="00BB42C3" w14:paraId="30913A65" w14:textId="77777777">
      <w:pPr>
        <w:jc w:val="center"/>
        <w:rPr>
          <w:rFonts w:ascii="黑体" w:eastAsia="黑体"/>
          <w:sz w:val="28"/>
          <w:szCs w:val="28"/>
        </w:rPr>
      </w:pPr>
    </w:p>
    <w:p w:rsidR="00BB42C3" w14:paraId="4E7A053D" w14:textId="77777777">
      <w:pPr>
        <w:jc w:val="center"/>
        <w:rPr>
          <w:rFonts w:ascii="黑体" w:eastAsia="黑体"/>
          <w:sz w:val="28"/>
          <w:szCs w:val="28"/>
        </w:rPr>
      </w:pPr>
      <w:r>
        <w:rPr>
          <w:rFonts w:ascii="黑体" w:eastAsia="黑体" w:hint="eastAsia"/>
          <w:sz w:val="28"/>
          <w:szCs w:val="28"/>
          <w:u w:val="single"/>
        </w:rPr>
        <w:t xml:space="preserve">         </w:t>
      </w:r>
      <w:r>
        <w:rPr>
          <w:rFonts w:ascii="黑体" w:eastAsia="黑体" w:hint="eastAsia"/>
          <w:sz w:val="28"/>
          <w:szCs w:val="28"/>
        </w:rPr>
        <w:t>年</w:t>
      </w:r>
      <w:r>
        <w:rPr>
          <w:rFonts w:ascii="黑体" w:eastAsia="黑体" w:hint="eastAsia"/>
          <w:sz w:val="28"/>
          <w:szCs w:val="28"/>
          <w:u w:val="single"/>
        </w:rPr>
        <w:t xml:space="preserve">         </w:t>
      </w:r>
      <w:r>
        <w:rPr>
          <w:rFonts w:ascii="黑体" w:eastAsia="黑体" w:hint="eastAsia"/>
          <w:sz w:val="28"/>
          <w:szCs w:val="28"/>
        </w:rPr>
        <w:t>月</w:t>
      </w:r>
      <w:r>
        <w:rPr>
          <w:rFonts w:ascii="黑体" w:eastAsia="黑体" w:hint="eastAsia"/>
          <w:sz w:val="28"/>
          <w:szCs w:val="28"/>
          <w:u w:val="single"/>
        </w:rPr>
        <w:t xml:space="preserve">         </w:t>
      </w:r>
      <w:r>
        <w:rPr>
          <w:rFonts w:ascii="黑体" w:eastAsia="黑体" w:hint="eastAsia"/>
          <w:sz w:val="28"/>
          <w:szCs w:val="28"/>
        </w:rPr>
        <w:t>日</w:t>
      </w:r>
    </w:p>
    <w:p w:rsidR="00BB42C3" w14:paraId="3A27D91D" w14:textId="77777777">
      <w:pPr>
        <w:jc w:val="center"/>
        <w:rPr>
          <w:rFonts w:ascii="黑体" w:eastAsia="黑体"/>
          <w:sz w:val="32"/>
          <w:szCs w:val="32"/>
        </w:rPr>
      </w:pPr>
    </w:p>
    <w:p w:rsidR="00BB42C3" w14:paraId="25C11337" w14:textId="77777777">
      <w:pPr>
        <w:jc w:val="center"/>
        <w:rPr>
          <w:rFonts w:ascii="黑体" w:eastAsia="黑体"/>
          <w:sz w:val="32"/>
          <w:szCs w:val="32"/>
        </w:rPr>
      </w:pPr>
    </w:p>
    <w:p w:rsidR="00BB42C3" w14:paraId="7B0AEB1C" w14:textId="77777777">
      <w:pPr>
        <w:jc w:val="center"/>
        <w:rPr>
          <w:rFonts w:ascii="黑体" w:eastAsia="黑体"/>
          <w:sz w:val="32"/>
          <w:szCs w:val="32"/>
        </w:rPr>
      </w:pPr>
    </w:p>
    <w:p w:rsidR="00BB42C3" w14:paraId="6CEA91F9" w14:textId="77777777">
      <w:pPr>
        <w:pStyle w:val="Heading2"/>
        <w:keepNext w:val="0"/>
        <w:keepLines w:val="0"/>
        <w:jc w:val="center"/>
        <w:rPr>
          <w:rFonts w:ascii="黑体"/>
        </w:rPr>
      </w:pPr>
      <w:r>
        <w:rPr>
          <w:rFonts w:hint="eastAsia"/>
        </w:rPr>
        <w:t>资格审查部分</w:t>
      </w:r>
    </w:p>
    <w:p w:rsidR="00BB42C3" w14:paraId="7DEEE095" w14:textId="77777777">
      <w:pPr>
        <w:jc w:val="center"/>
        <w:rPr>
          <w:rFonts w:ascii="黑体" w:eastAsia="黑体"/>
          <w:sz w:val="32"/>
          <w:szCs w:val="32"/>
        </w:rPr>
      </w:pPr>
    </w:p>
    <w:p w:rsidR="00BB42C3" w14:paraId="502AC052" w14:textId="77777777">
      <w:pPr>
        <w:jc w:val="center"/>
        <w:rPr>
          <w:rFonts w:ascii="黑体" w:eastAsia="黑体"/>
          <w:sz w:val="32"/>
          <w:szCs w:val="32"/>
        </w:rPr>
      </w:pPr>
    </w:p>
    <w:p w:rsidR="00BB42C3" w14:paraId="1320DDF0" w14:textId="77777777">
      <w:pPr>
        <w:jc w:val="center"/>
        <w:rPr>
          <w:rFonts w:ascii="黑体" w:eastAsia="黑体"/>
          <w:sz w:val="32"/>
          <w:szCs w:val="32"/>
        </w:rPr>
      </w:pPr>
    </w:p>
    <w:p w:rsidR="00BB42C3" w14:paraId="6EEEF2FD" w14:textId="77777777">
      <w:pPr>
        <w:jc w:val="center"/>
        <w:rPr>
          <w:rFonts w:ascii="黑体" w:eastAsia="黑体"/>
          <w:sz w:val="32"/>
          <w:szCs w:val="32"/>
        </w:rPr>
      </w:pPr>
    </w:p>
    <w:p w:rsidR="00BB42C3" w14:paraId="5FECB398" w14:textId="77777777">
      <w:pPr>
        <w:jc w:val="center"/>
        <w:rPr>
          <w:rFonts w:ascii="黑体" w:eastAsia="黑体"/>
          <w:sz w:val="32"/>
          <w:szCs w:val="32"/>
        </w:rPr>
      </w:pPr>
    </w:p>
    <w:p w:rsidR="00BB42C3" w14:paraId="16B2A66A" w14:textId="77777777">
      <w:pPr>
        <w:jc w:val="center"/>
        <w:rPr>
          <w:rFonts w:ascii="黑体" w:eastAsia="黑体"/>
          <w:sz w:val="32"/>
          <w:szCs w:val="32"/>
        </w:rPr>
      </w:pPr>
    </w:p>
    <w:p w:rsidR="00BB42C3" w14:paraId="5EA6DBF7" w14:textId="77777777">
      <w:pPr>
        <w:jc w:val="center"/>
        <w:rPr>
          <w:rFonts w:ascii="黑体" w:eastAsia="黑体"/>
          <w:sz w:val="32"/>
          <w:szCs w:val="32"/>
        </w:rPr>
      </w:pPr>
    </w:p>
    <w:p w:rsidR="00BB42C3" w14:paraId="42517A0F" w14:textId="77777777">
      <w:pPr>
        <w:jc w:val="center"/>
        <w:rPr>
          <w:rFonts w:ascii="黑体" w:eastAsia="黑体"/>
          <w:sz w:val="28"/>
          <w:szCs w:val="28"/>
        </w:rPr>
      </w:pPr>
    </w:p>
    <w:p w:rsidR="00BB42C3" w14:paraId="4AC4576F" w14:textId="77777777">
      <w:pPr>
        <w:pStyle w:val="Heading3"/>
        <w:keepNext w:val="0"/>
        <w:keepLines w:val="0"/>
        <w:jc w:val="center"/>
        <w:rPr>
          <w:szCs w:val="20"/>
        </w:rPr>
      </w:pPr>
      <w:r>
        <w:rPr>
          <w:b w:val="0"/>
          <w:bCs w:val="0"/>
          <w:kern w:val="0"/>
        </w:rPr>
        <w:br w:type="page"/>
      </w:r>
      <w:r>
        <w:rPr>
          <w:rFonts w:hint="eastAsia"/>
        </w:rPr>
        <w:t>一、</w:t>
      </w:r>
      <w:r>
        <w:rPr>
          <w:rFonts w:ascii="宋体" w:hAnsi="宋体" w:hint="eastAsia"/>
          <w:szCs w:val="21"/>
        </w:rPr>
        <w:t>营业执照</w:t>
      </w:r>
    </w:p>
    <w:p w:rsidR="00BB42C3" w14:paraId="695B09D3" w14:textId="77777777">
      <w:r>
        <w:rPr>
          <w:rFonts w:hint="eastAsia"/>
        </w:rPr>
        <w:t>附扫描件。</w:t>
      </w:r>
    </w:p>
    <w:p w:rsidR="00BB42C3" w14:paraId="6494CEF3" w14:textId="77777777">
      <w:pPr>
        <w:pStyle w:val="Heading3"/>
        <w:keepNext w:val="0"/>
        <w:keepLines w:val="0"/>
        <w:jc w:val="center"/>
        <w:rPr>
          <w:rFonts w:ascii="宋体" w:hAnsi="宋体"/>
          <w:szCs w:val="21"/>
        </w:rPr>
      </w:pPr>
      <w:r>
        <w:rPr>
          <w:b w:val="0"/>
          <w:bCs w:val="0"/>
          <w:kern w:val="0"/>
        </w:rPr>
        <w:br w:type="page"/>
      </w:r>
      <w:r>
        <w:rPr>
          <w:rFonts w:hint="eastAsia"/>
        </w:rPr>
        <w:t>二、</w:t>
      </w:r>
      <w:r>
        <w:rPr>
          <w:rFonts w:ascii="宋体" w:hAnsi="宋体" w:hint="eastAsia"/>
          <w:szCs w:val="21"/>
        </w:rPr>
        <w:t>资质证书</w:t>
      </w:r>
    </w:p>
    <w:p w:rsidR="00BB42C3" w14:paraId="3BD41E50" w14:textId="77777777">
      <w:r>
        <w:rPr>
          <w:rFonts w:hint="eastAsia"/>
        </w:rPr>
        <w:t>附扫描件。</w:t>
      </w:r>
    </w:p>
    <w:p w:rsidR="00BB42C3" w14:paraId="539BBB54" w14:textId="77777777">
      <w:pPr>
        <w:widowControl/>
        <w:jc w:val="left"/>
      </w:pPr>
      <w:r>
        <w:br w:type="page"/>
      </w:r>
    </w:p>
    <w:p w:rsidR="00BB42C3" w14:paraId="186E5E4F" w14:textId="77777777"/>
    <w:p w:rsidR="00BB42C3" w14:paraId="5D24B98A" w14:textId="77777777">
      <w:pPr>
        <w:pStyle w:val="Heading3"/>
        <w:keepNext w:val="0"/>
        <w:keepLines w:val="0"/>
        <w:jc w:val="center"/>
      </w:pPr>
      <w:r>
        <w:rPr>
          <w:rFonts w:hint="eastAsia"/>
        </w:rPr>
        <w:t>三、安全生产许可证</w:t>
      </w:r>
    </w:p>
    <w:p w:rsidR="00BB42C3" w14:paraId="64EECFDA" w14:textId="77777777">
      <w:r>
        <w:rPr>
          <w:rFonts w:hint="eastAsia"/>
        </w:rPr>
        <w:t>附扫描件。</w:t>
      </w:r>
    </w:p>
    <w:p w:rsidR="00BB42C3" w14:paraId="38A8CD8A" w14:textId="77777777">
      <w:pPr>
        <w:pStyle w:val="Heading3"/>
        <w:keepNext w:val="0"/>
        <w:keepLines w:val="0"/>
        <w:jc w:val="center"/>
        <w:rPr>
          <w:rFonts w:ascii="Calibri" w:hAnsi="Calibri"/>
          <w:sz w:val="28"/>
        </w:rPr>
      </w:pPr>
      <w:r>
        <w:rPr>
          <w:kern w:val="0"/>
        </w:rPr>
        <w:br w:type="page"/>
      </w:r>
      <w:r>
        <w:rPr>
          <w:rFonts w:hint="eastAsia"/>
        </w:rPr>
        <w:t>四、未被建设行政主管部门取消投标资格的情况说明</w:t>
      </w:r>
    </w:p>
    <w:p w:rsidR="00BB42C3" w14:paraId="3EE1FDD3" w14:textId="77777777">
      <w:pPr>
        <w:jc w:val="left"/>
        <w:rPr>
          <w:rFonts w:ascii="宋体" w:hAnsi="宋体"/>
          <w:szCs w:val="21"/>
        </w:rPr>
      </w:pPr>
    </w:p>
    <w:p w:rsidR="00BB42C3" w14:paraId="7ED3678F" w14:textId="77777777">
      <w:pPr>
        <w:jc w:val="left"/>
        <w:rPr>
          <w:rFonts w:ascii="宋体" w:hAnsi="宋体"/>
          <w:szCs w:val="21"/>
        </w:rPr>
      </w:pPr>
    </w:p>
    <w:p w:rsidR="00BB42C3" w14:paraId="0F38C5F9" w14:textId="77777777">
      <w:pPr>
        <w:pStyle w:val="Heading3"/>
        <w:keepNext w:val="0"/>
        <w:keepLines w:val="0"/>
        <w:jc w:val="center"/>
      </w:pPr>
      <w:r>
        <w:rPr>
          <w:b w:val="0"/>
          <w:bCs w:val="0"/>
          <w:kern w:val="0"/>
        </w:rPr>
        <w:br w:type="page"/>
      </w:r>
      <w:r>
        <w:rPr>
          <w:rFonts w:hint="eastAsia"/>
        </w:rPr>
        <w:t>五、项目负责人资格</w:t>
      </w:r>
    </w:p>
    <w:p w:rsidR="00BB42C3" w14:paraId="100FA007" w14:textId="77777777">
      <w:pPr>
        <w:jc w:val="center"/>
        <w:rPr>
          <w:rFonts w:ascii="黑体" w:eastAsia="黑体" w:hAnsi="宋体"/>
          <w:sz w:val="24"/>
        </w:rPr>
      </w:pPr>
      <w:r>
        <w:rPr>
          <w:rFonts w:ascii="黑体" w:eastAsia="黑体" w:hAnsi="宋体" w:hint="eastAsia"/>
          <w:sz w:val="24"/>
        </w:rPr>
        <w:t>项目负责人简历表</w:t>
      </w:r>
    </w:p>
    <w:p w:rsidR="00BB42C3" w14:paraId="427AD35B" w14:textId="77777777">
      <w:pPr>
        <w:spacing w:line="420" w:lineRule="exact"/>
        <w:ind w:firstLine="420" w:firstLineChars="200"/>
        <w:jc w:val="left"/>
        <w:rPr>
          <w:rFonts w:ascii="宋体" w:hAnsi="宋体"/>
          <w:szCs w:val="21"/>
        </w:rPr>
      </w:pPr>
      <w:r>
        <w:rPr>
          <w:rFonts w:ascii="宋体" w:hAnsi="宋体" w:hint="eastAsia"/>
          <w:szCs w:val="21"/>
        </w:rPr>
        <w:t>项目负责人应附建造师执业资格证书、注册证书、安全生产考核合格证书、身份证、职称证、学历证、养老保险扫描件及未担任其他在建建设工程项目项目负责人的承诺书，管理过的项目业绩须附合同协议书和竣工验收备案登记表扫描件。类似项目限于以项目负责人身份参与的项目。</w:t>
      </w:r>
    </w:p>
    <w:tbl>
      <w:tblPr>
        <w:tblW w:w="92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473"/>
        <w:gridCol w:w="1124"/>
        <w:gridCol w:w="1229"/>
        <w:gridCol w:w="1378"/>
        <w:gridCol w:w="1005"/>
        <w:gridCol w:w="988"/>
        <w:gridCol w:w="1155"/>
        <w:gridCol w:w="1143"/>
      </w:tblGrid>
      <w:tr w14:paraId="7B4FD0AE" w14:textId="77777777">
        <w:tblPrEx>
          <w:tblW w:w="92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4"/>
        </w:trPr>
        <w:tc>
          <w:tcPr>
            <w:tcW w:w="1182" w:type="dxa"/>
            <w:gridSpan w:val="2"/>
            <w:tcBorders>
              <w:top w:val="single" w:sz="4" w:space="0" w:color="auto"/>
              <w:left w:val="single" w:sz="4" w:space="0" w:color="auto"/>
              <w:bottom w:val="single" w:sz="4" w:space="0" w:color="auto"/>
              <w:right w:val="single" w:sz="4" w:space="0" w:color="auto"/>
            </w:tcBorders>
            <w:vAlign w:val="center"/>
          </w:tcPr>
          <w:p w:rsidR="00BB42C3" w14:paraId="7D0B2757" w14:textId="77777777">
            <w:pPr>
              <w:jc w:val="center"/>
              <w:rPr>
                <w:rFonts w:ascii="宋体" w:hAnsi="宋体"/>
                <w:szCs w:val="21"/>
              </w:rPr>
            </w:pPr>
            <w:r>
              <w:rPr>
                <w:rFonts w:ascii="宋体" w:hAnsi="宋体" w:hint="eastAsia"/>
                <w:szCs w:val="21"/>
              </w:rPr>
              <w:t>姓  名</w:t>
            </w:r>
          </w:p>
        </w:tc>
        <w:tc>
          <w:tcPr>
            <w:tcW w:w="1124" w:type="dxa"/>
            <w:tcBorders>
              <w:top w:val="single" w:sz="4" w:space="0" w:color="auto"/>
              <w:left w:val="single" w:sz="4" w:space="0" w:color="auto"/>
              <w:bottom w:val="single" w:sz="4" w:space="0" w:color="auto"/>
              <w:right w:val="single" w:sz="4" w:space="0" w:color="auto"/>
            </w:tcBorders>
            <w:vAlign w:val="center"/>
          </w:tcPr>
          <w:p w:rsidR="00BB42C3" w14:paraId="2FF13A47" w14:textId="77777777">
            <w:pPr>
              <w:jc w:val="center"/>
              <w:rPr>
                <w:rFonts w:ascii="宋体" w:hAnsi="宋体"/>
                <w:szCs w:val="21"/>
              </w:rPr>
            </w:pPr>
          </w:p>
        </w:tc>
        <w:tc>
          <w:tcPr>
            <w:tcW w:w="1229" w:type="dxa"/>
            <w:tcBorders>
              <w:top w:val="single" w:sz="4" w:space="0" w:color="auto"/>
              <w:left w:val="single" w:sz="4" w:space="0" w:color="auto"/>
              <w:bottom w:val="single" w:sz="4" w:space="0" w:color="auto"/>
              <w:right w:val="single" w:sz="4" w:space="0" w:color="auto"/>
            </w:tcBorders>
            <w:vAlign w:val="center"/>
          </w:tcPr>
          <w:p w:rsidR="00BB42C3" w14:paraId="5455916E" w14:textId="77777777">
            <w:pPr>
              <w:jc w:val="center"/>
              <w:rPr>
                <w:rFonts w:ascii="宋体" w:hAnsi="宋体"/>
                <w:szCs w:val="21"/>
              </w:rPr>
            </w:pPr>
            <w:r>
              <w:rPr>
                <w:rFonts w:ascii="宋体" w:hAnsi="宋体" w:hint="eastAsia"/>
                <w:szCs w:val="21"/>
              </w:rPr>
              <w:t>年  龄</w:t>
            </w:r>
          </w:p>
        </w:tc>
        <w:tc>
          <w:tcPr>
            <w:tcW w:w="1378" w:type="dxa"/>
            <w:tcBorders>
              <w:top w:val="single" w:sz="4" w:space="0" w:color="auto"/>
              <w:left w:val="single" w:sz="4" w:space="0" w:color="auto"/>
              <w:bottom w:val="single" w:sz="4" w:space="0" w:color="auto"/>
              <w:right w:val="single" w:sz="4" w:space="0" w:color="auto"/>
            </w:tcBorders>
            <w:vAlign w:val="center"/>
          </w:tcPr>
          <w:p w:rsidR="00BB42C3" w14:paraId="71B9086B" w14:textId="77777777">
            <w:pPr>
              <w:jc w:val="center"/>
              <w:rPr>
                <w:rFonts w:ascii="宋体" w:hAnsi="宋体"/>
                <w:szCs w:val="21"/>
              </w:rPr>
            </w:pPr>
          </w:p>
        </w:tc>
        <w:tc>
          <w:tcPr>
            <w:tcW w:w="1993" w:type="dxa"/>
            <w:gridSpan w:val="2"/>
            <w:tcBorders>
              <w:top w:val="single" w:sz="4" w:space="0" w:color="auto"/>
              <w:left w:val="single" w:sz="4" w:space="0" w:color="auto"/>
              <w:bottom w:val="single" w:sz="4" w:space="0" w:color="auto"/>
              <w:right w:val="single" w:sz="4" w:space="0" w:color="auto"/>
            </w:tcBorders>
            <w:vAlign w:val="center"/>
          </w:tcPr>
          <w:p w:rsidR="00BB42C3" w14:paraId="6284DA71" w14:textId="77777777">
            <w:pPr>
              <w:jc w:val="center"/>
              <w:rPr>
                <w:rFonts w:ascii="宋体" w:hAnsi="宋体"/>
                <w:szCs w:val="21"/>
              </w:rPr>
            </w:pPr>
            <w:r>
              <w:rPr>
                <w:rFonts w:ascii="宋体" w:hAnsi="宋体" w:hint="eastAsia"/>
                <w:szCs w:val="21"/>
              </w:rPr>
              <w:t>学历</w:t>
            </w:r>
          </w:p>
        </w:tc>
        <w:tc>
          <w:tcPr>
            <w:tcW w:w="2298" w:type="dxa"/>
            <w:gridSpan w:val="2"/>
            <w:tcBorders>
              <w:top w:val="single" w:sz="4" w:space="0" w:color="auto"/>
              <w:left w:val="single" w:sz="4" w:space="0" w:color="auto"/>
              <w:bottom w:val="single" w:sz="4" w:space="0" w:color="auto"/>
              <w:right w:val="single" w:sz="4" w:space="0" w:color="auto"/>
            </w:tcBorders>
            <w:vAlign w:val="center"/>
          </w:tcPr>
          <w:p w:rsidR="00BB42C3" w14:paraId="1DBD1EB5" w14:textId="77777777">
            <w:pPr>
              <w:jc w:val="center"/>
              <w:rPr>
                <w:rFonts w:ascii="宋体" w:hAnsi="宋体"/>
                <w:szCs w:val="21"/>
              </w:rPr>
            </w:pPr>
          </w:p>
        </w:tc>
      </w:tr>
      <w:tr w14:paraId="1EFAADFA" w14:textId="77777777">
        <w:tblPrEx>
          <w:tblW w:w="9204" w:type="dxa"/>
          <w:tblInd w:w="108" w:type="dxa"/>
          <w:tblLayout w:type="fixed"/>
          <w:tblLook w:val="04A0"/>
        </w:tblPrEx>
        <w:trPr>
          <w:trHeight w:val="464"/>
        </w:trPr>
        <w:tc>
          <w:tcPr>
            <w:tcW w:w="1182" w:type="dxa"/>
            <w:gridSpan w:val="2"/>
            <w:tcBorders>
              <w:top w:val="single" w:sz="4" w:space="0" w:color="auto"/>
              <w:left w:val="single" w:sz="4" w:space="0" w:color="auto"/>
              <w:bottom w:val="single" w:sz="4" w:space="0" w:color="auto"/>
              <w:right w:val="single" w:sz="4" w:space="0" w:color="auto"/>
            </w:tcBorders>
            <w:vAlign w:val="center"/>
          </w:tcPr>
          <w:p w:rsidR="00BB42C3" w14:paraId="400595A0" w14:textId="77777777">
            <w:pPr>
              <w:jc w:val="center"/>
              <w:rPr>
                <w:rFonts w:ascii="宋体" w:hAnsi="宋体"/>
                <w:szCs w:val="21"/>
              </w:rPr>
            </w:pPr>
            <w:r>
              <w:rPr>
                <w:rFonts w:ascii="宋体" w:hAnsi="宋体" w:hint="eastAsia"/>
                <w:szCs w:val="21"/>
              </w:rPr>
              <w:t>职  称</w:t>
            </w:r>
          </w:p>
        </w:tc>
        <w:tc>
          <w:tcPr>
            <w:tcW w:w="1124" w:type="dxa"/>
            <w:tcBorders>
              <w:top w:val="single" w:sz="4" w:space="0" w:color="auto"/>
              <w:left w:val="single" w:sz="4" w:space="0" w:color="auto"/>
              <w:bottom w:val="single" w:sz="4" w:space="0" w:color="auto"/>
              <w:right w:val="single" w:sz="4" w:space="0" w:color="auto"/>
            </w:tcBorders>
            <w:vAlign w:val="center"/>
          </w:tcPr>
          <w:p w:rsidR="00BB42C3" w14:paraId="314A030D" w14:textId="77777777">
            <w:pPr>
              <w:jc w:val="center"/>
              <w:rPr>
                <w:rFonts w:ascii="宋体" w:hAnsi="宋体"/>
                <w:szCs w:val="21"/>
              </w:rPr>
            </w:pPr>
          </w:p>
        </w:tc>
        <w:tc>
          <w:tcPr>
            <w:tcW w:w="1229" w:type="dxa"/>
            <w:tcBorders>
              <w:top w:val="single" w:sz="4" w:space="0" w:color="auto"/>
              <w:left w:val="single" w:sz="4" w:space="0" w:color="auto"/>
              <w:bottom w:val="single" w:sz="4" w:space="0" w:color="auto"/>
              <w:right w:val="single" w:sz="4" w:space="0" w:color="auto"/>
            </w:tcBorders>
            <w:vAlign w:val="center"/>
          </w:tcPr>
          <w:p w:rsidR="00BB42C3" w14:paraId="7F63E116" w14:textId="77777777">
            <w:pPr>
              <w:jc w:val="center"/>
              <w:rPr>
                <w:rFonts w:ascii="宋体" w:hAnsi="宋体"/>
                <w:szCs w:val="21"/>
              </w:rPr>
            </w:pPr>
            <w:r>
              <w:rPr>
                <w:rFonts w:ascii="宋体" w:hAnsi="宋体" w:hint="eastAsia"/>
                <w:szCs w:val="21"/>
              </w:rPr>
              <w:t>职  务</w:t>
            </w:r>
          </w:p>
        </w:tc>
        <w:tc>
          <w:tcPr>
            <w:tcW w:w="1378" w:type="dxa"/>
            <w:tcBorders>
              <w:top w:val="single" w:sz="4" w:space="0" w:color="auto"/>
              <w:left w:val="single" w:sz="4" w:space="0" w:color="auto"/>
              <w:bottom w:val="single" w:sz="4" w:space="0" w:color="auto"/>
              <w:right w:val="single" w:sz="4" w:space="0" w:color="auto"/>
            </w:tcBorders>
            <w:vAlign w:val="center"/>
          </w:tcPr>
          <w:p w:rsidR="00BB42C3" w14:paraId="35BF0141" w14:textId="77777777">
            <w:pPr>
              <w:jc w:val="center"/>
              <w:rPr>
                <w:rFonts w:ascii="宋体" w:hAnsi="宋体"/>
                <w:szCs w:val="21"/>
              </w:rPr>
            </w:pPr>
          </w:p>
        </w:tc>
        <w:tc>
          <w:tcPr>
            <w:tcW w:w="1993" w:type="dxa"/>
            <w:gridSpan w:val="2"/>
            <w:tcBorders>
              <w:top w:val="single" w:sz="4" w:space="0" w:color="auto"/>
              <w:left w:val="single" w:sz="4" w:space="0" w:color="auto"/>
              <w:bottom w:val="single" w:sz="4" w:space="0" w:color="auto"/>
              <w:right w:val="single" w:sz="4" w:space="0" w:color="auto"/>
            </w:tcBorders>
            <w:vAlign w:val="center"/>
          </w:tcPr>
          <w:p w:rsidR="00BB42C3" w14:paraId="7B9FE29E" w14:textId="77777777">
            <w:pPr>
              <w:jc w:val="center"/>
              <w:rPr>
                <w:rFonts w:ascii="宋体" w:hAnsi="宋体"/>
                <w:szCs w:val="21"/>
              </w:rPr>
            </w:pPr>
            <w:r>
              <w:rPr>
                <w:rFonts w:ascii="宋体" w:hAnsi="宋体" w:hint="eastAsia"/>
                <w:szCs w:val="21"/>
              </w:rPr>
              <w:t>拟在本工程任职</w:t>
            </w:r>
          </w:p>
        </w:tc>
        <w:tc>
          <w:tcPr>
            <w:tcW w:w="2298" w:type="dxa"/>
            <w:gridSpan w:val="2"/>
            <w:tcBorders>
              <w:top w:val="single" w:sz="4" w:space="0" w:color="auto"/>
              <w:left w:val="single" w:sz="4" w:space="0" w:color="auto"/>
              <w:bottom w:val="single" w:sz="4" w:space="0" w:color="auto"/>
              <w:right w:val="single" w:sz="4" w:space="0" w:color="auto"/>
            </w:tcBorders>
            <w:vAlign w:val="center"/>
          </w:tcPr>
          <w:p w:rsidR="00BB42C3" w14:paraId="3FC5B698" w14:textId="77777777">
            <w:pPr>
              <w:jc w:val="center"/>
              <w:rPr>
                <w:rFonts w:ascii="宋体" w:hAnsi="宋体"/>
                <w:szCs w:val="21"/>
              </w:rPr>
            </w:pPr>
            <w:r>
              <w:rPr>
                <w:rFonts w:ascii="宋体" w:hAnsi="宋体" w:hint="eastAsia"/>
                <w:szCs w:val="21"/>
              </w:rPr>
              <w:t>项目负责人</w:t>
            </w:r>
          </w:p>
        </w:tc>
      </w:tr>
      <w:tr w14:paraId="5FEC4339" w14:textId="77777777">
        <w:tblPrEx>
          <w:tblW w:w="9204" w:type="dxa"/>
          <w:tblInd w:w="108" w:type="dxa"/>
          <w:tblLayout w:type="fixed"/>
          <w:tblLook w:val="04A0"/>
        </w:tblPrEx>
        <w:trPr>
          <w:trHeight w:val="464"/>
        </w:trPr>
        <w:tc>
          <w:tcPr>
            <w:tcW w:w="3535" w:type="dxa"/>
            <w:gridSpan w:val="4"/>
            <w:tcBorders>
              <w:top w:val="single" w:sz="4" w:space="0" w:color="auto"/>
              <w:left w:val="single" w:sz="4" w:space="0" w:color="auto"/>
              <w:bottom w:val="single" w:sz="4" w:space="0" w:color="auto"/>
              <w:right w:val="single" w:sz="4" w:space="0" w:color="auto"/>
            </w:tcBorders>
            <w:vAlign w:val="center"/>
          </w:tcPr>
          <w:p w:rsidR="00BB42C3" w14:paraId="11F1119C" w14:textId="77777777">
            <w:pPr>
              <w:jc w:val="center"/>
              <w:rPr>
                <w:rFonts w:ascii="宋体" w:hAnsi="宋体"/>
                <w:szCs w:val="21"/>
              </w:rPr>
            </w:pPr>
            <w:r>
              <w:rPr>
                <w:rFonts w:ascii="宋体" w:hAnsi="宋体" w:hint="eastAsia"/>
                <w:szCs w:val="21"/>
              </w:rPr>
              <w:t>注册建造师执业资格等级</w:t>
            </w:r>
          </w:p>
        </w:tc>
        <w:tc>
          <w:tcPr>
            <w:tcW w:w="1378" w:type="dxa"/>
            <w:tcBorders>
              <w:top w:val="single" w:sz="4" w:space="0" w:color="auto"/>
              <w:left w:val="single" w:sz="4" w:space="0" w:color="auto"/>
              <w:bottom w:val="single" w:sz="4" w:space="0" w:color="auto"/>
              <w:right w:val="single" w:sz="4" w:space="0" w:color="auto"/>
            </w:tcBorders>
            <w:vAlign w:val="center"/>
          </w:tcPr>
          <w:p w:rsidR="00BB42C3" w14:paraId="683D5394" w14:textId="77777777">
            <w:pPr>
              <w:jc w:val="center"/>
              <w:rPr>
                <w:rFonts w:ascii="宋体" w:hAnsi="宋体"/>
                <w:szCs w:val="21"/>
              </w:rPr>
            </w:pPr>
            <w:r>
              <w:rPr>
                <w:rFonts w:ascii="宋体" w:hAnsi="宋体" w:hint="eastAsia"/>
                <w:szCs w:val="21"/>
              </w:rPr>
              <w:t xml:space="preserve">      级</w:t>
            </w:r>
          </w:p>
        </w:tc>
        <w:tc>
          <w:tcPr>
            <w:tcW w:w="1993" w:type="dxa"/>
            <w:gridSpan w:val="2"/>
            <w:tcBorders>
              <w:top w:val="single" w:sz="4" w:space="0" w:color="auto"/>
              <w:left w:val="single" w:sz="4" w:space="0" w:color="auto"/>
              <w:bottom w:val="single" w:sz="4" w:space="0" w:color="auto"/>
              <w:right w:val="single" w:sz="4" w:space="0" w:color="auto"/>
            </w:tcBorders>
            <w:vAlign w:val="center"/>
          </w:tcPr>
          <w:p w:rsidR="00BB42C3" w14:paraId="13BC40AA" w14:textId="77777777">
            <w:pPr>
              <w:jc w:val="center"/>
              <w:rPr>
                <w:rFonts w:ascii="宋体" w:hAnsi="宋体"/>
                <w:szCs w:val="21"/>
              </w:rPr>
            </w:pPr>
            <w:r>
              <w:rPr>
                <w:rFonts w:ascii="宋体" w:hAnsi="宋体" w:hint="eastAsia"/>
                <w:szCs w:val="21"/>
              </w:rPr>
              <w:t>建造师专业</w:t>
            </w:r>
          </w:p>
        </w:tc>
        <w:tc>
          <w:tcPr>
            <w:tcW w:w="2298" w:type="dxa"/>
            <w:gridSpan w:val="2"/>
            <w:tcBorders>
              <w:top w:val="single" w:sz="4" w:space="0" w:color="auto"/>
              <w:left w:val="single" w:sz="4" w:space="0" w:color="auto"/>
              <w:bottom w:val="single" w:sz="4" w:space="0" w:color="auto"/>
              <w:right w:val="single" w:sz="4" w:space="0" w:color="auto"/>
            </w:tcBorders>
            <w:vAlign w:val="center"/>
          </w:tcPr>
          <w:p w:rsidR="00BB42C3" w14:paraId="380982D0" w14:textId="77777777">
            <w:pPr>
              <w:jc w:val="center"/>
              <w:rPr>
                <w:rFonts w:ascii="宋体" w:hAnsi="宋体"/>
                <w:szCs w:val="21"/>
              </w:rPr>
            </w:pPr>
          </w:p>
        </w:tc>
      </w:tr>
      <w:tr w14:paraId="55039F96" w14:textId="77777777">
        <w:tblPrEx>
          <w:tblW w:w="9204" w:type="dxa"/>
          <w:tblInd w:w="108" w:type="dxa"/>
          <w:tblLayout w:type="fixed"/>
          <w:tblLook w:val="04A0"/>
        </w:tblPrEx>
        <w:trPr>
          <w:trHeight w:val="464"/>
        </w:trPr>
        <w:tc>
          <w:tcPr>
            <w:tcW w:w="3535" w:type="dxa"/>
            <w:gridSpan w:val="4"/>
            <w:tcBorders>
              <w:top w:val="single" w:sz="4" w:space="0" w:color="auto"/>
              <w:left w:val="single" w:sz="4" w:space="0" w:color="auto"/>
              <w:bottom w:val="single" w:sz="4" w:space="0" w:color="auto"/>
              <w:right w:val="single" w:sz="4" w:space="0" w:color="auto"/>
            </w:tcBorders>
            <w:vAlign w:val="center"/>
          </w:tcPr>
          <w:p w:rsidR="00BB42C3" w14:paraId="05DBBD80" w14:textId="77777777">
            <w:pPr>
              <w:jc w:val="center"/>
              <w:rPr>
                <w:rFonts w:ascii="宋体" w:hAnsi="宋体"/>
                <w:szCs w:val="21"/>
              </w:rPr>
            </w:pPr>
            <w:r>
              <w:rPr>
                <w:rFonts w:ascii="宋体" w:hAnsi="宋体" w:hint="eastAsia"/>
                <w:szCs w:val="21"/>
              </w:rPr>
              <w:t>安全生产考核合格证书</w:t>
            </w:r>
          </w:p>
        </w:tc>
        <w:tc>
          <w:tcPr>
            <w:tcW w:w="1378" w:type="dxa"/>
            <w:tcBorders>
              <w:top w:val="single" w:sz="4" w:space="0" w:color="auto"/>
              <w:left w:val="single" w:sz="4" w:space="0" w:color="auto"/>
              <w:bottom w:val="single" w:sz="4" w:space="0" w:color="auto"/>
              <w:right w:val="single" w:sz="4" w:space="0" w:color="auto"/>
            </w:tcBorders>
            <w:vAlign w:val="center"/>
          </w:tcPr>
          <w:p w:rsidR="00BB42C3" w14:paraId="5A01782B" w14:textId="77777777">
            <w:pPr>
              <w:jc w:val="center"/>
              <w:rPr>
                <w:rFonts w:ascii="宋体" w:hAnsi="宋体"/>
                <w:szCs w:val="21"/>
              </w:rPr>
            </w:pPr>
          </w:p>
        </w:tc>
        <w:tc>
          <w:tcPr>
            <w:tcW w:w="1993" w:type="dxa"/>
            <w:gridSpan w:val="2"/>
            <w:tcBorders>
              <w:top w:val="single" w:sz="4" w:space="0" w:color="auto"/>
              <w:left w:val="single" w:sz="4" w:space="0" w:color="auto"/>
              <w:bottom w:val="single" w:sz="4" w:space="0" w:color="auto"/>
              <w:right w:val="single" w:sz="4" w:space="0" w:color="auto"/>
            </w:tcBorders>
            <w:vAlign w:val="center"/>
          </w:tcPr>
          <w:p w:rsidR="00BB42C3" w14:paraId="056BEAF5" w14:textId="77777777">
            <w:pPr>
              <w:jc w:val="center"/>
              <w:rPr>
                <w:rFonts w:ascii="宋体" w:hAnsi="宋体"/>
                <w:szCs w:val="21"/>
              </w:rPr>
            </w:pPr>
            <w:r>
              <w:rPr>
                <w:rFonts w:ascii="宋体" w:hAnsi="宋体" w:hint="eastAsia"/>
                <w:szCs w:val="21"/>
              </w:rPr>
              <w:t>注册单位</w:t>
            </w:r>
          </w:p>
        </w:tc>
        <w:tc>
          <w:tcPr>
            <w:tcW w:w="2298" w:type="dxa"/>
            <w:gridSpan w:val="2"/>
            <w:tcBorders>
              <w:top w:val="single" w:sz="4" w:space="0" w:color="auto"/>
              <w:left w:val="single" w:sz="4" w:space="0" w:color="auto"/>
              <w:bottom w:val="single" w:sz="4" w:space="0" w:color="auto"/>
              <w:right w:val="single" w:sz="4" w:space="0" w:color="auto"/>
            </w:tcBorders>
            <w:vAlign w:val="center"/>
          </w:tcPr>
          <w:p w:rsidR="00BB42C3" w14:paraId="18216A9C" w14:textId="77777777">
            <w:pPr>
              <w:jc w:val="center"/>
              <w:rPr>
                <w:rFonts w:ascii="宋体" w:hAnsi="宋体"/>
                <w:szCs w:val="21"/>
              </w:rPr>
            </w:pPr>
          </w:p>
        </w:tc>
      </w:tr>
      <w:tr w14:paraId="756E53E3" w14:textId="77777777">
        <w:tblPrEx>
          <w:tblW w:w="9204" w:type="dxa"/>
          <w:tblInd w:w="108" w:type="dxa"/>
          <w:tblLayout w:type="fixed"/>
          <w:tblLook w:val="04A0"/>
        </w:tblPrEx>
        <w:trPr>
          <w:trHeight w:val="464"/>
        </w:trPr>
        <w:tc>
          <w:tcPr>
            <w:tcW w:w="1182" w:type="dxa"/>
            <w:gridSpan w:val="2"/>
            <w:tcBorders>
              <w:top w:val="single" w:sz="4" w:space="0" w:color="auto"/>
              <w:left w:val="single" w:sz="4" w:space="0" w:color="auto"/>
              <w:bottom w:val="single" w:sz="4" w:space="0" w:color="auto"/>
              <w:right w:val="single" w:sz="4" w:space="0" w:color="auto"/>
            </w:tcBorders>
            <w:vAlign w:val="center"/>
          </w:tcPr>
          <w:p w:rsidR="00BB42C3" w14:paraId="070E312F" w14:textId="77777777">
            <w:pPr>
              <w:jc w:val="center"/>
              <w:rPr>
                <w:rFonts w:ascii="宋体" w:hAnsi="宋体"/>
                <w:szCs w:val="21"/>
              </w:rPr>
            </w:pPr>
            <w:r>
              <w:rPr>
                <w:rFonts w:ascii="宋体" w:hAnsi="宋体" w:hint="eastAsia"/>
                <w:szCs w:val="21"/>
              </w:rPr>
              <w:t>毕业学校</w:t>
            </w:r>
          </w:p>
        </w:tc>
        <w:tc>
          <w:tcPr>
            <w:tcW w:w="8022" w:type="dxa"/>
            <w:gridSpan w:val="7"/>
            <w:tcBorders>
              <w:top w:val="single" w:sz="4" w:space="0" w:color="auto"/>
              <w:left w:val="single" w:sz="4" w:space="0" w:color="auto"/>
              <w:bottom w:val="single" w:sz="4" w:space="0" w:color="auto"/>
              <w:right w:val="single" w:sz="4" w:space="0" w:color="auto"/>
            </w:tcBorders>
            <w:vAlign w:val="center"/>
          </w:tcPr>
          <w:p w:rsidR="00BB42C3" w14:paraId="46819CEF" w14:textId="77777777">
            <w:pPr>
              <w:ind w:firstLine="840" w:firstLineChars="400"/>
              <w:rPr>
                <w:rFonts w:ascii="宋体" w:hAnsi="宋体"/>
                <w:szCs w:val="21"/>
              </w:rPr>
            </w:pPr>
            <w:r>
              <w:rPr>
                <w:rFonts w:ascii="宋体" w:hAnsi="宋体" w:hint="eastAsia"/>
                <w:szCs w:val="21"/>
              </w:rPr>
              <w:t>年毕业于                  学校            专业</w:t>
            </w:r>
          </w:p>
        </w:tc>
      </w:tr>
      <w:tr w14:paraId="0A1ACC79" w14:textId="77777777">
        <w:tblPrEx>
          <w:tblW w:w="9204" w:type="dxa"/>
          <w:tblInd w:w="108" w:type="dxa"/>
          <w:tblLayout w:type="fixed"/>
          <w:tblLook w:val="04A0"/>
        </w:tblPrEx>
        <w:trPr>
          <w:trHeight w:val="464"/>
        </w:trPr>
        <w:tc>
          <w:tcPr>
            <w:tcW w:w="9204" w:type="dxa"/>
            <w:gridSpan w:val="9"/>
            <w:tcBorders>
              <w:top w:val="single" w:sz="4" w:space="0" w:color="auto"/>
              <w:left w:val="single" w:sz="4" w:space="0" w:color="auto"/>
              <w:bottom w:val="single" w:sz="4" w:space="0" w:color="auto"/>
              <w:right w:val="single" w:sz="4" w:space="0" w:color="auto"/>
            </w:tcBorders>
            <w:vAlign w:val="center"/>
          </w:tcPr>
          <w:p w:rsidR="00BB42C3" w14:paraId="24952E37" w14:textId="77777777">
            <w:pPr>
              <w:jc w:val="center"/>
              <w:rPr>
                <w:rFonts w:ascii="宋体" w:hAnsi="宋体"/>
                <w:szCs w:val="21"/>
              </w:rPr>
            </w:pPr>
            <w:r>
              <w:rPr>
                <w:rFonts w:ascii="宋体" w:hAnsi="宋体" w:hint="eastAsia"/>
                <w:szCs w:val="21"/>
              </w:rPr>
              <w:t>主要工作经历</w:t>
            </w:r>
          </w:p>
        </w:tc>
      </w:tr>
      <w:tr w14:paraId="0A47A979" w14:textId="77777777">
        <w:tblPrEx>
          <w:tblW w:w="9204" w:type="dxa"/>
          <w:tblInd w:w="108" w:type="dxa"/>
          <w:tblLayout w:type="fixed"/>
          <w:tblLook w:val="04A0"/>
        </w:tblPrEx>
        <w:trPr>
          <w:trHeight w:val="464"/>
        </w:trPr>
        <w:tc>
          <w:tcPr>
            <w:tcW w:w="709" w:type="dxa"/>
            <w:tcBorders>
              <w:top w:val="single" w:sz="4" w:space="0" w:color="auto"/>
              <w:left w:val="single" w:sz="4" w:space="0" w:color="auto"/>
              <w:bottom w:val="single" w:sz="4" w:space="0" w:color="auto"/>
              <w:right w:val="single" w:sz="4" w:space="0" w:color="auto"/>
            </w:tcBorders>
            <w:vAlign w:val="center"/>
          </w:tcPr>
          <w:p w:rsidR="00BB42C3" w14:paraId="4123054A" w14:textId="77777777">
            <w:pPr>
              <w:jc w:val="center"/>
              <w:rPr>
                <w:rFonts w:ascii="宋体" w:hAnsi="宋体"/>
                <w:szCs w:val="21"/>
              </w:rPr>
            </w:pPr>
            <w:r>
              <w:rPr>
                <w:rFonts w:ascii="宋体" w:hAnsi="宋体" w:hint="eastAsia"/>
                <w:szCs w:val="21"/>
              </w:rPr>
              <w:t>序号</w:t>
            </w:r>
          </w:p>
        </w:tc>
        <w:tc>
          <w:tcPr>
            <w:tcW w:w="1597" w:type="dxa"/>
            <w:gridSpan w:val="2"/>
            <w:tcBorders>
              <w:top w:val="single" w:sz="4" w:space="0" w:color="auto"/>
              <w:left w:val="single" w:sz="4" w:space="0" w:color="auto"/>
              <w:bottom w:val="single" w:sz="4" w:space="0" w:color="auto"/>
              <w:right w:val="single" w:sz="4" w:space="0" w:color="auto"/>
            </w:tcBorders>
            <w:vAlign w:val="center"/>
          </w:tcPr>
          <w:p w:rsidR="00BB42C3" w14:paraId="778EBEB9" w14:textId="77777777">
            <w:pPr>
              <w:jc w:val="center"/>
              <w:rPr>
                <w:rFonts w:ascii="宋体" w:hAnsi="宋体"/>
                <w:szCs w:val="21"/>
              </w:rPr>
            </w:pPr>
            <w:r>
              <w:rPr>
                <w:rFonts w:ascii="宋体" w:hAnsi="宋体" w:hint="eastAsia"/>
                <w:szCs w:val="21"/>
              </w:rPr>
              <w:t>参加过的类似项目名称</w:t>
            </w:r>
          </w:p>
        </w:tc>
        <w:tc>
          <w:tcPr>
            <w:tcW w:w="1229" w:type="dxa"/>
            <w:tcBorders>
              <w:top w:val="single" w:sz="4" w:space="0" w:color="auto"/>
              <w:left w:val="single" w:sz="4" w:space="0" w:color="auto"/>
              <w:bottom w:val="single" w:sz="4" w:space="0" w:color="auto"/>
              <w:right w:val="single" w:sz="4" w:space="0" w:color="auto"/>
            </w:tcBorders>
            <w:vAlign w:val="center"/>
          </w:tcPr>
          <w:p w:rsidR="00BB42C3" w14:paraId="3A37AD0D" w14:textId="77777777">
            <w:pPr>
              <w:pStyle w:val="NormalIndent"/>
              <w:spacing w:line="360" w:lineRule="auto"/>
              <w:ind w:firstLine="0"/>
              <w:jc w:val="center"/>
              <w:rPr>
                <w:rFonts w:ascii="宋体" w:hAnsi="宋体"/>
                <w:kern w:val="2"/>
                <w:sz w:val="21"/>
                <w:szCs w:val="21"/>
              </w:rPr>
            </w:pPr>
            <w:r>
              <w:rPr>
                <w:rFonts w:ascii="宋体" w:hAnsi="宋体" w:hint="eastAsia"/>
                <w:kern w:val="2"/>
                <w:sz w:val="21"/>
                <w:szCs w:val="21"/>
              </w:rPr>
              <w:t>项目地址</w:t>
            </w:r>
          </w:p>
        </w:tc>
        <w:tc>
          <w:tcPr>
            <w:tcW w:w="1378" w:type="dxa"/>
            <w:tcBorders>
              <w:top w:val="single" w:sz="4" w:space="0" w:color="auto"/>
              <w:left w:val="single" w:sz="4" w:space="0" w:color="auto"/>
              <w:bottom w:val="single" w:sz="4" w:space="0" w:color="auto"/>
              <w:right w:val="single" w:sz="4" w:space="0" w:color="auto"/>
            </w:tcBorders>
            <w:vAlign w:val="center"/>
          </w:tcPr>
          <w:p w:rsidR="00BB42C3" w14:paraId="04F6B0A8" w14:textId="77777777">
            <w:pPr>
              <w:pStyle w:val="NormalIndent"/>
              <w:spacing w:line="360" w:lineRule="auto"/>
              <w:ind w:firstLine="0"/>
              <w:jc w:val="center"/>
              <w:rPr>
                <w:rFonts w:ascii="宋体" w:hAnsi="宋体"/>
                <w:kern w:val="2"/>
                <w:sz w:val="21"/>
                <w:szCs w:val="21"/>
              </w:rPr>
            </w:pPr>
            <w:r>
              <w:rPr>
                <w:rFonts w:ascii="宋体" w:hAnsi="宋体" w:hint="eastAsia"/>
                <w:kern w:val="2"/>
                <w:sz w:val="21"/>
                <w:szCs w:val="21"/>
              </w:rPr>
              <w:t>业主名称</w:t>
            </w:r>
          </w:p>
        </w:tc>
        <w:tc>
          <w:tcPr>
            <w:tcW w:w="1005" w:type="dxa"/>
            <w:tcBorders>
              <w:top w:val="single" w:sz="4" w:space="0" w:color="auto"/>
              <w:left w:val="single" w:sz="4" w:space="0" w:color="auto"/>
              <w:bottom w:val="single" w:sz="4" w:space="0" w:color="auto"/>
              <w:right w:val="single" w:sz="4" w:space="0" w:color="auto"/>
            </w:tcBorders>
            <w:vAlign w:val="center"/>
          </w:tcPr>
          <w:p w:rsidR="00BB42C3" w14:paraId="06E3C3D9" w14:textId="77777777">
            <w:pPr>
              <w:pStyle w:val="NormalIndent"/>
              <w:spacing w:line="360" w:lineRule="auto"/>
              <w:ind w:firstLine="0"/>
              <w:jc w:val="center"/>
              <w:rPr>
                <w:rFonts w:ascii="宋体" w:hAnsi="宋体"/>
                <w:kern w:val="2"/>
                <w:sz w:val="21"/>
                <w:szCs w:val="21"/>
              </w:rPr>
            </w:pPr>
            <w:r>
              <w:rPr>
                <w:rFonts w:ascii="宋体" w:hAnsi="宋体" w:hint="eastAsia"/>
                <w:kern w:val="2"/>
                <w:sz w:val="21"/>
                <w:szCs w:val="21"/>
              </w:rPr>
              <w:t>联系人姓名及电话</w:t>
            </w:r>
          </w:p>
        </w:tc>
        <w:tc>
          <w:tcPr>
            <w:tcW w:w="988" w:type="dxa"/>
            <w:tcBorders>
              <w:top w:val="single" w:sz="4" w:space="0" w:color="auto"/>
              <w:left w:val="single" w:sz="4" w:space="0" w:color="auto"/>
              <w:bottom w:val="single" w:sz="4" w:space="0" w:color="auto"/>
              <w:right w:val="single" w:sz="4" w:space="0" w:color="auto"/>
            </w:tcBorders>
            <w:vAlign w:val="center"/>
          </w:tcPr>
          <w:p w:rsidR="00BB42C3" w14:paraId="6ADD12C1" w14:textId="77777777">
            <w:pPr>
              <w:pStyle w:val="NormalIndent"/>
              <w:spacing w:line="360" w:lineRule="auto"/>
              <w:ind w:firstLine="0"/>
              <w:jc w:val="center"/>
              <w:rPr>
                <w:rFonts w:ascii="宋体" w:hAnsi="宋体"/>
                <w:kern w:val="2"/>
                <w:sz w:val="21"/>
                <w:szCs w:val="21"/>
              </w:rPr>
            </w:pPr>
            <w:r>
              <w:rPr>
                <w:rFonts w:ascii="宋体" w:hAnsi="宋体" w:hint="eastAsia"/>
                <w:kern w:val="2"/>
                <w:sz w:val="21"/>
                <w:szCs w:val="21"/>
              </w:rPr>
              <w:t>合同金额</w:t>
            </w:r>
          </w:p>
        </w:tc>
        <w:tc>
          <w:tcPr>
            <w:tcW w:w="1155" w:type="dxa"/>
            <w:tcBorders>
              <w:top w:val="single" w:sz="4" w:space="0" w:color="auto"/>
              <w:left w:val="single" w:sz="4" w:space="0" w:color="auto"/>
              <w:bottom w:val="single" w:sz="4" w:space="0" w:color="auto"/>
              <w:right w:val="single" w:sz="4" w:space="0" w:color="auto"/>
            </w:tcBorders>
            <w:vAlign w:val="center"/>
          </w:tcPr>
          <w:p w:rsidR="00BB42C3" w14:paraId="3E25556C" w14:textId="77777777">
            <w:pPr>
              <w:pStyle w:val="NormalIndent"/>
              <w:spacing w:line="360" w:lineRule="auto"/>
              <w:ind w:firstLine="0"/>
              <w:jc w:val="center"/>
              <w:rPr>
                <w:rFonts w:ascii="宋体" w:hAnsi="宋体"/>
                <w:kern w:val="2"/>
                <w:sz w:val="21"/>
                <w:szCs w:val="21"/>
              </w:rPr>
            </w:pPr>
            <w:r>
              <w:rPr>
                <w:rFonts w:ascii="宋体" w:hAnsi="宋体" w:hint="eastAsia"/>
                <w:kern w:val="2"/>
                <w:sz w:val="21"/>
                <w:szCs w:val="21"/>
              </w:rPr>
              <w:t>完成时间</w:t>
            </w:r>
          </w:p>
        </w:tc>
        <w:tc>
          <w:tcPr>
            <w:tcW w:w="1143" w:type="dxa"/>
            <w:tcBorders>
              <w:top w:val="single" w:sz="4" w:space="0" w:color="auto"/>
              <w:left w:val="single" w:sz="4" w:space="0" w:color="auto"/>
              <w:bottom w:val="single" w:sz="4" w:space="0" w:color="auto"/>
              <w:right w:val="single" w:sz="4" w:space="0" w:color="auto"/>
            </w:tcBorders>
            <w:vAlign w:val="center"/>
          </w:tcPr>
          <w:p w:rsidR="00BB42C3" w14:paraId="394AEBDF" w14:textId="77777777">
            <w:pPr>
              <w:jc w:val="center"/>
              <w:rPr>
                <w:rFonts w:ascii="宋体" w:hAnsi="宋体"/>
                <w:szCs w:val="21"/>
              </w:rPr>
            </w:pPr>
            <w:r>
              <w:rPr>
                <w:rFonts w:ascii="宋体" w:hAnsi="宋体" w:hint="eastAsia"/>
                <w:szCs w:val="21"/>
              </w:rPr>
              <w:t>在项目中担任何种职务</w:t>
            </w:r>
          </w:p>
        </w:tc>
      </w:tr>
      <w:tr w14:paraId="35A5ADC7" w14:textId="77777777">
        <w:tblPrEx>
          <w:tblW w:w="9204" w:type="dxa"/>
          <w:tblInd w:w="108" w:type="dxa"/>
          <w:tblLayout w:type="fixed"/>
          <w:tblLook w:val="04A0"/>
        </w:tblPrEx>
        <w:trPr>
          <w:trHeight w:val="696"/>
        </w:trPr>
        <w:tc>
          <w:tcPr>
            <w:tcW w:w="709" w:type="dxa"/>
            <w:tcBorders>
              <w:top w:val="single" w:sz="4" w:space="0" w:color="auto"/>
              <w:left w:val="single" w:sz="4" w:space="0" w:color="auto"/>
              <w:bottom w:val="single" w:sz="4" w:space="0" w:color="auto"/>
              <w:right w:val="single" w:sz="4" w:space="0" w:color="auto"/>
            </w:tcBorders>
            <w:vAlign w:val="center"/>
          </w:tcPr>
          <w:p w:rsidR="00BB42C3" w14:paraId="7A3D4A2A" w14:textId="77777777">
            <w:pPr>
              <w:jc w:val="center"/>
              <w:rPr>
                <w:rFonts w:ascii="宋体" w:hAnsi="宋体"/>
                <w:szCs w:val="21"/>
              </w:rPr>
            </w:pPr>
          </w:p>
        </w:tc>
        <w:tc>
          <w:tcPr>
            <w:tcW w:w="1597" w:type="dxa"/>
            <w:gridSpan w:val="2"/>
            <w:tcBorders>
              <w:top w:val="single" w:sz="4" w:space="0" w:color="auto"/>
              <w:left w:val="single" w:sz="4" w:space="0" w:color="auto"/>
              <w:bottom w:val="single" w:sz="4" w:space="0" w:color="auto"/>
              <w:right w:val="single" w:sz="4" w:space="0" w:color="auto"/>
            </w:tcBorders>
            <w:vAlign w:val="center"/>
          </w:tcPr>
          <w:p w:rsidR="00BB42C3" w14:paraId="1C532AD7" w14:textId="77777777">
            <w:pPr>
              <w:jc w:val="center"/>
              <w:rPr>
                <w:rFonts w:ascii="宋体" w:hAnsi="宋体"/>
                <w:szCs w:val="21"/>
              </w:rPr>
            </w:pPr>
          </w:p>
        </w:tc>
        <w:tc>
          <w:tcPr>
            <w:tcW w:w="1229" w:type="dxa"/>
            <w:tcBorders>
              <w:top w:val="single" w:sz="4" w:space="0" w:color="auto"/>
              <w:left w:val="single" w:sz="4" w:space="0" w:color="auto"/>
              <w:bottom w:val="single" w:sz="4" w:space="0" w:color="auto"/>
              <w:right w:val="single" w:sz="4" w:space="0" w:color="auto"/>
            </w:tcBorders>
            <w:vAlign w:val="center"/>
          </w:tcPr>
          <w:p w:rsidR="00BB42C3" w14:paraId="3D9F3E11" w14:textId="77777777">
            <w:pPr>
              <w:jc w:val="center"/>
              <w:rPr>
                <w:rFonts w:ascii="宋体" w:hAnsi="宋体"/>
                <w:szCs w:val="21"/>
              </w:rPr>
            </w:pPr>
          </w:p>
        </w:tc>
        <w:tc>
          <w:tcPr>
            <w:tcW w:w="1378" w:type="dxa"/>
            <w:tcBorders>
              <w:top w:val="single" w:sz="4" w:space="0" w:color="auto"/>
              <w:left w:val="single" w:sz="4" w:space="0" w:color="auto"/>
              <w:bottom w:val="single" w:sz="4" w:space="0" w:color="auto"/>
              <w:right w:val="single" w:sz="4" w:space="0" w:color="auto"/>
            </w:tcBorders>
            <w:vAlign w:val="center"/>
          </w:tcPr>
          <w:p w:rsidR="00BB42C3" w14:paraId="211CE25A" w14:textId="77777777">
            <w:pPr>
              <w:jc w:val="center"/>
              <w:rPr>
                <w:rFonts w:ascii="宋体" w:hAnsi="宋体"/>
                <w:szCs w:val="21"/>
              </w:rPr>
            </w:pPr>
          </w:p>
        </w:tc>
        <w:tc>
          <w:tcPr>
            <w:tcW w:w="1005" w:type="dxa"/>
            <w:tcBorders>
              <w:top w:val="single" w:sz="4" w:space="0" w:color="auto"/>
              <w:left w:val="single" w:sz="4" w:space="0" w:color="auto"/>
              <w:bottom w:val="single" w:sz="4" w:space="0" w:color="auto"/>
              <w:right w:val="single" w:sz="4" w:space="0" w:color="auto"/>
            </w:tcBorders>
            <w:vAlign w:val="center"/>
          </w:tcPr>
          <w:p w:rsidR="00BB42C3" w14:paraId="6C2457CE" w14:textId="77777777">
            <w:pPr>
              <w:jc w:val="center"/>
              <w:rPr>
                <w:rFonts w:ascii="宋体" w:hAnsi="宋体"/>
                <w:szCs w:val="21"/>
              </w:rPr>
            </w:pPr>
          </w:p>
        </w:tc>
        <w:tc>
          <w:tcPr>
            <w:tcW w:w="988" w:type="dxa"/>
            <w:tcBorders>
              <w:top w:val="single" w:sz="4" w:space="0" w:color="auto"/>
              <w:left w:val="single" w:sz="4" w:space="0" w:color="auto"/>
              <w:bottom w:val="single" w:sz="4" w:space="0" w:color="auto"/>
              <w:right w:val="single" w:sz="4" w:space="0" w:color="auto"/>
            </w:tcBorders>
            <w:vAlign w:val="center"/>
          </w:tcPr>
          <w:p w:rsidR="00BB42C3" w14:paraId="4949741E" w14:textId="77777777">
            <w:pPr>
              <w:jc w:val="center"/>
              <w:rPr>
                <w:rFonts w:ascii="宋体" w:hAnsi="宋体"/>
                <w:szCs w:val="21"/>
              </w:rPr>
            </w:pPr>
          </w:p>
        </w:tc>
        <w:tc>
          <w:tcPr>
            <w:tcW w:w="1155" w:type="dxa"/>
            <w:tcBorders>
              <w:top w:val="single" w:sz="4" w:space="0" w:color="auto"/>
              <w:left w:val="single" w:sz="4" w:space="0" w:color="auto"/>
              <w:bottom w:val="single" w:sz="4" w:space="0" w:color="auto"/>
              <w:right w:val="single" w:sz="4" w:space="0" w:color="auto"/>
            </w:tcBorders>
            <w:vAlign w:val="center"/>
          </w:tcPr>
          <w:p w:rsidR="00BB42C3" w14:paraId="21F88D86" w14:textId="77777777">
            <w:pPr>
              <w:jc w:val="center"/>
              <w:rPr>
                <w:rFonts w:ascii="宋体" w:hAnsi="宋体"/>
                <w:szCs w:val="21"/>
              </w:rPr>
            </w:pPr>
          </w:p>
        </w:tc>
        <w:tc>
          <w:tcPr>
            <w:tcW w:w="1143" w:type="dxa"/>
            <w:tcBorders>
              <w:top w:val="single" w:sz="4" w:space="0" w:color="auto"/>
              <w:left w:val="single" w:sz="4" w:space="0" w:color="auto"/>
              <w:bottom w:val="single" w:sz="4" w:space="0" w:color="auto"/>
              <w:right w:val="single" w:sz="4" w:space="0" w:color="auto"/>
            </w:tcBorders>
            <w:vAlign w:val="center"/>
          </w:tcPr>
          <w:p w:rsidR="00BB42C3" w14:paraId="575A135D" w14:textId="77777777">
            <w:pPr>
              <w:jc w:val="center"/>
              <w:rPr>
                <w:rFonts w:ascii="宋体" w:hAnsi="宋体"/>
                <w:szCs w:val="21"/>
              </w:rPr>
            </w:pPr>
          </w:p>
        </w:tc>
      </w:tr>
      <w:tr w14:paraId="2711604F" w14:textId="77777777">
        <w:tblPrEx>
          <w:tblW w:w="9204" w:type="dxa"/>
          <w:tblInd w:w="108" w:type="dxa"/>
          <w:tblLayout w:type="fixed"/>
          <w:tblLook w:val="04A0"/>
        </w:tblPrEx>
        <w:trPr>
          <w:trHeight w:val="696"/>
        </w:trPr>
        <w:tc>
          <w:tcPr>
            <w:tcW w:w="709" w:type="dxa"/>
            <w:tcBorders>
              <w:top w:val="single" w:sz="4" w:space="0" w:color="auto"/>
              <w:left w:val="single" w:sz="4" w:space="0" w:color="auto"/>
              <w:bottom w:val="single" w:sz="4" w:space="0" w:color="auto"/>
              <w:right w:val="single" w:sz="4" w:space="0" w:color="auto"/>
            </w:tcBorders>
            <w:vAlign w:val="center"/>
          </w:tcPr>
          <w:p w:rsidR="00BB42C3" w14:paraId="300880B6" w14:textId="77777777">
            <w:pPr>
              <w:jc w:val="center"/>
              <w:rPr>
                <w:rFonts w:ascii="宋体" w:hAnsi="宋体"/>
                <w:szCs w:val="21"/>
              </w:rPr>
            </w:pPr>
          </w:p>
        </w:tc>
        <w:tc>
          <w:tcPr>
            <w:tcW w:w="1597" w:type="dxa"/>
            <w:gridSpan w:val="2"/>
            <w:tcBorders>
              <w:top w:val="single" w:sz="4" w:space="0" w:color="auto"/>
              <w:left w:val="single" w:sz="4" w:space="0" w:color="auto"/>
              <w:bottom w:val="single" w:sz="4" w:space="0" w:color="auto"/>
              <w:right w:val="single" w:sz="4" w:space="0" w:color="auto"/>
            </w:tcBorders>
            <w:vAlign w:val="center"/>
          </w:tcPr>
          <w:p w:rsidR="00BB42C3" w14:paraId="513EA2A7" w14:textId="77777777">
            <w:pPr>
              <w:jc w:val="center"/>
              <w:rPr>
                <w:rFonts w:ascii="宋体" w:hAnsi="宋体"/>
                <w:szCs w:val="21"/>
              </w:rPr>
            </w:pPr>
          </w:p>
        </w:tc>
        <w:tc>
          <w:tcPr>
            <w:tcW w:w="1229" w:type="dxa"/>
            <w:tcBorders>
              <w:top w:val="single" w:sz="4" w:space="0" w:color="auto"/>
              <w:left w:val="single" w:sz="4" w:space="0" w:color="auto"/>
              <w:bottom w:val="single" w:sz="4" w:space="0" w:color="auto"/>
              <w:right w:val="single" w:sz="4" w:space="0" w:color="auto"/>
            </w:tcBorders>
            <w:vAlign w:val="center"/>
          </w:tcPr>
          <w:p w:rsidR="00BB42C3" w14:paraId="6AF2C705" w14:textId="77777777">
            <w:pPr>
              <w:jc w:val="center"/>
              <w:rPr>
                <w:rFonts w:ascii="宋体" w:hAnsi="宋体"/>
                <w:szCs w:val="21"/>
              </w:rPr>
            </w:pPr>
          </w:p>
        </w:tc>
        <w:tc>
          <w:tcPr>
            <w:tcW w:w="1378" w:type="dxa"/>
            <w:tcBorders>
              <w:top w:val="single" w:sz="4" w:space="0" w:color="auto"/>
              <w:left w:val="single" w:sz="4" w:space="0" w:color="auto"/>
              <w:bottom w:val="single" w:sz="4" w:space="0" w:color="auto"/>
              <w:right w:val="single" w:sz="4" w:space="0" w:color="auto"/>
            </w:tcBorders>
            <w:vAlign w:val="center"/>
          </w:tcPr>
          <w:p w:rsidR="00BB42C3" w14:paraId="7EC9E94C" w14:textId="77777777">
            <w:pPr>
              <w:jc w:val="center"/>
              <w:rPr>
                <w:rFonts w:ascii="宋体" w:hAnsi="宋体"/>
                <w:szCs w:val="21"/>
              </w:rPr>
            </w:pPr>
          </w:p>
        </w:tc>
        <w:tc>
          <w:tcPr>
            <w:tcW w:w="1005" w:type="dxa"/>
            <w:tcBorders>
              <w:top w:val="single" w:sz="4" w:space="0" w:color="auto"/>
              <w:left w:val="single" w:sz="4" w:space="0" w:color="auto"/>
              <w:bottom w:val="single" w:sz="4" w:space="0" w:color="auto"/>
              <w:right w:val="single" w:sz="4" w:space="0" w:color="auto"/>
            </w:tcBorders>
            <w:vAlign w:val="center"/>
          </w:tcPr>
          <w:p w:rsidR="00BB42C3" w14:paraId="23080AC3" w14:textId="77777777">
            <w:pPr>
              <w:jc w:val="center"/>
              <w:rPr>
                <w:rFonts w:ascii="宋体" w:hAnsi="宋体"/>
                <w:szCs w:val="21"/>
              </w:rPr>
            </w:pPr>
          </w:p>
        </w:tc>
        <w:tc>
          <w:tcPr>
            <w:tcW w:w="988" w:type="dxa"/>
            <w:tcBorders>
              <w:top w:val="single" w:sz="4" w:space="0" w:color="auto"/>
              <w:left w:val="single" w:sz="4" w:space="0" w:color="auto"/>
              <w:bottom w:val="single" w:sz="4" w:space="0" w:color="auto"/>
              <w:right w:val="single" w:sz="4" w:space="0" w:color="auto"/>
            </w:tcBorders>
            <w:vAlign w:val="center"/>
          </w:tcPr>
          <w:p w:rsidR="00BB42C3" w14:paraId="0691A1F3" w14:textId="77777777">
            <w:pPr>
              <w:jc w:val="center"/>
              <w:rPr>
                <w:rFonts w:ascii="宋体" w:hAnsi="宋体"/>
                <w:szCs w:val="21"/>
              </w:rPr>
            </w:pPr>
          </w:p>
        </w:tc>
        <w:tc>
          <w:tcPr>
            <w:tcW w:w="1155" w:type="dxa"/>
            <w:tcBorders>
              <w:top w:val="single" w:sz="4" w:space="0" w:color="auto"/>
              <w:left w:val="single" w:sz="4" w:space="0" w:color="auto"/>
              <w:bottom w:val="single" w:sz="4" w:space="0" w:color="auto"/>
              <w:right w:val="single" w:sz="4" w:space="0" w:color="auto"/>
            </w:tcBorders>
            <w:vAlign w:val="center"/>
          </w:tcPr>
          <w:p w:rsidR="00BB42C3" w14:paraId="1BFEA937" w14:textId="77777777">
            <w:pPr>
              <w:jc w:val="center"/>
              <w:rPr>
                <w:rFonts w:ascii="宋体" w:hAnsi="宋体"/>
                <w:szCs w:val="21"/>
              </w:rPr>
            </w:pPr>
          </w:p>
        </w:tc>
        <w:tc>
          <w:tcPr>
            <w:tcW w:w="1143" w:type="dxa"/>
            <w:tcBorders>
              <w:top w:val="single" w:sz="4" w:space="0" w:color="auto"/>
              <w:left w:val="single" w:sz="4" w:space="0" w:color="auto"/>
              <w:bottom w:val="single" w:sz="4" w:space="0" w:color="auto"/>
              <w:right w:val="single" w:sz="4" w:space="0" w:color="auto"/>
            </w:tcBorders>
            <w:vAlign w:val="center"/>
          </w:tcPr>
          <w:p w:rsidR="00BB42C3" w14:paraId="13AE76D4" w14:textId="77777777">
            <w:pPr>
              <w:jc w:val="center"/>
              <w:rPr>
                <w:rFonts w:ascii="宋体" w:hAnsi="宋体"/>
                <w:szCs w:val="21"/>
              </w:rPr>
            </w:pPr>
          </w:p>
        </w:tc>
      </w:tr>
      <w:tr w14:paraId="0A54027B" w14:textId="77777777">
        <w:tblPrEx>
          <w:tblW w:w="9204" w:type="dxa"/>
          <w:tblInd w:w="108" w:type="dxa"/>
          <w:tblLayout w:type="fixed"/>
          <w:tblLook w:val="04A0"/>
        </w:tblPrEx>
        <w:trPr>
          <w:trHeight w:val="696"/>
        </w:trPr>
        <w:tc>
          <w:tcPr>
            <w:tcW w:w="709" w:type="dxa"/>
            <w:tcBorders>
              <w:top w:val="single" w:sz="4" w:space="0" w:color="auto"/>
              <w:left w:val="single" w:sz="4" w:space="0" w:color="auto"/>
              <w:bottom w:val="single" w:sz="4" w:space="0" w:color="auto"/>
              <w:right w:val="single" w:sz="4" w:space="0" w:color="auto"/>
            </w:tcBorders>
            <w:vAlign w:val="center"/>
          </w:tcPr>
          <w:p w:rsidR="00BB42C3" w14:paraId="60A88080" w14:textId="77777777">
            <w:pPr>
              <w:jc w:val="center"/>
              <w:rPr>
                <w:rFonts w:ascii="宋体" w:hAnsi="宋体"/>
                <w:szCs w:val="21"/>
              </w:rPr>
            </w:pPr>
          </w:p>
        </w:tc>
        <w:tc>
          <w:tcPr>
            <w:tcW w:w="1597" w:type="dxa"/>
            <w:gridSpan w:val="2"/>
            <w:tcBorders>
              <w:top w:val="single" w:sz="4" w:space="0" w:color="auto"/>
              <w:left w:val="single" w:sz="4" w:space="0" w:color="auto"/>
              <w:bottom w:val="single" w:sz="4" w:space="0" w:color="auto"/>
              <w:right w:val="single" w:sz="4" w:space="0" w:color="auto"/>
            </w:tcBorders>
            <w:vAlign w:val="center"/>
          </w:tcPr>
          <w:p w:rsidR="00BB42C3" w14:paraId="3B56AB7B" w14:textId="77777777">
            <w:pPr>
              <w:jc w:val="center"/>
              <w:rPr>
                <w:rFonts w:ascii="宋体" w:hAnsi="宋体"/>
                <w:szCs w:val="21"/>
              </w:rPr>
            </w:pPr>
          </w:p>
        </w:tc>
        <w:tc>
          <w:tcPr>
            <w:tcW w:w="1229" w:type="dxa"/>
            <w:tcBorders>
              <w:top w:val="single" w:sz="4" w:space="0" w:color="auto"/>
              <w:left w:val="single" w:sz="4" w:space="0" w:color="auto"/>
              <w:bottom w:val="single" w:sz="4" w:space="0" w:color="auto"/>
              <w:right w:val="single" w:sz="4" w:space="0" w:color="auto"/>
            </w:tcBorders>
            <w:vAlign w:val="center"/>
          </w:tcPr>
          <w:p w:rsidR="00BB42C3" w14:paraId="06FD66A1" w14:textId="77777777">
            <w:pPr>
              <w:jc w:val="center"/>
              <w:rPr>
                <w:rFonts w:ascii="宋体" w:hAnsi="宋体"/>
                <w:szCs w:val="21"/>
              </w:rPr>
            </w:pPr>
          </w:p>
        </w:tc>
        <w:tc>
          <w:tcPr>
            <w:tcW w:w="1378" w:type="dxa"/>
            <w:tcBorders>
              <w:top w:val="single" w:sz="4" w:space="0" w:color="auto"/>
              <w:left w:val="single" w:sz="4" w:space="0" w:color="auto"/>
              <w:bottom w:val="single" w:sz="4" w:space="0" w:color="auto"/>
              <w:right w:val="single" w:sz="4" w:space="0" w:color="auto"/>
            </w:tcBorders>
            <w:vAlign w:val="center"/>
          </w:tcPr>
          <w:p w:rsidR="00BB42C3" w14:paraId="4256D2E7" w14:textId="77777777">
            <w:pPr>
              <w:jc w:val="center"/>
              <w:rPr>
                <w:rFonts w:ascii="宋体" w:hAnsi="宋体"/>
                <w:szCs w:val="21"/>
              </w:rPr>
            </w:pPr>
          </w:p>
        </w:tc>
        <w:tc>
          <w:tcPr>
            <w:tcW w:w="1005" w:type="dxa"/>
            <w:tcBorders>
              <w:top w:val="single" w:sz="4" w:space="0" w:color="auto"/>
              <w:left w:val="single" w:sz="4" w:space="0" w:color="auto"/>
              <w:bottom w:val="single" w:sz="4" w:space="0" w:color="auto"/>
              <w:right w:val="single" w:sz="4" w:space="0" w:color="auto"/>
            </w:tcBorders>
            <w:vAlign w:val="center"/>
          </w:tcPr>
          <w:p w:rsidR="00BB42C3" w14:paraId="17E5CC66" w14:textId="77777777">
            <w:pPr>
              <w:jc w:val="center"/>
              <w:rPr>
                <w:rFonts w:ascii="宋体" w:hAnsi="宋体"/>
                <w:szCs w:val="21"/>
              </w:rPr>
            </w:pPr>
          </w:p>
        </w:tc>
        <w:tc>
          <w:tcPr>
            <w:tcW w:w="988" w:type="dxa"/>
            <w:tcBorders>
              <w:top w:val="single" w:sz="4" w:space="0" w:color="auto"/>
              <w:left w:val="single" w:sz="4" w:space="0" w:color="auto"/>
              <w:bottom w:val="single" w:sz="4" w:space="0" w:color="auto"/>
              <w:right w:val="single" w:sz="4" w:space="0" w:color="auto"/>
            </w:tcBorders>
            <w:vAlign w:val="center"/>
          </w:tcPr>
          <w:p w:rsidR="00BB42C3" w14:paraId="65DF2EC8" w14:textId="77777777">
            <w:pPr>
              <w:jc w:val="center"/>
              <w:rPr>
                <w:rFonts w:ascii="宋体" w:hAnsi="宋体"/>
                <w:szCs w:val="21"/>
              </w:rPr>
            </w:pPr>
          </w:p>
        </w:tc>
        <w:tc>
          <w:tcPr>
            <w:tcW w:w="1155" w:type="dxa"/>
            <w:tcBorders>
              <w:top w:val="single" w:sz="4" w:space="0" w:color="auto"/>
              <w:left w:val="single" w:sz="4" w:space="0" w:color="auto"/>
              <w:bottom w:val="single" w:sz="4" w:space="0" w:color="auto"/>
              <w:right w:val="single" w:sz="4" w:space="0" w:color="auto"/>
            </w:tcBorders>
            <w:vAlign w:val="center"/>
          </w:tcPr>
          <w:p w:rsidR="00BB42C3" w14:paraId="3E12A4AB" w14:textId="77777777">
            <w:pPr>
              <w:jc w:val="center"/>
              <w:rPr>
                <w:rFonts w:ascii="宋体" w:hAnsi="宋体"/>
                <w:szCs w:val="21"/>
              </w:rPr>
            </w:pPr>
          </w:p>
        </w:tc>
        <w:tc>
          <w:tcPr>
            <w:tcW w:w="1143" w:type="dxa"/>
            <w:tcBorders>
              <w:top w:val="single" w:sz="4" w:space="0" w:color="auto"/>
              <w:left w:val="single" w:sz="4" w:space="0" w:color="auto"/>
              <w:bottom w:val="single" w:sz="4" w:space="0" w:color="auto"/>
              <w:right w:val="single" w:sz="4" w:space="0" w:color="auto"/>
            </w:tcBorders>
            <w:vAlign w:val="center"/>
          </w:tcPr>
          <w:p w:rsidR="00BB42C3" w14:paraId="6C44112E" w14:textId="77777777">
            <w:pPr>
              <w:jc w:val="center"/>
              <w:rPr>
                <w:rFonts w:ascii="宋体" w:hAnsi="宋体"/>
                <w:szCs w:val="21"/>
              </w:rPr>
            </w:pPr>
          </w:p>
        </w:tc>
      </w:tr>
      <w:tr w14:paraId="2FDA6B4D" w14:textId="77777777">
        <w:tblPrEx>
          <w:tblW w:w="9204" w:type="dxa"/>
          <w:tblInd w:w="108" w:type="dxa"/>
          <w:tblLayout w:type="fixed"/>
          <w:tblLook w:val="04A0"/>
        </w:tblPrEx>
        <w:trPr>
          <w:trHeight w:val="696"/>
        </w:trPr>
        <w:tc>
          <w:tcPr>
            <w:tcW w:w="709" w:type="dxa"/>
            <w:tcBorders>
              <w:top w:val="single" w:sz="4" w:space="0" w:color="auto"/>
              <w:left w:val="single" w:sz="4" w:space="0" w:color="auto"/>
              <w:bottom w:val="single" w:sz="4" w:space="0" w:color="auto"/>
              <w:right w:val="single" w:sz="4" w:space="0" w:color="auto"/>
            </w:tcBorders>
            <w:vAlign w:val="center"/>
          </w:tcPr>
          <w:p w:rsidR="00BB42C3" w14:paraId="53EFEA65" w14:textId="77777777">
            <w:pPr>
              <w:jc w:val="center"/>
              <w:rPr>
                <w:rFonts w:ascii="宋体" w:hAnsi="宋体"/>
                <w:szCs w:val="21"/>
              </w:rPr>
            </w:pPr>
          </w:p>
        </w:tc>
        <w:tc>
          <w:tcPr>
            <w:tcW w:w="1597" w:type="dxa"/>
            <w:gridSpan w:val="2"/>
            <w:tcBorders>
              <w:top w:val="single" w:sz="4" w:space="0" w:color="auto"/>
              <w:left w:val="single" w:sz="4" w:space="0" w:color="auto"/>
              <w:bottom w:val="single" w:sz="4" w:space="0" w:color="auto"/>
              <w:right w:val="single" w:sz="4" w:space="0" w:color="auto"/>
            </w:tcBorders>
            <w:vAlign w:val="center"/>
          </w:tcPr>
          <w:p w:rsidR="00BB42C3" w14:paraId="360009FF" w14:textId="77777777">
            <w:pPr>
              <w:jc w:val="center"/>
              <w:rPr>
                <w:rFonts w:ascii="宋体" w:hAnsi="宋体"/>
                <w:szCs w:val="21"/>
              </w:rPr>
            </w:pPr>
          </w:p>
        </w:tc>
        <w:tc>
          <w:tcPr>
            <w:tcW w:w="1229" w:type="dxa"/>
            <w:tcBorders>
              <w:top w:val="single" w:sz="4" w:space="0" w:color="auto"/>
              <w:left w:val="single" w:sz="4" w:space="0" w:color="auto"/>
              <w:bottom w:val="single" w:sz="4" w:space="0" w:color="auto"/>
              <w:right w:val="single" w:sz="4" w:space="0" w:color="auto"/>
            </w:tcBorders>
            <w:vAlign w:val="center"/>
          </w:tcPr>
          <w:p w:rsidR="00BB42C3" w14:paraId="3A8C454B" w14:textId="77777777">
            <w:pPr>
              <w:jc w:val="center"/>
              <w:rPr>
                <w:rFonts w:ascii="宋体" w:hAnsi="宋体"/>
                <w:szCs w:val="21"/>
              </w:rPr>
            </w:pPr>
          </w:p>
        </w:tc>
        <w:tc>
          <w:tcPr>
            <w:tcW w:w="1378" w:type="dxa"/>
            <w:tcBorders>
              <w:top w:val="single" w:sz="4" w:space="0" w:color="auto"/>
              <w:left w:val="single" w:sz="4" w:space="0" w:color="auto"/>
              <w:bottom w:val="single" w:sz="4" w:space="0" w:color="auto"/>
              <w:right w:val="single" w:sz="4" w:space="0" w:color="auto"/>
            </w:tcBorders>
            <w:vAlign w:val="center"/>
          </w:tcPr>
          <w:p w:rsidR="00BB42C3" w14:paraId="324B16ED" w14:textId="77777777">
            <w:pPr>
              <w:jc w:val="center"/>
              <w:rPr>
                <w:rFonts w:ascii="宋体" w:hAnsi="宋体"/>
                <w:szCs w:val="21"/>
              </w:rPr>
            </w:pPr>
          </w:p>
        </w:tc>
        <w:tc>
          <w:tcPr>
            <w:tcW w:w="1005" w:type="dxa"/>
            <w:tcBorders>
              <w:top w:val="single" w:sz="4" w:space="0" w:color="auto"/>
              <w:left w:val="single" w:sz="4" w:space="0" w:color="auto"/>
              <w:bottom w:val="single" w:sz="4" w:space="0" w:color="auto"/>
              <w:right w:val="single" w:sz="4" w:space="0" w:color="auto"/>
            </w:tcBorders>
            <w:vAlign w:val="center"/>
          </w:tcPr>
          <w:p w:rsidR="00BB42C3" w14:paraId="05BB6349" w14:textId="77777777">
            <w:pPr>
              <w:jc w:val="center"/>
              <w:rPr>
                <w:rFonts w:ascii="宋体" w:hAnsi="宋体"/>
                <w:szCs w:val="21"/>
              </w:rPr>
            </w:pPr>
          </w:p>
        </w:tc>
        <w:tc>
          <w:tcPr>
            <w:tcW w:w="988" w:type="dxa"/>
            <w:tcBorders>
              <w:top w:val="single" w:sz="4" w:space="0" w:color="auto"/>
              <w:left w:val="single" w:sz="4" w:space="0" w:color="auto"/>
              <w:bottom w:val="single" w:sz="4" w:space="0" w:color="auto"/>
              <w:right w:val="single" w:sz="4" w:space="0" w:color="auto"/>
            </w:tcBorders>
            <w:vAlign w:val="center"/>
          </w:tcPr>
          <w:p w:rsidR="00BB42C3" w14:paraId="00DC8B31" w14:textId="77777777">
            <w:pPr>
              <w:jc w:val="center"/>
              <w:rPr>
                <w:rFonts w:ascii="宋体" w:hAnsi="宋体"/>
                <w:szCs w:val="21"/>
              </w:rPr>
            </w:pPr>
          </w:p>
        </w:tc>
        <w:tc>
          <w:tcPr>
            <w:tcW w:w="1155" w:type="dxa"/>
            <w:tcBorders>
              <w:top w:val="single" w:sz="4" w:space="0" w:color="auto"/>
              <w:left w:val="single" w:sz="4" w:space="0" w:color="auto"/>
              <w:bottom w:val="single" w:sz="4" w:space="0" w:color="auto"/>
              <w:right w:val="single" w:sz="4" w:space="0" w:color="auto"/>
            </w:tcBorders>
            <w:vAlign w:val="center"/>
          </w:tcPr>
          <w:p w:rsidR="00BB42C3" w14:paraId="27D47599" w14:textId="77777777">
            <w:pPr>
              <w:jc w:val="center"/>
              <w:rPr>
                <w:rFonts w:ascii="宋体" w:hAnsi="宋体"/>
                <w:szCs w:val="21"/>
              </w:rPr>
            </w:pPr>
          </w:p>
        </w:tc>
        <w:tc>
          <w:tcPr>
            <w:tcW w:w="1143" w:type="dxa"/>
            <w:tcBorders>
              <w:top w:val="single" w:sz="4" w:space="0" w:color="auto"/>
              <w:left w:val="single" w:sz="4" w:space="0" w:color="auto"/>
              <w:bottom w:val="single" w:sz="4" w:space="0" w:color="auto"/>
              <w:right w:val="single" w:sz="4" w:space="0" w:color="auto"/>
            </w:tcBorders>
            <w:vAlign w:val="center"/>
          </w:tcPr>
          <w:p w:rsidR="00BB42C3" w14:paraId="1CB03B2A" w14:textId="77777777">
            <w:pPr>
              <w:jc w:val="center"/>
              <w:rPr>
                <w:rFonts w:ascii="宋体" w:hAnsi="宋体"/>
                <w:szCs w:val="21"/>
              </w:rPr>
            </w:pPr>
          </w:p>
        </w:tc>
      </w:tr>
      <w:tr w14:paraId="733B5C70" w14:textId="77777777">
        <w:tblPrEx>
          <w:tblW w:w="9204" w:type="dxa"/>
          <w:tblInd w:w="108" w:type="dxa"/>
          <w:tblLayout w:type="fixed"/>
          <w:tblLook w:val="04A0"/>
        </w:tblPrEx>
        <w:trPr>
          <w:trHeight w:val="696"/>
        </w:trPr>
        <w:tc>
          <w:tcPr>
            <w:tcW w:w="709" w:type="dxa"/>
            <w:tcBorders>
              <w:top w:val="single" w:sz="4" w:space="0" w:color="auto"/>
              <w:left w:val="single" w:sz="4" w:space="0" w:color="auto"/>
              <w:bottom w:val="single" w:sz="4" w:space="0" w:color="auto"/>
              <w:right w:val="single" w:sz="4" w:space="0" w:color="auto"/>
            </w:tcBorders>
            <w:vAlign w:val="center"/>
          </w:tcPr>
          <w:p w:rsidR="00BB42C3" w14:paraId="69532B2B" w14:textId="77777777">
            <w:pPr>
              <w:jc w:val="center"/>
              <w:rPr>
                <w:rFonts w:ascii="宋体" w:hAnsi="宋体"/>
                <w:szCs w:val="21"/>
              </w:rPr>
            </w:pPr>
          </w:p>
        </w:tc>
        <w:tc>
          <w:tcPr>
            <w:tcW w:w="1597" w:type="dxa"/>
            <w:gridSpan w:val="2"/>
            <w:tcBorders>
              <w:top w:val="single" w:sz="4" w:space="0" w:color="auto"/>
              <w:left w:val="single" w:sz="4" w:space="0" w:color="auto"/>
              <w:bottom w:val="single" w:sz="4" w:space="0" w:color="auto"/>
              <w:right w:val="single" w:sz="4" w:space="0" w:color="auto"/>
            </w:tcBorders>
            <w:vAlign w:val="center"/>
          </w:tcPr>
          <w:p w:rsidR="00BB42C3" w14:paraId="36AC100A" w14:textId="77777777">
            <w:pPr>
              <w:jc w:val="center"/>
              <w:rPr>
                <w:rFonts w:ascii="宋体" w:hAnsi="宋体"/>
                <w:szCs w:val="21"/>
              </w:rPr>
            </w:pPr>
          </w:p>
        </w:tc>
        <w:tc>
          <w:tcPr>
            <w:tcW w:w="1229" w:type="dxa"/>
            <w:tcBorders>
              <w:top w:val="single" w:sz="4" w:space="0" w:color="auto"/>
              <w:left w:val="single" w:sz="4" w:space="0" w:color="auto"/>
              <w:bottom w:val="single" w:sz="4" w:space="0" w:color="auto"/>
              <w:right w:val="single" w:sz="4" w:space="0" w:color="auto"/>
            </w:tcBorders>
            <w:vAlign w:val="center"/>
          </w:tcPr>
          <w:p w:rsidR="00BB42C3" w14:paraId="01F011B9" w14:textId="77777777">
            <w:pPr>
              <w:jc w:val="center"/>
              <w:rPr>
                <w:rFonts w:ascii="宋体" w:hAnsi="宋体"/>
                <w:szCs w:val="21"/>
              </w:rPr>
            </w:pPr>
          </w:p>
        </w:tc>
        <w:tc>
          <w:tcPr>
            <w:tcW w:w="1378" w:type="dxa"/>
            <w:tcBorders>
              <w:top w:val="single" w:sz="4" w:space="0" w:color="auto"/>
              <w:left w:val="single" w:sz="4" w:space="0" w:color="auto"/>
              <w:bottom w:val="single" w:sz="4" w:space="0" w:color="auto"/>
              <w:right w:val="single" w:sz="4" w:space="0" w:color="auto"/>
            </w:tcBorders>
            <w:vAlign w:val="center"/>
          </w:tcPr>
          <w:p w:rsidR="00BB42C3" w14:paraId="71E4A19F" w14:textId="77777777">
            <w:pPr>
              <w:jc w:val="center"/>
              <w:rPr>
                <w:rFonts w:ascii="宋体" w:hAnsi="宋体"/>
                <w:szCs w:val="21"/>
              </w:rPr>
            </w:pPr>
          </w:p>
        </w:tc>
        <w:tc>
          <w:tcPr>
            <w:tcW w:w="1005" w:type="dxa"/>
            <w:tcBorders>
              <w:top w:val="single" w:sz="4" w:space="0" w:color="auto"/>
              <w:left w:val="single" w:sz="4" w:space="0" w:color="auto"/>
              <w:bottom w:val="single" w:sz="4" w:space="0" w:color="auto"/>
              <w:right w:val="single" w:sz="4" w:space="0" w:color="auto"/>
            </w:tcBorders>
            <w:vAlign w:val="center"/>
          </w:tcPr>
          <w:p w:rsidR="00BB42C3" w14:paraId="6B19528A" w14:textId="77777777">
            <w:pPr>
              <w:jc w:val="center"/>
              <w:rPr>
                <w:rFonts w:ascii="宋体" w:hAnsi="宋体"/>
                <w:szCs w:val="21"/>
              </w:rPr>
            </w:pPr>
          </w:p>
        </w:tc>
        <w:tc>
          <w:tcPr>
            <w:tcW w:w="988" w:type="dxa"/>
            <w:tcBorders>
              <w:top w:val="single" w:sz="4" w:space="0" w:color="auto"/>
              <w:left w:val="single" w:sz="4" w:space="0" w:color="auto"/>
              <w:bottom w:val="single" w:sz="4" w:space="0" w:color="auto"/>
              <w:right w:val="single" w:sz="4" w:space="0" w:color="auto"/>
            </w:tcBorders>
            <w:vAlign w:val="center"/>
          </w:tcPr>
          <w:p w:rsidR="00BB42C3" w14:paraId="458059C4" w14:textId="77777777">
            <w:pPr>
              <w:jc w:val="center"/>
              <w:rPr>
                <w:rFonts w:ascii="宋体" w:hAnsi="宋体"/>
                <w:szCs w:val="21"/>
              </w:rPr>
            </w:pPr>
          </w:p>
        </w:tc>
        <w:tc>
          <w:tcPr>
            <w:tcW w:w="1155" w:type="dxa"/>
            <w:tcBorders>
              <w:top w:val="single" w:sz="4" w:space="0" w:color="auto"/>
              <w:left w:val="single" w:sz="4" w:space="0" w:color="auto"/>
              <w:bottom w:val="single" w:sz="4" w:space="0" w:color="auto"/>
              <w:right w:val="single" w:sz="4" w:space="0" w:color="auto"/>
            </w:tcBorders>
            <w:vAlign w:val="center"/>
          </w:tcPr>
          <w:p w:rsidR="00BB42C3" w14:paraId="680081C0" w14:textId="77777777">
            <w:pPr>
              <w:jc w:val="center"/>
              <w:rPr>
                <w:rFonts w:ascii="宋体" w:hAnsi="宋体"/>
                <w:szCs w:val="21"/>
              </w:rPr>
            </w:pPr>
          </w:p>
        </w:tc>
        <w:tc>
          <w:tcPr>
            <w:tcW w:w="1143" w:type="dxa"/>
            <w:tcBorders>
              <w:top w:val="single" w:sz="4" w:space="0" w:color="auto"/>
              <w:left w:val="single" w:sz="4" w:space="0" w:color="auto"/>
              <w:bottom w:val="single" w:sz="4" w:space="0" w:color="auto"/>
              <w:right w:val="single" w:sz="4" w:space="0" w:color="auto"/>
            </w:tcBorders>
            <w:vAlign w:val="center"/>
          </w:tcPr>
          <w:p w:rsidR="00BB42C3" w14:paraId="767EA2E0" w14:textId="77777777">
            <w:pPr>
              <w:jc w:val="center"/>
              <w:rPr>
                <w:rFonts w:ascii="宋体" w:hAnsi="宋体"/>
                <w:szCs w:val="21"/>
              </w:rPr>
            </w:pPr>
          </w:p>
        </w:tc>
      </w:tr>
    </w:tbl>
    <w:p w:rsidR="00BB42C3" w14:paraId="475638A3" w14:textId="77777777">
      <w:pPr>
        <w:autoSpaceDE w:val="0"/>
        <w:autoSpaceDN w:val="0"/>
        <w:adjustRightInd w:val="0"/>
        <w:spacing w:line="200" w:lineRule="exact"/>
        <w:jc w:val="left"/>
        <w:rPr>
          <w:rFonts w:ascii="Arial" w:hAnsi="Arial"/>
          <w:kern w:val="0"/>
          <w:sz w:val="20"/>
        </w:rPr>
      </w:pPr>
    </w:p>
    <w:p w:rsidR="00BB42C3" w14:paraId="51C79A1C" w14:textId="77777777">
      <w:pPr>
        <w:widowControl/>
        <w:jc w:val="left"/>
        <w:rPr>
          <w:rFonts w:ascii="黑体" w:eastAsia="黑体" w:hAnsi="宋体"/>
          <w:sz w:val="28"/>
          <w:szCs w:val="28"/>
        </w:rPr>
      </w:pPr>
      <w:r>
        <w:rPr>
          <w:rFonts w:ascii="黑体" w:eastAsia="黑体" w:hAnsi="宋体" w:hint="eastAsia"/>
          <w:kern w:val="0"/>
          <w:sz w:val="28"/>
          <w:szCs w:val="28"/>
        </w:rPr>
        <w:br w:type="page"/>
      </w:r>
    </w:p>
    <w:p w:rsidR="00BB42C3" w14:paraId="716FF64A" w14:textId="77777777">
      <w:pPr>
        <w:jc w:val="center"/>
        <w:rPr>
          <w:rFonts w:ascii="黑体" w:eastAsia="黑体" w:hAnsi="宋体"/>
          <w:sz w:val="28"/>
          <w:szCs w:val="28"/>
        </w:rPr>
      </w:pPr>
      <w:r>
        <w:rPr>
          <w:rFonts w:ascii="黑体" w:eastAsia="黑体" w:hAnsi="宋体" w:hint="eastAsia"/>
          <w:sz w:val="28"/>
          <w:szCs w:val="28"/>
        </w:rPr>
        <w:t>承  诺  书</w:t>
      </w:r>
    </w:p>
    <w:p w:rsidR="00BB42C3" w14:paraId="6F487814" w14:textId="77777777">
      <w:pPr>
        <w:jc w:val="center"/>
        <w:rPr>
          <w:rFonts w:ascii="黑体" w:eastAsia="黑体" w:hAnsi="宋体"/>
          <w:sz w:val="28"/>
          <w:szCs w:val="28"/>
        </w:rPr>
      </w:pPr>
    </w:p>
    <w:p w:rsidR="00BB42C3" w14:paraId="4A339991" w14:textId="77777777">
      <w:pPr>
        <w:spacing w:after="312" w:afterLines="100" w:line="440" w:lineRule="exact"/>
        <w:jc w:val="left"/>
        <w:rPr>
          <w:rFonts w:ascii="宋体" w:hAnsi="宋体"/>
          <w:szCs w:val="21"/>
        </w:rPr>
      </w:pPr>
      <w:r>
        <w:rPr>
          <w:rFonts w:ascii="宋体" w:hAnsi="宋体" w:hint="eastAsia"/>
          <w:u w:val="single"/>
        </w:rPr>
        <w:t>________________________</w:t>
      </w:r>
      <w:r>
        <w:rPr>
          <w:rFonts w:ascii="宋体" w:hAnsi="宋体" w:hint="eastAsia"/>
          <w:szCs w:val="21"/>
        </w:rPr>
        <w:t>（招标人名称）：</w:t>
      </w:r>
    </w:p>
    <w:p w:rsidR="00BB42C3" w14:paraId="389724B8" w14:textId="77777777">
      <w:pPr>
        <w:spacing w:line="440" w:lineRule="exact"/>
        <w:ind w:firstLine="420" w:firstLineChars="200"/>
        <w:jc w:val="left"/>
        <w:rPr>
          <w:rFonts w:ascii="宋体" w:hAnsi="宋体"/>
          <w:szCs w:val="21"/>
        </w:rPr>
      </w:pPr>
      <w:r>
        <w:rPr>
          <w:rFonts w:ascii="宋体" w:hAnsi="宋体" w:hint="eastAsia"/>
          <w:szCs w:val="21"/>
        </w:rPr>
        <w:t>我方在此声明，我方拟派往</w:t>
      </w:r>
      <w:r>
        <w:rPr>
          <w:rFonts w:ascii="宋体" w:hAnsi="宋体" w:hint="eastAsia"/>
          <w:u w:val="single"/>
        </w:rPr>
        <w:t>_____________________</w:t>
      </w:r>
      <w:r>
        <w:rPr>
          <w:rFonts w:ascii="宋体" w:hAnsi="宋体" w:hint="eastAsia"/>
          <w:szCs w:val="21"/>
        </w:rPr>
        <w:t>（项目名称）</w:t>
      </w:r>
      <w:r>
        <w:rPr>
          <w:rFonts w:ascii="宋体" w:hAnsi="宋体" w:hint="eastAsia"/>
          <w:u w:val="single"/>
        </w:rPr>
        <w:t>______</w:t>
      </w:r>
      <w:r>
        <w:rPr>
          <w:rFonts w:ascii="宋体" w:hAnsi="宋体" w:hint="eastAsia"/>
          <w:szCs w:val="21"/>
        </w:rPr>
        <w:t>标段（以下简称“本工程”）的项目负责人</w:t>
      </w:r>
      <w:r>
        <w:rPr>
          <w:rFonts w:ascii="宋体" w:hAnsi="宋体" w:hint="eastAsia"/>
          <w:u w:val="single"/>
        </w:rPr>
        <w:t>_________</w:t>
      </w:r>
      <w:r>
        <w:rPr>
          <w:rFonts w:ascii="宋体" w:hAnsi="宋体" w:hint="eastAsia"/>
          <w:szCs w:val="21"/>
        </w:rPr>
        <w:t>（项目负责人姓名）现阶段没有担任任何在建建设工程项目的项目负责人。</w:t>
      </w:r>
    </w:p>
    <w:p w:rsidR="00BB42C3" w14:paraId="196886E8" w14:textId="77777777">
      <w:pPr>
        <w:spacing w:line="440" w:lineRule="exact"/>
        <w:ind w:firstLine="420" w:firstLineChars="200"/>
        <w:jc w:val="left"/>
        <w:rPr>
          <w:rFonts w:ascii="宋体" w:hAnsi="宋体"/>
          <w:szCs w:val="21"/>
        </w:rPr>
      </w:pPr>
      <w:r>
        <w:rPr>
          <w:rFonts w:ascii="宋体" w:hAnsi="宋体" w:hint="eastAsia"/>
          <w:szCs w:val="21"/>
        </w:rPr>
        <w:t>我方保证上述信息的真实和准确，并愿意承担因我方就此弄虚作假所引起的一切法律后果。</w:t>
      </w:r>
    </w:p>
    <w:p w:rsidR="00BB42C3" w14:paraId="5A0C2083" w14:textId="77777777">
      <w:pPr>
        <w:spacing w:line="440" w:lineRule="exact"/>
        <w:ind w:firstLine="420" w:firstLineChars="200"/>
        <w:jc w:val="left"/>
        <w:rPr>
          <w:rFonts w:ascii="宋体" w:hAnsi="宋体"/>
          <w:szCs w:val="21"/>
        </w:rPr>
      </w:pPr>
    </w:p>
    <w:p w:rsidR="00BB42C3" w14:paraId="1E481E34" w14:textId="77777777">
      <w:pPr>
        <w:spacing w:line="440" w:lineRule="exact"/>
        <w:ind w:firstLine="420" w:firstLineChars="200"/>
        <w:jc w:val="left"/>
        <w:rPr>
          <w:rFonts w:ascii="宋体" w:hAnsi="宋体"/>
          <w:szCs w:val="21"/>
        </w:rPr>
      </w:pPr>
      <w:r>
        <w:rPr>
          <w:rFonts w:ascii="宋体" w:hAnsi="宋体" w:hint="eastAsia"/>
          <w:szCs w:val="21"/>
        </w:rPr>
        <w:t>特此承诺</w:t>
      </w:r>
    </w:p>
    <w:p w:rsidR="00BB42C3" w14:paraId="4FBB77D9" w14:textId="77777777">
      <w:pPr>
        <w:spacing w:line="440" w:lineRule="exact"/>
        <w:ind w:firstLine="420" w:firstLineChars="200"/>
        <w:jc w:val="left"/>
        <w:rPr>
          <w:rFonts w:ascii="宋体" w:hAnsi="宋体"/>
          <w:szCs w:val="21"/>
        </w:rPr>
      </w:pPr>
    </w:p>
    <w:p w:rsidR="00BB42C3" w14:paraId="65F19A32" w14:textId="77777777">
      <w:pPr>
        <w:spacing w:line="440" w:lineRule="exact"/>
        <w:ind w:firstLine="420" w:firstLineChars="200"/>
        <w:jc w:val="left"/>
        <w:rPr>
          <w:rFonts w:ascii="宋体" w:hAnsi="宋体"/>
          <w:szCs w:val="21"/>
        </w:rPr>
      </w:pPr>
    </w:p>
    <w:p w:rsidR="00BB42C3" w14:paraId="00B54C41" w14:textId="77777777">
      <w:pPr>
        <w:spacing w:line="440" w:lineRule="exact"/>
        <w:ind w:firstLine="420" w:firstLineChars="200"/>
        <w:jc w:val="left"/>
        <w:rPr>
          <w:rFonts w:ascii="宋体" w:hAnsi="宋体"/>
          <w:szCs w:val="21"/>
        </w:rPr>
      </w:pPr>
    </w:p>
    <w:p w:rsidR="00BB42C3" w14:paraId="463B1628" w14:textId="77777777">
      <w:pPr>
        <w:spacing w:line="440" w:lineRule="exact"/>
        <w:jc w:val="right"/>
        <w:rPr>
          <w:rFonts w:ascii="宋体" w:hAnsi="宋体"/>
          <w:szCs w:val="21"/>
        </w:rPr>
      </w:pPr>
      <w:r>
        <w:rPr>
          <w:rFonts w:ascii="宋体" w:hAnsi="宋体" w:hint="eastAsia"/>
          <w:szCs w:val="21"/>
        </w:rPr>
        <w:t>投标人：</w:t>
      </w:r>
      <w:r>
        <w:rPr>
          <w:rFonts w:ascii="宋体" w:hAnsi="宋体" w:hint="eastAsia"/>
          <w:u w:val="single"/>
        </w:rPr>
        <w:t>______________________________</w:t>
      </w:r>
      <w:r>
        <w:rPr>
          <w:rFonts w:ascii="宋体" w:hAnsi="宋体" w:hint="eastAsia"/>
          <w:szCs w:val="21"/>
        </w:rPr>
        <w:t>（电子签章）</w:t>
      </w:r>
    </w:p>
    <w:p w:rsidR="00BB42C3" w14:paraId="63CDCD61" w14:textId="77777777">
      <w:pPr>
        <w:spacing w:line="440" w:lineRule="exact"/>
        <w:jc w:val="right"/>
        <w:rPr>
          <w:rFonts w:ascii="宋体" w:hAnsi="宋体"/>
          <w:szCs w:val="21"/>
        </w:rPr>
      </w:pPr>
      <w:r>
        <w:rPr>
          <w:rFonts w:ascii="宋体" w:hAnsi="宋体" w:hint="eastAsia"/>
          <w:szCs w:val="21"/>
        </w:rPr>
        <w:t>法定代表人：</w:t>
      </w:r>
      <w:r>
        <w:rPr>
          <w:rFonts w:ascii="宋体" w:hAnsi="宋体" w:hint="eastAsia"/>
          <w:u w:val="single"/>
        </w:rPr>
        <w:t>____________</w:t>
      </w:r>
      <w:r>
        <w:rPr>
          <w:rFonts w:ascii="宋体" w:hAnsi="宋体" w:hint="eastAsia"/>
          <w:szCs w:val="21"/>
        </w:rPr>
        <w:t>（电子签章）</w:t>
      </w:r>
    </w:p>
    <w:p w:rsidR="00BB42C3" w14:paraId="694CE72A" w14:textId="77777777">
      <w:pPr>
        <w:spacing w:line="440" w:lineRule="exact"/>
        <w:jc w:val="right"/>
        <w:rPr>
          <w:rFonts w:ascii="宋体" w:hAnsi="宋体"/>
          <w:szCs w:val="21"/>
        </w:rPr>
      </w:pPr>
    </w:p>
    <w:p w:rsidR="00BB42C3" w14:paraId="464D29CC" w14:textId="77777777">
      <w:pPr>
        <w:spacing w:line="440" w:lineRule="exact"/>
        <w:jc w:val="right"/>
        <w:rPr>
          <w:rFonts w:ascii="宋体" w:hAnsi="宋体"/>
          <w:szCs w:val="21"/>
        </w:rPr>
      </w:pPr>
      <w:r>
        <w:rPr>
          <w:rFonts w:ascii="宋体" w:hAnsi="宋体" w:hint="eastAsia"/>
          <w:u w:val="single"/>
        </w:rPr>
        <w:t>_________</w:t>
      </w:r>
      <w:r>
        <w:rPr>
          <w:rFonts w:ascii="宋体" w:hAnsi="宋体" w:hint="eastAsia"/>
          <w:szCs w:val="21"/>
        </w:rPr>
        <w:t>年</w:t>
      </w:r>
      <w:r>
        <w:rPr>
          <w:rFonts w:ascii="宋体" w:hAnsi="宋体" w:hint="eastAsia"/>
          <w:u w:val="single"/>
        </w:rPr>
        <w:t>______</w:t>
      </w:r>
      <w:r>
        <w:rPr>
          <w:rFonts w:ascii="宋体" w:hAnsi="宋体" w:hint="eastAsia"/>
          <w:szCs w:val="21"/>
        </w:rPr>
        <w:t>月</w:t>
      </w:r>
      <w:r>
        <w:rPr>
          <w:rFonts w:ascii="宋体" w:hAnsi="宋体" w:hint="eastAsia"/>
          <w:u w:val="single"/>
        </w:rPr>
        <w:t>______</w:t>
      </w:r>
      <w:r>
        <w:rPr>
          <w:rFonts w:ascii="宋体" w:hAnsi="宋体" w:hint="eastAsia"/>
          <w:szCs w:val="21"/>
        </w:rPr>
        <w:t>日</w:t>
      </w:r>
    </w:p>
    <w:p w:rsidR="00BB42C3" w14:paraId="19495466" w14:textId="77777777">
      <w:pPr>
        <w:spacing w:line="360" w:lineRule="auto"/>
        <w:jc w:val="left"/>
      </w:pPr>
      <w:r>
        <w:rPr>
          <w:rFonts w:ascii="仿宋" w:eastAsia="仿宋" w:hAnsi="仿宋" w:hint="eastAsia"/>
          <w:szCs w:val="21"/>
        </w:rPr>
        <w:t xml:space="preserve"> </w:t>
      </w:r>
      <w:r>
        <w:br w:type="page"/>
      </w:r>
    </w:p>
    <w:p w:rsidR="00BB42C3" w14:paraId="2D378600" w14:textId="77777777">
      <w:pPr>
        <w:pStyle w:val="Heading3"/>
        <w:keepNext w:val="0"/>
        <w:keepLines w:val="0"/>
        <w:jc w:val="center"/>
        <w:rPr>
          <w:szCs w:val="20"/>
        </w:rPr>
      </w:pPr>
      <w:r>
        <w:rPr>
          <w:rFonts w:hint="eastAsia"/>
        </w:rPr>
        <w:t>六、技术负责人</w:t>
      </w:r>
    </w:p>
    <w:p w:rsidR="00BB42C3" w14:paraId="461C89A3" w14:textId="77777777">
      <w:pPr>
        <w:jc w:val="center"/>
        <w:rPr>
          <w:b/>
          <w:szCs w:val="21"/>
        </w:rPr>
      </w:pPr>
      <w:r>
        <w:rPr>
          <w:rFonts w:hint="eastAsia"/>
          <w:b/>
          <w:szCs w:val="21"/>
        </w:rPr>
        <w:t>技术负责人简历表</w:t>
      </w:r>
    </w:p>
    <w:tbl>
      <w:tblPr>
        <w:tblW w:w="9120" w:type="dxa"/>
        <w:jc w:val="center"/>
        <w:tblLayout w:type="fixed"/>
        <w:tblCellMar>
          <w:left w:w="0" w:type="dxa"/>
          <w:right w:w="0" w:type="dxa"/>
        </w:tblCellMar>
        <w:tblLook w:val="04A0"/>
      </w:tblPr>
      <w:tblGrid>
        <w:gridCol w:w="1560"/>
        <w:gridCol w:w="720"/>
        <w:gridCol w:w="600"/>
        <w:gridCol w:w="900"/>
        <w:gridCol w:w="300"/>
        <w:gridCol w:w="1048"/>
        <w:gridCol w:w="1532"/>
        <w:gridCol w:w="169"/>
        <w:gridCol w:w="731"/>
        <w:gridCol w:w="360"/>
        <w:gridCol w:w="1200"/>
      </w:tblGrid>
      <w:tr w14:paraId="4C2AE146" w14:textId="77777777">
        <w:tblPrEx>
          <w:tblW w:w="9120" w:type="dxa"/>
          <w:jc w:val="center"/>
          <w:tblLayout w:type="fixed"/>
          <w:tblCellMar>
            <w:left w:w="0" w:type="dxa"/>
            <w:right w:w="0" w:type="dxa"/>
          </w:tblCellMar>
          <w:tblLook w:val="04A0"/>
        </w:tblPrEx>
        <w:trPr>
          <w:jc w:val="center"/>
        </w:trPr>
        <w:tc>
          <w:tcPr>
            <w:tcW w:w="1560" w:type="dxa"/>
            <w:tcBorders>
              <w:top w:val="single" w:sz="6" w:space="0" w:color="auto"/>
              <w:left w:val="single" w:sz="6" w:space="0" w:color="auto"/>
              <w:bottom w:val="single" w:sz="6" w:space="0" w:color="auto"/>
              <w:right w:val="single" w:sz="6" w:space="0" w:color="auto"/>
            </w:tcBorders>
            <w:vAlign w:val="center"/>
          </w:tcPr>
          <w:p w:rsidR="00BB42C3" w14:paraId="4FD911AC" w14:textId="77777777">
            <w:pPr>
              <w:spacing w:line="420" w:lineRule="exact"/>
              <w:jc w:val="center"/>
              <w:rPr>
                <w:rFonts w:ascii="宋体" w:hAnsi="宋体"/>
                <w:szCs w:val="21"/>
              </w:rPr>
            </w:pPr>
            <w:r>
              <w:rPr>
                <w:rFonts w:ascii="宋体" w:hAnsi="宋体" w:hint="eastAsia"/>
                <w:szCs w:val="21"/>
              </w:rPr>
              <w:t>姓名</w:t>
            </w:r>
          </w:p>
        </w:tc>
        <w:tc>
          <w:tcPr>
            <w:tcW w:w="2520" w:type="dxa"/>
            <w:gridSpan w:val="4"/>
            <w:tcBorders>
              <w:top w:val="single" w:sz="6" w:space="0" w:color="auto"/>
              <w:left w:val="single" w:sz="6" w:space="0" w:color="auto"/>
              <w:bottom w:val="single" w:sz="6" w:space="0" w:color="auto"/>
              <w:right w:val="single" w:sz="6" w:space="0" w:color="auto"/>
            </w:tcBorders>
            <w:vAlign w:val="center"/>
          </w:tcPr>
          <w:p w:rsidR="00BB42C3" w14:paraId="5587DD0F" w14:textId="77777777">
            <w:pPr>
              <w:spacing w:line="420" w:lineRule="exact"/>
              <w:ind w:firstLine="420" w:firstLineChars="200"/>
              <w:jc w:val="center"/>
              <w:rPr>
                <w:rFonts w:ascii="宋体" w:hAnsi="宋体"/>
                <w:szCs w:val="21"/>
              </w:rPr>
            </w:pPr>
          </w:p>
        </w:tc>
        <w:tc>
          <w:tcPr>
            <w:tcW w:w="1048" w:type="dxa"/>
            <w:tcBorders>
              <w:top w:val="single" w:sz="6" w:space="0" w:color="auto"/>
              <w:left w:val="single" w:sz="6" w:space="0" w:color="auto"/>
              <w:bottom w:val="single" w:sz="6" w:space="0" w:color="auto"/>
              <w:right w:val="single" w:sz="6" w:space="0" w:color="auto"/>
            </w:tcBorders>
            <w:vAlign w:val="center"/>
          </w:tcPr>
          <w:p w:rsidR="00BB42C3" w14:paraId="58385FAA" w14:textId="77777777">
            <w:pPr>
              <w:spacing w:line="420" w:lineRule="exact"/>
              <w:jc w:val="center"/>
              <w:rPr>
                <w:rFonts w:ascii="宋体" w:hAnsi="宋体"/>
                <w:szCs w:val="21"/>
              </w:rPr>
            </w:pPr>
            <w:r>
              <w:rPr>
                <w:rFonts w:ascii="宋体" w:hAnsi="宋体" w:hint="eastAsia"/>
                <w:szCs w:val="21"/>
              </w:rPr>
              <w:t>性别</w:t>
            </w:r>
          </w:p>
        </w:tc>
        <w:tc>
          <w:tcPr>
            <w:tcW w:w="1532" w:type="dxa"/>
            <w:tcBorders>
              <w:top w:val="single" w:sz="6" w:space="0" w:color="auto"/>
              <w:left w:val="single" w:sz="6" w:space="0" w:color="auto"/>
              <w:bottom w:val="single" w:sz="6" w:space="0" w:color="auto"/>
              <w:right w:val="single" w:sz="6" w:space="0" w:color="auto"/>
            </w:tcBorders>
            <w:vAlign w:val="center"/>
          </w:tcPr>
          <w:p w:rsidR="00BB42C3" w14:paraId="05BAE716" w14:textId="77777777">
            <w:pPr>
              <w:spacing w:line="420" w:lineRule="exact"/>
              <w:ind w:firstLine="420" w:firstLineChars="200"/>
              <w:jc w:val="center"/>
              <w:rPr>
                <w:rFonts w:ascii="宋体" w:hAnsi="宋体"/>
                <w:szCs w:val="21"/>
              </w:rPr>
            </w:pPr>
          </w:p>
        </w:tc>
        <w:tc>
          <w:tcPr>
            <w:tcW w:w="900" w:type="dxa"/>
            <w:gridSpan w:val="2"/>
            <w:tcBorders>
              <w:top w:val="single" w:sz="6" w:space="0" w:color="auto"/>
              <w:left w:val="single" w:sz="6" w:space="0" w:color="auto"/>
              <w:bottom w:val="single" w:sz="6" w:space="0" w:color="auto"/>
              <w:right w:val="single" w:sz="6" w:space="0" w:color="auto"/>
            </w:tcBorders>
            <w:vAlign w:val="center"/>
          </w:tcPr>
          <w:p w:rsidR="00BB42C3" w14:paraId="6E3FE0CD" w14:textId="77777777">
            <w:pPr>
              <w:spacing w:line="420" w:lineRule="exact"/>
              <w:jc w:val="center"/>
              <w:rPr>
                <w:rFonts w:ascii="宋体" w:hAnsi="宋体"/>
                <w:szCs w:val="21"/>
              </w:rPr>
            </w:pPr>
            <w:r>
              <w:rPr>
                <w:rFonts w:ascii="宋体" w:hAnsi="宋体" w:hint="eastAsia"/>
                <w:szCs w:val="21"/>
              </w:rPr>
              <w:t>年龄</w:t>
            </w:r>
          </w:p>
        </w:tc>
        <w:tc>
          <w:tcPr>
            <w:tcW w:w="1560" w:type="dxa"/>
            <w:gridSpan w:val="2"/>
            <w:tcBorders>
              <w:top w:val="single" w:sz="6" w:space="0" w:color="auto"/>
              <w:left w:val="single" w:sz="6" w:space="0" w:color="auto"/>
              <w:bottom w:val="single" w:sz="6" w:space="0" w:color="auto"/>
              <w:right w:val="single" w:sz="6" w:space="0" w:color="auto"/>
            </w:tcBorders>
            <w:vAlign w:val="center"/>
          </w:tcPr>
          <w:p w:rsidR="00BB42C3" w14:paraId="239FFFF3" w14:textId="77777777">
            <w:pPr>
              <w:spacing w:line="420" w:lineRule="exact"/>
              <w:ind w:firstLine="420" w:firstLineChars="200"/>
              <w:jc w:val="center"/>
              <w:rPr>
                <w:rFonts w:ascii="宋体" w:hAnsi="宋体"/>
                <w:szCs w:val="21"/>
              </w:rPr>
            </w:pPr>
          </w:p>
        </w:tc>
      </w:tr>
      <w:tr w14:paraId="5500B4DD" w14:textId="77777777">
        <w:tblPrEx>
          <w:tblW w:w="9120" w:type="dxa"/>
          <w:jc w:val="center"/>
          <w:tblLayout w:type="fixed"/>
          <w:tblCellMar>
            <w:left w:w="0" w:type="dxa"/>
            <w:right w:w="0" w:type="dxa"/>
          </w:tblCellMar>
          <w:tblLook w:val="04A0"/>
        </w:tblPrEx>
        <w:trPr>
          <w:jc w:val="center"/>
        </w:trPr>
        <w:tc>
          <w:tcPr>
            <w:tcW w:w="1560" w:type="dxa"/>
            <w:tcBorders>
              <w:top w:val="single" w:sz="6" w:space="0" w:color="auto"/>
              <w:left w:val="single" w:sz="6" w:space="0" w:color="auto"/>
              <w:bottom w:val="single" w:sz="6" w:space="0" w:color="auto"/>
              <w:right w:val="single" w:sz="6" w:space="0" w:color="auto"/>
            </w:tcBorders>
            <w:vAlign w:val="center"/>
          </w:tcPr>
          <w:p w:rsidR="00BB42C3" w14:paraId="241105A9" w14:textId="77777777">
            <w:pPr>
              <w:spacing w:line="420" w:lineRule="exact"/>
              <w:jc w:val="center"/>
              <w:rPr>
                <w:rFonts w:ascii="宋体" w:hAnsi="宋体"/>
                <w:szCs w:val="21"/>
              </w:rPr>
            </w:pPr>
            <w:r>
              <w:rPr>
                <w:rFonts w:ascii="宋体" w:hAnsi="宋体" w:hint="eastAsia"/>
                <w:szCs w:val="21"/>
              </w:rPr>
              <w:t>职务</w:t>
            </w:r>
          </w:p>
        </w:tc>
        <w:tc>
          <w:tcPr>
            <w:tcW w:w="2520" w:type="dxa"/>
            <w:gridSpan w:val="4"/>
            <w:tcBorders>
              <w:top w:val="single" w:sz="6" w:space="0" w:color="auto"/>
              <w:left w:val="single" w:sz="6" w:space="0" w:color="auto"/>
              <w:bottom w:val="single" w:sz="6" w:space="0" w:color="auto"/>
              <w:right w:val="single" w:sz="6" w:space="0" w:color="auto"/>
            </w:tcBorders>
            <w:vAlign w:val="center"/>
          </w:tcPr>
          <w:p w:rsidR="00BB42C3" w14:paraId="3C12E5F5" w14:textId="77777777">
            <w:pPr>
              <w:spacing w:line="420" w:lineRule="exact"/>
              <w:ind w:firstLine="420" w:firstLineChars="200"/>
              <w:jc w:val="center"/>
              <w:rPr>
                <w:rFonts w:ascii="宋体" w:hAnsi="宋体"/>
                <w:szCs w:val="21"/>
              </w:rPr>
            </w:pPr>
          </w:p>
        </w:tc>
        <w:tc>
          <w:tcPr>
            <w:tcW w:w="1048" w:type="dxa"/>
            <w:tcBorders>
              <w:top w:val="single" w:sz="6" w:space="0" w:color="auto"/>
              <w:left w:val="single" w:sz="6" w:space="0" w:color="auto"/>
              <w:bottom w:val="single" w:sz="6" w:space="0" w:color="auto"/>
              <w:right w:val="single" w:sz="6" w:space="0" w:color="auto"/>
            </w:tcBorders>
            <w:vAlign w:val="center"/>
          </w:tcPr>
          <w:p w:rsidR="00BB42C3" w14:paraId="3C0CBF5F" w14:textId="77777777">
            <w:pPr>
              <w:spacing w:line="420" w:lineRule="exact"/>
              <w:jc w:val="center"/>
              <w:rPr>
                <w:rFonts w:ascii="宋体" w:hAnsi="宋体"/>
                <w:szCs w:val="21"/>
              </w:rPr>
            </w:pPr>
            <w:r>
              <w:rPr>
                <w:rFonts w:ascii="宋体" w:hAnsi="宋体" w:hint="eastAsia"/>
                <w:szCs w:val="21"/>
              </w:rPr>
              <w:t>职称</w:t>
            </w:r>
          </w:p>
        </w:tc>
        <w:tc>
          <w:tcPr>
            <w:tcW w:w="1532" w:type="dxa"/>
            <w:tcBorders>
              <w:top w:val="single" w:sz="6" w:space="0" w:color="auto"/>
              <w:left w:val="single" w:sz="6" w:space="0" w:color="auto"/>
              <w:bottom w:val="single" w:sz="6" w:space="0" w:color="auto"/>
              <w:right w:val="single" w:sz="6" w:space="0" w:color="auto"/>
            </w:tcBorders>
            <w:vAlign w:val="center"/>
          </w:tcPr>
          <w:p w:rsidR="00BB42C3" w14:paraId="50167168" w14:textId="77777777">
            <w:pPr>
              <w:spacing w:line="420" w:lineRule="exact"/>
              <w:ind w:firstLine="420" w:firstLineChars="200"/>
              <w:jc w:val="center"/>
              <w:rPr>
                <w:rFonts w:ascii="宋体" w:hAnsi="宋体"/>
                <w:szCs w:val="21"/>
              </w:rPr>
            </w:pPr>
          </w:p>
        </w:tc>
        <w:tc>
          <w:tcPr>
            <w:tcW w:w="900" w:type="dxa"/>
            <w:gridSpan w:val="2"/>
            <w:tcBorders>
              <w:top w:val="single" w:sz="6" w:space="0" w:color="auto"/>
              <w:left w:val="single" w:sz="6" w:space="0" w:color="auto"/>
              <w:bottom w:val="single" w:sz="6" w:space="0" w:color="auto"/>
              <w:right w:val="single" w:sz="6" w:space="0" w:color="auto"/>
            </w:tcBorders>
            <w:vAlign w:val="center"/>
          </w:tcPr>
          <w:p w:rsidR="00BB42C3" w14:paraId="08099114" w14:textId="77777777">
            <w:pPr>
              <w:spacing w:line="420" w:lineRule="exact"/>
              <w:jc w:val="center"/>
              <w:rPr>
                <w:rFonts w:ascii="宋体" w:hAnsi="宋体"/>
                <w:szCs w:val="21"/>
              </w:rPr>
            </w:pPr>
            <w:r>
              <w:rPr>
                <w:rFonts w:ascii="宋体" w:hAnsi="宋体" w:hint="eastAsia"/>
                <w:szCs w:val="21"/>
              </w:rPr>
              <w:t>学历</w:t>
            </w:r>
          </w:p>
        </w:tc>
        <w:tc>
          <w:tcPr>
            <w:tcW w:w="1560" w:type="dxa"/>
            <w:gridSpan w:val="2"/>
            <w:tcBorders>
              <w:top w:val="single" w:sz="6" w:space="0" w:color="auto"/>
              <w:left w:val="single" w:sz="6" w:space="0" w:color="auto"/>
              <w:bottom w:val="single" w:sz="6" w:space="0" w:color="auto"/>
              <w:right w:val="single" w:sz="6" w:space="0" w:color="auto"/>
            </w:tcBorders>
            <w:vAlign w:val="center"/>
          </w:tcPr>
          <w:p w:rsidR="00BB42C3" w14:paraId="720F6E20" w14:textId="77777777">
            <w:pPr>
              <w:spacing w:line="420" w:lineRule="exact"/>
              <w:ind w:firstLine="420" w:firstLineChars="200"/>
              <w:jc w:val="center"/>
              <w:rPr>
                <w:rFonts w:ascii="宋体" w:hAnsi="宋体"/>
                <w:szCs w:val="21"/>
              </w:rPr>
            </w:pPr>
          </w:p>
        </w:tc>
      </w:tr>
      <w:tr w14:paraId="4FA58E32" w14:textId="77777777">
        <w:tblPrEx>
          <w:tblW w:w="9120" w:type="dxa"/>
          <w:jc w:val="center"/>
          <w:tblLayout w:type="fixed"/>
          <w:tblCellMar>
            <w:left w:w="0" w:type="dxa"/>
            <w:right w:w="0" w:type="dxa"/>
          </w:tblCellMar>
          <w:tblLook w:val="04A0"/>
        </w:tblPrEx>
        <w:trPr>
          <w:jc w:val="center"/>
        </w:trPr>
        <w:tc>
          <w:tcPr>
            <w:tcW w:w="2880" w:type="dxa"/>
            <w:gridSpan w:val="3"/>
            <w:tcBorders>
              <w:top w:val="single" w:sz="6" w:space="0" w:color="auto"/>
              <w:left w:val="single" w:sz="6" w:space="0" w:color="auto"/>
              <w:bottom w:val="single" w:sz="6" w:space="0" w:color="auto"/>
              <w:right w:val="single" w:sz="6" w:space="0" w:color="auto"/>
            </w:tcBorders>
            <w:vAlign w:val="center"/>
          </w:tcPr>
          <w:p w:rsidR="00BB42C3" w14:paraId="17276A37" w14:textId="77777777">
            <w:pPr>
              <w:spacing w:line="420" w:lineRule="exact"/>
              <w:jc w:val="center"/>
              <w:rPr>
                <w:rFonts w:ascii="宋体" w:hAnsi="宋体"/>
                <w:szCs w:val="21"/>
              </w:rPr>
            </w:pPr>
            <w:r>
              <w:rPr>
                <w:rFonts w:ascii="宋体" w:hAnsi="宋体" w:hint="eastAsia"/>
                <w:szCs w:val="21"/>
              </w:rPr>
              <w:t>参加工作时间</w:t>
            </w:r>
          </w:p>
        </w:tc>
        <w:tc>
          <w:tcPr>
            <w:tcW w:w="2248" w:type="dxa"/>
            <w:gridSpan w:val="3"/>
            <w:tcBorders>
              <w:top w:val="single" w:sz="6" w:space="0" w:color="auto"/>
              <w:left w:val="single" w:sz="6" w:space="0" w:color="auto"/>
              <w:bottom w:val="single" w:sz="6" w:space="0" w:color="auto"/>
              <w:right w:val="single" w:sz="6" w:space="0" w:color="auto"/>
            </w:tcBorders>
            <w:vAlign w:val="center"/>
          </w:tcPr>
          <w:p w:rsidR="00BB42C3" w14:paraId="5E2270FB" w14:textId="77777777">
            <w:pPr>
              <w:spacing w:line="420" w:lineRule="exact"/>
              <w:ind w:firstLine="420" w:firstLineChars="200"/>
              <w:jc w:val="center"/>
              <w:rPr>
                <w:rFonts w:ascii="宋体" w:hAnsi="宋体"/>
                <w:szCs w:val="21"/>
              </w:rPr>
            </w:pPr>
          </w:p>
        </w:tc>
        <w:tc>
          <w:tcPr>
            <w:tcW w:w="2792" w:type="dxa"/>
            <w:gridSpan w:val="4"/>
            <w:tcBorders>
              <w:top w:val="single" w:sz="6" w:space="0" w:color="auto"/>
              <w:left w:val="single" w:sz="6" w:space="0" w:color="auto"/>
              <w:bottom w:val="single" w:sz="6" w:space="0" w:color="auto"/>
              <w:right w:val="single" w:sz="6" w:space="0" w:color="auto"/>
            </w:tcBorders>
            <w:vAlign w:val="center"/>
          </w:tcPr>
          <w:p w:rsidR="00BB42C3" w14:paraId="6A554571" w14:textId="77777777">
            <w:pPr>
              <w:spacing w:line="420" w:lineRule="exact"/>
              <w:jc w:val="center"/>
              <w:rPr>
                <w:rFonts w:ascii="宋体" w:hAnsi="宋体"/>
                <w:szCs w:val="21"/>
              </w:rPr>
            </w:pPr>
            <w:r>
              <w:rPr>
                <w:rFonts w:ascii="宋体" w:hAnsi="宋体" w:hint="eastAsia"/>
                <w:szCs w:val="21"/>
              </w:rPr>
              <w:t>担任技术负责人年限</w:t>
            </w:r>
          </w:p>
        </w:tc>
        <w:tc>
          <w:tcPr>
            <w:tcW w:w="1200" w:type="dxa"/>
            <w:tcBorders>
              <w:top w:val="single" w:sz="6" w:space="0" w:color="auto"/>
              <w:left w:val="single" w:sz="6" w:space="0" w:color="auto"/>
              <w:bottom w:val="single" w:sz="6" w:space="0" w:color="auto"/>
              <w:right w:val="single" w:sz="6" w:space="0" w:color="auto"/>
            </w:tcBorders>
            <w:vAlign w:val="center"/>
          </w:tcPr>
          <w:p w:rsidR="00BB42C3" w14:paraId="6455EE58" w14:textId="77777777">
            <w:pPr>
              <w:spacing w:line="420" w:lineRule="exact"/>
              <w:ind w:firstLine="420" w:firstLineChars="200"/>
              <w:jc w:val="center"/>
              <w:rPr>
                <w:rFonts w:ascii="宋体" w:hAnsi="宋体"/>
                <w:szCs w:val="21"/>
              </w:rPr>
            </w:pPr>
          </w:p>
        </w:tc>
      </w:tr>
      <w:tr w14:paraId="29622469" w14:textId="77777777">
        <w:tblPrEx>
          <w:tblW w:w="9120" w:type="dxa"/>
          <w:jc w:val="center"/>
          <w:tblLayout w:type="fixed"/>
          <w:tblCellMar>
            <w:left w:w="0" w:type="dxa"/>
            <w:right w:w="0" w:type="dxa"/>
          </w:tblCellMar>
          <w:tblLook w:val="04A0"/>
        </w:tblPrEx>
        <w:trPr>
          <w:jc w:val="center"/>
        </w:trPr>
        <w:tc>
          <w:tcPr>
            <w:tcW w:w="9120" w:type="dxa"/>
            <w:gridSpan w:val="11"/>
            <w:tcBorders>
              <w:top w:val="single" w:sz="6" w:space="0" w:color="auto"/>
              <w:left w:val="single" w:sz="6" w:space="0" w:color="auto"/>
              <w:bottom w:val="single" w:sz="6" w:space="0" w:color="auto"/>
              <w:right w:val="single" w:sz="6" w:space="0" w:color="auto"/>
            </w:tcBorders>
            <w:vAlign w:val="center"/>
          </w:tcPr>
          <w:p w:rsidR="00BB42C3" w14:paraId="1D4CE10B" w14:textId="77777777">
            <w:pPr>
              <w:spacing w:line="420" w:lineRule="exact"/>
              <w:jc w:val="center"/>
              <w:rPr>
                <w:rFonts w:ascii="宋体" w:hAnsi="宋体"/>
                <w:szCs w:val="21"/>
              </w:rPr>
            </w:pPr>
            <w:r>
              <w:rPr>
                <w:rFonts w:ascii="宋体" w:hAnsi="宋体" w:hint="eastAsia"/>
                <w:szCs w:val="21"/>
              </w:rPr>
              <w:t>已完工程项目情况</w:t>
            </w:r>
          </w:p>
        </w:tc>
      </w:tr>
      <w:tr w14:paraId="4B26FA92" w14:textId="77777777">
        <w:tblPrEx>
          <w:tblW w:w="9120" w:type="dxa"/>
          <w:jc w:val="center"/>
          <w:tblLayout w:type="fixed"/>
          <w:tblCellMar>
            <w:left w:w="0" w:type="dxa"/>
            <w:right w:w="0" w:type="dxa"/>
          </w:tblCellMar>
          <w:tblLook w:val="04A0"/>
        </w:tblPrEx>
        <w:trPr>
          <w:jc w:val="center"/>
        </w:trPr>
        <w:tc>
          <w:tcPr>
            <w:tcW w:w="2280" w:type="dxa"/>
            <w:gridSpan w:val="2"/>
            <w:tcBorders>
              <w:top w:val="single" w:sz="6" w:space="0" w:color="auto"/>
              <w:left w:val="single" w:sz="6" w:space="0" w:color="auto"/>
              <w:bottom w:val="single" w:sz="6" w:space="0" w:color="auto"/>
              <w:right w:val="single" w:sz="6" w:space="0" w:color="auto"/>
            </w:tcBorders>
            <w:vAlign w:val="center"/>
          </w:tcPr>
          <w:p w:rsidR="00BB42C3" w14:paraId="351B9993" w14:textId="77777777">
            <w:pPr>
              <w:spacing w:line="420" w:lineRule="exact"/>
              <w:jc w:val="center"/>
              <w:rPr>
                <w:rFonts w:ascii="宋体" w:hAnsi="宋体"/>
                <w:szCs w:val="21"/>
              </w:rPr>
            </w:pPr>
            <w:r>
              <w:rPr>
                <w:rFonts w:ascii="宋体" w:hAnsi="宋体" w:hint="eastAsia"/>
                <w:szCs w:val="21"/>
              </w:rPr>
              <w:t>建设单位</w:t>
            </w:r>
          </w:p>
        </w:tc>
        <w:tc>
          <w:tcPr>
            <w:tcW w:w="1500" w:type="dxa"/>
            <w:gridSpan w:val="2"/>
            <w:tcBorders>
              <w:top w:val="single" w:sz="6" w:space="0" w:color="auto"/>
              <w:left w:val="single" w:sz="6" w:space="0" w:color="auto"/>
              <w:bottom w:val="single" w:sz="6" w:space="0" w:color="auto"/>
              <w:right w:val="single" w:sz="6" w:space="0" w:color="auto"/>
            </w:tcBorders>
            <w:vAlign w:val="center"/>
          </w:tcPr>
          <w:p w:rsidR="00BB42C3" w14:paraId="7EDF768A" w14:textId="77777777">
            <w:pPr>
              <w:spacing w:line="420" w:lineRule="exact"/>
              <w:jc w:val="center"/>
              <w:rPr>
                <w:rFonts w:ascii="宋体" w:hAnsi="宋体"/>
                <w:szCs w:val="21"/>
              </w:rPr>
            </w:pPr>
            <w:r>
              <w:rPr>
                <w:rFonts w:ascii="宋体" w:hAnsi="宋体" w:hint="eastAsia"/>
                <w:szCs w:val="21"/>
              </w:rPr>
              <w:t>项目名称</w:t>
            </w:r>
          </w:p>
        </w:tc>
        <w:tc>
          <w:tcPr>
            <w:tcW w:w="1348" w:type="dxa"/>
            <w:gridSpan w:val="2"/>
            <w:tcBorders>
              <w:top w:val="single" w:sz="6" w:space="0" w:color="auto"/>
              <w:left w:val="single" w:sz="6" w:space="0" w:color="auto"/>
              <w:bottom w:val="single" w:sz="6" w:space="0" w:color="auto"/>
              <w:right w:val="single" w:sz="6" w:space="0" w:color="auto"/>
            </w:tcBorders>
            <w:vAlign w:val="center"/>
          </w:tcPr>
          <w:p w:rsidR="00BB42C3" w14:paraId="5DD379AD" w14:textId="77777777">
            <w:pPr>
              <w:spacing w:line="420" w:lineRule="exact"/>
              <w:jc w:val="center"/>
              <w:rPr>
                <w:rFonts w:ascii="宋体" w:hAnsi="宋体"/>
                <w:szCs w:val="21"/>
              </w:rPr>
            </w:pPr>
            <w:r>
              <w:rPr>
                <w:rFonts w:ascii="宋体" w:hAnsi="宋体" w:hint="eastAsia"/>
                <w:szCs w:val="21"/>
              </w:rPr>
              <w:t>建设规模</w:t>
            </w:r>
          </w:p>
        </w:tc>
        <w:tc>
          <w:tcPr>
            <w:tcW w:w="1701" w:type="dxa"/>
            <w:gridSpan w:val="2"/>
            <w:tcBorders>
              <w:top w:val="single" w:sz="6" w:space="0" w:color="auto"/>
              <w:left w:val="single" w:sz="6" w:space="0" w:color="auto"/>
              <w:bottom w:val="single" w:sz="6" w:space="0" w:color="auto"/>
              <w:right w:val="single" w:sz="6" w:space="0" w:color="auto"/>
            </w:tcBorders>
            <w:vAlign w:val="center"/>
          </w:tcPr>
          <w:p w:rsidR="00BB42C3" w14:paraId="14EFD145" w14:textId="77777777">
            <w:pPr>
              <w:spacing w:line="420" w:lineRule="exact"/>
              <w:jc w:val="center"/>
              <w:rPr>
                <w:rFonts w:ascii="宋体" w:hAnsi="宋体"/>
                <w:szCs w:val="21"/>
              </w:rPr>
            </w:pPr>
            <w:r>
              <w:rPr>
                <w:rFonts w:ascii="宋体" w:hAnsi="宋体" w:hint="eastAsia"/>
                <w:szCs w:val="21"/>
              </w:rPr>
              <w:t>开、竣工日期</w:t>
            </w:r>
          </w:p>
        </w:tc>
        <w:tc>
          <w:tcPr>
            <w:tcW w:w="2291" w:type="dxa"/>
            <w:gridSpan w:val="3"/>
            <w:tcBorders>
              <w:top w:val="single" w:sz="6" w:space="0" w:color="auto"/>
              <w:left w:val="single" w:sz="6" w:space="0" w:color="auto"/>
              <w:bottom w:val="single" w:sz="6" w:space="0" w:color="auto"/>
              <w:right w:val="single" w:sz="6" w:space="0" w:color="auto"/>
            </w:tcBorders>
            <w:vAlign w:val="center"/>
          </w:tcPr>
          <w:p w:rsidR="00BB42C3" w14:paraId="4F3BFB5D" w14:textId="77777777">
            <w:pPr>
              <w:spacing w:line="420" w:lineRule="exact"/>
              <w:jc w:val="center"/>
              <w:rPr>
                <w:rFonts w:ascii="宋体" w:hAnsi="宋体"/>
                <w:szCs w:val="21"/>
              </w:rPr>
            </w:pPr>
            <w:r>
              <w:rPr>
                <w:rFonts w:ascii="宋体" w:hAnsi="宋体" w:hint="eastAsia"/>
                <w:szCs w:val="21"/>
              </w:rPr>
              <w:t>工程质量</w:t>
            </w:r>
          </w:p>
        </w:tc>
      </w:tr>
      <w:tr w14:paraId="346BBEAC" w14:textId="77777777">
        <w:tblPrEx>
          <w:tblW w:w="9120" w:type="dxa"/>
          <w:jc w:val="center"/>
          <w:tblLayout w:type="fixed"/>
          <w:tblCellMar>
            <w:left w:w="0" w:type="dxa"/>
            <w:right w:w="0" w:type="dxa"/>
          </w:tblCellMar>
          <w:tblLook w:val="04A0"/>
        </w:tblPrEx>
        <w:trPr>
          <w:jc w:val="center"/>
        </w:trPr>
        <w:tc>
          <w:tcPr>
            <w:tcW w:w="2280" w:type="dxa"/>
            <w:gridSpan w:val="2"/>
            <w:tcBorders>
              <w:top w:val="single" w:sz="6" w:space="0" w:color="auto"/>
              <w:left w:val="single" w:sz="6" w:space="0" w:color="auto"/>
              <w:bottom w:val="single" w:sz="6" w:space="0" w:color="auto"/>
              <w:right w:val="single" w:sz="6" w:space="0" w:color="auto"/>
            </w:tcBorders>
            <w:vAlign w:val="center"/>
          </w:tcPr>
          <w:p w:rsidR="00BB42C3" w14:paraId="3167A070" w14:textId="77777777">
            <w:pPr>
              <w:spacing w:line="420" w:lineRule="exact"/>
              <w:ind w:firstLine="420" w:firstLineChars="200"/>
              <w:jc w:val="center"/>
              <w:rPr>
                <w:rFonts w:ascii="宋体" w:hAnsi="宋体"/>
                <w:szCs w:val="21"/>
              </w:rPr>
            </w:pPr>
          </w:p>
        </w:tc>
        <w:tc>
          <w:tcPr>
            <w:tcW w:w="1500" w:type="dxa"/>
            <w:gridSpan w:val="2"/>
            <w:tcBorders>
              <w:top w:val="single" w:sz="6" w:space="0" w:color="auto"/>
              <w:left w:val="single" w:sz="6" w:space="0" w:color="auto"/>
              <w:bottom w:val="single" w:sz="6" w:space="0" w:color="auto"/>
              <w:right w:val="single" w:sz="6" w:space="0" w:color="auto"/>
            </w:tcBorders>
            <w:vAlign w:val="center"/>
          </w:tcPr>
          <w:p w:rsidR="00BB42C3" w14:paraId="6F82A3A7" w14:textId="77777777">
            <w:pPr>
              <w:spacing w:line="420" w:lineRule="exact"/>
              <w:ind w:firstLine="420" w:firstLineChars="200"/>
              <w:jc w:val="center"/>
              <w:rPr>
                <w:rFonts w:ascii="宋体" w:hAnsi="宋体"/>
                <w:szCs w:val="21"/>
              </w:rPr>
            </w:pPr>
          </w:p>
        </w:tc>
        <w:tc>
          <w:tcPr>
            <w:tcW w:w="1348" w:type="dxa"/>
            <w:gridSpan w:val="2"/>
            <w:tcBorders>
              <w:top w:val="single" w:sz="6" w:space="0" w:color="auto"/>
              <w:left w:val="single" w:sz="6" w:space="0" w:color="auto"/>
              <w:bottom w:val="single" w:sz="6" w:space="0" w:color="auto"/>
              <w:right w:val="single" w:sz="6" w:space="0" w:color="auto"/>
            </w:tcBorders>
            <w:vAlign w:val="center"/>
          </w:tcPr>
          <w:p w:rsidR="00BB42C3" w14:paraId="01CD3C00" w14:textId="77777777">
            <w:pPr>
              <w:spacing w:line="420" w:lineRule="exact"/>
              <w:ind w:firstLine="420" w:firstLineChars="200"/>
              <w:jc w:val="center"/>
              <w:rPr>
                <w:rFonts w:ascii="宋体" w:hAnsi="宋体"/>
                <w:szCs w:val="21"/>
              </w:rPr>
            </w:pPr>
          </w:p>
        </w:tc>
        <w:tc>
          <w:tcPr>
            <w:tcW w:w="1701" w:type="dxa"/>
            <w:gridSpan w:val="2"/>
            <w:tcBorders>
              <w:top w:val="single" w:sz="6" w:space="0" w:color="auto"/>
              <w:left w:val="single" w:sz="6" w:space="0" w:color="auto"/>
              <w:bottom w:val="single" w:sz="6" w:space="0" w:color="auto"/>
              <w:right w:val="single" w:sz="6" w:space="0" w:color="auto"/>
            </w:tcBorders>
            <w:vAlign w:val="center"/>
          </w:tcPr>
          <w:p w:rsidR="00BB42C3" w14:paraId="39838911" w14:textId="77777777">
            <w:pPr>
              <w:spacing w:line="420" w:lineRule="exact"/>
              <w:ind w:firstLine="420" w:firstLineChars="200"/>
              <w:jc w:val="center"/>
              <w:rPr>
                <w:rFonts w:ascii="宋体" w:hAnsi="宋体"/>
                <w:szCs w:val="21"/>
              </w:rPr>
            </w:pPr>
          </w:p>
        </w:tc>
        <w:tc>
          <w:tcPr>
            <w:tcW w:w="2291" w:type="dxa"/>
            <w:gridSpan w:val="3"/>
            <w:tcBorders>
              <w:top w:val="single" w:sz="6" w:space="0" w:color="auto"/>
              <w:left w:val="single" w:sz="6" w:space="0" w:color="auto"/>
              <w:bottom w:val="single" w:sz="6" w:space="0" w:color="auto"/>
              <w:right w:val="single" w:sz="6" w:space="0" w:color="auto"/>
            </w:tcBorders>
            <w:vAlign w:val="center"/>
          </w:tcPr>
          <w:p w:rsidR="00BB42C3" w14:paraId="062E2C72" w14:textId="77777777">
            <w:pPr>
              <w:spacing w:line="420" w:lineRule="exact"/>
              <w:ind w:firstLine="420" w:firstLineChars="200"/>
              <w:jc w:val="center"/>
              <w:rPr>
                <w:rFonts w:ascii="宋体" w:hAnsi="宋体"/>
                <w:szCs w:val="21"/>
              </w:rPr>
            </w:pPr>
          </w:p>
        </w:tc>
      </w:tr>
      <w:tr w14:paraId="6D0C35B0" w14:textId="77777777">
        <w:tblPrEx>
          <w:tblW w:w="9120" w:type="dxa"/>
          <w:jc w:val="center"/>
          <w:tblLayout w:type="fixed"/>
          <w:tblCellMar>
            <w:left w:w="0" w:type="dxa"/>
            <w:right w:w="0" w:type="dxa"/>
          </w:tblCellMar>
          <w:tblLook w:val="04A0"/>
        </w:tblPrEx>
        <w:trPr>
          <w:jc w:val="center"/>
        </w:trPr>
        <w:tc>
          <w:tcPr>
            <w:tcW w:w="2280" w:type="dxa"/>
            <w:gridSpan w:val="2"/>
            <w:tcBorders>
              <w:top w:val="single" w:sz="6" w:space="0" w:color="auto"/>
              <w:left w:val="single" w:sz="6" w:space="0" w:color="auto"/>
              <w:bottom w:val="single" w:sz="6" w:space="0" w:color="auto"/>
              <w:right w:val="single" w:sz="6" w:space="0" w:color="auto"/>
            </w:tcBorders>
            <w:vAlign w:val="center"/>
          </w:tcPr>
          <w:p w:rsidR="00BB42C3" w14:paraId="247E9B3C" w14:textId="77777777">
            <w:pPr>
              <w:spacing w:line="420" w:lineRule="exact"/>
              <w:ind w:firstLine="420" w:firstLineChars="200"/>
              <w:jc w:val="center"/>
              <w:rPr>
                <w:rFonts w:ascii="宋体" w:hAnsi="宋体"/>
                <w:szCs w:val="21"/>
              </w:rPr>
            </w:pPr>
          </w:p>
        </w:tc>
        <w:tc>
          <w:tcPr>
            <w:tcW w:w="1500" w:type="dxa"/>
            <w:gridSpan w:val="2"/>
            <w:tcBorders>
              <w:top w:val="single" w:sz="6" w:space="0" w:color="auto"/>
              <w:left w:val="single" w:sz="6" w:space="0" w:color="auto"/>
              <w:bottom w:val="single" w:sz="6" w:space="0" w:color="auto"/>
              <w:right w:val="single" w:sz="6" w:space="0" w:color="auto"/>
            </w:tcBorders>
            <w:vAlign w:val="center"/>
          </w:tcPr>
          <w:p w:rsidR="00BB42C3" w14:paraId="281622F7" w14:textId="77777777">
            <w:pPr>
              <w:spacing w:line="420" w:lineRule="exact"/>
              <w:ind w:firstLine="420" w:firstLineChars="200"/>
              <w:jc w:val="center"/>
              <w:rPr>
                <w:rFonts w:ascii="宋体" w:hAnsi="宋体"/>
                <w:szCs w:val="21"/>
              </w:rPr>
            </w:pPr>
          </w:p>
        </w:tc>
        <w:tc>
          <w:tcPr>
            <w:tcW w:w="1348" w:type="dxa"/>
            <w:gridSpan w:val="2"/>
            <w:tcBorders>
              <w:top w:val="single" w:sz="6" w:space="0" w:color="auto"/>
              <w:left w:val="single" w:sz="6" w:space="0" w:color="auto"/>
              <w:bottom w:val="single" w:sz="6" w:space="0" w:color="auto"/>
              <w:right w:val="single" w:sz="6" w:space="0" w:color="auto"/>
            </w:tcBorders>
            <w:vAlign w:val="center"/>
          </w:tcPr>
          <w:p w:rsidR="00BB42C3" w14:paraId="74483339" w14:textId="77777777">
            <w:pPr>
              <w:spacing w:line="420" w:lineRule="exact"/>
              <w:ind w:firstLine="420" w:firstLineChars="200"/>
              <w:jc w:val="center"/>
              <w:rPr>
                <w:rFonts w:ascii="宋体" w:hAnsi="宋体"/>
                <w:szCs w:val="21"/>
              </w:rPr>
            </w:pPr>
          </w:p>
        </w:tc>
        <w:tc>
          <w:tcPr>
            <w:tcW w:w="1701" w:type="dxa"/>
            <w:gridSpan w:val="2"/>
            <w:tcBorders>
              <w:top w:val="single" w:sz="6" w:space="0" w:color="auto"/>
              <w:left w:val="single" w:sz="6" w:space="0" w:color="auto"/>
              <w:bottom w:val="single" w:sz="6" w:space="0" w:color="auto"/>
              <w:right w:val="single" w:sz="6" w:space="0" w:color="auto"/>
            </w:tcBorders>
            <w:vAlign w:val="center"/>
          </w:tcPr>
          <w:p w:rsidR="00BB42C3" w14:paraId="10E1F537" w14:textId="77777777">
            <w:pPr>
              <w:spacing w:line="420" w:lineRule="exact"/>
              <w:ind w:firstLine="420" w:firstLineChars="200"/>
              <w:jc w:val="center"/>
              <w:rPr>
                <w:rFonts w:ascii="宋体" w:hAnsi="宋体"/>
                <w:szCs w:val="21"/>
              </w:rPr>
            </w:pPr>
          </w:p>
        </w:tc>
        <w:tc>
          <w:tcPr>
            <w:tcW w:w="2291" w:type="dxa"/>
            <w:gridSpan w:val="3"/>
            <w:tcBorders>
              <w:top w:val="single" w:sz="6" w:space="0" w:color="auto"/>
              <w:left w:val="single" w:sz="6" w:space="0" w:color="auto"/>
              <w:bottom w:val="single" w:sz="6" w:space="0" w:color="auto"/>
              <w:right w:val="single" w:sz="6" w:space="0" w:color="auto"/>
            </w:tcBorders>
            <w:vAlign w:val="center"/>
          </w:tcPr>
          <w:p w:rsidR="00BB42C3" w14:paraId="4788FAD9" w14:textId="77777777">
            <w:pPr>
              <w:spacing w:line="420" w:lineRule="exact"/>
              <w:ind w:firstLine="420" w:firstLineChars="200"/>
              <w:jc w:val="center"/>
              <w:rPr>
                <w:rFonts w:ascii="宋体" w:hAnsi="宋体"/>
                <w:szCs w:val="21"/>
              </w:rPr>
            </w:pPr>
          </w:p>
        </w:tc>
      </w:tr>
      <w:tr w14:paraId="4FFAAAC2" w14:textId="77777777">
        <w:tblPrEx>
          <w:tblW w:w="9120" w:type="dxa"/>
          <w:jc w:val="center"/>
          <w:tblLayout w:type="fixed"/>
          <w:tblCellMar>
            <w:left w:w="0" w:type="dxa"/>
            <w:right w:w="0" w:type="dxa"/>
          </w:tblCellMar>
          <w:tblLook w:val="04A0"/>
        </w:tblPrEx>
        <w:trPr>
          <w:jc w:val="center"/>
        </w:trPr>
        <w:tc>
          <w:tcPr>
            <w:tcW w:w="2280" w:type="dxa"/>
            <w:gridSpan w:val="2"/>
            <w:tcBorders>
              <w:top w:val="single" w:sz="6" w:space="0" w:color="auto"/>
              <w:left w:val="single" w:sz="6" w:space="0" w:color="auto"/>
              <w:bottom w:val="single" w:sz="6" w:space="0" w:color="auto"/>
              <w:right w:val="single" w:sz="6" w:space="0" w:color="auto"/>
            </w:tcBorders>
            <w:vAlign w:val="center"/>
          </w:tcPr>
          <w:p w:rsidR="00BB42C3" w14:paraId="08749F7F" w14:textId="77777777">
            <w:pPr>
              <w:spacing w:line="420" w:lineRule="exact"/>
              <w:ind w:firstLine="420" w:firstLineChars="200"/>
              <w:jc w:val="center"/>
              <w:rPr>
                <w:rFonts w:ascii="宋体" w:hAnsi="宋体"/>
                <w:szCs w:val="21"/>
              </w:rPr>
            </w:pPr>
          </w:p>
        </w:tc>
        <w:tc>
          <w:tcPr>
            <w:tcW w:w="1500" w:type="dxa"/>
            <w:gridSpan w:val="2"/>
            <w:tcBorders>
              <w:top w:val="single" w:sz="6" w:space="0" w:color="auto"/>
              <w:left w:val="single" w:sz="6" w:space="0" w:color="auto"/>
              <w:bottom w:val="single" w:sz="6" w:space="0" w:color="auto"/>
              <w:right w:val="single" w:sz="6" w:space="0" w:color="auto"/>
            </w:tcBorders>
            <w:vAlign w:val="center"/>
          </w:tcPr>
          <w:p w:rsidR="00BB42C3" w14:paraId="7D1776AB" w14:textId="77777777">
            <w:pPr>
              <w:spacing w:line="420" w:lineRule="exact"/>
              <w:ind w:firstLine="420" w:firstLineChars="200"/>
              <w:jc w:val="center"/>
              <w:rPr>
                <w:rFonts w:ascii="宋体" w:hAnsi="宋体"/>
                <w:szCs w:val="21"/>
              </w:rPr>
            </w:pPr>
          </w:p>
        </w:tc>
        <w:tc>
          <w:tcPr>
            <w:tcW w:w="1348" w:type="dxa"/>
            <w:gridSpan w:val="2"/>
            <w:tcBorders>
              <w:top w:val="single" w:sz="6" w:space="0" w:color="auto"/>
              <w:left w:val="single" w:sz="6" w:space="0" w:color="auto"/>
              <w:bottom w:val="single" w:sz="6" w:space="0" w:color="auto"/>
              <w:right w:val="single" w:sz="6" w:space="0" w:color="auto"/>
            </w:tcBorders>
            <w:vAlign w:val="center"/>
          </w:tcPr>
          <w:p w:rsidR="00BB42C3" w14:paraId="08306C6B" w14:textId="77777777">
            <w:pPr>
              <w:spacing w:line="420" w:lineRule="exact"/>
              <w:ind w:firstLine="420" w:firstLineChars="200"/>
              <w:jc w:val="center"/>
              <w:rPr>
                <w:rFonts w:ascii="宋体" w:hAnsi="宋体"/>
                <w:szCs w:val="21"/>
              </w:rPr>
            </w:pPr>
          </w:p>
        </w:tc>
        <w:tc>
          <w:tcPr>
            <w:tcW w:w="1701" w:type="dxa"/>
            <w:gridSpan w:val="2"/>
            <w:tcBorders>
              <w:top w:val="single" w:sz="6" w:space="0" w:color="auto"/>
              <w:left w:val="single" w:sz="6" w:space="0" w:color="auto"/>
              <w:bottom w:val="single" w:sz="6" w:space="0" w:color="auto"/>
              <w:right w:val="single" w:sz="6" w:space="0" w:color="auto"/>
            </w:tcBorders>
            <w:vAlign w:val="center"/>
          </w:tcPr>
          <w:p w:rsidR="00BB42C3" w14:paraId="44BC06BC" w14:textId="77777777">
            <w:pPr>
              <w:spacing w:line="420" w:lineRule="exact"/>
              <w:ind w:firstLine="420" w:firstLineChars="200"/>
              <w:jc w:val="center"/>
              <w:rPr>
                <w:rFonts w:ascii="宋体" w:hAnsi="宋体"/>
                <w:szCs w:val="21"/>
              </w:rPr>
            </w:pPr>
          </w:p>
        </w:tc>
        <w:tc>
          <w:tcPr>
            <w:tcW w:w="2291" w:type="dxa"/>
            <w:gridSpan w:val="3"/>
            <w:tcBorders>
              <w:top w:val="single" w:sz="6" w:space="0" w:color="auto"/>
              <w:left w:val="single" w:sz="6" w:space="0" w:color="auto"/>
              <w:bottom w:val="single" w:sz="6" w:space="0" w:color="auto"/>
              <w:right w:val="single" w:sz="6" w:space="0" w:color="auto"/>
            </w:tcBorders>
            <w:vAlign w:val="center"/>
          </w:tcPr>
          <w:p w:rsidR="00BB42C3" w14:paraId="7C5B272C" w14:textId="77777777">
            <w:pPr>
              <w:spacing w:line="420" w:lineRule="exact"/>
              <w:ind w:firstLine="420" w:firstLineChars="200"/>
              <w:jc w:val="center"/>
              <w:rPr>
                <w:rFonts w:ascii="宋体" w:hAnsi="宋体"/>
                <w:szCs w:val="21"/>
              </w:rPr>
            </w:pPr>
          </w:p>
        </w:tc>
      </w:tr>
      <w:tr w14:paraId="6DD0A87C" w14:textId="77777777">
        <w:tblPrEx>
          <w:tblW w:w="9120" w:type="dxa"/>
          <w:jc w:val="center"/>
          <w:tblLayout w:type="fixed"/>
          <w:tblCellMar>
            <w:left w:w="0" w:type="dxa"/>
            <w:right w:w="0" w:type="dxa"/>
          </w:tblCellMar>
          <w:tblLook w:val="04A0"/>
        </w:tblPrEx>
        <w:trPr>
          <w:jc w:val="center"/>
        </w:trPr>
        <w:tc>
          <w:tcPr>
            <w:tcW w:w="2280" w:type="dxa"/>
            <w:gridSpan w:val="2"/>
            <w:tcBorders>
              <w:top w:val="single" w:sz="6" w:space="0" w:color="auto"/>
              <w:left w:val="single" w:sz="6" w:space="0" w:color="auto"/>
              <w:bottom w:val="single" w:sz="6" w:space="0" w:color="auto"/>
              <w:right w:val="single" w:sz="6" w:space="0" w:color="auto"/>
            </w:tcBorders>
            <w:vAlign w:val="center"/>
          </w:tcPr>
          <w:p w:rsidR="00BB42C3" w14:paraId="5E75C458" w14:textId="77777777">
            <w:pPr>
              <w:spacing w:line="420" w:lineRule="exact"/>
              <w:ind w:firstLine="420" w:firstLineChars="200"/>
              <w:jc w:val="center"/>
              <w:rPr>
                <w:rFonts w:ascii="宋体" w:hAnsi="宋体"/>
                <w:szCs w:val="21"/>
              </w:rPr>
            </w:pPr>
          </w:p>
        </w:tc>
        <w:tc>
          <w:tcPr>
            <w:tcW w:w="1500" w:type="dxa"/>
            <w:gridSpan w:val="2"/>
            <w:tcBorders>
              <w:top w:val="single" w:sz="6" w:space="0" w:color="auto"/>
              <w:left w:val="single" w:sz="6" w:space="0" w:color="auto"/>
              <w:bottom w:val="single" w:sz="6" w:space="0" w:color="auto"/>
              <w:right w:val="single" w:sz="6" w:space="0" w:color="auto"/>
            </w:tcBorders>
            <w:vAlign w:val="center"/>
          </w:tcPr>
          <w:p w:rsidR="00BB42C3" w14:paraId="66FA4513" w14:textId="77777777">
            <w:pPr>
              <w:spacing w:line="420" w:lineRule="exact"/>
              <w:ind w:firstLine="420" w:firstLineChars="200"/>
              <w:jc w:val="center"/>
              <w:rPr>
                <w:rFonts w:ascii="宋体" w:hAnsi="宋体"/>
                <w:szCs w:val="21"/>
              </w:rPr>
            </w:pPr>
          </w:p>
        </w:tc>
        <w:tc>
          <w:tcPr>
            <w:tcW w:w="1348" w:type="dxa"/>
            <w:gridSpan w:val="2"/>
            <w:tcBorders>
              <w:top w:val="single" w:sz="6" w:space="0" w:color="auto"/>
              <w:left w:val="single" w:sz="6" w:space="0" w:color="auto"/>
              <w:bottom w:val="single" w:sz="6" w:space="0" w:color="auto"/>
              <w:right w:val="single" w:sz="6" w:space="0" w:color="auto"/>
            </w:tcBorders>
            <w:vAlign w:val="center"/>
          </w:tcPr>
          <w:p w:rsidR="00BB42C3" w14:paraId="2A38D354" w14:textId="77777777">
            <w:pPr>
              <w:spacing w:line="420" w:lineRule="exact"/>
              <w:ind w:firstLine="420" w:firstLineChars="200"/>
              <w:jc w:val="center"/>
              <w:rPr>
                <w:rFonts w:ascii="宋体" w:hAnsi="宋体"/>
                <w:szCs w:val="21"/>
              </w:rPr>
            </w:pPr>
          </w:p>
        </w:tc>
        <w:tc>
          <w:tcPr>
            <w:tcW w:w="1701" w:type="dxa"/>
            <w:gridSpan w:val="2"/>
            <w:tcBorders>
              <w:top w:val="single" w:sz="6" w:space="0" w:color="auto"/>
              <w:left w:val="single" w:sz="6" w:space="0" w:color="auto"/>
              <w:bottom w:val="single" w:sz="6" w:space="0" w:color="auto"/>
              <w:right w:val="single" w:sz="6" w:space="0" w:color="auto"/>
            </w:tcBorders>
            <w:vAlign w:val="center"/>
          </w:tcPr>
          <w:p w:rsidR="00BB42C3" w14:paraId="611006CB" w14:textId="77777777">
            <w:pPr>
              <w:spacing w:line="420" w:lineRule="exact"/>
              <w:ind w:firstLine="420" w:firstLineChars="200"/>
              <w:jc w:val="center"/>
              <w:rPr>
                <w:rFonts w:ascii="宋体" w:hAnsi="宋体"/>
                <w:szCs w:val="21"/>
              </w:rPr>
            </w:pPr>
          </w:p>
        </w:tc>
        <w:tc>
          <w:tcPr>
            <w:tcW w:w="2291" w:type="dxa"/>
            <w:gridSpan w:val="3"/>
            <w:tcBorders>
              <w:top w:val="single" w:sz="6" w:space="0" w:color="auto"/>
              <w:left w:val="single" w:sz="6" w:space="0" w:color="auto"/>
              <w:bottom w:val="single" w:sz="6" w:space="0" w:color="auto"/>
              <w:right w:val="single" w:sz="6" w:space="0" w:color="auto"/>
            </w:tcBorders>
            <w:vAlign w:val="center"/>
          </w:tcPr>
          <w:p w:rsidR="00BB42C3" w14:paraId="3EE18C50" w14:textId="77777777">
            <w:pPr>
              <w:spacing w:line="420" w:lineRule="exact"/>
              <w:ind w:firstLine="420" w:firstLineChars="200"/>
              <w:jc w:val="center"/>
              <w:rPr>
                <w:rFonts w:ascii="宋体" w:hAnsi="宋体"/>
                <w:szCs w:val="21"/>
              </w:rPr>
            </w:pPr>
          </w:p>
        </w:tc>
      </w:tr>
      <w:tr w14:paraId="323C02E8" w14:textId="77777777">
        <w:tblPrEx>
          <w:tblW w:w="9120" w:type="dxa"/>
          <w:jc w:val="center"/>
          <w:tblLayout w:type="fixed"/>
          <w:tblCellMar>
            <w:left w:w="0" w:type="dxa"/>
            <w:right w:w="0" w:type="dxa"/>
          </w:tblCellMar>
          <w:tblLook w:val="04A0"/>
        </w:tblPrEx>
        <w:trPr>
          <w:jc w:val="center"/>
        </w:trPr>
        <w:tc>
          <w:tcPr>
            <w:tcW w:w="2280" w:type="dxa"/>
            <w:gridSpan w:val="2"/>
            <w:tcBorders>
              <w:top w:val="single" w:sz="6" w:space="0" w:color="auto"/>
              <w:left w:val="single" w:sz="6" w:space="0" w:color="auto"/>
              <w:bottom w:val="single" w:sz="6" w:space="0" w:color="auto"/>
              <w:right w:val="single" w:sz="6" w:space="0" w:color="auto"/>
            </w:tcBorders>
            <w:vAlign w:val="center"/>
          </w:tcPr>
          <w:p w:rsidR="00BB42C3" w14:paraId="78DC8B90" w14:textId="77777777">
            <w:pPr>
              <w:spacing w:line="420" w:lineRule="exact"/>
              <w:ind w:firstLine="420" w:firstLineChars="200"/>
              <w:jc w:val="center"/>
              <w:rPr>
                <w:rFonts w:ascii="宋体" w:hAnsi="宋体"/>
                <w:szCs w:val="21"/>
              </w:rPr>
            </w:pPr>
          </w:p>
        </w:tc>
        <w:tc>
          <w:tcPr>
            <w:tcW w:w="1500" w:type="dxa"/>
            <w:gridSpan w:val="2"/>
            <w:tcBorders>
              <w:top w:val="single" w:sz="6" w:space="0" w:color="auto"/>
              <w:left w:val="single" w:sz="6" w:space="0" w:color="auto"/>
              <w:bottom w:val="single" w:sz="6" w:space="0" w:color="auto"/>
              <w:right w:val="single" w:sz="6" w:space="0" w:color="auto"/>
            </w:tcBorders>
            <w:vAlign w:val="center"/>
          </w:tcPr>
          <w:p w:rsidR="00BB42C3" w14:paraId="3FE31085" w14:textId="77777777">
            <w:pPr>
              <w:spacing w:line="420" w:lineRule="exact"/>
              <w:ind w:firstLine="420" w:firstLineChars="200"/>
              <w:jc w:val="center"/>
              <w:rPr>
                <w:rFonts w:ascii="宋体" w:hAnsi="宋体"/>
                <w:szCs w:val="21"/>
              </w:rPr>
            </w:pPr>
          </w:p>
        </w:tc>
        <w:tc>
          <w:tcPr>
            <w:tcW w:w="1348" w:type="dxa"/>
            <w:gridSpan w:val="2"/>
            <w:tcBorders>
              <w:top w:val="single" w:sz="6" w:space="0" w:color="auto"/>
              <w:left w:val="single" w:sz="6" w:space="0" w:color="auto"/>
              <w:bottom w:val="single" w:sz="6" w:space="0" w:color="auto"/>
              <w:right w:val="single" w:sz="6" w:space="0" w:color="auto"/>
            </w:tcBorders>
            <w:vAlign w:val="center"/>
          </w:tcPr>
          <w:p w:rsidR="00BB42C3" w14:paraId="04FD85E0" w14:textId="77777777">
            <w:pPr>
              <w:spacing w:line="420" w:lineRule="exact"/>
              <w:ind w:firstLine="420" w:firstLineChars="200"/>
              <w:jc w:val="center"/>
              <w:rPr>
                <w:rFonts w:ascii="宋体" w:hAnsi="宋体"/>
                <w:szCs w:val="21"/>
              </w:rPr>
            </w:pPr>
          </w:p>
        </w:tc>
        <w:tc>
          <w:tcPr>
            <w:tcW w:w="1701" w:type="dxa"/>
            <w:gridSpan w:val="2"/>
            <w:tcBorders>
              <w:top w:val="single" w:sz="6" w:space="0" w:color="auto"/>
              <w:left w:val="single" w:sz="6" w:space="0" w:color="auto"/>
              <w:bottom w:val="single" w:sz="6" w:space="0" w:color="auto"/>
              <w:right w:val="single" w:sz="6" w:space="0" w:color="auto"/>
            </w:tcBorders>
            <w:vAlign w:val="center"/>
          </w:tcPr>
          <w:p w:rsidR="00BB42C3" w14:paraId="0D05A7C3" w14:textId="77777777">
            <w:pPr>
              <w:spacing w:line="420" w:lineRule="exact"/>
              <w:ind w:firstLine="420" w:firstLineChars="200"/>
              <w:jc w:val="center"/>
              <w:rPr>
                <w:rFonts w:ascii="宋体" w:hAnsi="宋体"/>
                <w:szCs w:val="21"/>
              </w:rPr>
            </w:pPr>
          </w:p>
        </w:tc>
        <w:tc>
          <w:tcPr>
            <w:tcW w:w="2291" w:type="dxa"/>
            <w:gridSpan w:val="3"/>
            <w:tcBorders>
              <w:top w:val="single" w:sz="6" w:space="0" w:color="auto"/>
              <w:left w:val="single" w:sz="6" w:space="0" w:color="auto"/>
              <w:bottom w:val="single" w:sz="6" w:space="0" w:color="auto"/>
              <w:right w:val="single" w:sz="6" w:space="0" w:color="auto"/>
            </w:tcBorders>
            <w:vAlign w:val="center"/>
          </w:tcPr>
          <w:p w:rsidR="00BB42C3" w14:paraId="2D019EF6" w14:textId="77777777">
            <w:pPr>
              <w:spacing w:line="420" w:lineRule="exact"/>
              <w:ind w:firstLine="420" w:firstLineChars="200"/>
              <w:jc w:val="center"/>
              <w:rPr>
                <w:rFonts w:ascii="宋体" w:hAnsi="宋体"/>
                <w:szCs w:val="21"/>
              </w:rPr>
            </w:pPr>
          </w:p>
        </w:tc>
      </w:tr>
      <w:tr w14:paraId="12827C49" w14:textId="77777777">
        <w:tblPrEx>
          <w:tblW w:w="9120" w:type="dxa"/>
          <w:jc w:val="center"/>
          <w:tblLayout w:type="fixed"/>
          <w:tblCellMar>
            <w:left w:w="0" w:type="dxa"/>
            <w:right w:w="0" w:type="dxa"/>
          </w:tblCellMar>
          <w:tblLook w:val="04A0"/>
        </w:tblPrEx>
        <w:trPr>
          <w:jc w:val="center"/>
        </w:trPr>
        <w:tc>
          <w:tcPr>
            <w:tcW w:w="2280" w:type="dxa"/>
            <w:gridSpan w:val="2"/>
            <w:tcBorders>
              <w:top w:val="single" w:sz="6" w:space="0" w:color="auto"/>
              <w:left w:val="single" w:sz="6" w:space="0" w:color="auto"/>
              <w:bottom w:val="single" w:sz="6" w:space="0" w:color="auto"/>
              <w:right w:val="single" w:sz="6" w:space="0" w:color="auto"/>
            </w:tcBorders>
            <w:vAlign w:val="center"/>
          </w:tcPr>
          <w:p w:rsidR="00BB42C3" w14:paraId="43485952" w14:textId="77777777">
            <w:pPr>
              <w:spacing w:line="420" w:lineRule="exact"/>
              <w:ind w:firstLine="420" w:firstLineChars="200"/>
              <w:jc w:val="center"/>
              <w:rPr>
                <w:rFonts w:ascii="宋体" w:hAnsi="宋体"/>
                <w:szCs w:val="21"/>
              </w:rPr>
            </w:pPr>
          </w:p>
        </w:tc>
        <w:tc>
          <w:tcPr>
            <w:tcW w:w="1500" w:type="dxa"/>
            <w:gridSpan w:val="2"/>
            <w:tcBorders>
              <w:top w:val="single" w:sz="6" w:space="0" w:color="auto"/>
              <w:left w:val="single" w:sz="6" w:space="0" w:color="auto"/>
              <w:bottom w:val="single" w:sz="6" w:space="0" w:color="auto"/>
              <w:right w:val="single" w:sz="6" w:space="0" w:color="auto"/>
            </w:tcBorders>
            <w:vAlign w:val="center"/>
          </w:tcPr>
          <w:p w:rsidR="00BB42C3" w14:paraId="49976CDD" w14:textId="77777777">
            <w:pPr>
              <w:spacing w:line="420" w:lineRule="exact"/>
              <w:ind w:firstLine="420" w:firstLineChars="200"/>
              <w:jc w:val="center"/>
              <w:rPr>
                <w:rFonts w:ascii="宋体" w:hAnsi="宋体"/>
                <w:szCs w:val="21"/>
              </w:rPr>
            </w:pPr>
          </w:p>
        </w:tc>
        <w:tc>
          <w:tcPr>
            <w:tcW w:w="1348" w:type="dxa"/>
            <w:gridSpan w:val="2"/>
            <w:tcBorders>
              <w:top w:val="single" w:sz="6" w:space="0" w:color="auto"/>
              <w:left w:val="single" w:sz="6" w:space="0" w:color="auto"/>
              <w:bottom w:val="single" w:sz="6" w:space="0" w:color="auto"/>
              <w:right w:val="single" w:sz="6" w:space="0" w:color="auto"/>
            </w:tcBorders>
            <w:vAlign w:val="center"/>
          </w:tcPr>
          <w:p w:rsidR="00BB42C3" w14:paraId="51383E77" w14:textId="77777777">
            <w:pPr>
              <w:spacing w:line="420" w:lineRule="exact"/>
              <w:ind w:firstLine="420" w:firstLineChars="200"/>
              <w:jc w:val="center"/>
              <w:rPr>
                <w:rFonts w:ascii="宋体" w:hAnsi="宋体"/>
                <w:szCs w:val="21"/>
              </w:rPr>
            </w:pPr>
          </w:p>
        </w:tc>
        <w:tc>
          <w:tcPr>
            <w:tcW w:w="1701" w:type="dxa"/>
            <w:gridSpan w:val="2"/>
            <w:tcBorders>
              <w:top w:val="single" w:sz="6" w:space="0" w:color="auto"/>
              <w:left w:val="single" w:sz="6" w:space="0" w:color="auto"/>
              <w:bottom w:val="single" w:sz="6" w:space="0" w:color="auto"/>
              <w:right w:val="single" w:sz="6" w:space="0" w:color="auto"/>
            </w:tcBorders>
            <w:vAlign w:val="center"/>
          </w:tcPr>
          <w:p w:rsidR="00BB42C3" w14:paraId="75C12F72" w14:textId="77777777">
            <w:pPr>
              <w:spacing w:line="420" w:lineRule="exact"/>
              <w:ind w:firstLine="420" w:firstLineChars="200"/>
              <w:jc w:val="center"/>
              <w:rPr>
                <w:rFonts w:ascii="宋体" w:hAnsi="宋体"/>
                <w:szCs w:val="21"/>
              </w:rPr>
            </w:pPr>
          </w:p>
        </w:tc>
        <w:tc>
          <w:tcPr>
            <w:tcW w:w="2291" w:type="dxa"/>
            <w:gridSpan w:val="3"/>
            <w:tcBorders>
              <w:top w:val="single" w:sz="6" w:space="0" w:color="auto"/>
              <w:left w:val="single" w:sz="6" w:space="0" w:color="auto"/>
              <w:bottom w:val="single" w:sz="6" w:space="0" w:color="auto"/>
              <w:right w:val="single" w:sz="6" w:space="0" w:color="auto"/>
            </w:tcBorders>
            <w:vAlign w:val="center"/>
          </w:tcPr>
          <w:p w:rsidR="00BB42C3" w14:paraId="0F462EEA" w14:textId="77777777">
            <w:pPr>
              <w:spacing w:line="420" w:lineRule="exact"/>
              <w:ind w:firstLine="420" w:firstLineChars="200"/>
              <w:jc w:val="center"/>
              <w:rPr>
                <w:rFonts w:ascii="宋体" w:hAnsi="宋体"/>
                <w:szCs w:val="21"/>
              </w:rPr>
            </w:pPr>
          </w:p>
        </w:tc>
      </w:tr>
      <w:tr w14:paraId="7A73C20F" w14:textId="77777777">
        <w:tblPrEx>
          <w:tblW w:w="9120" w:type="dxa"/>
          <w:jc w:val="center"/>
          <w:tblLayout w:type="fixed"/>
          <w:tblCellMar>
            <w:left w:w="0" w:type="dxa"/>
            <w:right w:w="0" w:type="dxa"/>
          </w:tblCellMar>
          <w:tblLook w:val="04A0"/>
        </w:tblPrEx>
        <w:trPr>
          <w:jc w:val="center"/>
        </w:trPr>
        <w:tc>
          <w:tcPr>
            <w:tcW w:w="2280" w:type="dxa"/>
            <w:gridSpan w:val="2"/>
            <w:tcBorders>
              <w:top w:val="single" w:sz="6" w:space="0" w:color="auto"/>
              <w:left w:val="single" w:sz="6" w:space="0" w:color="auto"/>
              <w:bottom w:val="single" w:sz="6" w:space="0" w:color="auto"/>
              <w:right w:val="single" w:sz="6" w:space="0" w:color="auto"/>
            </w:tcBorders>
            <w:vAlign w:val="center"/>
          </w:tcPr>
          <w:p w:rsidR="00BB42C3" w14:paraId="32E6B59E" w14:textId="77777777">
            <w:pPr>
              <w:spacing w:line="420" w:lineRule="exact"/>
              <w:ind w:firstLine="420" w:firstLineChars="200"/>
              <w:jc w:val="center"/>
              <w:rPr>
                <w:rFonts w:ascii="宋体" w:hAnsi="宋体"/>
                <w:szCs w:val="21"/>
              </w:rPr>
            </w:pPr>
          </w:p>
        </w:tc>
        <w:tc>
          <w:tcPr>
            <w:tcW w:w="1500" w:type="dxa"/>
            <w:gridSpan w:val="2"/>
            <w:tcBorders>
              <w:top w:val="single" w:sz="6" w:space="0" w:color="auto"/>
              <w:left w:val="single" w:sz="6" w:space="0" w:color="auto"/>
              <w:bottom w:val="single" w:sz="6" w:space="0" w:color="auto"/>
              <w:right w:val="single" w:sz="6" w:space="0" w:color="auto"/>
            </w:tcBorders>
            <w:vAlign w:val="center"/>
          </w:tcPr>
          <w:p w:rsidR="00BB42C3" w14:paraId="57D2319C" w14:textId="77777777">
            <w:pPr>
              <w:spacing w:line="420" w:lineRule="exact"/>
              <w:ind w:firstLine="420" w:firstLineChars="200"/>
              <w:jc w:val="center"/>
              <w:rPr>
                <w:rFonts w:ascii="宋体" w:hAnsi="宋体"/>
                <w:szCs w:val="21"/>
              </w:rPr>
            </w:pPr>
          </w:p>
        </w:tc>
        <w:tc>
          <w:tcPr>
            <w:tcW w:w="1348" w:type="dxa"/>
            <w:gridSpan w:val="2"/>
            <w:tcBorders>
              <w:top w:val="single" w:sz="6" w:space="0" w:color="auto"/>
              <w:left w:val="single" w:sz="6" w:space="0" w:color="auto"/>
              <w:bottom w:val="single" w:sz="6" w:space="0" w:color="auto"/>
              <w:right w:val="single" w:sz="6" w:space="0" w:color="auto"/>
            </w:tcBorders>
            <w:vAlign w:val="center"/>
          </w:tcPr>
          <w:p w:rsidR="00BB42C3" w14:paraId="35C604E4" w14:textId="77777777">
            <w:pPr>
              <w:spacing w:line="420" w:lineRule="exact"/>
              <w:ind w:firstLine="420" w:firstLineChars="200"/>
              <w:jc w:val="center"/>
              <w:rPr>
                <w:rFonts w:ascii="宋体" w:hAnsi="宋体"/>
                <w:szCs w:val="21"/>
              </w:rPr>
            </w:pPr>
          </w:p>
        </w:tc>
        <w:tc>
          <w:tcPr>
            <w:tcW w:w="1701" w:type="dxa"/>
            <w:gridSpan w:val="2"/>
            <w:tcBorders>
              <w:top w:val="single" w:sz="6" w:space="0" w:color="auto"/>
              <w:left w:val="single" w:sz="6" w:space="0" w:color="auto"/>
              <w:bottom w:val="single" w:sz="6" w:space="0" w:color="auto"/>
              <w:right w:val="single" w:sz="6" w:space="0" w:color="auto"/>
            </w:tcBorders>
            <w:vAlign w:val="center"/>
          </w:tcPr>
          <w:p w:rsidR="00BB42C3" w14:paraId="08B662CB" w14:textId="77777777">
            <w:pPr>
              <w:spacing w:line="420" w:lineRule="exact"/>
              <w:ind w:firstLine="420" w:firstLineChars="200"/>
              <w:jc w:val="center"/>
              <w:rPr>
                <w:rFonts w:ascii="宋体" w:hAnsi="宋体"/>
                <w:szCs w:val="21"/>
              </w:rPr>
            </w:pPr>
          </w:p>
        </w:tc>
        <w:tc>
          <w:tcPr>
            <w:tcW w:w="2291" w:type="dxa"/>
            <w:gridSpan w:val="3"/>
            <w:tcBorders>
              <w:top w:val="single" w:sz="6" w:space="0" w:color="auto"/>
              <w:left w:val="single" w:sz="6" w:space="0" w:color="auto"/>
              <w:bottom w:val="single" w:sz="6" w:space="0" w:color="auto"/>
              <w:right w:val="single" w:sz="6" w:space="0" w:color="auto"/>
            </w:tcBorders>
            <w:vAlign w:val="center"/>
          </w:tcPr>
          <w:p w:rsidR="00BB42C3" w14:paraId="57F8AF8E" w14:textId="77777777">
            <w:pPr>
              <w:spacing w:line="420" w:lineRule="exact"/>
              <w:ind w:firstLine="420" w:firstLineChars="200"/>
              <w:jc w:val="center"/>
              <w:rPr>
                <w:rFonts w:ascii="宋体" w:hAnsi="宋体"/>
                <w:szCs w:val="21"/>
              </w:rPr>
            </w:pPr>
          </w:p>
        </w:tc>
      </w:tr>
      <w:tr w14:paraId="3D19D300" w14:textId="77777777">
        <w:tblPrEx>
          <w:tblW w:w="9120" w:type="dxa"/>
          <w:jc w:val="center"/>
          <w:tblLayout w:type="fixed"/>
          <w:tblCellMar>
            <w:left w:w="0" w:type="dxa"/>
            <w:right w:w="0" w:type="dxa"/>
          </w:tblCellMar>
          <w:tblLook w:val="04A0"/>
        </w:tblPrEx>
        <w:trPr>
          <w:jc w:val="center"/>
        </w:trPr>
        <w:tc>
          <w:tcPr>
            <w:tcW w:w="2280" w:type="dxa"/>
            <w:gridSpan w:val="2"/>
            <w:tcBorders>
              <w:top w:val="single" w:sz="6" w:space="0" w:color="auto"/>
              <w:left w:val="single" w:sz="6" w:space="0" w:color="auto"/>
              <w:bottom w:val="single" w:sz="6" w:space="0" w:color="auto"/>
              <w:right w:val="single" w:sz="6" w:space="0" w:color="auto"/>
            </w:tcBorders>
            <w:vAlign w:val="center"/>
          </w:tcPr>
          <w:p w:rsidR="00BB42C3" w14:paraId="45E8B3BB" w14:textId="77777777">
            <w:pPr>
              <w:spacing w:line="420" w:lineRule="exact"/>
              <w:ind w:firstLine="420" w:firstLineChars="200"/>
              <w:jc w:val="center"/>
              <w:rPr>
                <w:rFonts w:ascii="宋体" w:hAnsi="宋体"/>
                <w:szCs w:val="21"/>
              </w:rPr>
            </w:pPr>
          </w:p>
        </w:tc>
        <w:tc>
          <w:tcPr>
            <w:tcW w:w="1500" w:type="dxa"/>
            <w:gridSpan w:val="2"/>
            <w:tcBorders>
              <w:top w:val="single" w:sz="6" w:space="0" w:color="auto"/>
              <w:left w:val="single" w:sz="6" w:space="0" w:color="auto"/>
              <w:bottom w:val="single" w:sz="6" w:space="0" w:color="auto"/>
              <w:right w:val="single" w:sz="6" w:space="0" w:color="auto"/>
            </w:tcBorders>
            <w:vAlign w:val="center"/>
          </w:tcPr>
          <w:p w:rsidR="00BB42C3" w14:paraId="0B43F78F" w14:textId="77777777">
            <w:pPr>
              <w:spacing w:line="420" w:lineRule="exact"/>
              <w:ind w:firstLine="420" w:firstLineChars="200"/>
              <w:jc w:val="center"/>
              <w:rPr>
                <w:rFonts w:ascii="宋体" w:hAnsi="宋体"/>
                <w:szCs w:val="21"/>
              </w:rPr>
            </w:pPr>
          </w:p>
        </w:tc>
        <w:tc>
          <w:tcPr>
            <w:tcW w:w="1348" w:type="dxa"/>
            <w:gridSpan w:val="2"/>
            <w:tcBorders>
              <w:top w:val="single" w:sz="6" w:space="0" w:color="auto"/>
              <w:left w:val="single" w:sz="6" w:space="0" w:color="auto"/>
              <w:bottom w:val="single" w:sz="6" w:space="0" w:color="auto"/>
              <w:right w:val="single" w:sz="6" w:space="0" w:color="auto"/>
            </w:tcBorders>
            <w:vAlign w:val="center"/>
          </w:tcPr>
          <w:p w:rsidR="00BB42C3" w14:paraId="497CEEA2" w14:textId="77777777">
            <w:pPr>
              <w:spacing w:line="420" w:lineRule="exact"/>
              <w:ind w:firstLine="420" w:firstLineChars="200"/>
              <w:jc w:val="center"/>
              <w:rPr>
                <w:rFonts w:ascii="宋体" w:hAnsi="宋体"/>
                <w:szCs w:val="21"/>
              </w:rPr>
            </w:pPr>
          </w:p>
        </w:tc>
        <w:tc>
          <w:tcPr>
            <w:tcW w:w="1701" w:type="dxa"/>
            <w:gridSpan w:val="2"/>
            <w:tcBorders>
              <w:top w:val="single" w:sz="6" w:space="0" w:color="auto"/>
              <w:left w:val="single" w:sz="6" w:space="0" w:color="auto"/>
              <w:bottom w:val="single" w:sz="6" w:space="0" w:color="auto"/>
              <w:right w:val="single" w:sz="6" w:space="0" w:color="auto"/>
            </w:tcBorders>
            <w:vAlign w:val="center"/>
          </w:tcPr>
          <w:p w:rsidR="00BB42C3" w14:paraId="58DB93D8" w14:textId="77777777">
            <w:pPr>
              <w:spacing w:line="420" w:lineRule="exact"/>
              <w:ind w:firstLine="420" w:firstLineChars="200"/>
              <w:jc w:val="center"/>
              <w:rPr>
                <w:rFonts w:ascii="宋体" w:hAnsi="宋体"/>
                <w:szCs w:val="21"/>
              </w:rPr>
            </w:pPr>
          </w:p>
        </w:tc>
        <w:tc>
          <w:tcPr>
            <w:tcW w:w="2291" w:type="dxa"/>
            <w:gridSpan w:val="3"/>
            <w:tcBorders>
              <w:top w:val="single" w:sz="6" w:space="0" w:color="auto"/>
              <w:left w:val="single" w:sz="6" w:space="0" w:color="auto"/>
              <w:bottom w:val="single" w:sz="6" w:space="0" w:color="auto"/>
              <w:right w:val="single" w:sz="6" w:space="0" w:color="auto"/>
            </w:tcBorders>
            <w:vAlign w:val="center"/>
          </w:tcPr>
          <w:p w:rsidR="00BB42C3" w14:paraId="7AC39AE2" w14:textId="77777777">
            <w:pPr>
              <w:spacing w:line="420" w:lineRule="exact"/>
              <w:ind w:firstLine="420" w:firstLineChars="200"/>
              <w:jc w:val="center"/>
              <w:rPr>
                <w:rFonts w:ascii="宋体" w:hAnsi="宋体"/>
                <w:szCs w:val="21"/>
              </w:rPr>
            </w:pPr>
          </w:p>
        </w:tc>
      </w:tr>
      <w:tr w14:paraId="146F0855" w14:textId="77777777">
        <w:tblPrEx>
          <w:tblW w:w="9120" w:type="dxa"/>
          <w:jc w:val="center"/>
          <w:tblLayout w:type="fixed"/>
          <w:tblCellMar>
            <w:left w:w="0" w:type="dxa"/>
            <w:right w:w="0" w:type="dxa"/>
          </w:tblCellMar>
          <w:tblLook w:val="04A0"/>
        </w:tblPrEx>
        <w:trPr>
          <w:jc w:val="center"/>
        </w:trPr>
        <w:tc>
          <w:tcPr>
            <w:tcW w:w="2280" w:type="dxa"/>
            <w:gridSpan w:val="2"/>
            <w:tcBorders>
              <w:top w:val="single" w:sz="6" w:space="0" w:color="auto"/>
              <w:left w:val="single" w:sz="6" w:space="0" w:color="auto"/>
              <w:bottom w:val="single" w:sz="6" w:space="0" w:color="auto"/>
              <w:right w:val="single" w:sz="6" w:space="0" w:color="auto"/>
            </w:tcBorders>
            <w:vAlign w:val="center"/>
          </w:tcPr>
          <w:p w:rsidR="00BB42C3" w14:paraId="22C08D6E" w14:textId="77777777">
            <w:pPr>
              <w:spacing w:line="420" w:lineRule="exact"/>
              <w:ind w:firstLine="420" w:firstLineChars="200"/>
              <w:jc w:val="center"/>
              <w:rPr>
                <w:rFonts w:ascii="宋体" w:hAnsi="宋体"/>
                <w:szCs w:val="21"/>
              </w:rPr>
            </w:pPr>
          </w:p>
        </w:tc>
        <w:tc>
          <w:tcPr>
            <w:tcW w:w="1500" w:type="dxa"/>
            <w:gridSpan w:val="2"/>
            <w:tcBorders>
              <w:top w:val="single" w:sz="6" w:space="0" w:color="auto"/>
              <w:left w:val="single" w:sz="6" w:space="0" w:color="auto"/>
              <w:bottom w:val="single" w:sz="6" w:space="0" w:color="auto"/>
              <w:right w:val="single" w:sz="6" w:space="0" w:color="auto"/>
            </w:tcBorders>
            <w:vAlign w:val="center"/>
          </w:tcPr>
          <w:p w:rsidR="00BB42C3" w14:paraId="4FFE740D" w14:textId="77777777">
            <w:pPr>
              <w:spacing w:line="420" w:lineRule="exact"/>
              <w:ind w:firstLine="420" w:firstLineChars="200"/>
              <w:jc w:val="center"/>
              <w:rPr>
                <w:rFonts w:ascii="宋体" w:hAnsi="宋体"/>
                <w:szCs w:val="21"/>
              </w:rPr>
            </w:pPr>
          </w:p>
        </w:tc>
        <w:tc>
          <w:tcPr>
            <w:tcW w:w="1348" w:type="dxa"/>
            <w:gridSpan w:val="2"/>
            <w:tcBorders>
              <w:top w:val="single" w:sz="6" w:space="0" w:color="auto"/>
              <w:left w:val="single" w:sz="6" w:space="0" w:color="auto"/>
              <w:bottom w:val="single" w:sz="6" w:space="0" w:color="auto"/>
              <w:right w:val="single" w:sz="6" w:space="0" w:color="auto"/>
            </w:tcBorders>
            <w:vAlign w:val="center"/>
          </w:tcPr>
          <w:p w:rsidR="00BB42C3" w14:paraId="6FB6EE50" w14:textId="77777777">
            <w:pPr>
              <w:spacing w:line="420" w:lineRule="exact"/>
              <w:ind w:firstLine="420" w:firstLineChars="200"/>
              <w:jc w:val="center"/>
              <w:rPr>
                <w:rFonts w:ascii="宋体" w:hAnsi="宋体"/>
                <w:szCs w:val="21"/>
              </w:rPr>
            </w:pPr>
          </w:p>
        </w:tc>
        <w:tc>
          <w:tcPr>
            <w:tcW w:w="1701" w:type="dxa"/>
            <w:gridSpan w:val="2"/>
            <w:tcBorders>
              <w:top w:val="single" w:sz="6" w:space="0" w:color="auto"/>
              <w:left w:val="single" w:sz="6" w:space="0" w:color="auto"/>
              <w:bottom w:val="single" w:sz="6" w:space="0" w:color="auto"/>
              <w:right w:val="single" w:sz="6" w:space="0" w:color="auto"/>
            </w:tcBorders>
            <w:vAlign w:val="center"/>
          </w:tcPr>
          <w:p w:rsidR="00BB42C3" w14:paraId="57E159DD" w14:textId="77777777">
            <w:pPr>
              <w:spacing w:line="420" w:lineRule="exact"/>
              <w:ind w:firstLine="420" w:firstLineChars="200"/>
              <w:jc w:val="center"/>
              <w:rPr>
                <w:rFonts w:ascii="宋体" w:hAnsi="宋体"/>
                <w:szCs w:val="21"/>
              </w:rPr>
            </w:pPr>
          </w:p>
        </w:tc>
        <w:tc>
          <w:tcPr>
            <w:tcW w:w="2291" w:type="dxa"/>
            <w:gridSpan w:val="3"/>
            <w:tcBorders>
              <w:top w:val="single" w:sz="6" w:space="0" w:color="auto"/>
              <w:left w:val="single" w:sz="6" w:space="0" w:color="auto"/>
              <w:bottom w:val="single" w:sz="6" w:space="0" w:color="auto"/>
              <w:right w:val="single" w:sz="6" w:space="0" w:color="auto"/>
            </w:tcBorders>
            <w:vAlign w:val="center"/>
          </w:tcPr>
          <w:p w:rsidR="00BB42C3" w14:paraId="7B415537" w14:textId="77777777">
            <w:pPr>
              <w:spacing w:line="420" w:lineRule="exact"/>
              <w:ind w:firstLine="420" w:firstLineChars="200"/>
              <w:jc w:val="center"/>
              <w:rPr>
                <w:rFonts w:ascii="宋体" w:hAnsi="宋体"/>
                <w:szCs w:val="21"/>
              </w:rPr>
            </w:pPr>
          </w:p>
        </w:tc>
      </w:tr>
      <w:tr w14:paraId="46F2D6F9" w14:textId="77777777">
        <w:tblPrEx>
          <w:tblW w:w="9120" w:type="dxa"/>
          <w:jc w:val="center"/>
          <w:tblLayout w:type="fixed"/>
          <w:tblCellMar>
            <w:left w:w="0" w:type="dxa"/>
            <w:right w:w="0" w:type="dxa"/>
          </w:tblCellMar>
          <w:tblLook w:val="04A0"/>
        </w:tblPrEx>
        <w:trPr>
          <w:jc w:val="center"/>
        </w:trPr>
        <w:tc>
          <w:tcPr>
            <w:tcW w:w="2280" w:type="dxa"/>
            <w:gridSpan w:val="2"/>
            <w:tcBorders>
              <w:top w:val="single" w:sz="6" w:space="0" w:color="auto"/>
              <w:left w:val="single" w:sz="6" w:space="0" w:color="auto"/>
              <w:bottom w:val="single" w:sz="6" w:space="0" w:color="auto"/>
              <w:right w:val="single" w:sz="6" w:space="0" w:color="auto"/>
            </w:tcBorders>
            <w:vAlign w:val="center"/>
          </w:tcPr>
          <w:p w:rsidR="00BB42C3" w14:paraId="029F6758" w14:textId="77777777">
            <w:pPr>
              <w:spacing w:line="420" w:lineRule="exact"/>
              <w:ind w:firstLine="420" w:firstLineChars="200"/>
              <w:jc w:val="center"/>
              <w:rPr>
                <w:rFonts w:ascii="宋体" w:hAnsi="宋体"/>
                <w:szCs w:val="21"/>
              </w:rPr>
            </w:pPr>
          </w:p>
        </w:tc>
        <w:tc>
          <w:tcPr>
            <w:tcW w:w="1500" w:type="dxa"/>
            <w:gridSpan w:val="2"/>
            <w:tcBorders>
              <w:top w:val="single" w:sz="6" w:space="0" w:color="auto"/>
              <w:left w:val="single" w:sz="6" w:space="0" w:color="auto"/>
              <w:bottom w:val="single" w:sz="6" w:space="0" w:color="auto"/>
              <w:right w:val="single" w:sz="6" w:space="0" w:color="auto"/>
            </w:tcBorders>
            <w:vAlign w:val="center"/>
          </w:tcPr>
          <w:p w:rsidR="00BB42C3" w14:paraId="384C52DE" w14:textId="77777777">
            <w:pPr>
              <w:spacing w:line="420" w:lineRule="exact"/>
              <w:ind w:firstLine="420" w:firstLineChars="200"/>
              <w:jc w:val="center"/>
              <w:rPr>
                <w:rFonts w:ascii="宋体" w:hAnsi="宋体"/>
                <w:szCs w:val="21"/>
              </w:rPr>
            </w:pPr>
          </w:p>
        </w:tc>
        <w:tc>
          <w:tcPr>
            <w:tcW w:w="1348" w:type="dxa"/>
            <w:gridSpan w:val="2"/>
            <w:tcBorders>
              <w:top w:val="single" w:sz="6" w:space="0" w:color="auto"/>
              <w:left w:val="single" w:sz="6" w:space="0" w:color="auto"/>
              <w:bottom w:val="single" w:sz="6" w:space="0" w:color="auto"/>
              <w:right w:val="single" w:sz="6" w:space="0" w:color="auto"/>
            </w:tcBorders>
            <w:vAlign w:val="center"/>
          </w:tcPr>
          <w:p w:rsidR="00BB42C3" w14:paraId="6313D575" w14:textId="77777777">
            <w:pPr>
              <w:spacing w:line="420" w:lineRule="exact"/>
              <w:ind w:firstLine="420" w:firstLineChars="200"/>
              <w:jc w:val="center"/>
              <w:rPr>
                <w:rFonts w:ascii="宋体" w:hAnsi="宋体"/>
                <w:szCs w:val="21"/>
              </w:rPr>
            </w:pPr>
          </w:p>
        </w:tc>
        <w:tc>
          <w:tcPr>
            <w:tcW w:w="1701" w:type="dxa"/>
            <w:gridSpan w:val="2"/>
            <w:tcBorders>
              <w:top w:val="single" w:sz="6" w:space="0" w:color="auto"/>
              <w:left w:val="single" w:sz="6" w:space="0" w:color="auto"/>
              <w:bottom w:val="single" w:sz="6" w:space="0" w:color="auto"/>
              <w:right w:val="single" w:sz="6" w:space="0" w:color="auto"/>
            </w:tcBorders>
            <w:vAlign w:val="center"/>
          </w:tcPr>
          <w:p w:rsidR="00BB42C3" w14:paraId="0AF0CCF0" w14:textId="77777777">
            <w:pPr>
              <w:spacing w:line="420" w:lineRule="exact"/>
              <w:ind w:firstLine="420" w:firstLineChars="200"/>
              <w:jc w:val="center"/>
              <w:rPr>
                <w:rFonts w:ascii="宋体" w:hAnsi="宋体"/>
                <w:szCs w:val="21"/>
              </w:rPr>
            </w:pPr>
          </w:p>
        </w:tc>
        <w:tc>
          <w:tcPr>
            <w:tcW w:w="2291" w:type="dxa"/>
            <w:gridSpan w:val="3"/>
            <w:tcBorders>
              <w:top w:val="single" w:sz="6" w:space="0" w:color="auto"/>
              <w:left w:val="single" w:sz="6" w:space="0" w:color="auto"/>
              <w:bottom w:val="single" w:sz="6" w:space="0" w:color="auto"/>
              <w:right w:val="single" w:sz="6" w:space="0" w:color="auto"/>
            </w:tcBorders>
            <w:vAlign w:val="center"/>
          </w:tcPr>
          <w:p w:rsidR="00BB42C3" w14:paraId="52F2C816" w14:textId="77777777">
            <w:pPr>
              <w:spacing w:line="420" w:lineRule="exact"/>
              <w:ind w:firstLine="420" w:firstLineChars="200"/>
              <w:jc w:val="center"/>
              <w:rPr>
                <w:rFonts w:ascii="宋体" w:hAnsi="宋体"/>
                <w:szCs w:val="21"/>
              </w:rPr>
            </w:pPr>
          </w:p>
        </w:tc>
      </w:tr>
      <w:tr w14:paraId="379F1519" w14:textId="77777777">
        <w:tblPrEx>
          <w:tblW w:w="9120" w:type="dxa"/>
          <w:jc w:val="center"/>
          <w:tblLayout w:type="fixed"/>
          <w:tblCellMar>
            <w:left w:w="0" w:type="dxa"/>
            <w:right w:w="0" w:type="dxa"/>
          </w:tblCellMar>
          <w:tblLook w:val="04A0"/>
        </w:tblPrEx>
        <w:trPr>
          <w:jc w:val="center"/>
        </w:trPr>
        <w:tc>
          <w:tcPr>
            <w:tcW w:w="2280" w:type="dxa"/>
            <w:gridSpan w:val="2"/>
            <w:tcBorders>
              <w:top w:val="single" w:sz="6" w:space="0" w:color="auto"/>
              <w:left w:val="single" w:sz="6" w:space="0" w:color="auto"/>
              <w:bottom w:val="single" w:sz="6" w:space="0" w:color="auto"/>
              <w:right w:val="single" w:sz="6" w:space="0" w:color="auto"/>
            </w:tcBorders>
            <w:vAlign w:val="center"/>
          </w:tcPr>
          <w:p w:rsidR="00BB42C3" w14:paraId="6D2DE645" w14:textId="77777777">
            <w:pPr>
              <w:spacing w:line="420" w:lineRule="exact"/>
              <w:ind w:firstLine="420" w:firstLineChars="200"/>
              <w:jc w:val="center"/>
              <w:rPr>
                <w:rFonts w:ascii="宋体" w:hAnsi="宋体"/>
                <w:szCs w:val="21"/>
              </w:rPr>
            </w:pPr>
          </w:p>
        </w:tc>
        <w:tc>
          <w:tcPr>
            <w:tcW w:w="1500" w:type="dxa"/>
            <w:gridSpan w:val="2"/>
            <w:tcBorders>
              <w:top w:val="single" w:sz="6" w:space="0" w:color="auto"/>
              <w:left w:val="single" w:sz="6" w:space="0" w:color="auto"/>
              <w:bottom w:val="single" w:sz="6" w:space="0" w:color="auto"/>
              <w:right w:val="single" w:sz="6" w:space="0" w:color="auto"/>
            </w:tcBorders>
            <w:vAlign w:val="center"/>
          </w:tcPr>
          <w:p w:rsidR="00BB42C3" w14:paraId="14E7E0C7" w14:textId="77777777">
            <w:pPr>
              <w:spacing w:line="420" w:lineRule="exact"/>
              <w:ind w:firstLine="420" w:firstLineChars="200"/>
              <w:jc w:val="center"/>
              <w:rPr>
                <w:rFonts w:ascii="宋体" w:hAnsi="宋体"/>
                <w:szCs w:val="21"/>
              </w:rPr>
            </w:pPr>
          </w:p>
        </w:tc>
        <w:tc>
          <w:tcPr>
            <w:tcW w:w="1348" w:type="dxa"/>
            <w:gridSpan w:val="2"/>
            <w:tcBorders>
              <w:top w:val="single" w:sz="6" w:space="0" w:color="auto"/>
              <w:left w:val="single" w:sz="6" w:space="0" w:color="auto"/>
              <w:bottom w:val="single" w:sz="6" w:space="0" w:color="auto"/>
              <w:right w:val="single" w:sz="6" w:space="0" w:color="auto"/>
            </w:tcBorders>
            <w:vAlign w:val="center"/>
          </w:tcPr>
          <w:p w:rsidR="00BB42C3" w14:paraId="1EA6E193" w14:textId="77777777">
            <w:pPr>
              <w:spacing w:line="420" w:lineRule="exact"/>
              <w:ind w:firstLine="420" w:firstLineChars="200"/>
              <w:jc w:val="center"/>
              <w:rPr>
                <w:rFonts w:ascii="宋体" w:hAnsi="宋体"/>
                <w:szCs w:val="21"/>
              </w:rPr>
            </w:pPr>
          </w:p>
        </w:tc>
        <w:tc>
          <w:tcPr>
            <w:tcW w:w="1701" w:type="dxa"/>
            <w:gridSpan w:val="2"/>
            <w:tcBorders>
              <w:top w:val="single" w:sz="6" w:space="0" w:color="auto"/>
              <w:left w:val="single" w:sz="6" w:space="0" w:color="auto"/>
              <w:bottom w:val="single" w:sz="6" w:space="0" w:color="auto"/>
              <w:right w:val="single" w:sz="6" w:space="0" w:color="auto"/>
            </w:tcBorders>
            <w:vAlign w:val="center"/>
          </w:tcPr>
          <w:p w:rsidR="00BB42C3" w14:paraId="03288F7C" w14:textId="77777777">
            <w:pPr>
              <w:spacing w:line="420" w:lineRule="exact"/>
              <w:ind w:firstLine="420" w:firstLineChars="200"/>
              <w:jc w:val="center"/>
              <w:rPr>
                <w:rFonts w:ascii="宋体" w:hAnsi="宋体"/>
                <w:szCs w:val="21"/>
              </w:rPr>
            </w:pPr>
          </w:p>
        </w:tc>
        <w:tc>
          <w:tcPr>
            <w:tcW w:w="2291" w:type="dxa"/>
            <w:gridSpan w:val="3"/>
            <w:tcBorders>
              <w:top w:val="single" w:sz="6" w:space="0" w:color="auto"/>
              <w:left w:val="single" w:sz="6" w:space="0" w:color="auto"/>
              <w:bottom w:val="single" w:sz="6" w:space="0" w:color="auto"/>
              <w:right w:val="single" w:sz="6" w:space="0" w:color="auto"/>
            </w:tcBorders>
            <w:vAlign w:val="center"/>
          </w:tcPr>
          <w:p w:rsidR="00BB42C3" w14:paraId="46153BAC" w14:textId="77777777">
            <w:pPr>
              <w:spacing w:line="420" w:lineRule="exact"/>
              <w:ind w:firstLine="420" w:firstLineChars="200"/>
              <w:jc w:val="center"/>
              <w:rPr>
                <w:rFonts w:ascii="宋体" w:hAnsi="宋体"/>
                <w:szCs w:val="21"/>
              </w:rPr>
            </w:pPr>
          </w:p>
        </w:tc>
      </w:tr>
      <w:tr w14:paraId="4C1A4FB9" w14:textId="77777777">
        <w:tblPrEx>
          <w:tblW w:w="9120" w:type="dxa"/>
          <w:jc w:val="center"/>
          <w:tblLayout w:type="fixed"/>
          <w:tblCellMar>
            <w:left w:w="0" w:type="dxa"/>
            <w:right w:w="0" w:type="dxa"/>
          </w:tblCellMar>
          <w:tblLook w:val="04A0"/>
        </w:tblPrEx>
        <w:trPr>
          <w:jc w:val="center"/>
        </w:trPr>
        <w:tc>
          <w:tcPr>
            <w:tcW w:w="2280" w:type="dxa"/>
            <w:gridSpan w:val="2"/>
            <w:tcBorders>
              <w:top w:val="single" w:sz="6" w:space="0" w:color="auto"/>
              <w:left w:val="single" w:sz="6" w:space="0" w:color="auto"/>
              <w:bottom w:val="single" w:sz="6" w:space="0" w:color="auto"/>
              <w:right w:val="single" w:sz="6" w:space="0" w:color="auto"/>
            </w:tcBorders>
            <w:vAlign w:val="center"/>
          </w:tcPr>
          <w:p w:rsidR="00BB42C3" w14:paraId="6CF921DE" w14:textId="77777777">
            <w:pPr>
              <w:spacing w:line="420" w:lineRule="exact"/>
              <w:ind w:firstLine="420" w:firstLineChars="200"/>
              <w:jc w:val="center"/>
              <w:rPr>
                <w:rFonts w:ascii="宋体" w:hAnsi="宋体"/>
                <w:szCs w:val="21"/>
              </w:rPr>
            </w:pPr>
          </w:p>
        </w:tc>
        <w:tc>
          <w:tcPr>
            <w:tcW w:w="1500" w:type="dxa"/>
            <w:gridSpan w:val="2"/>
            <w:tcBorders>
              <w:top w:val="single" w:sz="6" w:space="0" w:color="auto"/>
              <w:left w:val="single" w:sz="6" w:space="0" w:color="auto"/>
              <w:bottom w:val="single" w:sz="6" w:space="0" w:color="auto"/>
              <w:right w:val="single" w:sz="6" w:space="0" w:color="auto"/>
            </w:tcBorders>
            <w:vAlign w:val="center"/>
          </w:tcPr>
          <w:p w:rsidR="00BB42C3" w14:paraId="2C952DEC" w14:textId="77777777">
            <w:pPr>
              <w:spacing w:line="420" w:lineRule="exact"/>
              <w:ind w:firstLine="420" w:firstLineChars="200"/>
              <w:jc w:val="center"/>
              <w:rPr>
                <w:rFonts w:ascii="宋体" w:hAnsi="宋体"/>
                <w:szCs w:val="21"/>
              </w:rPr>
            </w:pPr>
          </w:p>
        </w:tc>
        <w:tc>
          <w:tcPr>
            <w:tcW w:w="1348" w:type="dxa"/>
            <w:gridSpan w:val="2"/>
            <w:tcBorders>
              <w:top w:val="single" w:sz="6" w:space="0" w:color="auto"/>
              <w:left w:val="single" w:sz="6" w:space="0" w:color="auto"/>
              <w:bottom w:val="single" w:sz="6" w:space="0" w:color="auto"/>
              <w:right w:val="single" w:sz="6" w:space="0" w:color="auto"/>
            </w:tcBorders>
            <w:vAlign w:val="center"/>
          </w:tcPr>
          <w:p w:rsidR="00BB42C3" w14:paraId="720F7C57" w14:textId="77777777">
            <w:pPr>
              <w:spacing w:line="420" w:lineRule="exact"/>
              <w:ind w:firstLine="420" w:firstLineChars="200"/>
              <w:jc w:val="center"/>
              <w:rPr>
                <w:rFonts w:ascii="宋体" w:hAnsi="宋体"/>
                <w:szCs w:val="21"/>
              </w:rPr>
            </w:pPr>
          </w:p>
        </w:tc>
        <w:tc>
          <w:tcPr>
            <w:tcW w:w="1701" w:type="dxa"/>
            <w:gridSpan w:val="2"/>
            <w:tcBorders>
              <w:top w:val="single" w:sz="6" w:space="0" w:color="auto"/>
              <w:left w:val="single" w:sz="6" w:space="0" w:color="auto"/>
              <w:bottom w:val="single" w:sz="6" w:space="0" w:color="auto"/>
              <w:right w:val="single" w:sz="6" w:space="0" w:color="auto"/>
            </w:tcBorders>
            <w:vAlign w:val="center"/>
          </w:tcPr>
          <w:p w:rsidR="00BB42C3" w14:paraId="57220BFE" w14:textId="77777777">
            <w:pPr>
              <w:spacing w:line="420" w:lineRule="exact"/>
              <w:ind w:firstLine="420" w:firstLineChars="200"/>
              <w:jc w:val="center"/>
              <w:rPr>
                <w:rFonts w:ascii="宋体" w:hAnsi="宋体"/>
                <w:szCs w:val="21"/>
              </w:rPr>
            </w:pPr>
          </w:p>
        </w:tc>
        <w:tc>
          <w:tcPr>
            <w:tcW w:w="2291" w:type="dxa"/>
            <w:gridSpan w:val="3"/>
            <w:tcBorders>
              <w:top w:val="single" w:sz="6" w:space="0" w:color="auto"/>
              <w:left w:val="single" w:sz="6" w:space="0" w:color="auto"/>
              <w:bottom w:val="single" w:sz="6" w:space="0" w:color="auto"/>
              <w:right w:val="single" w:sz="6" w:space="0" w:color="auto"/>
            </w:tcBorders>
            <w:vAlign w:val="center"/>
          </w:tcPr>
          <w:p w:rsidR="00BB42C3" w14:paraId="5032E8D0" w14:textId="77777777">
            <w:pPr>
              <w:spacing w:line="420" w:lineRule="exact"/>
              <w:ind w:firstLine="420" w:firstLineChars="200"/>
              <w:jc w:val="center"/>
              <w:rPr>
                <w:rFonts w:ascii="宋体" w:hAnsi="宋体"/>
                <w:szCs w:val="21"/>
              </w:rPr>
            </w:pPr>
          </w:p>
        </w:tc>
      </w:tr>
      <w:tr w14:paraId="2B4E8C18" w14:textId="77777777">
        <w:tblPrEx>
          <w:tblW w:w="9120" w:type="dxa"/>
          <w:jc w:val="center"/>
          <w:tblLayout w:type="fixed"/>
          <w:tblCellMar>
            <w:left w:w="0" w:type="dxa"/>
            <w:right w:w="0" w:type="dxa"/>
          </w:tblCellMar>
          <w:tblLook w:val="04A0"/>
        </w:tblPrEx>
        <w:trPr>
          <w:jc w:val="center"/>
        </w:trPr>
        <w:tc>
          <w:tcPr>
            <w:tcW w:w="2280" w:type="dxa"/>
            <w:gridSpan w:val="2"/>
            <w:tcBorders>
              <w:top w:val="single" w:sz="6" w:space="0" w:color="auto"/>
              <w:left w:val="single" w:sz="6" w:space="0" w:color="auto"/>
              <w:bottom w:val="single" w:sz="6" w:space="0" w:color="auto"/>
              <w:right w:val="single" w:sz="6" w:space="0" w:color="auto"/>
            </w:tcBorders>
            <w:vAlign w:val="center"/>
          </w:tcPr>
          <w:p w:rsidR="00BB42C3" w14:paraId="28715615" w14:textId="77777777">
            <w:pPr>
              <w:spacing w:line="420" w:lineRule="exact"/>
              <w:ind w:firstLine="420" w:firstLineChars="200"/>
              <w:jc w:val="center"/>
              <w:rPr>
                <w:rFonts w:ascii="宋体" w:hAnsi="宋体"/>
                <w:szCs w:val="21"/>
              </w:rPr>
            </w:pPr>
          </w:p>
        </w:tc>
        <w:tc>
          <w:tcPr>
            <w:tcW w:w="1500" w:type="dxa"/>
            <w:gridSpan w:val="2"/>
            <w:tcBorders>
              <w:top w:val="single" w:sz="6" w:space="0" w:color="auto"/>
              <w:left w:val="single" w:sz="6" w:space="0" w:color="auto"/>
              <w:bottom w:val="single" w:sz="6" w:space="0" w:color="auto"/>
              <w:right w:val="single" w:sz="6" w:space="0" w:color="auto"/>
            </w:tcBorders>
            <w:vAlign w:val="center"/>
          </w:tcPr>
          <w:p w:rsidR="00BB42C3" w14:paraId="1F00305C" w14:textId="77777777">
            <w:pPr>
              <w:spacing w:line="420" w:lineRule="exact"/>
              <w:ind w:firstLine="420" w:firstLineChars="200"/>
              <w:jc w:val="center"/>
              <w:rPr>
                <w:rFonts w:ascii="宋体" w:hAnsi="宋体"/>
                <w:szCs w:val="21"/>
              </w:rPr>
            </w:pPr>
          </w:p>
        </w:tc>
        <w:tc>
          <w:tcPr>
            <w:tcW w:w="1348" w:type="dxa"/>
            <w:gridSpan w:val="2"/>
            <w:tcBorders>
              <w:top w:val="single" w:sz="6" w:space="0" w:color="auto"/>
              <w:left w:val="single" w:sz="6" w:space="0" w:color="auto"/>
              <w:bottom w:val="single" w:sz="6" w:space="0" w:color="auto"/>
              <w:right w:val="single" w:sz="6" w:space="0" w:color="auto"/>
            </w:tcBorders>
            <w:vAlign w:val="center"/>
          </w:tcPr>
          <w:p w:rsidR="00BB42C3" w14:paraId="654BECE5" w14:textId="77777777">
            <w:pPr>
              <w:spacing w:line="420" w:lineRule="exact"/>
              <w:ind w:firstLine="420" w:firstLineChars="200"/>
              <w:jc w:val="center"/>
              <w:rPr>
                <w:rFonts w:ascii="宋体" w:hAnsi="宋体"/>
                <w:szCs w:val="21"/>
              </w:rPr>
            </w:pPr>
          </w:p>
        </w:tc>
        <w:tc>
          <w:tcPr>
            <w:tcW w:w="1701" w:type="dxa"/>
            <w:gridSpan w:val="2"/>
            <w:tcBorders>
              <w:top w:val="single" w:sz="6" w:space="0" w:color="auto"/>
              <w:left w:val="single" w:sz="6" w:space="0" w:color="auto"/>
              <w:bottom w:val="single" w:sz="6" w:space="0" w:color="auto"/>
              <w:right w:val="single" w:sz="6" w:space="0" w:color="auto"/>
            </w:tcBorders>
            <w:vAlign w:val="center"/>
          </w:tcPr>
          <w:p w:rsidR="00BB42C3" w14:paraId="2CCC053A" w14:textId="77777777">
            <w:pPr>
              <w:spacing w:line="420" w:lineRule="exact"/>
              <w:ind w:firstLine="420" w:firstLineChars="200"/>
              <w:jc w:val="center"/>
              <w:rPr>
                <w:rFonts w:ascii="宋体" w:hAnsi="宋体"/>
                <w:szCs w:val="21"/>
              </w:rPr>
            </w:pPr>
          </w:p>
        </w:tc>
        <w:tc>
          <w:tcPr>
            <w:tcW w:w="2291" w:type="dxa"/>
            <w:gridSpan w:val="3"/>
            <w:tcBorders>
              <w:top w:val="single" w:sz="6" w:space="0" w:color="auto"/>
              <w:left w:val="single" w:sz="6" w:space="0" w:color="auto"/>
              <w:bottom w:val="single" w:sz="6" w:space="0" w:color="auto"/>
              <w:right w:val="single" w:sz="6" w:space="0" w:color="auto"/>
            </w:tcBorders>
            <w:vAlign w:val="center"/>
          </w:tcPr>
          <w:p w:rsidR="00BB42C3" w14:paraId="29F15B76" w14:textId="77777777">
            <w:pPr>
              <w:spacing w:line="420" w:lineRule="exact"/>
              <w:ind w:firstLine="420" w:firstLineChars="200"/>
              <w:jc w:val="center"/>
              <w:rPr>
                <w:rFonts w:ascii="宋体" w:hAnsi="宋体"/>
                <w:szCs w:val="21"/>
              </w:rPr>
            </w:pPr>
          </w:p>
        </w:tc>
      </w:tr>
      <w:tr w14:paraId="4FD43163" w14:textId="77777777">
        <w:tblPrEx>
          <w:tblW w:w="9120" w:type="dxa"/>
          <w:jc w:val="center"/>
          <w:tblLayout w:type="fixed"/>
          <w:tblCellMar>
            <w:left w:w="0" w:type="dxa"/>
            <w:right w:w="0" w:type="dxa"/>
          </w:tblCellMar>
          <w:tblLook w:val="04A0"/>
        </w:tblPrEx>
        <w:trPr>
          <w:jc w:val="center"/>
        </w:trPr>
        <w:tc>
          <w:tcPr>
            <w:tcW w:w="2280" w:type="dxa"/>
            <w:gridSpan w:val="2"/>
            <w:tcBorders>
              <w:top w:val="single" w:sz="6" w:space="0" w:color="auto"/>
              <w:left w:val="single" w:sz="6" w:space="0" w:color="auto"/>
              <w:bottom w:val="single" w:sz="6" w:space="0" w:color="auto"/>
              <w:right w:val="single" w:sz="6" w:space="0" w:color="auto"/>
            </w:tcBorders>
            <w:vAlign w:val="center"/>
          </w:tcPr>
          <w:p w:rsidR="00BB42C3" w14:paraId="7F614078" w14:textId="77777777">
            <w:pPr>
              <w:spacing w:line="420" w:lineRule="exact"/>
              <w:ind w:firstLine="420" w:firstLineChars="200"/>
              <w:jc w:val="center"/>
              <w:rPr>
                <w:rFonts w:ascii="宋体" w:hAnsi="宋体"/>
                <w:szCs w:val="21"/>
              </w:rPr>
            </w:pPr>
          </w:p>
        </w:tc>
        <w:tc>
          <w:tcPr>
            <w:tcW w:w="1500" w:type="dxa"/>
            <w:gridSpan w:val="2"/>
            <w:tcBorders>
              <w:top w:val="single" w:sz="6" w:space="0" w:color="auto"/>
              <w:left w:val="single" w:sz="6" w:space="0" w:color="auto"/>
              <w:bottom w:val="single" w:sz="6" w:space="0" w:color="auto"/>
              <w:right w:val="single" w:sz="6" w:space="0" w:color="auto"/>
            </w:tcBorders>
            <w:vAlign w:val="center"/>
          </w:tcPr>
          <w:p w:rsidR="00BB42C3" w14:paraId="50F32DEF" w14:textId="77777777">
            <w:pPr>
              <w:spacing w:line="420" w:lineRule="exact"/>
              <w:ind w:firstLine="420" w:firstLineChars="200"/>
              <w:jc w:val="center"/>
              <w:rPr>
                <w:rFonts w:ascii="宋体" w:hAnsi="宋体"/>
                <w:szCs w:val="21"/>
              </w:rPr>
            </w:pPr>
          </w:p>
        </w:tc>
        <w:tc>
          <w:tcPr>
            <w:tcW w:w="1348" w:type="dxa"/>
            <w:gridSpan w:val="2"/>
            <w:tcBorders>
              <w:top w:val="single" w:sz="6" w:space="0" w:color="auto"/>
              <w:left w:val="single" w:sz="6" w:space="0" w:color="auto"/>
              <w:bottom w:val="single" w:sz="6" w:space="0" w:color="auto"/>
              <w:right w:val="single" w:sz="6" w:space="0" w:color="auto"/>
            </w:tcBorders>
            <w:vAlign w:val="center"/>
          </w:tcPr>
          <w:p w:rsidR="00BB42C3" w14:paraId="1C360ADC" w14:textId="77777777">
            <w:pPr>
              <w:spacing w:line="420" w:lineRule="exact"/>
              <w:ind w:firstLine="420" w:firstLineChars="200"/>
              <w:jc w:val="center"/>
              <w:rPr>
                <w:rFonts w:ascii="宋体" w:hAnsi="宋体"/>
                <w:szCs w:val="21"/>
              </w:rPr>
            </w:pPr>
          </w:p>
        </w:tc>
        <w:tc>
          <w:tcPr>
            <w:tcW w:w="1701" w:type="dxa"/>
            <w:gridSpan w:val="2"/>
            <w:tcBorders>
              <w:top w:val="single" w:sz="6" w:space="0" w:color="auto"/>
              <w:left w:val="single" w:sz="6" w:space="0" w:color="auto"/>
              <w:bottom w:val="single" w:sz="6" w:space="0" w:color="auto"/>
              <w:right w:val="single" w:sz="6" w:space="0" w:color="auto"/>
            </w:tcBorders>
            <w:vAlign w:val="center"/>
          </w:tcPr>
          <w:p w:rsidR="00BB42C3" w14:paraId="604B5603" w14:textId="77777777">
            <w:pPr>
              <w:spacing w:line="420" w:lineRule="exact"/>
              <w:ind w:firstLine="420" w:firstLineChars="200"/>
              <w:jc w:val="center"/>
              <w:rPr>
                <w:rFonts w:ascii="宋体" w:hAnsi="宋体"/>
                <w:szCs w:val="21"/>
              </w:rPr>
            </w:pPr>
          </w:p>
        </w:tc>
        <w:tc>
          <w:tcPr>
            <w:tcW w:w="2291" w:type="dxa"/>
            <w:gridSpan w:val="3"/>
            <w:tcBorders>
              <w:top w:val="single" w:sz="6" w:space="0" w:color="auto"/>
              <w:left w:val="single" w:sz="6" w:space="0" w:color="auto"/>
              <w:bottom w:val="single" w:sz="6" w:space="0" w:color="auto"/>
              <w:right w:val="single" w:sz="6" w:space="0" w:color="auto"/>
            </w:tcBorders>
            <w:vAlign w:val="center"/>
          </w:tcPr>
          <w:p w:rsidR="00BB42C3" w14:paraId="452FA4DB" w14:textId="77777777">
            <w:pPr>
              <w:spacing w:line="420" w:lineRule="exact"/>
              <w:ind w:firstLine="420" w:firstLineChars="200"/>
              <w:jc w:val="center"/>
              <w:rPr>
                <w:rFonts w:ascii="宋体" w:hAnsi="宋体"/>
                <w:szCs w:val="21"/>
              </w:rPr>
            </w:pPr>
          </w:p>
        </w:tc>
      </w:tr>
      <w:tr w14:paraId="292C2637" w14:textId="77777777">
        <w:tblPrEx>
          <w:tblW w:w="9120" w:type="dxa"/>
          <w:jc w:val="center"/>
          <w:tblLayout w:type="fixed"/>
          <w:tblCellMar>
            <w:left w:w="0" w:type="dxa"/>
            <w:right w:w="0" w:type="dxa"/>
          </w:tblCellMar>
          <w:tblLook w:val="04A0"/>
        </w:tblPrEx>
        <w:trPr>
          <w:jc w:val="center"/>
        </w:trPr>
        <w:tc>
          <w:tcPr>
            <w:tcW w:w="2280" w:type="dxa"/>
            <w:gridSpan w:val="2"/>
            <w:tcBorders>
              <w:top w:val="single" w:sz="6" w:space="0" w:color="auto"/>
              <w:left w:val="single" w:sz="6" w:space="0" w:color="auto"/>
              <w:bottom w:val="single" w:sz="6" w:space="0" w:color="auto"/>
              <w:right w:val="single" w:sz="6" w:space="0" w:color="auto"/>
            </w:tcBorders>
            <w:vAlign w:val="center"/>
          </w:tcPr>
          <w:p w:rsidR="00BB42C3" w14:paraId="1A7775EA" w14:textId="77777777">
            <w:pPr>
              <w:spacing w:line="420" w:lineRule="exact"/>
              <w:ind w:firstLine="420" w:firstLineChars="200"/>
              <w:jc w:val="center"/>
              <w:rPr>
                <w:rFonts w:ascii="宋体" w:hAnsi="宋体"/>
                <w:szCs w:val="21"/>
              </w:rPr>
            </w:pPr>
          </w:p>
        </w:tc>
        <w:tc>
          <w:tcPr>
            <w:tcW w:w="1500" w:type="dxa"/>
            <w:gridSpan w:val="2"/>
            <w:tcBorders>
              <w:top w:val="single" w:sz="6" w:space="0" w:color="auto"/>
              <w:left w:val="single" w:sz="6" w:space="0" w:color="auto"/>
              <w:bottom w:val="single" w:sz="6" w:space="0" w:color="auto"/>
              <w:right w:val="single" w:sz="6" w:space="0" w:color="auto"/>
            </w:tcBorders>
            <w:vAlign w:val="center"/>
          </w:tcPr>
          <w:p w:rsidR="00BB42C3" w14:paraId="73F34867" w14:textId="77777777">
            <w:pPr>
              <w:spacing w:line="420" w:lineRule="exact"/>
              <w:ind w:firstLine="420" w:firstLineChars="200"/>
              <w:jc w:val="center"/>
              <w:rPr>
                <w:rFonts w:ascii="宋体" w:hAnsi="宋体"/>
                <w:szCs w:val="21"/>
              </w:rPr>
            </w:pPr>
          </w:p>
        </w:tc>
        <w:tc>
          <w:tcPr>
            <w:tcW w:w="1348" w:type="dxa"/>
            <w:gridSpan w:val="2"/>
            <w:tcBorders>
              <w:top w:val="single" w:sz="6" w:space="0" w:color="auto"/>
              <w:left w:val="single" w:sz="6" w:space="0" w:color="auto"/>
              <w:bottom w:val="single" w:sz="6" w:space="0" w:color="auto"/>
              <w:right w:val="single" w:sz="6" w:space="0" w:color="auto"/>
            </w:tcBorders>
            <w:vAlign w:val="center"/>
          </w:tcPr>
          <w:p w:rsidR="00BB42C3" w14:paraId="572D92AD" w14:textId="77777777">
            <w:pPr>
              <w:spacing w:line="420" w:lineRule="exact"/>
              <w:ind w:firstLine="420" w:firstLineChars="200"/>
              <w:jc w:val="center"/>
              <w:rPr>
                <w:rFonts w:ascii="宋体" w:hAnsi="宋体"/>
                <w:szCs w:val="21"/>
              </w:rPr>
            </w:pPr>
          </w:p>
        </w:tc>
        <w:tc>
          <w:tcPr>
            <w:tcW w:w="1701" w:type="dxa"/>
            <w:gridSpan w:val="2"/>
            <w:tcBorders>
              <w:top w:val="single" w:sz="6" w:space="0" w:color="auto"/>
              <w:left w:val="single" w:sz="6" w:space="0" w:color="auto"/>
              <w:bottom w:val="single" w:sz="6" w:space="0" w:color="auto"/>
              <w:right w:val="single" w:sz="6" w:space="0" w:color="auto"/>
            </w:tcBorders>
            <w:vAlign w:val="center"/>
          </w:tcPr>
          <w:p w:rsidR="00BB42C3" w14:paraId="0A60C90C" w14:textId="77777777">
            <w:pPr>
              <w:spacing w:line="420" w:lineRule="exact"/>
              <w:ind w:firstLine="420" w:firstLineChars="200"/>
              <w:jc w:val="center"/>
              <w:rPr>
                <w:rFonts w:ascii="宋体" w:hAnsi="宋体"/>
                <w:szCs w:val="21"/>
              </w:rPr>
            </w:pPr>
          </w:p>
        </w:tc>
        <w:tc>
          <w:tcPr>
            <w:tcW w:w="2291" w:type="dxa"/>
            <w:gridSpan w:val="3"/>
            <w:tcBorders>
              <w:top w:val="single" w:sz="6" w:space="0" w:color="auto"/>
              <w:left w:val="single" w:sz="6" w:space="0" w:color="auto"/>
              <w:bottom w:val="single" w:sz="6" w:space="0" w:color="auto"/>
              <w:right w:val="single" w:sz="6" w:space="0" w:color="auto"/>
            </w:tcBorders>
            <w:vAlign w:val="center"/>
          </w:tcPr>
          <w:p w:rsidR="00BB42C3" w14:paraId="3E0D8ECD" w14:textId="77777777">
            <w:pPr>
              <w:spacing w:line="420" w:lineRule="exact"/>
              <w:ind w:firstLine="420" w:firstLineChars="200"/>
              <w:jc w:val="center"/>
              <w:rPr>
                <w:rFonts w:ascii="宋体" w:hAnsi="宋体"/>
                <w:szCs w:val="21"/>
              </w:rPr>
            </w:pPr>
          </w:p>
        </w:tc>
      </w:tr>
    </w:tbl>
    <w:p w:rsidR="00BB42C3" w14:paraId="1DC2DA5C" w14:textId="77777777">
      <w:pPr>
        <w:spacing w:line="360" w:lineRule="auto"/>
        <w:ind w:firstLine="210" w:firstLineChars="100"/>
        <w:rPr>
          <w:rFonts w:ascii="宋体" w:hAnsi="宋体"/>
          <w:szCs w:val="21"/>
        </w:rPr>
      </w:pPr>
      <w:r>
        <w:rPr>
          <w:rFonts w:ascii="宋体" w:hAnsi="宋体" w:hint="eastAsia"/>
          <w:szCs w:val="21"/>
        </w:rPr>
        <w:t>说明：项目技术负责人应附</w:t>
      </w:r>
      <w:r>
        <w:rPr>
          <w:rFonts w:ascii="宋体" w:hAnsi="宋体"/>
          <w:szCs w:val="21"/>
          <w:u w:val="single"/>
        </w:rPr>
        <w:fldChar w:fldCharType="begin"/>
      </w:r>
      <w:r>
        <w:rPr>
          <w:rFonts w:ascii="宋体" w:hAnsi="宋体"/>
          <w:szCs w:val="21"/>
          <w:u w:val="single"/>
        </w:rPr>
        <w:instrText xml:space="preserve"> </w:instrText>
      </w:r>
      <w:r>
        <w:rPr>
          <w:rFonts w:ascii="宋体" w:hAnsi="宋体" w:hint="eastAsia"/>
          <w:szCs w:val="21"/>
          <w:u w:val="single"/>
        </w:rPr>
        <w:instrText>AUTOTEXT  input718 \* MERGEFORMAT</w:instrText>
      </w:r>
      <w:r>
        <w:rPr>
          <w:rFonts w:ascii="宋体" w:hAnsi="宋体"/>
          <w:szCs w:val="21"/>
          <w:u w:val="single"/>
        </w:rPr>
        <w:instrText xml:space="preserve"> </w:instrText>
      </w:r>
      <w:r>
        <w:rPr>
          <w:rFonts w:ascii="宋体" w:hAnsi="宋体"/>
          <w:szCs w:val="21"/>
          <w:u w:val="single"/>
        </w:rPr>
        <w:fldChar w:fldCharType="separate"/>
      </w:r>
      <w:r>
        <w:rPr>
          <w:rFonts w:ascii="宋体" w:hAnsi="宋体" w:hint="eastAsia"/>
          <w:szCs w:val="21"/>
          <w:u w:val="single"/>
        </w:rPr>
        <w:t xml:space="preserve">     </w:t>
      </w:r>
      <w:r>
        <w:rPr>
          <w:rFonts w:ascii="宋体" w:hAnsi="宋体"/>
          <w:szCs w:val="21"/>
          <w:u w:val="single"/>
        </w:rPr>
        <w:fldChar w:fldCharType="end"/>
      </w:r>
      <w:r>
        <w:rPr>
          <w:rFonts w:ascii="宋体" w:hAnsi="宋体" w:hint="eastAsia"/>
          <w:szCs w:val="21"/>
        </w:rPr>
        <w:t>等扫描件。</w:t>
      </w:r>
    </w:p>
    <w:p w:rsidR="00BB42C3" w14:paraId="573FAEBF" w14:textId="77777777">
      <w:pPr>
        <w:spacing w:line="360" w:lineRule="auto"/>
        <w:ind w:firstLine="210" w:firstLineChars="100"/>
        <w:rPr>
          <w:rFonts w:ascii="宋体" w:hAnsi="宋体"/>
          <w:szCs w:val="21"/>
        </w:rPr>
      </w:pPr>
    </w:p>
    <w:p w:rsidR="00BB42C3" w14:paraId="411FBF7C" w14:textId="77777777">
      <w:pPr>
        <w:spacing w:line="360" w:lineRule="auto"/>
        <w:ind w:firstLine="420" w:firstLineChars="200"/>
        <w:rPr>
          <w:rFonts w:ascii="宋体" w:hAnsi="宋体"/>
          <w:szCs w:val="21"/>
        </w:rPr>
      </w:pPr>
      <w:r>
        <w:rPr>
          <w:rFonts w:ascii="宋体" w:hAnsi="宋体" w:hint="eastAsia"/>
          <w:szCs w:val="21"/>
        </w:rPr>
        <w:t>投标人：</w:t>
      </w:r>
      <w:r>
        <w:rPr>
          <w:rFonts w:ascii="宋体" w:hAnsi="宋体" w:hint="eastAsia"/>
          <w:szCs w:val="21"/>
          <w:u w:val="single"/>
        </w:rPr>
        <w:t xml:space="preserve">               </w:t>
      </w:r>
      <w:r>
        <w:rPr>
          <w:rFonts w:ascii="宋体" w:hAnsi="宋体" w:hint="eastAsia"/>
          <w:szCs w:val="21"/>
          <w:u w:val="single"/>
        </w:rPr>
        <w:tab/>
      </w:r>
      <w:r>
        <w:rPr>
          <w:rFonts w:ascii="宋体" w:hAnsi="宋体" w:hint="eastAsia"/>
          <w:szCs w:val="21"/>
          <w:u w:val="single"/>
        </w:rPr>
        <w:tab/>
        <w:t xml:space="preserve">      （电子签章）</w:t>
      </w:r>
      <w:r>
        <w:rPr>
          <w:rFonts w:ascii="宋体" w:hAnsi="宋体" w:hint="eastAsia"/>
          <w:szCs w:val="21"/>
          <w:u w:val="single"/>
        </w:rPr>
        <w:tab/>
      </w:r>
    </w:p>
    <w:p w:rsidR="00BB42C3" w14:paraId="7A01D9AD" w14:textId="77777777">
      <w:pPr>
        <w:spacing w:line="360" w:lineRule="auto"/>
        <w:ind w:firstLine="420" w:firstLineChars="200"/>
        <w:rPr>
          <w:rFonts w:ascii="宋体" w:hAnsi="宋体"/>
          <w:szCs w:val="21"/>
        </w:rPr>
      </w:pPr>
      <w:r>
        <w:rPr>
          <w:rFonts w:hint="eastAsia"/>
          <w:szCs w:val="21"/>
        </w:rPr>
        <w:t>法定代表人或其委托代理人：</w:t>
      </w:r>
      <w:r>
        <w:rPr>
          <w:szCs w:val="21"/>
          <w:u w:val="single"/>
        </w:rPr>
        <w:t xml:space="preserve">         </w:t>
      </w:r>
      <w:r>
        <w:rPr>
          <w:szCs w:val="21"/>
          <w:u w:val="single"/>
        </w:rPr>
        <w:tab/>
      </w:r>
      <w:r>
        <w:rPr>
          <w:szCs w:val="21"/>
          <w:u w:val="single"/>
        </w:rPr>
        <w:tab/>
      </w:r>
      <w:r>
        <w:rPr>
          <w:szCs w:val="21"/>
          <w:u w:val="single"/>
        </w:rPr>
        <w:tab/>
      </w:r>
      <w:r>
        <w:rPr>
          <w:szCs w:val="21"/>
          <w:u w:val="single"/>
        </w:rPr>
        <w:tab/>
      </w:r>
      <w:r>
        <w:rPr>
          <w:rFonts w:hint="eastAsia"/>
          <w:szCs w:val="21"/>
        </w:rPr>
        <w:t>（电子签章）</w:t>
      </w:r>
    </w:p>
    <w:p w:rsidR="00BB42C3" w14:paraId="3408B5B0" w14:textId="77777777">
      <w:pPr>
        <w:spacing w:line="360" w:lineRule="auto"/>
        <w:ind w:firstLine="420" w:firstLineChars="200"/>
        <w:jc w:val="left"/>
        <w:rPr>
          <w:rFonts w:ascii="宋体" w:hAnsi="宋体"/>
          <w:szCs w:val="21"/>
        </w:rPr>
      </w:pPr>
      <w:r>
        <w:rPr>
          <w:rFonts w:ascii="宋体" w:hAnsi="宋体" w:hint="eastAsia"/>
          <w:szCs w:val="21"/>
          <w:u w:val="single"/>
        </w:rPr>
        <w:t xml:space="preserve">        </w:t>
      </w:r>
      <w:r>
        <w:rPr>
          <w:rFonts w:ascii="宋体" w:hAnsi="宋体" w:hint="eastAsia"/>
          <w:szCs w:val="21"/>
        </w:rPr>
        <w:t xml:space="preserve">年 </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rsidR="00BB42C3" w14:paraId="4D2EF3E2" w14:textId="77777777">
      <w:pPr>
        <w:spacing w:line="360" w:lineRule="auto"/>
        <w:ind w:firstLine="420" w:firstLineChars="200"/>
        <w:jc w:val="left"/>
        <w:rPr>
          <w:rFonts w:ascii="宋体" w:hAnsi="宋体"/>
          <w:szCs w:val="21"/>
        </w:rPr>
      </w:pPr>
    </w:p>
    <w:p w:rsidR="00BB42C3" w14:paraId="1D4F01DD" w14:textId="77777777">
      <w:pPr>
        <w:spacing w:line="360" w:lineRule="auto"/>
        <w:ind w:firstLine="420" w:firstLineChars="200"/>
        <w:jc w:val="left"/>
        <w:rPr>
          <w:rFonts w:ascii="宋体" w:hAnsi="宋体"/>
          <w:szCs w:val="21"/>
        </w:rPr>
      </w:pPr>
    </w:p>
    <w:p w:rsidR="00BB42C3" w14:paraId="7B07502D" w14:textId="77777777">
      <w:pPr>
        <w:pStyle w:val="Heading3"/>
        <w:keepNext w:val="0"/>
        <w:keepLines w:val="0"/>
        <w:jc w:val="center"/>
      </w:pPr>
      <w:r>
        <w:rPr>
          <w:rFonts w:ascii="宋体" w:hAnsi="宋体" w:hint="eastAsia"/>
          <w:b w:val="0"/>
          <w:bCs w:val="0"/>
          <w:kern w:val="0"/>
          <w:szCs w:val="21"/>
        </w:rPr>
        <w:br w:type="page"/>
      </w:r>
      <w:r>
        <w:rPr>
          <w:rFonts w:ascii="宋体" w:hAnsi="宋体" w:hint="eastAsia"/>
          <w:szCs w:val="21"/>
        </w:rPr>
        <w:t>七</w:t>
      </w:r>
      <w:r>
        <w:rPr>
          <w:rFonts w:hint="eastAsia"/>
        </w:rPr>
        <w:t>、财务要求</w:t>
      </w:r>
    </w:p>
    <w:p w:rsidR="00BB42C3" w14:paraId="629BC6D5" w14:textId="77777777">
      <w:pPr>
        <w:spacing w:line="360" w:lineRule="auto"/>
        <w:ind w:firstLine="420" w:firstLineChars="200"/>
        <w:jc w:val="left"/>
        <w:rPr>
          <w:rFonts w:ascii="宋体" w:hAnsi="宋体"/>
          <w:szCs w:val="21"/>
        </w:rPr>
      </w:pPr>
      <w:r>
        <w:rPr>
          <w:rFonts w:ascii="宋体" w:hAnsi="宋体" w:hint="eastAsia"/>
          <w:szCs w:val="21"/>
        </w:rPr>
        <w:t>对财务状况的要求见“投标人须知”3.5.2项规定。</w:t>
      </w:r>
    </w:p>
    <w:p w:rsidR="00BB42C3" w14:paraId="0D27B638" w14:textId="77777777">
      <w:pPr>
        <w:rPr>
          <w:u w:val="single"/>
        </w:rPr>
      </w:pPr>
    </w:p>
    <w:p w:rsidR="00BB42C3" w14:paraId="478637D8" w14:textId="77777777">
      <w:pPr>
        <w:rPr>
          <w:u w:val="single"/>
          <w:lang w:val="zh-CN"/>
        </w:rPr>
      </w:pPr>
    </w:p>
    <w:p w:rsidR="00BB42C3" w14:paraId="03192779" w14:textId="77777777">
      <w:pPr>
        <w:spacing w:line="360" w:lineRule="auto"/>
        <w:rPr>
          <w:rFonts w:ascii="宋体" w:hAnsi="宋体"/>
          <w:color w:val="000000"/>
          <w:szCs w:val="21"/>
        </w:rPr>
      </w:pPr>
    </w:p>
    <w:p w:rsidR="00BB42C3" w14:paraId="770C03CD" w14:textId="77777777">
      <w:pPr>
        <w:pStyle w:val="Heading3"/>
        <w:keepNext w:val="0"/>
        <w:keepLines w:val="0"/>
        <w:jc w:val="center"/>
      </w:pPr>
      <w:r>
        <w:rPr>
          <w:b w:val="0"/>
          <w:bCs w:val="0"/>
          <w:kern w:val="0"/>
        </w:rPr>
        <w:br w:type="page"/>
      </w:r>
      <w:r>
        <w:rPr>
          <w:rFonts w:hint="eastAsia"/>
        </w:rPr>
        <w:t>八、企业业绩要求</w:t>
      </w:r>
    </w:p>
    <w:p w:rsidR="00BB42C3" w14:paraId="22FACE2E" w14:textId="77777777">
      <w:pPr>
        <w:widowControl/>
        <w:ind w:firstLine="420" w:firstLineChars="200"/>
        <w:jc w:val="left"/>
        <w:rPr>
          <w:rFonts w:ascii="宋体" w:hAnsi="宋体"/>
          <w:szCs w:val="21"/>
        </w:rPr>
      </w:pPr>
    </w:p>
    <w:p w:rsidR="00BB42C3" w14:paraId="0AC48B1D" w14:textId="77777777">
      <w:pPr>
        <w:widowControl/>
        <w:ind w:firstLine="420" w:firstLineChars="200"/>
        <w:jc w:val="left"/>
        <w:rPr>
          <w:rFonts w:ascii="宋体" w:hAnsi="宋体"/>
          <w:szCs w:val="21"/>
        </w:rPr>
      </w:pPr>
    </w:p>
    <w:p w:rsidR="00BB42C3" w14:paraId="31198731" w14:textId="77777777">
      <w:pPr>
        <w:widowControl/>
        <w:ind w:firstLine="420" w:firstLineChars="200"/>
        <w:jc w:val="left"/>
        <w:rPr>
          <w:rFonts w:ascii="宋体" w:hAnsi="宋体"/>
          <w:szCs w:val="21"/>
        </w:rPr>
      </w:pPr>
    </w:p>
    <w:p w:rsidR="00BB42C3" w14:paraId="3B642A5C" w14:textId="77777777">
      <w:pPr>
        <w:widowControl/>
        <w:jc w:val="left"/>
        <w:rPr>
          <w:b/>
          <w:bCs/>
          <w:sz w:val="32"/>
          <w:szCs w:val="32"/>
        </w:rPr>
      </w:pPr>
      <w:r>
        <w:rPr>
          <w:kern w:val="0"/>
        </w:rPr>
        <w:br w:type="page"/>
      </w:r>
    </w:p>
    <w:p w:rsidR="00BB42C3" w14:paraId="0CB9D0CF" w14:textId="77777777">
      <w:pPr>
        <w:pStyle w:val="Heading3"/>
        <w:keepNext w:val="0"/>
        <w:keepLines w:val="0"/>
        <w:jc w:val="center"/>
        <w:rPr>
          <w:szCs w:val="20"/>
        </w:rPr>
      </w:pPr>
      <w:r>
        <w:rPr>
          <w:rFonts w:hint="eastAsia"/>
        </w:rPr>
        <w:t>九、项目负责人业绩要求</w:t>
      </w:r>
    </w:p>
    <w:p w:rsidR="00BB42C3" w14:paraId="4F8C5051" w14:textId="77777777">
      <w:pPr>
        <w:autoSpaceDE w:val="0"/>
        <w:autoSpaceDN w:val="0"/>
        <w:adjustRightInd w:val="0"/>
        <w:spacing w:line="420" w:lineRule="exact"/>
        <w:jc w:val="left"/>
        <w:rPr>
          <w:rFonts w:ascii="黑体" w:eastAsia="黑体" w:hAnsi="新宋体" w:cs="黑体"/>
          <w:kern w:val="0"/>
          <w:sz w:val="28"/>
          <w:szCs w:val="28"/>
        </w:rPr>
      </w:pPr>
    </w:p>
    <w:p w:rsidR="00BB42C3" w14:paraId="54F21954" w14:textId="77777777">
      <w:pPr>
        <w:autoSpaceDE w:val="0"/>
        <w:autoSpaceDN w:val="0"/>
        <w:adjustRightInd w:val="0"/>
        <w:spacing w:line="420" w:lineRule="exact"/>
        <w:jc w:val="left"/>
        <w:rPr>
          <w:rFonts w:ascii="黑体" w:eastAsia="黑体" w:hAnsi="新宋体" w:cs="黑体"/>
          <w:kern w:val="0"/>
          <w:sz w:val="28"/>
          <w:szCs w:val="28"/>
        </w:rPr>
      </w:pPr>
    </w:p>
    <w:p w:rsidR="00BB42C3" w14:paraId="66C2868D" w14:textId="77777777">
      <w:pPr>
        <w:pStyle w:val="Heading3"/>
        <w:keepNext w:val="0"/>
        <w:keepLines w:val="0"/>
        <w:jc w:val="center"/>
      </w:pPr>
      <w:r>
        <w:rPr>
          <w:b w:val="0"/>
          <w:bCs w:val="0"/>
          <w:kern w:val="0"/>
        </w:rPr>
        <w:br w:type="page"/>
      </w:r>
      <w:r>
        <w:rPr>
          <w:rFonts w:hint="eastAsia"/>
        </w:rPr>
        <w:t>十、人员配备要求</w:t>
      </w:r>
    </w:p>
    <w:p w:rsidR="00BB42C3" w14:paraId="4FB0C3A9" w14:textId="77777777">
      <w:pPr>
        <w:spacing w:after="312" w:afterLines="100" w:line="420" w:lineRule="exact"/>
        <w:jc w:val="center"/>
        <w:rPr>
          <w:rFonts w:ascii="黑体" w:eastAsia="黑体" w:hAnsi="宋体"/>
          <w:sz w:val="24"/>
        </w:rPr>
      </w:pPr>
      <w:r>
        <w:rPr>
          <w:rFonts w:ascii="黑体" w:eastAsia="黑体" w:hAnsi="宋体" w:hint="eastAsia"/>
          <w:sz w:val="24"/>
        </w:rPr>
        <w:t>施工现场专业（管理）人员基本情况表</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54"/>
        <w:gridCol w:w="709"/>
        <w:gridCol w:w="709"/>
        <w:gridCol w:w="1276"/>
        <w:gridCol w:w="1135"/>
        <w:gridCol w:w="709"/>
        <w:gridCol w:w="803"/>
        <w:gridCol w:w="1702"/>
        <w:gridCol w:w="1403"/>
      </w:tblGrid>
      <w:tr w14:paraId="6A473F94" w14:textId="77777777">
        <w:tblPrEx>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3"/>
          <w:jc w:val="center"/>
        </w:trPr>
        <w:tc>
          <w:tcPr>
            <w:tcW w:w="1454" w:type="dxa"/>
            <w:tcBorders>
              <w:top w:val="single" w:sz="4" w:space="0" w:color="auto"/>
              <w:left w:val="single" w:sz="4" w:space="0" w:color="auto"/>
              <w:bottom w:val="single" w:sz="4" w:space="0" w:color="auto"/>
              <w:right w:val="single" w:sz="4" w:space="0" w:color="auto"/>
            </w:tcBorders>
            <w:vAlign w:val="center"/>
          </w:tcPr>
          <w:p w:rsidR="00BB42C3" w14:paraId="4B4F0E93" w14:textId="77777777">
            <w:pPr>
              <w:autoSpaceDE w:val="0"/>
              <w:autoSpaceDN w:val="0"/>
              <w:adjustRightInd w:val="0"/>
              <w:jc w:val="center"/>
              <w:rPr>
                <w:rFonts w:ascii="宋体" w:hAnsi="宋体"/>
                <w:szCs w:val="21"/>
              </w:rPr>
            </w:pPr>
            <w:r>
              <w:rPr>
                <w:rFonts w:ascii="宋体" w:hAnsi="宋体" w:hint="eastAsia"/>
                <w:szCs w:val="21"/>
              </w:rPr>
              <w:t>岗位</w:t>
            </w:r>
          </w:p>
        </w:tc>
        <w:tc>
          <w:tcPr>
            <w:tcW w:w="709" w:type="dxa"/>
            <w:tcBorders>
              <w:top w:val="single" w:sz="4" w:space="0" w:color="auto"/>
              <w:left w:val="single" w:sz="4" w:space="0" w:color="auto"/>
              <w:bottom w:val="single" w:sz="4" w:space="0" w:color="auto"/>
              <w:right w:val="single" w:sz="4" w:space="0" w:color="auto"/>
            </w:tcBorders>
            <w:vAlign w:val="center"/>
          </w:tcPr>
          <w:p w:rsidR="00BB42C3" w14:paraId="32EEF19F" w14:textId="77777777">
            <w:pPr>
              <w:autoSpaceDE w:val="0"/>
              <w:autoSpaceDN w:val="0"/>
              <w:adjustRightInd w:val="0"/>
              <w:jc w:val="center"/>
              <w:rPr>
                <w:rFonts w:ascii="宋体" w:hAnsi="宋体"/>
                <w:szCs w:val="21"/>
              </w:rPr>
            </w:pPr>
            <w:r>
              <w:rPr>
                <w:rFonts w:ascii="宋体" w:hAnsi="宋体" w:hint="eastAsia"/>
                <w:szCs w:val="21"/>
              </w:rPr>
              <w:t>姓名</w:t>
            </w:r>
          </w:p>
        </w:tc>
        <w:tc>
          <w:tcPr>
            <w:tcW w:w="709" w:type="dxa"/>
            <w:tcBorders>
              <w:top w:val="single" w:sz="4" w:space="0" w:color="auto"/>
              <w:left w:val="single" w:sz="4" w:space="0" w:color="auto"/>
              <w:bottom w:val="single" w:sz="4" w:space="0" w:color="auto"/>
              <w:right w:val="single" w:sz="4" w:space="0" w:color="auto"/>
            </w:tcBorders>
            <w:vAlign w:val="center"/>
          </w:tcPr>
          <w:p w:rsidR="00BB42C3" w14:paraId="13B840E6" w14:textId="77777777">
            <w:pPr>
              <w:autoSpaceDE w:val="0"/>
              <w:autoSpaceDN w:val="0"/>
              <w:adjustRightInd w:val="0"/>
              <w:jc w:val="center"/>
              <w:rPr>
                <w:rFonts w:ascii="宋体" w:hAnsi="宋体"/>
                <w:szCs w:val="21"/>
              </w:rPr>
            </w:pPr>
            <w:r>
              <w:rPr>
                <w:rFonts w:ascii="宋体" w:hAnsi="宋体" w:hint="eastAsia"/>
                <w:szCs w:val="21"/>
              </w:rPr>
              <w:t>性别</w:t>
            </w:r>
          </w:p>
        </w:tc>
        <w:tc>
          <w:tcPr>
            <w:tcW w:w="1276" w:type="dxa"/>
            <w:tcBorders>
              <w:top w:val="single" w:sz="4" w:space="0" w:color="auto"/>
              <w:left w:val="single" w:sz="4" w:space="0" w:color="auto"/>
              <w:bottom w:val="single" w:sz="4" w:space="0" w:color="auto"/>
              <w:right w:val="single" w:sz="4" w:space="0" w:color="auto"/>
            </w:tcBorders>
            <w:vAlign w:val="center"/>
          </w:tcPr>
          <w:p w:rsidR="00BB42C3" w14:paraId="1E9E6CC2" w14:textId="77777777">
            <w:pPr>
              <w:autoSpaceDE w:val="0"/>
              <w:autoSpaceDN w:val="0"/>
              <w:adjustRightInd w:val="0"/>
              <w:jc w:val="center"/>
              <w:rPr>
                <w:rFonts w:ascii="宋体" w:hAnsi="宋体"/>
                <w:szCs w:val="21"/>
              </w:rPr>
            </w:pPr>
            <w:r>
              <w:rPr>
                <w:rFonts w:ascii="宋体" w:hAnsi="宋体" w:hint="eastAsia"/>
                <w:szCs w:val="21"/>
              </w:rPr>
              <w:t>出生年月</w:t>
            </w:r>
          </w:p>
        </w:tc>
        <w:tc>
          <w:tcPr>
            <w:tcW w:w="1135" w:type="dxa"/>
            <w:tcBorders>
              <w:top w:val="single" w:sz="4" w:space="0" w:color="auto"/>
              <w:left w:val="single" w:sz="4" w:space="0" w:color="auto"/>
              <w:bottom w:val="single" w:sz="4" w:space="0" w:color="auto"/>
              <w:right w:val="single" w:sz="4" w:space="0" w:color="auto"/>
            </w:tcBorders>
            <w:vAlign w:val="center"/>
          </w:tcPr>
          <w:p w:rsidR="00BB42C3" w14:paraId="3EBF009B" w14:textId="77777777">
            <w:pPr>
              <w:autoSpaceDE w:val="0"/>
              <w:autoSpaceDN w:val="0"/>
              <w:adjustRightInd w:val="0"/>
              <w:jc w:val="center"/>
              <w:rPr>
                <w:rFonts w:ascii="宋体" w:hAnsi="宋体"/>
                <w:szCs w:val="21"/>
              </w:rPr>
            </w:pPr>
            <w:r>
              <w:rPr>
                <w:rFonts w:ascii="宋体" w:hAnsi="宋体" w:hint="eastAsia"/>
                <w:szCs w:val="21"/>
              </w:rPr>
              <w:t>工作年限</w:t>
            </w:r>
          </w:p>
        </w:tc>
        <w:tc>
          <w:tcPr>
            <w:tcW w:w="709" w:type="dxa"/>
            <w:tcBorders>
              <w:top w:val="single" w:sz="4" w:space="0" w:color="auto"/>
              <w:left w:val="single" w:sz="4" w:space="0" w:color="auto"/>
              <w:bottom w:val="single" w:sz="4" w:space="0" w:color="auto"/>
              <w:right w:val="single" w:sz="4" w:space="0" w:color="auto"/>
            </w:tcBorders>
            <w:vAlign w:val="center"/>
          </w:tcPr>
          <w:p w:rsidR="00BB42C3" w14:paraId="408701A4" w14:textId="77777777">
            <w:pPr>
              <w:autoSpaceDE w:val="0"/>
              <w:autoSpaceDN w:val="0"/>
              <w:adjustRightInd w:val="0"/>
              <w:jc w:val="center"/>
              <w:rPr>
                <w:rFonts w:ascii="宋体" w:hAnsi="宋体"/>
                <w:szCs w:val="21"/>
              </w:rPr>
            </w:pPr>
            <w:r>
              <w:rPr>
                <w:rFonts w:ascii="宋体" w:hAnsi="宋体" w:hint="eastAsia"/>
                <w:szCs w:val="21"/>
              </w:rPr>
              <w:t>职称</w:t>
            </w:r>
          </w:p>
        </w:tc>
        <w:tc>
          <w:tcPr>
            <w:tcW w:w="803" w:type="dxa"/>
            <w:tcBorders>
              <w:top w:val="single" w:sz="4" w:space="0" w:color="auto"/>
              <w:left w:val="single" w:sz="4" w:space="0" w:color="auto"/>
              <w:bottom w:val="single" w:sz="4" w:space="0" w:color="auto"/>
              <w:right w:val="single" w:sz="4" w:space="0" w:color="auto"/>
            </w:tcBorders>
            <w:vAlign w:val="center"/>
          </w:tcPr>
          <w:p w:rsidR="00BB42C3" w14:paraId="1656C76C" w14:textId="77777777">
            <w:pPr>
              <w:autoSpaceDE w:val="0"/>
              <w:autoSpaceDN w:val="0"/>
              <w:adjustRightInd w:val="0"/>
              <w:jc w:val="center"/>
              <w:rPr>
                <w:rFonts w:ascii="宋体" w:hAnsi="宋体"/>
                <w:szCs w:val="21"/>
              </w:rPr>
            </w:pPr>
            <w:r>
              <w:rPr>
                <w:rFonts w:ascii="宋体" w:hAnsi="宋体" w:hint="eastAsia"/>
                <w:szCs w:val="21"/>
              </w:rPr>
              <w:t>学历</w:t>
            </w:r>
          </w:p>
        </w:tc>
        <w:tc>
          <w:tcPr>
            <w:tcW w:w="1702" w:type="dxa"/>
            <w:tcBorders>
              <w:top w:val="single" w:sz="4" w:space="0" w:color="auto"/>
              <w:left w:val="single" w:sz="4" w:space="0" w:color="auto"/>
              <w:bottom w:val="single" w:sz="4" w:space="0" w:color="auto"/>
              <w:right w:val="single" w:sz="4" w:space="0" w:color="auto"/>
            </w:tcBorders>
            <w:vAlign w:val="center"/>
          </w:tcPr>
          <w:p w:rsidR="00BB42C3" w14:paraId="1A2D41B8" w14:textId="77777777">
            <w:pPr>
              <w:autoSpaceDE w:val="0"/>
              <w:autoSpaceDN w:val="0"/>
              <w:adjustRightInd w:val="0"/>
              <w:jc w:val="center"/>
              <w:rPr>
                <w:rFonts w:ascii="宋体" w:hAnsi="宋体"/>
                <w:szCs w:val="21"/>
              </w:rPr>
            </w:pPr>
            <w:r>
              <w:rPr>
                <w:rFonts w:ascii="宋体" w:hAnsi="宋体" w:hint="eastAsia"/>
                <w:szCs w:val="21"/>
              </w:rPr>
              <w:t>岗位证书（资格证书）及编号</w:t>
            </w:r>
          </w:p>
        </w:tc>
        <w:tc>
          <w:tcPr>
            <w:tcW w:w="1403" w:type="dxa"/>
            <w:tcBorders>
              <w:top w:val="single" w:sz="4" w:space="0" w:color="auto"/>
              <w:left w:val="single" w:sz="4" w:space="0" w:color="auto"/>
              <w:bottom w:val="single" w:sz="4" w:space="0" w:color="auto"/>
              <w:right w:val="single" w:sz="4" w:space="0" w:color="auto"/>
            </w:tcBorders>
            <w:vAlign w:val="center"/>
          </w:tcPr>
          <w:p w:rsidR="00BB42C3" w14:paraId="553EEE42" w14:textId="77777777">
            <w:pPr>
              <w:autoSpaceDE w:val="0"/>
              <w:autoSpaceDN w:val="0"/>
              <w:adjustRightInd w:val="0"/>
              <w:jc w:val="center"/>
              <w:rPr>
                <w:rFonts w:ascii="宋体" w:hAnsi="宋体"/>
                <w:szCs w:val="21"/>
              </w:rPr>
            </w:pPr>
            <w:r>
              <w:rPr>
                <w:rFonts w:ascii="宋体" w:hAnsi="宋体" w:hint="eastAsia"/>
                <w:szCs w:val="21"/>
              </w:rPr>
              <w:t>岗位要求</w:t>
            </w:r>
          </w:p>
        </w:tc>
      </w:tr>
      <w:tr w14:paraId="7294E284" w14:textId="77777777">
        <w:tblPrEx>
          <w:tblW w:w="9900" w:type="dxa"/>
          <w:jc w:val="center"/>
          <w:tblLayout w:type="fixed"/>
          <w:tblLook w:val="04A0"/>
        </w:tblPrEx>
        <w:trPr>
          <w:trHeight w:val="607"/>
          <w:jc w:val="center"/>
        </w:trPr>
        <w:tc>
          <w:tcPr>
            <w:tcW w:w="1454" w:type="dxa"/>
            <w:tcBorders>
              <w:top w:val="single" w:sz="4" w:space="0" w:color="auto"/>
              <w:left w:val="single" w:sz="4" w:space="0" w:color="auto"/>
              <w:bottom w:val="single" w:sz="4" w:space="0" w:color="auto"/>
              <w:right w:val="single" w:sz="4" w:space="0" w:color="auto"/>
            </w:tcBorders>
            <w:vAlign w:val="center"/>
          </w:tcPr>
          <w:p w:rsidR="00BB42C3" w14:paraId="4A5EF64B" w14:textId="77777777">
            <w:pPr>
              <w:autoSpaceDE w:val="0"/>
              <w:autoSpaceDN w:val="0"/>
              <w:adjustRightInd w:val="0"/>
              <w:jc w:val="center"/>
              <w:rPr>
                <w:rFonts w:ascii="宋体" w:hAnsi="宋体"/>
                <w:szCs w:val="21"/>
              </w:rPr>
            </w:pPr>
            <w:r>
              <w:rPr>
                <w:rFonts w:ascii="宋体" w:hAnsi="宋体" w:hint="eastAsia"/>
                <w:szCs w:val="21"/>
              </w:rPr>
              <w:t>项目负责人</w:t>
            </w:r>
          </w:p>
        </w:tc>
        <w:tc>
          <w:tcPr>
            <w:tcW w:w="709" w:type="dxa"/>
            <w:tcBorders>
              <w:top w:val="single" w:sz="4" w:space="0" w:color="auto"/>
              <w:left w:val="single" w:sz="4" w:space="0" w:color="auto"/>
              <w:bottom w:val="single" w:sz="4" w:space="0" w:color="auto"/>
              <w:right w:val="single" w:sz="4" w:space="0" w:color="auto"/>
            </w:tcBorders>
            <w:vAlign w:val="center"/>
          </w:tcPr>
          <w:p w:rsidR="00BB42C3" w14:paraId="381B79CE" w14:textId="77777777">
            <w:pPr>
              <w:autoSpaceDE w:val="0"/>
              <w:autoSpaceDN w:val="0"/>
              <w:adjustRightInd w:val="0"/>
              <w:jc w:val="cente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BB42C3" w14:paraId="111CB685" w14:textId="77777777">
            <w:pPr>
              <w:autoSpaceDE w:val="0"/>
              <w:autoSpaceDN w:val="0"/>
              <w:adjustRightInd w:val="0"/>
              <w:jc w:val="center"/>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BB42C3" w14:paraId="1592C843" w14:textId="77777777">
            <w:pPr>
              <w:autoSpaceDE w:val="0"/>
              <w:autoSpaceDN w:val="0"/>
              <w:adjustRightInd w:val="0"/>
              <w:jc w:val="center"/>
              <w:rPr>
                <w:rFonts w:ascii="宋体" w:hAnsi="宋体"/>
                <w:szCs w:val="21"/>
              </w:rPr>
            </w:pPr>
          </w:p>
        </w:tc>
        <w:tc>
          <w:tcPr>
            <w:tcW w:w="1135" w:type="dxa"/>
            <w:tcBorders>
              <w:top w:val="single" w:sz="4" w:space="0" w:color="auto"/>
              <w:left w:val="single" w:sz="4" w:space="0" w:color="auto"/>
              <w:bottom w:val="single" w:sz="4" w:space="0" w:color="auto"/>
              <w:right w:val="single" w:sz="4" w:space="0" w:color="auto"/>
            </w:tcBorders>
            <w:vAlign w:val="center"/>
          </w:tcPr>
          <w:p w:rsidR="00BB42C3" w14:paraId="3B1971CE" w14:textId="77777777">
            <w:pPr>
              <w:autoSpaceDE w:val="0"/>
              <w:autoSpaceDN w:val="0"/>
              <w:adjustRightInd w:val="0"/>
              <w:jc w:val="cente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BB42C3" w14:paraId="5A2FBFE7" w14:textId="77777777">
            <w:pPr>
              <w:autoSpaceDE w:val="0"/>
              <w:autoSpaceDN w:val="0"/>
              <w:adjustRightInd w:val="0"/>
              <w:jc w:val="center"/>
              <w:rPr>
                <w:rFonts w:ascii="宋体" w:hAnsi="宋体"/>
                <w:szCs w:val="21"/>
              </w:rPr>
            </w:pPr>
          </w:p>
        </w:tc>
        <w:tc>
          <w:tcPr>
            <w:tcW w:w="803" w:type="dxa"/>
            <w:tcBorders>
              <w:top w:val="single" w:sz="4" w:space="0" w:color="auto"/>
              <w:left w:val="single" w:sz="4" w:space="0" w:color="auto"/>
              <w:bottom w:val="single" w:sz="4" w:space="0" w:color="auto"/>
              <w:right w:val="single" w:sz="4" w:space="0" w:color="auto"/>
            </w:tcBorders>
            <w:vAlign w:val="center"/>
          </w:tcPr>
          <w:p w:rsidR="00BB42C3" w14:paraId="74E1F97A" w14:textId="77777777">
            <w:pPr>
              <w:autoSpaceDE w:val="0"/>
              <w:autoSpaceDN w:val="0"/>
              <w:adjustRightInd w:val="0"/>
              <w:jc w:val="center"/>
              <w:rPr>
                <w:rFonts w:ascii="宋体" w:hAnsi="宋体"/>
                <w:szCs w:val="21"/>
              </w:rPr>
            </w:pPr>
          </w:p>
        </w:tc>
        <w:tc>
          <w:tcPr>
            <w:tcW w:w="1702" w:type="dxa"/>
            <w:tcBorders>
              <w:top w:val="single" w:sz="4" w:space="0" w:color="auto"/>
              <w:left w:val="single" w:sz="4" w:space="0" w:color="auto"/>
              <w:bottom w:val="single" w:sz="4" w:space="0" w:color="auto"/>
              <w:right w:val="single" w:sz="4" w:space="0" w:color="auto"/>
            </w:tcBorders>
            <w:vAlign w:val="center"/>
          </w:tcPr>
          <w:p w:rsidR="00BB42C3" w14:paraId="1C2CA121" w14:textId="77777777">
            <w:pPr>
              <w:autoSpaceDE w:val="0"/>
              <w:autoSpaceDN w:val="0"/>
              <w:adjustRightInd w:val="0"/>
              <w:jc w:val="center"/>
              <w:rPr>
                <w:rFonts w:ascii="宋体" w:hAnsi="宋体"/>
                <w:szCs w:val="21"/>
              </w:rPr>
            </w:pPr>
          </w:p>
        </w:tc>
        <w:tc>
          <w:tcPr>
            <w:tcW w:w="1403" w:type="dxa"/>
            <w:tcBorders>
              <w:top w:val="single" w:sz="4" w:space="0" w:color="auto"/>
              <w:left w:val="single" w:sz="4" w:space="0" w:color="auto"/>
              <w:bottom w:val="single" w:sz="4" w:space="0" w:color="auto"/>
              <w:right w:val="single" w:sz="4" w:space="0" w:color="auto"/>
            </w:tcBorders>
            <w:vAlign w:val="center"/>
          </w:tcPr>
          <w:p w:rsidR="00BB42C3" w14:paraId="772E205D" w14:textId="77777777">
            <w:pPr>
              <w:rPr>
                <w:rFonts w:ascii="宋体" w:hAnsi="宋体"/>
                <w:szCs w:val="21"/>
              </w:rPr>
            </w:pPr>
            <w:r>
              <w:rPr>
                <w:rFonts w:ascii="宋体" w:hAnsi="宋体" w:hint="eastAsia"/>
                <w:szCs w:val="21"/>
              </w:rPr>
              <w:t xml:space="preserve">专职：□ </w:t>
            </w:r>
          </w:p>
          <w:p w:rsidR="00BB42C3" w14:paraId="3F9C8486" w14:textId="77777777">
            <w:pPr>
              <w:autoSpaceDE w:val="0"/>
              <w:autoSpaceDN w:val="0"/>
              <w:adjustRightInd w:val="0"/>
              <w:jc w:val="center"/>
              <w:rPr>
                <w:rFonts w:ascii="宋体" w:hAnsi="宋体"/>
                <w:szCs w:val="21"/>
              </w:rPr>
            </w:pPr>
            <w:r>
              <w:rPr>
                <w:rFonts w:ascii="宋体" w:hAnsi="宋体" w:hint="eastAsia"/>
                <w:sz w:val="24"/>
                <w:szCs w:val="32"/>
              </w:rPr>
              <w:t>可兼任</w:t>
            </w:r>
            <w:r>
              <w:rPr>
                <w:rFonts w:ascii="宋体" w:hAnsi="宋体" w:hint="eastAsia"/>
                <w:szCs w:val="21"/>
              </w:rPr>
              <w:t>：□</w:t>
            </w:r>
          </w:p>
        </w:tc>
      </w:tr>
      <w:tr w14:paraId="13D8B887" w14:textId="77777777">
        <w:tblPrEx>
          <w:tblW w:w="9900" w:type="dxa"/>
          <w:jc w:val="center"/>
          <w:tblLayout w:type="fixed"/>
          <w:tblLook w:val="04A0"/>
        </w:tblPrEx>
        <w:trPr>
          <w:trHeight w:val="760"/>
          <w:jc w:val="center"/>
        </w:trPr>
        <w:tc>
          <w:tcPr>
            <w:tcW w:w="1454" w:type="dxa"/>
            <w:tcBorders>
              <w:top w:val="single" w:sz="4" w:space="0" w:color="auto"/>
              <w:left w:val="single" w:sz="4" w:space="0" w:color="auto"/>
              <w:bottom w:val="single" w:sz="4" w:space="0" w:color="auto"/>
              <w:right w:val="single" w:sz="4" w:space="0" w:color="auto"/>
            </w:tcBorders>
            <w:vAlign w:val="center"/>
          </w:tcPr>
          <w:p w:rsidR="00BB42C3" w14:paraId="54C2D9FD" w14:textId="77777777">
            <w:pPr>
              <w:autoSpaceDE w:val="0"/>
              <w:autoSpaceDN w:val="0"/>
              <w:adjustRightInd w:val="0"/>
              <w:jc w:val="center"/>
              <w:rPr>
                <w:rFonts w:ascii="宋体" w:hAnsi="宋体"/>
                <w:szCs w:val="21"/>
              </w:rPr>
            </w:pPr>
            <w:r>
              <w:rPr>
                <w:rFonts w:ascii="宋体" w:hAnsi="宋体" w:hint="eastAsia"/>
                <w:szCs w:val="21"/>
              </w:rPr>
              <w:t>技术负责人</w:t>
            </w:r>
          </w:p>
        </w:tc>
        <w:tc>
          <w:tcPr>
            <w:tcW w:w="709" w:type="dxa"/>
            <w:tcBorders>
              <w:top w:val="single" w:sz="4" w:space="0" w:color="auto"/>
              <w:left w:val="single" w:sz="4" w:space="0" w:color="auto"/>
              <w:bottom w:val="single" w:sz="4" w:space="0" w:color="auto"/>
              <w:right w:val="single" w:sz="4" w:space="0" w:color="auto"/>
            </w:tcBorders>
            <w:vAlign w:val="center"/>
          </w:tcPr>
          <w:p w:rsidR="00BB42C3" w14:paraId="52319873" w14:textId="77777777">
            <w:pPr>
              <w:autoSpaceDE w:val="0"/>
              <w:autoSpaceDN w:val="0"/>
              <w:adjustRightInd w:val="0"/>
              <w:jc w:val="cente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BB42C3" w14:paraId="53B24FF0" w14:textId="77777777">
            <w:pPr>
              <w:autoSpaceDE w:val="0"/>
              <w:autoSpaceDN w:val="0"/>
              <w:adjustRightInd w:val="0"/>
              <w:jc w:val="center"/>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BB42C3" w14:paraId="7AB1940F" w14:textId="77777777">
            <w:pPr>
              <w:autoSpaceDE w:val="0"/>
              <w:autoSpaceDN w:val="0"/>
              <w:adjustRightInd w:val="0"/>
              <w:jc w:val="center"/>
              <w:rPr>
                <w:rFonts w:ascii="宋体" w:hAnsi="宋体"/>
                <w:szCs w:val="21"/>
              </w:rPr>
            </w:pPr>
          </w:p>
        </w:tc>
        <w:tc>
          <w:tcPr>
            <w:tcW w:w="1135" w:type="dxa"/>
            <w:tcBorders>
              <w:top w:val="single" w:sz="4" w:space="0" w:color="auto"/>
              <w:left w:val="single" w:sz="4" w:space="0" w:color="auto"/>
              <w:bottom w:val="single" w:sz="4" w:space="0" w:color="auto"/>
              <w:right w:val="single" w:sz="4" w:space="0" w:color="auto"/>
            </w:tcBorders>
            <w:vAlign w:val="center"/>
          </w:tcPr>
          <w:p w:rsidR="00BB42C3" w14:paraId="0989F68B" w14:textId="77777777">
            <w:pPr>
              <w:autoSpaceDE w:val="0"/>
              <w:autoSpaceDN w:val="0"/>
              <w:adjustRightInd w:val="0"/>
              <w:jc w:val="cente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BB42C3" w14:paraId="0CC3E5FA" w14:textId="77777777">
            <w:pPr>
              <w:autoSpaceDE w:val="0"/>
              <w:autoSpaceDN w:val="0"/>
              <w:adjustRightInd w:val="0"/>
              <w:jc w:val="center"/>
              <w:rPr>
                <w:rFonts w:ascii="宋体" w:hAnsi="宋体"/>
                <w:szCs w:val="21"/>
              </w:rPr>
            </w:pPr>
          </w:p>
        </w:tc>
        <w:tc>
          <w:tcPr>
            <w:tcW w:w="803" w:type="dxa"/>
            <w:tcBorders>
              <w:top w:val="single" w:sz="4" w:space="0" w:color="auto"/>
              <w:left w:val="single" w:sz="4" w:space="0" w:color="auto"/>
              <w:bottom w:val="single" w:sz="4" w:space="0" w:color="auto"/>
              <w:right w:val="single" w:sz="4" w:space="0" w:color="auto"/>
            </w:tcBorders>
            <w:vAlign w:val="center"/>
          </w:tcPr>
          <w:p w:rsidR="00BB42C3" w14:paraId="525A5321" w14:textId="77777777">
            <w:pPr>
              <w:autoSpaceDE w:val="0"/>
              <w:autoSpaceDN w:val="0"/>
              <w:adjustRightInd w:val="0"/>
              <w:jc w:val="center"/>
              <w:rPr>
                <w:rFonts w:ascii="宋体" w:hAnsi="宋体"/>
                <w:szCs w:val="21"/>
              </w:rPr>
            </w:pPr>
          </w:p>
        </w:tc>
        <w:tc>
          <w:tcPr>
            <w:tcW w:w="1702" w:type="dxa"/>
            <w:tcBorders>
              <w:top w:val="single" w:sz="4" w:space="0" w:color="auto"/>
              <w:left w:val="single" w:sz="4" w:space="0" w:color="auto"/>
              <w:bottom w:val="single" w:sz="4" w:space="0" w:color="auto"/>
              <w:right w:val="single" w:sz="4" w:space="0" w:color="auto"/>
            </w:tcBorders>
            <w:vAlign w:val="center"/>
          </w:tcPr>
          <w:p w:rsidR="00BB42C3" w14:paraId="6E33F260" w14:textId="77777777">
            <w:pPr>
              <w:autoSpaceDE w:val="0"/>
              <w:autoSpaceDN w:val="0"/>
              <w:adjustRightInd w:val="0"/>
              <w:jc w:val="center"/>
              <w:rPr>
                <w:rFonts w:ascii="宋体" w:hAnsi="宋体"/>
                <w:szCs w:val="21"/>
              </w:rPr>
            </w:pPr>
          </w:p>
        </w:tc>
        <w:tc>
          <w:tcPr>
            <w:tcW w:w="1403" w:type="dxa"/>
            <w:tcBorders>
              <w:top w:val="single" w:sz="4" w:space="0" w:color="auto"/>
              <w:left w:val="single" w:sz="4" w:space="0" w:color="auto"/>
              <w:bottom w:val="single" w:sz="4" w:space="0" w:color="auto"/>
              <w:right w:val="single" w:sz="4" w:space="0" w:color="auto"/>
            </w:tcBorders>
            <w:vAlign w:val="center"/>
          </w:tcPr>
          <w:p w:rsidR="00BB42C3" w14:paraId="59E64176" w14:textId="77777777">
            <w:pPr>
              <w:rPr>
                <w:rFonts w:ascii="宋体" w:hAnsi="宋体"/>
                <w:szCs w:val="21"/>
              </w:rPr>
            </w:pPr>
            <w:r>
              <w:rPr>
                <w:rFonts w:ascii="宋体" w:hAnsi="宋体" w:hint="eastAsia"/>
                <w:szCs w:val="21"/>
              </w:rPr>
              <w:t xml:space="preserve">专职：□ </w:t>
            </w:r>
          </w:p>
          <w:p w:rsidR="00BB42C3" w14:paraId="716A3DFB" w14:textId="77777777">
            <w:pPr>
              <w:autoSpaceDE w:val="0"/>
              <w:autoSpaceDN w:val="0"/>
              <w:adjustRightInd w:val="0"/>
              <w:jc w:val="center"/>
              <w:rPr>
                <w:rFonts w:ascii="宋体" w:hAnsi="宋体"/>
                <w:szCs w:val="21"/>
              </w:rPr>
            </w:pPr>
            <w:r>
              <w:rPr>
                <w:rFonts w:ascii="宋体" w:hAnsi="宋体" w:hint="eastAsia"/>
                <w:sz w:val="24"/>
                <w:szCs w:val="32"/>
              </w:rPr>
              <w:t>可兼任</w:t>
            </w:r>
            <w:r>
              <w:rPr>
                <w:rFonts w:ascii="宋体" w:hAnsi="宋体" w:hint="eastAsia"/>
                <w:szCs w:val="21"/>
              </w:rPr>
              <w:t>：□</w:t>
            </w:r>
          </w:p>
        </w:tc>
      </w:tr>
      <w:tr w14:paraId="26971199" w14:textId="77777777">
        <w:tblPrEx>
          <w:tblW w:w="9900" w:type="dxa"/>
          <w:jc w:val="center"/>
          <w:tblLayout w:type="fixed"/>
          <w:tblLook w:val="04A0"/>
        </w:tblPrEx>
        <w:trPr>
          <w:trHeight w:val="844"/>
          <w:jc w:val="center"/>
        </w:trPr>
        <w:tc>
          <w:tcPr>
            <w:tcW w:w="1454" w:type="dxa"/>
            <w:tcBorders>
              <w:top w:val="single" w:sz="4" w:space="0" w:color="auto"/>
              <w:left w:val="single" w:sz="4" w:space="0" w:color="auto"/>
              <w:bottom w:val="single" w:sz="4" w:space="0" w:color="auto"/>
              <w:right w:val="single" w:sz="4" w:space="0" w:color="auto"/>
            </w:tcBorders>
            <w:vAlign w:val="center"/>
          </w:tcPr>
          <w:p w:rsidR="00BB42C3" w14:paraId="7C2BCDB5" w14:textId="77777777">
            <w:pPr>
              <w:autoSpaceDE w:val="0"/>
              <w:autoSpaceDN w:val="0"/>
              <w:adjustRightInd w:val="0"/>
              <w:jc w:val="center"/>
              <w:rPr>
                <w:rFonts w:ascii="宋体" w:hAnsi="宋体"/>
                <w:szCs w:val="21"/>
              </w:rPr>
            </w:pPr>
            <w:r>
              <w:rPr>
                <w:rFonts w:ascii="宋体" w:hAnsi="宋体" w:hint="eastAsia"/>
                <w:szCs w:val="21"/>
              </w:rPr>
              <w:t>施工员</w:t>
            </w:r>
          </w:p>
        </w:tc>
        <w:tc>
          <w:tcPr>
            <w:tcW w:w="709" w:type="dxa"/>
            <w:tcBorders>
              <w:top w:val="single" w:sz="4" w:space="0" w:color="auto"/>
              <w:left w:val="single" w:sz="4" w:space="0" w:color="auto"/>
              <w:bottom w:val="single" w:sz="4" w:space="0" w:color="auto"/>
              <w:right w:val="single" w:sz="4" w:space="0" w:color="auto"/>
            </w:tcBorders>
            <w:vAlign w:val="center"/>
          </w:tcPr>
          <w:p w:rsidR="00BB42C3" w14:paraId="377FA193" w14:textId="77777777">
            <w:pPr>
              <w:autoSpaceDE w:val="0"/>
              <w:autoSpaceDN w:val="0"/>
              <w:adjustRightInd w:val="0"/>
              <w:jc w:val="cente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BB42C3" w14:paraId="366651F4" w14:textId="77777777">
            <w:pPr>
              <w:autoSpaceDE w:val="0"/>
              <w:autoSpaceDN w:val="0"/>
              <w:adjustRightInd w:val="0"/>
              <w:jc w:val="center"/>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BB42C3" w14:paraId="0E62D768" w14:textId="77777777">
            <w:pPr>
              <w:autoSpaceDE w:val="0"/>
              <w:autoSpaceDN w:val="0"/>
              <w:adjustRightInd w:val="0"/>
              <w:jc w:val="center"/>
              <w:rPr>
                <w:rFonts w:ascii="宋体" w:hAnsi="宋体"/>
                <w:szCs w:val="21"/>
              </w:rPr>
            </w:pPr>
          </w:p>
        </w:tc>
        <w:tc>
          <w:tcPr>
            <w:tcW w:w="1135" w:type="dxa"/>
            <w:tcBorders>
              <w:top w:val="single" w:sz="4" w:space="0" w:color="auto"/>
              <w:left w:val="single" w:sz="4" w:space="0" w:color="auto"/>
              <w:bottom w:val="single" w:sz="4" w:space="0" w:color="auto"/>
              <w:right w:val="single" w:sz="4" w:space="0" w:color="auto"/>
            </w:tcBorders>
            <w:vAlign w:val="center"/>
          </w:tcPr>
          <w:p w:rsidR="00BB42C3" w14:paraId="00EE7B7D" w14:textId="77777777">
            <w:pPr>
              <w:autoSpaceDE w:val="0"/>
              <w:autoSpaceDN w:val="0"/>
              <w:adjustRightInd w:val="0"/>
              <w:jc w:val="cente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BB42C3" w14:paraId="5804218E" w14:textId="77777777">
            <w:pPr>
              <w:autoSpaceDE w:val="0"/>
              <w:autoSpaceDN w:val="0"/>
              <w:adjustRightInd w:val="0"/>
              <w:jc w:val="center"/>
              <w:rPr>
                <w:rFonts w:ascii="宋体" w:hAnsi="宋体"/>
                <w:szCs w:val="21"/>
              </w:rPr>
            </w:pPr>
          </w:p>
        </w:tc>
        <w:tc>
          <w:tcPr>
            <w:tcW w:w="803" w:type="dxa"/>
            <w:tcBorders>
              <w:top w:val="single" w:sz="4" w:space="0" w:color="auto"/>
              <w:left w:val="single" w:sz="4" w:space="0" w:color="auto"/>
              <w:bottom w:val="single" w:sz="4" w:space="0" w:color="auto"/>
              <w:right w:val="single" w:sz="4" w:space="0" w:color="auto"/>
            </w:tcBorders>
            <w:vAlign w:val="center"/>
          </w:tcPr>
          <w:p w:rsidR="00BB42C3" w14:paraId="318838CD" w14:textId="77777777">
            <w:pPr>
              <w:autoSpaceDE w:val="0"/>
              <w:autoSpaceDN w:val="0"/>
              <w:adjustRightInd w:val="0"/>
              <w:jc w:val="center"/>
              <w:rPr>
                <w:rFonts w:ascii="宋体" w:hAnsi="宋体"/>
                <w:szCs w:val="21"/>
              </w:rPr>
            </w:pPr>
          </w:p>
        </w:tc>
        <w:tc>
          <w:tcPr>
            <w:tcW w:w="1702" w:type="dxa"/>
            <w:tcBorders>
              <w:top w:val="single" w:sz="4" w:space="0" w:color="auto"/>
              <w:left w:val="single" w:sz="4" w:space="0" w:color="auto"/>
              <w:bottom w:val="single" w:sz="4" w:space="0" w:color="auto"/>
              <w:right w:val="single" w:sz="4" w:space="0" w:color="auto"/>
            </w:tcBorders>
            <w:vAlign w:val="center"/>
          </w:tcPr>
          <w:p w:rsidR="00BB42C3" w14:paraId="51F7EB36" w14:textId="77777777">
            <w:pPr>
              <w:autoSpaceDE w:val="0"/>
              <w:autoSpaceDN w:val="0"/>
              <w:adjustRightInd w:val="0"/>
              <w:jc w:val="center"/>
              <w:rPr>
                <w:rFonts w:ascii="宋体" w:hAnsi="宋体"/>
                <w:szCs w:val="21"/>
              </w:rPr>
            </w:pPr>
          </w:p>
        </w:tc>
        <w:tc>
          <w:tcPr>
            <w:tcW w:w="1403" w:type="dxa"/>
            <w:tcBorders>
              <w:top w:val="single" w:sz="4" w:space="0" w:color="auto"/>
              <w:left w:val="single" w:sz="4" w:space="0" w:color="auto"/>
              <w:bottom w:val="single" w:sz="4" w:space="0" w:color="auto"/>
              <w:right w:val="single" w:sz="4" w:space="0" w:color="auto"/>
            </w:tcBorders>
            <w:vAlign w:val="center"/>
          </w:tcPr>
          <w:p w:rsidR="00BB42C3" w14:paraId="2F074F2F" w14:textId="77777777">
            <w:pPr>
              <w:rPr>
                <w:rFonts w:ascii="宋体" w:hAnsi="宋体"/>
                <w:szCs w:val="21"/>
              </w:rPr>
            </w:pPr>
            <w:r>
              <w:rPr>
                <w:rFonts w:ascii="宋体" w:hAnsi="宋体" w:hint="eastAsia"/>
                <w:szCs w:val="21"/>
              </w:rPr>
              <w:t xml:space="preserve">专职：□ </w:t>
            </w:r>
          </w:p>
          <w:p w:rsidR="00BB42C3" w14:paraId="46758C60" w14:textId="77777777">
            <w:pPr>
              <w:autoSpaceDE w:val="0"/>
              <w:autoSpaceDN w:val="0"/>
              <w:adjustRightInd w:val="0"/>
              <w:jc w:val="center"/>
              <w:rPr>
                <w:rFonts w:ascii="宋体" w:hAnsi="宋体"/>
                <w:szCs w:val="21"/>
              </w:rPr>
            </w:pPr>
            <w:r>
              <w:rPr>
                <w:rFonts w:ascii="宋体" w:hAnsi="宋体" w:hint="eastAsia"/>
                <w:sz w:val="24"/>
                <w:szCs w:val="32"/>
              </w:rPr>
              <w:t>可兼任</w:t>
            </w:r>
            <w:r>
              <w:rPr>
                <w:rFonts w:ascii="宋体" w:hAnsi="宋体" w:hint="eastAsia"/>
                <w:szCs w:val="21"/>
              </w:rPr>
              <w:t>：□</w:t>
            </w:r>
          </w:p>
        </w:tc>
      </w:tr>
      <w:tr w14:paraId="656F202D" w14:textId="77777777">
        <w:tblPrEx>
          <w:tblW w:w="9900" w:type="dxa"/>
          <w:jc w:val="center"/>
          <w:tblLayout w:type="fixed"/>
          <w:tblLook w:val="04A0"/>
        </w:tblPrEx>
        <w:trPr>
          <w:trHeight w:val="844"/>
          <w:jc w:val="center"/>
        </w:trPr>
        <w:tc>
          <w:tcPr>
            <w:tcW w:w="1454" w:type="dxa"/>
            <w:tcBorders>
              <w:top w:val="single" w:sz="4" w:space="0" w:color="auto"/>
              <w:left w:val="single" w:sz="4" w:space="0" w:color="auto"/>
              <w:bottom w:val="single" w:sz="4" w:space="0" w:color="auto"/>
              <w:right w:val="single" w:sz="4" w:space="0" w:color="auto"/>
            </w:tcBorders>
            <w:vAlign w:val="center"/>
          </w:tcPr>
          <w:p w:rsidR="00BB42C3" w14:paraId="0C8AE271" w14:textId="77777777">
            <w:pPr>
              <w:autoSpaceDE w:val="0"/>
              <w:autoSpaceDN w:val="0"/>
              <w:adjustRightInd w:val="0"/>
              <w:jc w:val="center"/>
              <w:rPr>
                <w:rFonts w:ascii="宋体" w:hAnsi="宋体"/>
                <w:szCs w:val="21"/>
              </w:rPr>
            </w:pPr>
            <w:r>
              <w:rPr>
                <w:rFonts w:ascii="宋体" w:hAnsi="宋体" w:hint="eastAsia"/>
                <w:szCs w:val="21"/>
              </w:rPr>
              <w:t>安全员</w:t>
            </w:r>
          </w:p>
        </w:tc>
        <w:tc>
          <w:tcPr>
            <w:tcW w:w="709" w:type="dxa"/>
            <w:tcBorders>
              <w:top w:val="single" w:sz="4" w:space="0" w:color="auto"/>
              <w:left w:val="single" w:sz="4" w:space="0" w:color="auto"/>
              <w:bottom w:val="single" w:sz="4" w:space="0" w:color="auto"/>
              <w:right w:val="single" w:sz="4" w:space="0" w:color="auto"/>
            </w:tcBorders>
            <w:vAlign w:val="center"/>
          </w:tcPr>
          <w:p w:rsidR="00BB42C3" w14:paraId="471DC3F2" w14:textId="77777777">
            <w:pPr>
              <w:autoSpaceDE w:val="0"/>
              <w:autoSpaceDN w:val="0"/>
              <w:adjustRightInd w:val="0"/>
              <w:jc w:val="cente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BB42C3" w14:paraId="5BF2EBE9" w14:textId="77777777">
            <w:pPr>
              <w:autoSpaceDE w:val="0"/>
              <w:autoSpaceDN w:val="0"/>
              <w:adjustRightInd w:val="0"/>
              <w:jc w:val="center"/>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BB42C3" w14:paraId="1151310C" w14:textId="77777777">
            <w:pPr>
              <w:autoSpaceDE w:val="0"/>
              <w:autoSpaceDN w:val="0"/>
              <w:adjustRightInd w:val="0"/>
              <w:jc w:val="center"/>
              <w:rPr>
                <w:rFonts w:ascii="宋体" w:hAnsi="宋体"/>
                <w:szCs w:val="21"/>
              </w:rPr>
            </w:pPr>
          </w:p>
        </w:tc>
        <w:tc>
          <w:tcPr>
            <w:tcW w:w="1135" w:type="dxa"/>
            <w:tcBorders>
              <w:top w:val="single" w:sz="4" w:space="0" w:color="auto"/>
              <w:left w:val="single" w:sz="4" w:space="0" w:color="auto"/>
              <w:bottom w:val="single" w:sz="4" w:space="0" w:color="auto"/>
              <w:right w:val="single" w:sz="4" w:space="0" w:color="auto"/>
            </w:tcBorders>
            <w:vAlign w:val="center"/>
          </w:tcPr>
          <w:p w:rsidR="00BB42C3" w14:paraId="72D3664F" w14:textId="77777777">
            <w:pPr>
              <w:autoSpaceDE w:val="0"/>
              <w:autoSpaceDN w:val="0"/>
              <w:adjustRightInd w:val="0"/>
              <w:jc w:val="cente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BB42C3" w14:paraId="3308D372" w14:textId="77777777">
            <w:pPr>
              <w:autoSpaceDE w:val="0"/>
              <w:autoSpaceDN w:val="0"/>
              <w:adjustRightInd w:val="0"/>
              <w:jc w:val="center"/>
              <w:rPr>
                <w:rFonts w:ascii="宋体" w:hAnsi="宋体"/>
                <w:szCs w:val="21"/>
              </w:rPr>
            </w:pPr>
          </w:p>
        </w:tc>
        <w:tc>
          <w:tcPr>
            <w:tcW w:w="803" w:type="dxa"/>
            <w:tcBorders>
              <w:top w:val="single" w:sz="4" w:space="0" w:color="auto"/>
              <w:left w:val="single" w:sz="4" w:space="0" w:color="auto"/>
              <w:bottom w:val="single" w:sz="4" w:space="0" w:color="auto"/>
              <w:right w:val="single" w:sz="4" w:space="0" w:color="auto"/>
            </w:tcBorders>
            <w:vAlign w:val="center"/>
          </w:tcPr>
          <w:p w:rsidR="00BB42C3" w14:paraId="74A481DF" w14:textId="77777777">
            <w:pPr>
              <w:autoSpaceDE w:val="0"/>
              <w:autoSpaceDN w:val="0"/>
              <w:adjustRightInd w:val="0"/>
              <w:jc w:val="center"/>
              <w:rPr>
                <w:rFonts w:ascii="宋体" w:hAnsi="宋体"/>
                <w:szCs w:val="21"/>
              </w:rPr>
            </w:pPr>
          </w:p>
        </w:tc>
        <w:tc>
          <w:tcPr>
            <w:tcW w:w="1702" w:type="dxa"/>
            <w:tcBorders>
              <w:top w:val="single" w:sz="4" w:space="0" w:color="auto"/>
              <w:left w:val="single" w:sz="4" w:space="0" w:color="auto"/>
              <w:bottom w:val="single" w:sz="4" w:space="0" w:color="auto"/>
              <w:right w:val="single" w:sz="4" w:space="0" w:color="auto"/>
            </w:tcBorders>
            <w:vAlign w:val="center"/>
          </w:tcPr>
          <w:p w:rsidR="00BB42C3" w14:paraId="66173076" w14:textId="77777777">
            <w:pPr>
              <w:autoSpaceDE w:val="0"/>
              <w:autoSpaceDN w:val="0"/>
              <w:adjustRightInd w:val="0"/>
              <w:jc w:val="center"/>
              <w:rPr>
                <w:rFonts w:ascii="宋体" w:hAnsi="宋体"/>
                <w:szCs w:val="21"/>
              </w:rPr>
            </w:pPr>
          </w:p>
        </w:tc>
        <w:tc>
          <w:tcPr>
            <w:tcW w:w="1403" w:type="dxa"/>
            <w:tcBorders>
              <w:top w:val="single" w:sz="4" w:space="0" w:color="auto"/>
              <w:left w:val="single" w:sz="4" w:space="0" w:color="auto"/>
              <w:bottom w:val="single" w:sz="4" w:space="0" w:color="auto"/>
              <w:right w:val="single" w:sz="4" w:space="0" w:color="auto"/>
            </w:tcBorders>
            <w:vAlign w:val="center"/>
          </w:tcPr>
          <w:p w:rsidR="00BB42C3" w14:paraId="22AB00CD" w14:textId="77777777">
            <w:pPr>
              <w:rPr>
                <w:rFonts w:ascii="宋体" w:hAnsi="宋体"/>
                <w:szCs w:val="21"/>
              </w:rPr>
            </w:pPr>
            <w:r>
              <w:rPr>
                <w:rFonts w:ascii="宋体" w:hAnsi="宋体" w:hint="eastAsia"/>
                <w:szCs w:val="21"/>
              </w:rPr>
              <w:t xml:space="preserve">专职：□ </w:t>
            </w:r>
          </w:p>
          <w:p w:rsidR="00BB42C3" w14:paraId="154A7B76" w14:textId="77777777">
            <w:pPr>
              <w:rPr>
                <w:rFonts w:ascii="宋体" w:hAnsi="宋体"/>
                <w:szCs w:val="21"/>
              </w:rPr>
            </w:pPr>
            <w:r>
              <w:rPr>
                <w:rFonts w:ascii="宋体" w:hAnsi="宋体" w:hint="eastAsia"/>
                <w:sz w:val="24"/>
                <w:szCs w:val="32"/>
              </w:rPr>
              <w:t>可兼任</w:t>
            </w:r>
            <w:r>
              <w:rPr>
                <w:rFonts w:ascii="宋体" w:hAnsi="宋体" w:hint="eastAsia"/>
                <w:szCs w:val="21"/>
              </w:rPr>
              <w:t>：□</w:t>
            </w:r>
          </w:p>
        </w:tc>
      </w:tr>
      <w:tr w14:paraId="4BB754AF" w14:textId="77777777">
        <w:tblPrEx>
          <w:tblW w:w="9900" w:type="dxa"/>
          <w:jc w:val="center"/>
          <w:tblLayout w:type="fixed"/>
          <w:tblLook w:val="04A0"/>
        </w:tblPrEx>
        <w:trPr>
          <w:trHeight w:val="844"/>
          <w:jc w:val="center"/>
        </w:trPr>
        <w:tc>
          <w:tcPr>
            <w:tcW w:w="1454" w:type="dxa"/>
            <w:tcBorders>
              <w:top w:val="single" w:sz="4" w:space="0" w:color="auto"/>
              <w:left w:val="single" w:sz="4" w:space="0" w:color="auto"/>
              <w:bottom w:val="single" w:sz="4" w:space="0" w:color="auto"/>
              <w:right w:val="single" w:sz="4" w:space="0" w:color="auto"/>
            </w:tcBorders>
            <w:vAlign w:val="center"/>
          </w:tcPr>
          <w:p w:rsidR="00BB42C3" w14:paraId="73325508" w14:textId="77777777">
            <w:pPr>
              <w:autoSpaceDE w:val="0"/>
              <w:autoSpaceDN w:val="0"/>
              <w:adjustRightInd w:val="0"/>
              <w:jc w:val="center"/>
              <w:rPr>
                <w:rFonts w:ascii="宋体" w:hAnsi="宋体"/>
                <w:szCs w:val="21"/>
              </w:rPr>
            </w:pPr>
            <w:r>
              <w:rPr>
                <w:rFonts w:ascii="宋体" w:hAnsi="宋体" w:hint="eastAsia"/>
                <w:szCs w:val="21"/>
              </w:rPr>
              <w:t>质量员（质检员）</w:t>
            </w:r>
          </w:p>
        </w:tc>
        <w:tc>
          <w:tcPr>
            <w:tcW w:w="709" w:type="dxa"/>
            <w:tcBorders>
              <w:top w:val="single" w:sz="4" w:space="0" w:color="auto"/>
              <w:left w:val="single" w:sz="4" w:space="0" w:color="auto"/>
              <w:bottom w:val="single" w:sz="4" w:space="0" w:color="auto"/>
              <w:right w:val="single" w:sz="4" w:space="0" w:color="auto"/>
            </w:tcBorders>
            <w:vAlign w:val="center"/>
          </w:tcPr>
          <w:p w:rsidR="00BB42C3" w14:paraId="6CF50951" w14:textId="77777777">
            <w:pPr>
              <w:autoSpaceDE w:val="0"/>
              <w:autoSpaceDN w:val="0"/>
              <w:adjustRightInd w:val="0"/>
              <w:jc w:val="cente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BB42C3" w14:paraId="0F735A8B" w14:textId="77777777">
            <w:pPr>
              <w:autoSpaceDE w:val="0"/>
              <w:autoSpaceDN w:val="0"/>
              <w:adjustRightInd w:val="0"/>
              <w:jc w:val="center"/>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BB42C3" w14:paraId="5765528C" w14:textId="77777777">
            <w:pPr>
              <w:autoSpaceDE w:val="0"/>
              <w:autoSpaceDN w:val="0"/>
              <w:adjustRightInd w:val="0"/>
              <w:jc w:val="center"/>
              <w:rPr>
                <w:rFonts w:ascii="宋体" w:hAnsi="宋体"/>
                <w:szCs w:val="21"/>
              </w:rPr>
            </w:pPr>
          </w:p>
        </w:tc>
        <w:tc>
          <w:tcPr>
            <w:tcW w:w="1135" w:type="dxa"/>
            <w:tcBorders>
              <w:top w:val="single" w:sz="4" w:space="0" w:color="auto"/>
              <w:left w:val="single" w:sz="4" w:space="0" w:color="auto"/>
              <w:bottom w:val="single" w:sz="4" w:space="0" w:color="auto"/>
              <w:right w:val="single" w:sz="4" w:space="0" w:color="auto"/>
            </w:tcBorders>
            <w:vAlign w:val="center"/>
          </w:tcPr>
          <w:p w:rsidR="00BB42C3" w14:paraId="651CACB5" w14:textId="77777777">
            <w:pPr>
              <w:autoSpaceDE w:val="0"/>
              <w:autoSpaceDN w:val="0"/>
              <w:adjustRightInd w:val="0"/>
              <w:jc w:val="cente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BB42C3" w14:paraId="181A9285" w14:textId="77777777">
            <w:pPr>
              <w:autoSpaceDE w:val="0"/>
              <w:autoSpaceDN w:val="0"/>
              <w:adjustRightInd w:val="0"/>
              <w:jc w:val="center"/>
              <w:rPr>
                <w:rFonts w:ascii="宋体" w:hAnsi="宋体"/>
                <w:szCs w:val="21"/>
              </w:rPr>
            </w:pPr>
          </w:p>
        </w:tc>
        <w:tc>
          <w:tcPr>
            <w:tcW w:w="803" w:type="dxa"/>
            <w:tcBorders>
              <w:top w:val="single" w:sz="4" w:space="0" w:color="auto"/>
              <w:left w:val="single" w:sz="4" w:space="0" w:color="auto"/>
              <w:bottom w:val="single" w:sz="4" w:space="0" w:color="auto"/>
              <w:right w:val="single" w:sz="4" w:space="0" w:color="auto"/>
            </w:tcBorders>
            <w:vAlign w:val="center"/>
          </w:tcPr>
          <w:p w:rsidR="00BB42C3" w14:paraId="4E73A7F8" w14:textId="77777777">
            <w:pPr>
              <w:autoSpaceDE w:val="0"/>
              <w:autoSpaceDN w:val="0"/>
              <w:adjustRightInd w:val="0"/>
              <w:jc w:val="center"/>
              <w:rPr>
                <w:rFonts w:ascii="宋体" w:hAnsi="宋体"/>
                <w:szCs w:val="21"/>
              </w:rPr>
            </w:pPr>
          </w:p>
        </w:tc>
        <w:tc>
          <w:tcPr>
            <w:tcW w:w="1702" w:type="dxa"/>
            <w:tcBorders>
              <w:top w:val="single" w:sz="4" w:space="0" w:color="auto"/>
              <w:left w:val="single" w:sz="4" w:space="0" w:color="auto"/>
              <w:bottom w:val="single" w:sz="4" w:space="0" w:color="auto"/>
              <w:right w:val="single" w:sz="4" w:space="0" w:color="auto"/>
            </w:tcBorders>
            <w:vAlign w:val="center"/>
          </w:tcPr>
          <w:p w:rsidR="00BB42C3" w14:paraId="45FFC303" w14:textId="77777777">
            <w:pPr>
              <w:autoSpaceDE w:val="0"/>
              <w:autoSpaceDN w:val="0"/>
              <w:adjustRightInd w:val="0"/>
              <w:jc w:val="center"/>
              <w:rPr>
                <w:rFonts w:ascii="宋体" w:hAnsi="宋体"/>
                <w:szCs w:val="21"/>
              </w:rPr>
            </w:pPr>
          </w:p>
        </w:tc>
        <w:tc>
          <w:tcPr>
            <w:tcW w:w="1403" w:type="dxa"/>
            <w:tcBorders>
              <w:top w:val="single" w:sz="4" w:space="0" w:color="auto"/>
              <w:left w:val="single" w:sz="4" w:space="0" w:color="auto"/>
              <w:bottom w:val="single" w:sz="4" w:space="0" w:color="auto"/>
              <w:right w:val="single" w:sz="4" w:space="0" w:color="auto"/>
            </w:tcBorders>
            <w:vAlign w:val="center"/>
          </w:tcPr>
          <w:p w:rsidR="00BB42C3" w14:paraId="7FE935D5" w14:textId="77777777">
            <w:pPr>
              <w:rPr>
                <w:rFonts w:ascii="宋体" w:hAnsi="宋体"/>
                <w:szCs w:val="21"/>
              </w:rPr>
            </w:pPr>
            <w:r>
              <w:rPr>
                <w:rFonts w:ascii="宋体" w:hAnsi="宋体" w:hint="eastAsia"/>
                <w:szCs w:val="21"/>
              </w:rPr>
              <w:t xml:space="preserve">专职：□ </w:t>
            </w:r>
          </w:p>
          <w:p w:rsidR="00BB42C3" w14:paraId="30C3343A" w14:textId="77777777">
            <w:pPr>
              <w:autoSpaceDE w:val="0"/>
              <w:autoSpaceDN w:val="0"/>
              <w:adjustRightInd w:val="0"/>
              <w:rPr>
                <w:rFonts w:ascii="宋体" w:hAnsi="宋体"/>
                <w:szCs w:val="21"/>
              </w:rPr>
            </w:pPr>
            <w:r>
              <w:rPr>
                <w:rFonts w:ascii="宋体" w:hAnsi="宋体" w:hint="eastAsia"/>
                <w:sz w:val="24"/>
                <w:szCs w:val="32"/>
              </w:rPr>
              <w:t>可兼任</w:t>
            </w:r>
            <w:r>
              <w:rPr>
                <w:rFonts w:ascii="宋体" w:hAnsi="宋体" w:hint="eastAsia"/>
                <w:szCs w:val="21"/>
              </w:rPr>
              <w:t>：□</w:t>
            </w:r>
          </w:p>
        </w:tc>
      </w:tr>
      <w:tr w14:paraId="0F74A924" w14:textId="77777777">
        <w:tblPrEx>
          <w:tblW w:w="9900" w:type="dxa"/>
          <w:jc w:val="center"/>
          <w:tblLayout w:type="fixed"/>
          <w:tblLook w:val="04A0"/>
        </w:tblPrEx>
        <w:trPr>
          <w:trHeight w:val="844"/>
          <w:jc w:val="center"/>
        </w:trPr>
        <w:tc>
          <w:tcPr>
            <w:tcW w:w="1454" w:type="dxa"/>
            <w:tcBorders>
              <w:top w:val="single" w:sz="4" w:space="0" w:color="auto"/>
              <w:left w:val="single" w:sz="4" w:space="0" w:color="auto"/>
              <w:bottom w:val="single" w:sz="4" w:space="0" w:color="auto"/>
              <w:right w:val="single" w:sz="4" w:space="0" w:color="auto"/>
            </w:tcBorders>
            <w:vAlign w:val="center"/>
          </w:tcPr>
          <w:p w:rsidR="00BB42C3" w14:paraId="53389F94" w14:textId="77777777">
            <w:pPr>
              <w:autoSpaceDE w:val="0"/>
              <w:autoSpaceDN w:val="0"/>
              <w:adjustRightInd w:val="0"/>
              <w:jc w:val="center"/>
              <w:rPr>
                <w:rFonts w:ascii="宋体" w:hAnsi="宋体"/>
                <w:szCs w:val="21"/>
              </w:rPr>
            </w:pPr>
            <w:r>
              <w:rPr>
                <w:rFonts w:ascii="宋体" w:hAnsi="宋体" w:hint="eastAsia"/>
                <w:szCs w:val="21"/>
              </w:rPr>
              <w:t>标准员</w:t>
            </w:r>
          </w:p>
        </w:tc>
        <w:tc>
          <w:tcPr>
            <w:tcW w:w="709" w:type="dxa"/>
            <w:tcBorders>
              <w:top w:val="single" w:sz="4" w:space="0" w:color="auto"/>
              <w:left w:val="single" w:sz="4" w:space="0" w:color="auto"/>
              <w:bottom w:val="single" w:sz="4" w:space="0" w:color="auto"/>
              <w:right w:val="single" w:sz="4" w:space="0" w:color="auto"/>
            </w:tcBorders>
            <w:vAlign w:val="center"/>
          </w:tcPr>
          <w:p w:rsidR="00BB42C3" w14:paraId="3E4EE115" w14:textId="77777777">
            <w:pPr>
              <w:autoSpaceDE w:val="0"/>
              <w:autoSpaceDN w:val="0"/>
              <w:adjustRightInd w:val="0"/>
              <w:jc w:val="cente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BB42C3" w14:paraId="731DC72E" w14:textId="77777777">
            <w:pPr>
              <w:autoSpaceDE w:val="0"/>
              <w:autoSpaceDN w:val="0"/>
              <w:adjustRightInd w:val="0"/>
              <w:jc w:val="center"/>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BB42C3" w14:paraId="586F26C5" w14:textId="77777777">
            <w:pPr>
              <w:autoSpaceDE w:val="0"/>
              <w:autoSpaceDN w:val="0"/>
              <w:adjustRightInd w:val="0"/>
              <w:jc w:val="center"/>
              <w:rPr>
                <w:rFonts w:ascii="宋体" w:hAnsi="宋体"/>
                <w:szCs w:val="21"/>
              </w:rPr>
            </w:pPr>
          </w:p>
        </w:tc>
        <w:tc>
          <w:tcPr>
            <w:tcW w:w="1135" w:type="dxa"/>
            <w:tcBorders>
              <w:top w:val="single" w:sz="4" w:space="0" w:color="auto"/>
              <w:left w:val="single" w:sz="4" w:space="0" w:color="auto"/>
              <w:bottom w:val="single" w:sz="4" w:space="0" w:color="auto"/>
              <w:right w:val="single" w:sz="4" w:space="0" w:color="auto"/>
            </w:tcBorders>
            <w:vAlign w:val="center"/>
          </w:tcPr>
          <w:p w:rsidR="00BB42C3" w14:paraId="3B2F4588" w14:textId="77777777">
            <w:pPr>
              <w:autoSpaceDE w:val="0"/>
              <w:autoSpaceDN w:val="0"/>
              <w:adjustRightInd w:val="0"/>
              <w:jc w:val="cente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BB42C3" w14:paraId="1F8B56D0" w14:textId="77777777">
            <w:pPr>
              <w:autoSpaceDE w:val="0"/>
              <w:autoSpaceDN w:val="0"/>
              <w:adjustRightInd w:val="0"/>
              <w:jc w:val="center"/>
              <w:rPr>
                <w:rFonts w:ascii="宋体" w:hAnsi="宋体"/>
                <w:szCs w:val="21"/>
              </w:rPr>
            </w:pPr>
          </w:p>
        </w:tc>
        <w:tc>
          <w:tcPr>
            <w:tcW w:w="803" w:type="dxa"/>
            <w:tcBorders>
              <w:top w:val="single" w:sz="4" w:space="0" w:color="auto"/>
              <w:left w:val="single" w:sz="4" w:space="0" w:color="auto"/>
              <w:bottom w:val="single" w:sz="4" w:space="0" w:color="auto"/>
              <w:right w:val="single" w:sz="4" w:space="0" w:color="auto"/>
            </w:tcBorders>
            <w:vAlign w:val="center"/>
          </w:tcPr>
          <w:p w:rsidR="00BB42C3" w14:paraId="3F8E2C53" w14:textId="77777777">
            <w:pPr>
              <w:autoSpaceDE w:val="0"/>
              <w:autoSpaceDN w:val="0"/>
              <w:adjustRightInd w:val="0"/>
              <w:jc w:val="center"/>
              <w:rPr>
                <w:rFonts w:ascii="宋体" w:hAnsi="宋体"/>
                <w:szCs w:val="21"/>
              </w:rPr>
            </w:pPr>
          </w:p>
        </w:tc>
        <w:tc>
          <w:tcPr>
            <w:tcW w:w="1702" w:type="dxa"/>
            <w:tcBorders>
              <w:top w:val="single" w:sz="4" w:space="0" w:color="auto"/>
              <w:left w:val="single" w:sz="4" w:space="0" w:color="auto"/>
              <w:bottom w:val="single" w:sz="4" w:space="0" w:color="auto"/>
              <w:right w:val="single" w:sz="4" w:space="0" w:color="auto"/>
            </w:tcBorders>
            <w:vAlign w:val="center"/>
          </w:tcPr>
          <w:p w:rsidR="00BB42C3" w14:paraId="4C473FEC" w14:textId="77777777">
            <w:pPr>
              <w:autoSpaceDE w:val="0"/>
              <w:autoSpaceDN w:val="0"/>
              <w:adjustRightInd w:val="0"/>
              <w:jc w:val="center"/>
              <w:rPr>
                <w:rFonts w:ascii="宋体" w:hAnsi="宋体"/>
                <w:szCs w:val="21"/>
              </w:rPr>
            </w:pPr>
          </w:p>
        </w:tc>
        <w:tc>
          <w:tcPr>
            <w:tcW w:w="1403" w:type="dxa"/>
            <w:tcBorders>
              <w:top w:val="single" w:sz="4" w:space="0" w:color="auto"/>
              <w:left w:val="single" w:sz="4" w:space="0" w:color="auto"/>
              <w:bottom w:val="single" w:sz="4" w:space="0" w:color="auto"/>
              <w:right w:val="single" w:sz="4" w:space="0" w:color="auto"/>
            </w:tcBorders>
            <w:vAlign w:val="center"/>
          </w:tcPr>
          <w:p w:rsidR="00BB42C3" w14:paraId="646C1D6B" w14:textId="77777777">
            <w:pPr>
              <w:rPr>
                <w:rFonts w:ascii="宋体" w:hAnsi="宋体"/>
                <w:szCs w:val="21"/>
              </w:rPr>
            </w:pPr>
            <w:r>
              <w:rPr>
                <w:rFonts w:ascii="宋体" w:hAnsi="宋体" w:hint="eastAsia"/>
                <w:szCs w:val="21"/>
              </w:rPr>
              <w:t xml:space="preserve">专职：□ </w:t>
            </w:r>
          </w:p>
          <w:p w:rsidR="00BB42C3" w14:paraId="22B18629" w14:textId="77777777">
            <w:pPr>
              <w:autoSpaceDE w:val="0"/>
              <w:autoSpaceDN w:val="0"/>
              <w:adjustRightInd w:val="0"/>
              <w:rPr>
                <w:rFonts w:ascii="宋体" w:hAnsi="宋体"/>
                <w:szCs w:val="21"/>
              </w:rPr>
            </w:pPr>
            <w:r>
              <w:rPr>
                <w:rFonts w:ascii="宋体" w:hAnsi="宋体" w:hint="eastAsia"/>
                <w:sz w:val="24"/>
                <w:szCs w:val="32"/>
              </w:rPr>
              <w:t>可兼任</w:t>
            </w:r>
            <w:r>
              <w:rPr>
                <w:rFonts w:ascii="宋体" w:hAnsi="宋体" w:hint="eastAsia"/>
                <w:szCs w:val="21"/>
              </w:rPr>
              <w:t>：□</w:t>
            </w:r>
          </w:p>
        </w:tc>
      </w:tr>
      <w:tr w14:paraId="3C77E6DE" w14:textId="77777777">
        <w:tblPrEx>
          <w:tblW w:w="9900" w:type="dxa"/>
          <w:jc w:val="center"/>
          <w:tblLayout w:type="fixed"/>
          <w:tblLook w:val="04A0"/>
        </w:tblPrEx>
        <w:trPr>
          <w:trHeight w:val="844"/>
          <w:jc w:val="center"/>
        </w:trPr>
        <w:tc>
          <w:tcPr>
            <w:tcW w:w="1454" w:type="dxa"/>
            <w:tcBorders>
              <w:top w:val="single" w:sz="4" w:space="0" w:color="auto"/>
              <w:left w:val="single" w:sz="4" w:space="0" w:color="auto"/>
              <w:bottom w:val="single" w:sz="4" w:space="0" w:color="auto"/>
              <w:right w:val="single" w:sz="4" w:space="0" w:color="auto"/>
            </w:tcBorders>
            <w:vAlign w:val="center"/>
          </w:tcPr>
          <w:p w:rsidR="00BB42C3" w14:paraId="0989802E" w14:textId="77777777">
            <w:pPr>
              <w:autoSpaceDE w:val="0"/>
              <w:autoSpaceDN w:val="0"/>
              <w:adjustRightInd w:val="0"/>
              <w:jc w:val="center"/>
              <w:rPr>
                <w:rFonts w:ascii="宋体" w:hAnsi="宋体"/>
                <w:szCs w:val="21"/>
              </w:rPr>
            </w:pPr>
            <w:r>
              <w:rPr>
                <w:rFonts w:ascii="宋体" w:hAnsi="宋体" w:hint="eastAsia"/>
                <w:szCs w:val="21"/>
              </w:rPr>
              <w:t>材料员</w:t>
            </w:r>
          </w:p>
        </w:tc>
        <w:tc>
          <w:tcPr>
            <w:tcW w:w="709" w:type="dxa"/>
            <w:tcBorders>
              <w:top w:val="single" w:sz="4" w:space="0" w:color="auto"/>
              <w:left w:val="single" w:sz="4" w:space="0" w:color="auto"/>
              <w:bottom w:val="single" w:sz="4" w:space="0" w:color="auto"/>
              <w:right w:val="single" w:sz="4" w:space="0" w:color="auto"/>
            </w:tcBorders>
            <w:vAlign w:val="center"/>
          </w:tcPr>
          <w:p w:rsidR="00BB42C3" w14:paraId="7B071DBA" w14:textId="77777777">
            <w:pPr>
              <w:autoSpaceDE w:val="0"/>
              <w:autoSpaceDN w:val="0"/>
              <w:adjustRightInd w:val="0"/>
              <w:jc w:val="cente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BB42C3" w14:paraId="5B0C718A" w14:textId="77777777">
            <w:pPr>
              <w:autoSpaceDE w:val="0"/>
              <w:autoSpaceDN w:val="0"/>
              <w:adjustRightInd w:val="0"/>
              <w:jc w:val="center"/>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BB42C3" w14:paraId="076C9679" w14:textId="77777777">
            <w:pPr>
              <w:autoSpaceDE w:val="0"/>
              <w:autoSpaceDN w:val="0"/>
              <w:adjustRightInd w:val="0"/>
              <w:jc w:val="center"/>
              <w:rPr>
                <w:rFonts w:ascii="宋体" w:hAnsi="宋体"/>
                <w:szCs w:val="21"/>
              </w:rPr>
            </w:pPr>
          </w:p>
        </w:tc>
        <w:tc>
          <w:tcPr>
            <w:tcW w:w="1135" w:type="dxa"/>
            <w:tcBorders>
              <w:top w:val="single" w:sz="4" w:space="0" w:color="auto"/>
              <w:left w:val="single" w:sz="4" w:space="0" w:color="auto"/>
              <w:bottom w:val="single" w:sz="4" w:space="0" w:color="auto"/>
              <w:right w:val="single" w:sz="4" w:space="0" w:color="auto"/>
            </w:tcBorders>
            <w:vAlign w:val="center"/>
          </w:tcPr>
          <w:p w:rsidR="00BB42C3" w14:paraId="6BD5638A" w14:textId="77777777">
            <w:pPr>
              <w:autoSpaceDE w:val="0"/>
              <w:autoSpaceDN w:val="0"/>
              <w:adjustRightInd w:val="0"/>
              <w:jc w:val="cente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BB42C3" w14:paraId="74589F30" w14:textId="77777777">
            <w:pPr>
              <w:autoSpaceDE w:val="0"/>
              <w:autoSpaceDN w:val="0"/>
              <w:adjustRightInd w:val="0"/>
              <w:jc w:val="center"/>
              <w:rPr>
                <w:rFonts w:ascii="宋体" w:hAnsi="宋体"/>
                <w:szCs w:val="21"/>
              </w:rPr>
            </w:pPr>
          </w:p>
        </w:tc>
        <w:tc>
          <w:tcPr>
            <w:tcW w:w="803" w:type="dxa"/>
            <w:tcBorders>
              <w:top w:val="single" w:sz="4" w:space="0" w:color="auto"/>
              <w:left w:val="single" w:sz="4" w:space="0" w:color="auto"/>
              <w:bottom w:val="single" w:sz="4" w:space="0" w:color="auto"/>
              <w:right w:val="single" w:sz="4" w:space="0" w:color="auto"/>
            </w:tcBorders>
            <w:vAlign w:val="center"/>
          </w:tcPr>
          <w:p w:rsidR="00BB42C3" w14:paraId="06DFF099" w14:textId="77777777">
            <w:pPr>
              <w:autoSpaceDE w:val="0"/>
              <w:autoSpaceDN w:val="0"/>
              <w:adjustRightInd w:val="0"/>
              <w:jc w:val="center"/>
              <w:rPr>
                <w:rFonts w:ascii="宋体" w:hAnsi="宋体"/>
                <w:szCs w:val="21"/>
              </w:rPr>
            </w:pPr>
          </w:p>
        </w:tc>
        <w:tc>
          <w:tcPr>
            <w:tcW w:w="1702" w:type="dxa"/>
            <w:tcBorders>
              <w:top w:val="single" w:sz="4" w:space="0" w:color="auto"/>
              <w:left w:val="single" w:sz="4" w:space="0" w:color="auto"/>
              <w:bottom w:val="single" w:sz="4" w:space="0" w:color="auto"/>
              <w:right w:val="single" w:sz="4" w:space="0" w:color="auto"/>
            </w:tcBorders>
            <w:vAlign w:val="center"/>
          </w:tcPr>
          <w:p w:rsidR="00BB42C3" w14:paraId="581DD04F" w14:textId="77777777">
            <w:pPr>
              <w:autoSpaceDE w:val="0"/>
              <w:autoSpaceDN w:val="0"/>
              <w:adjustRightInd w:val="0"/>
              <w:jc w:val="center"/>
              <w:rPr>
                <w:rFonts w:ascii="宋体" w:hAnsi="宋体"/>
                <w:szCs w:val="21"/>
              </w:rPr>
            </w:pPr>
          </w:p>
        </w:tc>
        <w:tc>
          <w:tcPr>
            <w:tcW w:w="1403" w:type="dxa"/>
            <w:tcBorders>
              <w:top w:val="single" w:sz="4" w:space="0" w:color="auto"/>
              <w:left w:val="single" w:sz="4" w:space="0" w:color="auto"/>
              <w:bottom w:val="single" w:sz="4" w:space="0" w:color="auto"/>
              <w:right w:val="single" w:sz="4" w:space="0" w:color="auto"/>
            </w:tcBorders>
            <w:vAlign w:val="center"/>
          </w:tcPr>
          <w:p w:rsidR="00BB42C3" w14:paraId="0ACD3F6B" w14:textId="77777777">
            <w:pPr>
              <w:rPr>
                <w:rFonts w:ascii="宋体" w:hAnsi="宋体"/>
                <w:szCs w:val="21"/>
              </w:rPr>
            </w:pPr>
            <w:r>
              <w:rPr>
                <w:rFonts w:ascii="宋体" w:hAnsi="宋体" w:hint="eastAsia"/>
                <w:szCs w:val="21"/>
              </w:rPr>
              <w:t xml:space="preserve">专职：□ </w:t>
            </w:r>
          </w:p>
          <w:p w:rsidR="00BB42C3" w14:paraId="7F06A1BE" w14:textId="77777777">
            <w:pPr>
              <w:autoSpaceDE w:val="0"/>
              <w:autoSpaceDN w:val="0"/>
              <w:adjustRightInd w:val="0"/>
              <w:jc w:val="center"/>
              <w:rPr>
                <w:rFonts w:ascii="宋体" w:hAnsi="宋体"/>
                <w:szCs w:val="21"/>
              </w:rPr>
            </w:pPr>
            <w:r>
              <w:rPr>
                <w:rFonts w:ascii="宋体" w:hAnsi="宋体" w:hint="eastAsia"/>
                <w:sz w:val="24"/>
                <w:szCs w:val="32"/>
              </w:rPr>
              <w:t>可兼任</w:t>
            </w:r>
            <w:r>
              <w:rPr>
                <w:rFonts w:ascii="宋体" w:hAnsi="宋体" w:hint="eastAsia"/>
                <w:szCs w:val="21"/>
              </w:rPr>
              <w:t>：□</w:t>
            </w:r>
          </w:p>
        </w:tc>
      </w:tr>
      <w:tr w14:paraId="66016BB4" w14:textId="77777777">
        <w:tblPrEx>
          <w:tblW w:w="9900" w:type="dxa"/>
          <w:jc w:val="center"/>
          <w:tblLayout w:type="fixed"/>
          <w:tblLook w:val="04A0"/>
        </w:tblPrEx>
        <w:trPr>
          <w:trHeight w:val="844"/>
          <w:jc w:val="center"/>
        </w:trPr>
        <w:tc>
          <w:tcPr>
            <w:tcW w:w="1454" w:type="dxa"/>
            <w:tcBorders>
              <w:top w:val="single" w:sz="4" w:space="0" w:color="auto"/>
              <w:left w:val="single" w:sz="4" w:space="0" w:color="auto"/>
              <w:bottom w:val="single" w:sz="4" w:space="0" w:color="auto"/>
              <w:right w:val="single" w:sz="4" w:space="0" w:color="auto"/>
            </w:tcBorders>
            <w:vAlign w:val="center"/>
          </w:tcPr>
          <w:p w:rsidR="00BB42C3" w14:paraId="5EE09B67" w14:textId="77777777">
            <w:pPr>
              <w:autoSpaceDE w:val="0"/>
              <w:autoSpaceDN w:val="0"/>
              <w:adjustRightInd w:val="0"/>
              <w:jc w:val="center"/>
              <w:rPr>
                <w:rFonts w:ascii="宋体" w:hAnsi="宋体"/>
                <w:szCs w:val="21"/>
              </w:rPr>
            </w:pPr>
            <w:r>
              <w:rPr>
                <w:rFonts w:ascii="宋体" w:hAnsi="宋体" w:hint="eastAsia"/>
                <w:szCs w:val="21"/>
              </w:rPr>
              <w:t>机械员</w:t>
            </w:r>
          </w:p>
        </w:tc>
        <w:tc>
          <w:tcPr>
            <w:tcW w:w="709" w:type="dxa"/>
            <w:tcBorders>
              <w:top w:val="single" w:sz="4" w:space="0" w:color="auto"/>
              <w:left w:val="single" w:sz="4" w:space="0" w:color="auto"/>
              <w:bottom w:val="single" w:sz="4" w:space="0" w:color="auto"/>
              <w:right w:val="single" w:sz="4" w:space="0" w:color="auto"/>
            </w:tcBorders>
            <w:vAlign w:val="center"/>
          </w:tcPr>
          <w:p w:rsidR="00BB42C3" w14:paraId="69B6A691" w14:textId="77777777">
            <w:pPr>
              <w:autoSpaceDE w:val="0"/>
              <w:autoSpaceDN w:val="0"/>
              <w:adjustRightInd w:val="0"/>
              <w:jc w:val="cente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BB42C3" w14:paraId="1F20F4F3" w14:textId="77777777">
            <w:pPr>
              <w:autoSpaceDE w:val="0"/>
              <w:autoSpaceDN w:val="0"/>
              <w:adjustRightInd w:val="0"/>
              <w:jc w:val="center"/>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BB42C3" w14:paraId="4E61D3CF" w14:textId="77777777">
            <w:pPr>
              <w:autoSpaceDE w:val="0"/>
              <w:autoSpaceDN w:val="0"/>
              <w:adjustRightInd w:val="0"/>
              <w:jc w:val="center"/>
              <w:rPr>
                <w:rFonts w:ascii="宋体" w:hAnsi="宋体"/>
                <w:szCs w:val="21"/>
              </w:rPr>
            </w:pPr>
          </w:p>
        </w:tc>
        <w:tc>
          <w:tcPr>
            <w:tcW w:w="1135" w:type="dxa"/>
            <w:tcBorders>
              <w:top w:val="single" w:sz="4" w:space="0" w:color="auto"/>
              <w:left w:val="single" w:sz="4" w:space="0" w:color="auto"/>
              <w:bottom w:val="single" w:sz="4" w:space="0" w:color="auto"/>
              <w:right w:val="single" w:sz="4" w:space="0" w:color="auto"/>
            </w:tcBorders>
            <w:vAlign w:val="center"/>
          </w:tcPr>
          <w:p w:rsidR="00BB42C3" w14:paraId="1A079B9F" w14:textId="77777777">
            <w:pPr>
              <w:autoSpaceDE w:val="0"/>
              <w:autoSpaceDN w:val="0"/>
              <w:adjustRightInd w:val="0"/>
              <w:jc w:val="cente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BB42C3" w14:paraId="30E9DA0F" w14:textId="77777777">
            <w:pPr>
              <w:autoSpaceDE w:val="0"/>
              <w:autoSpaceDN w:val="0"/>
              <w:adjustRightInd w:val="0"/>
              <w:jc w:val="center"/>
              <w:rPr>
                <w:rFonts w:ascii="宋体" w:hAnsi="宋体"/>
                <w:szCs w:val="21"/>
              </w:rPr>
            </w:pPr>
          </w:p>
        </w:tc>
        <w:tc>
          <w:tcPr>
            <w:tcW w:w="803" w:type="dxa"/>
            <w:tcBorders>
              <w:top w:val="single" w:sz="4" w:space="0" w:color="auto"/>
              <w:left w:val="single" w:sz="4" w:space="0" w:color="auto"/>
              <w:bottom w:val="single" w:sz="4" w:space="0" w:color="auto"/>
              <w:right w:val="single" w:sz="4" w:space="0" w:color="auto"/>
            </w:tcBorders>
            <w:vAlign w:val="center"/>
          </w:tcPr>
          <w:p w:rsidR="00BB42C3" w14:paraId="165F4D3D" w14:textId="77777777">
            <w:pPr>
              <w:autoSpaceDE w:val="0"/>
              <w:autoSpaceDN w:val="0"/>
              <w:adjustRightInd w:val="0"/>
              <w:jc w:val="center"/>
              <w:rPr>
                <w:rFonts w:ascii="宋体" w:hAnsi="宋体"/>
                <w:szCs w:val="21"/>
              </w:rPr>
            </w:pPr>
          </w:p>
        </w:tc>
        <w:tc>
          <w:tcPr>
            <w:tcW w:w="1702" w:type="dxa"/>
            <w:tcBorders>
              <w:top w:val="single" w:sz="4" w:space="0" w:color="auto"/>
              <w:left w:val="single" w:sz="4" w:space="0" w:color="auto"/>
              <w:bottom w:val="single" w:sz="4" w:space="0" w:color="auto"/>
              <w:right w:val="single" w:sz="4" w:space="0" w:color="auto"/>
            </w:tcBorders>
            <w:vAlign w:val="center"/>
          </w:tcPr>
          <w:p w:rsidR="00BB42C3" w14:paraId="6122E431" w14:textId="77777777">
            <w:pPr>
              <w:autoSpaceDE w:val="0"/>
              <w:autoSpaceDN w:val="0"/>
              <w:adjustRightInd w:val="0"/>
              <w:jc w:val="center"/>
              <w:rPr>
                <w:rFonts w:ascii="宋体" w:hAnsi="宋体"/>
                <w:szCs w:val="21"/>
              </w:rPr>
            </w:pPr>
          </w:p>
        </w:tc>
        <w:tc>
          <w:tcPr>
            <w:tcW w:w="1403" w:type="dxa"/>
            <w:tcBorders>
              <w:top w:val="single" w:sz="4" w:space="0" w:color="auto"/>
              <w:left w:val="single" w:sz="4" w:space="0" w:color="auto"/>
              <w:bottom w:val="single" w:sz="4" w:space="0" w:color="auto"/>
              <w:right w:val="single" w:sz="4" w:space="0" w:color="auto"/>
            </w:tcBorders>
            <w:vAlign w:val="center"/>
          </w:tcPr>
          <w:p w:rsidR="00BB42C3" w14:paraId="12990D23" w14:textId="77777777">
            <w:pPr>
              <w:rPr>
                <w:rFonts w:ascii="宋体" w:hAnsi="宋体"/>
                <w:szCs w:val="21"/>
              </w:rPr>
            </w:pPr>
            <w:r>
              <w:rPr>
                <w:rFonts w:ascii="宋体" w:hAnsi="宋体" w:hint="eastAsia"/>
                <w:szCs w:val="21"/>
              </w:rPr>
              <w:t xml:space="preserve">专职：□ </w:t>
            </w:r>
          </w:p>
          <w:p w:rsidR="00BB42C3" w14:paraId="1499A952" w14:textId="77777777">
            <w:pPr>
              <w:autoSpaceDE w:val="0"/>
              <w:autoSpaceDN w:val="0"/>
              <w:adjustRightInd w:val="0"/>
              <w:jc w:val="center"/>
              <w:rPr>
                <w:rFonts w:ascii="宋体" w:hAnsi="宋体"/>
                <w:szCs w:val="21"/>
              </w:rPr>
            </w:pPr>
            <w:r>
              <w:rPr>
                <w:rFonts w:ascii="宋体" w:hAnsi="宋体" w:hint="eastAsia"/>
                <w:sz w:val="24"/>
                <w:szCs w:val="32"/>
              </w:rPr>
              <w:t>可兼任</w:t>
            </w:r>
            <w:r>
              <w:rPr>
                <w:rFonts w:ascii="宋体" w:hAnsi="宋体" w:hint="eastAsia"/>
                <w:szCs w:val="21"/>
              </w:rPr>
              <w:t>：□</w:t>
            </w:r>
          </w:p>
        </w:tc>
      </w:tr>
      <w:tr w14:paraId="1C6C7048" w14:textId="77777777">
        <w:tblPrEx>
          <w:tblW w:w="9900" w:type="dxa"/>
          <w:jc w:val="center"/>
          <w:tblLayout w:type="fixed"/>
          <w:tblLook w:val="04A0"/>
        </w:tblPrEx>
        <w:trPr>
          <w:trHeight w:val="844"/>
          <w:jc w:val="center"/>
        </w:trPr>
        <w:tc>
          <w:tcPr>
            <w:tcW w:w="1454" w:type="dxa"/>
            <w:tcBorders>
              <w:top w:val="single" w:sz="4" w:space="0" w:color="auto"/>
              <w:left w:val="single" w:sz="4" w:space="0" w:color="auto"/>
              <w:bottom w:val="single" w:sz="4" w:space="0" w:color="auto"/>
              <w:right w:val="single" w:sz="4" w:space="0" w:color="auto"/>
            </w:tcBorders>
            <w:vAlign w:val="center"/>
          </w:tcPr>
          <w:p w:rsidR="00BB42C3" w14:paraId="5F8DCC14" w14:textId="77777777">
            <w:pPr>
              <w:autoSpaceDE w:val="0"/>
              <w:autoSpaceDN w:val="0"/>
              <w:adjustRightInd w:val="0"/>
              <w:jc w:val="center"/>
              <w:rPr>
                <w:rFonts w:ascii="宋体" w:hAnsi="宋体"/>
                <w:szCs w:val="21"/>
              </w:rPr>
            </w:pPr>
            <w:r>
              <w:rPr>
                <w:rFonts w:ascii="宋体" w:hAnsi="宋体" w:hint="eastAsia"/>
                <w:szCs w:val="21"/>
              </w:rPr>
              <w:t>劳务员</w:t>
            </w:r>
          </w:p>
        </w:tc>
        <w:tc>
          <w:tcPr>
            <w:tcW w:w="709" w:type="dxa"/>
            <w:tcBorders>
              <w:top w:val="single" w:sz="4" w:space="0" w:color="auto"/>
              <w:left w:val="single" w:sz="4" w:space="0" w:color="auto"/>
              <w:bottom w:val="single" w:sz="4" w:space="0" w:color="auto"/>
              <w:right w:val="single" w:sz="4" w:space="0" w:color="auto"/>
            </w:tcBorders>
            <w:vAlign w:val="center"/>
          </w:tcPr>
          <w:p w:rsidR="00BB42C3" w14:paraId="5DDB067D" w14:textId="77777777">
            <w:pPr>
              <w:autoSpaceDE w:val="0"/>
              <w:autoSpaceDN w:val="0"/>
              <w:adjustRightInd w:val="0"/>
              <w:jc w:val="cente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BB42C3" w14:paraId="3694C07A" w14:textId="77777777">
            <w:pPr>
              <w:autoSpaceDE w:val="0"/>
              <w:autoSpaceDN w:val="0"/>
              <w:adjustRightInd w:val="0"/>
              <w:jc w:val="center"/>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BB42C3" w14:paraId="03A8E4B6" w14:textId="77777777">
            <w:pPr>
              <w:autoSpaceDE w:val="0"/>
              <w:autoSpaceDN w:val="0"/>
              <w:adjustRightInd w:val="0"/>
              <w:jc w:val="center"/>
              <w:rPr>
                <w:rFonts w:ascii="宋体" w:hAnsi="宋体"/>
                <w:szCs w:val="21"/>
              </w:rPr>
            </w:pPr>
          </w:p>
        </w:tc>
        <w:tc>
          <w:tcPr>
            <w:tcW w:w="1135" w:type="dxa"/>
            <w:tcBorders>
              <w:top w:val="single" w:sz="4" w:space="0" w:color="auto"/>
              <w:left w:val="single" w:sz="4" w:space="0" w:color="auto"/>
              <w:bottom w:val="single" w:sz="4" w:space="0" w:color="auto"/>
              <w:right w:val="single" w:sz="4" w:space="0" w:color="auto"/>
            </w:tcBorders>
            <w:vAlign w:val="center"/>
          </w:tcPr>
          <w:p w:rsidR="00BB42C3" w14:paraId="015ACC2C" w14:textId="77777777">
            <w:pPr>
              <w:autoSpaceDE w:val="0"/>
              <w:autoSpaceDN w:val="0"/>
              <w:adjustRightInd w:val="0"/>
              <w:jc w:val="cente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BB42C3" w14:paraId="1357745A" w14:textId="77777777">
            <w:pPr>
              <w:autoSpaceDE w:val="0"/>
              <w:autoSpaceDN w:val="0"/>
              <w:adjustRightInd w:val="0"/>
              <w:jc w:val="center"/>
              <w:rPr>
                <w:rFonts w:ascii="宋体" w:hAnsi="宋体"/>
                <w:szCs w:val="21"/>
              </w:rPr>
            </w:pPr>
          </w:p>
        </w:tc>
        <w:tc>
          <w:tcPr>
            <w:tcW w:w="803" w:type="dxa"/>
            <w:tcBorders>
              <w:top w:val="single" w:sz="4" w:space="0" w:color="auto"/>
              <w:left w:val="single" w:sz="4" w:space="0" w:color="auto"/>
              <w:bottom w:val="single" w:sz="4" w:space="0" w:color="auto"/>
              <w:right w:val="single" w:sz="4" w:space="0" w:color="auto"/>
            </w:tcBorders>
            <w:vAlign w:val="center"/>
          </w:tcPr>
          <w:p w:rsidR="00BB42C3" w14:paraId="1D17554C" w14:textId="77777777">
            <w:pPr>
              <w:autoSpaceDE w:val="0"/>
              <w:autoSpaceDN w:val="0"/>
              <w:adjustRightInd w:val="0"/>
              <w:jc w:val="center"/>
              <w:rPr>
                <w:rFonts w:ascii="宋体" w:hAnsi="宋体"/>
                <w:szCs w:val="21"/>
              </w:rPr>
            </w:pPr>
          </w:p>
        </w:tc>
        <w:tc>
          <w:tcPr>
            <w:tcW w:w="1702" w:type="dxa"/>
            <w:tcBorders>
              <w:top w:val="single" w:sz="4" w:space="0" w:color="auto"/>
              <w:left w:val="single" w:sz="4" w:space="0" w:color="auto"/>
              <w:bottom w:val="single" w:sz="4" w:space="0" w:color="auto"/>
              <w:right w:val="single" w:sz="4" w:space="0" w:color="auto"/>
            </w:tcBorders>
            <w:vAlign w:val="center"/>
          </w:tcPr>
          <w:p w:rsidR="00BB42C3" w14:paraId="23301738" w14:textId="77777777">
            <w:pPr>
              <w:autoSpaceDE w:val="0"/>
              <w:autoSpaceDN w:val="0"/>
              <w:adjustRightInd w:val="0"/>
              <w:jc w:val="center"/>
              <w:rPr>
                <w:rFonts w:ascii="宋体" w:hAnsi="宋体"/>
                <w:szCs w:val="21"/>
              </w:rPr>
            </w:pPr>
          </w:p>
        </w:tc>
        <w:tc>
          <w:tcPr>
            <w:tcW w:w="1403" w:type="dxa"/>
            <w:tcBorders>
              <w:top w:val="single" w:sz="4" w:space="0" w:color="auto"/>
              <w:left w:val="single" w:sz="4" w:space="0" w:color="auto"/>
              <w:bottom w:val="single" w:sz="4" w:space="0" w:color="auto"/>
              <w:right w:val="single" w:sz="4" w:space="0" w:color="auto"/>
            </w:tcBorders>
            <w:vAlign w:val="center"/>
          </w:tcPr>
          <w:p w:rsidR="00BB42C3" w14:paraId="06F78FEF" w14:textId="77777777">
            <w:pPr>
              <w:rPr>
                <w:rFonts w:ascii="宋体" w:hAnsi="宋体"/>
                <w:szCs w:val="21"/>
              </w:rPr>
            </w:pPr>
            <w:r>
              <w:rPr>
                <w:rFonts w:ascii="宋体" w:hAnsi="宋体" w:hint="eastAsia"/>
                <w:szCs w:val="21"/>
              </w:rPr>
              <w:t xml:space="preserve">专职：□ </w:t>
            </w:r>
          </w:p>
          <w:p w:rsidR="00BB42C3" w14:paraId="625971B7" w14:textId="77777777">
            <w:pPr>
              <w:autoSpaceDE w:val="0"/>
              <w:autoSpaceDN w:val="0"/>
              <w:adjustRightInd w:val="0"/>
              <w:jc w:val="center"/>
              <w:rPr>
                <w:rFonts w:ascii="宋体" w:hAnsi="宋体"/>
                <w:szCs w:val="21"/>
              </w:rPr>
            </w:pPr>
            <w:r>
              <w:rPr>
                <w:rFonts w:ascii="宋体" w:hAnsi="宋体" w:hint="eastAsia"/>
                <w:sz w:val="24"/>
                <w:szCs w:val="32"/>
              </w:rPr>
              <w:t>可兼任</w:t>
            </w:r>
            <w:r>
              <w:rPr>
                <w:rFonts w:ascii="宋体" w:hAnsi="宋体" w:hint="eastAsia"/>
                <w:szCs w:val="21"/>
              </w:rPr>
              <w:t>：□</w:t>
            </w:r>
          </w:p>
        </w:tc>
      </w:tr>
      <w:tr w14:paraId="73786A01" w14:textId="77777777">
        <w:tblPrEx>
          <w:tblW w:w="9900" w:type="dxa"/>
          <w:jc w:val="center"/>
          <w:tblLayout w:type="fixed"/>
          <w:tblLook w:val="04A0"/>
        </w:tblPrEx>
        <w:trPr>
          <w:trHeight w:val="844"/>
          <w:jc w:val="center"/>
        </w:trPr>
        <w:tc>
          <w:tcPr>
            <w:tcW w:w="1454" w:type="dxa"/>
            <w:tcBorders>
              <w:top w:val="single" w:sz="4" w:space="0" w:color="auto"/>
              <w:left w:val="single" w:sz="4" w:space="0" w:color="auto"/>
              <w:bottom w:val="single" w:sz="4" w:space="0" w:color="auto"/>
              <w:right w:val="single" w:sz="4" w:space="0" w:color="auto"/>
            </w:tcBorders>
            <w:vAlign w:val="center"/>
          </w:tcPr>
          <w:p w:rsidR="00BB42C3" w14:paraId="071C4071" w14:textId="77777777">
            <w:pPr>
              <w:autoSpaceDE w:val="0"/>
              <w:autoSpaceDN w:val="0"/>
              <w:adjustRightInd w:val="0"/>
              <w:jc w:val="center"/>
              <w:rPr>
                <w:rFonts w:ascii="宋体" w:hAnsi="宋体"/>
                <w:szCs w:val="21"/>
              </w:rPr>
            </w:pPr>
            <w:r>
              <w:rPr>
                <w:rFonts w:ascii="宋体" w:hAnsi="宋体" w:hint="eastAsia"/>
                <w:szCs w:val="21"/>
              </w:rPr>
              <w:t>资料员</w:t>
            </w:r>
          </w:p>
        </w:tc>
        <w:tc>
          <w:tcPr>
            <w:tcW w:w="709" w:type="dxa"/>
            <w:tcBorders>
              <w:top w:val="single" w:sz="4" w:space="0" w:color="auto"/>
              <w:left w:val="single" w:sz="4" w:space="0" w:color="auto"/>
              <w:bottom w:val="single" w:sz="4" w:space="0" w:color="auto"/>
              <w:right w:val="single" w:sz="4" w:space="0" w:color="auto"/>
            </w:tcBorders>
            <w:vAlign w:val="center"/>
          </w:tcPr>
          <w:p w:rsidR="00BB42C3" w14:paraId="61E0F110" w14:textId="77777777">
            <w:pPr>
              <w:autoSpaceDE w:val="0"/>
              <w:autoSpaceDN w:val="0"/>
              <w:adjustRightInd w:val="0"/>
              <w:jc w:val="cente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BB42C3" w14:paraId="0D8CCDA1" w14:textId="77777777">
            <w:pPr>
              <w:autoSpaceDE w:val="0"/>
              <w:autoSpaceDN w:val="0"/>
              <w:adjustRightInd w:val="0"/>
              <w:jc w:val="center"/>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BB42C3" w14:paraId="6DB952A8" w14:textId="77777777">
            <w:pPr>
              <w:autoSpaceDE w:val="0"/>
              <w:autoSpaceDN w:val="0"/>
              <w:adjustRightInd w:val="0"/>
              <w:jc w:val="center"/>
              <w:rPr>
                <w:rFonts w:ascii="宋体" w:hAnsi="宋体"/>
                <w:szCs w:val="21"/>
              </w:rPr>
            </w:pPr>
          </w:p>
        </w:tc>
        <w:tc>
          <w:tcPr>
            <w:tcW w:w="1135" w:type="dxa"/>
            <w:tcBorders>
              <w:top w:val="single" w:sz="4" w:space="0" w:color="auto"/>
              <w:left w:val="single" w:sz="4" w:space="0" w:color="auto"/>
              <w:bottom w:val="single" w:sz="4" w:space="0" w:color="auto"/>
              <w:right w:val="single" w:sz="4" w:space="0" w:color="auto"/>
            </w:tcBorders>
            <w:vAlign w:val="center"/>
          </w:tcPr>
          <w:p w:rsidR="00BB42C3" w14:paraId="79A4E792" w14:textId="77777777">
            <w:pPr>
              <w:autoSpaceDE w:val="0"/>
              <w:autoSpaceDN w:val="0"/>
              <w:adjustRightInd w:val="0"/>
              <w:jc w:val="cente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BB42C3" w14:paraId="4654C5A6" w14:textId="77777777">
            <w:pPr>
              <w:autoSpaceDE w:val="0"/>
              <w:autoSpaceDN w:val="0"/>
              <w:adjustRightInd w:val="0"/>
              <w:jc w:val="center"/>
              <w:rPr>
                <w:rFonts w:ascii="宋体" w:hAnsi="宋体"/>
                <w:szCs w:val="21"/>
              </w:rPr>
            </w:pPr>
          </w:p>
        </w:tc>
        <w:tc>
          <w:tcPr>
            <w:tcW w:w="803" w:type="dxa"/>
            <w:tcBorders>
              <w:top w:val="single" w:sz="4" w:space="0" w:color="auto"/>
              <w:left w:val="single" w:sz="4" w:space="0" w:color="auto"/>
              <w:bottom w:val="single" w:sz="4" w:space="0" w:color="auto"/>
              <w:right w:val="single" w:sz="4" w:space="0" w:color="auto"/>
            </w:tcBorders>
            <w:vAlign w:val="center"/>
          </w:tcPr>
          <w:p w:rsidR="00BB42C3" w14:paraId="3D2F43A7" w14:textId="77777777">
            <w:pPr>
              <w:autoSpaceDE w:val="0"/>
              <w:autoSpaceDN w:val="0"/>
              <w:adjustRightInd w:val="0"/>
              <w:jc w:val="center"/>
              <w:rPr>
                <w:rFonts w:ascii="宋体" w:hAnsi="宋体"/>
                <w:szCs w:val="21"/>
              </w:rPr>
            </w:pPr>
          </w:p>
        </w:tc>
        <w:tc>
          <w:tcPr>
            <w:tcW w:w="1702" w:type="dxa"/>
            <w:tcBorders>
              <w:top w:val="single" w:sz="4" w:space="0" w:color="auto"/>
              <w:left w:val="single" w:sz="4" w:space="0" w:color="auto"/>
              <w:bottom w:val="single" w:sz="4" w:space="0" w:color="auto"/>
              <w:right w:val="single" w:sz="4" w:space="0" w:color="auto"/>
            </w:tcBorders>
            <w:vAlign w:val="center"/>
          </w:tcPr>
          <w:p w:rsidR="00BB42C3" w14:paraId="5943290B" w14:textId="77777777">
            <w:pPr>
              <w:autoSpaceDE w:val="0"/>
              <w:autoSpaceDN w:val="0"/>
              <w:adjustRightInd w:val="0"/>
              <w:jc w:val="center"/>
              <w:rPr>
                <w:rFonts w:ascii="宋体" w:hAnsi="宋体"/>
                <w:szCs w:val="21"/>
              </w:rPr>
            </w:pPr>
          </w:p>
        </w:tc>
        <w:tc>
          <w:tcPr>
            <w:tcW w:w="1403" w:type="dxa"/>
            <w:tcBorders>
              <w:top w:val="single" w:sz="4" w:space="0" w:color="auto"/>
              <w:left w:val="single" w:sz="4" w:space="0" w:color="auto"/>
              <w:bottom w:val="single" w:sz="4" w:space="0" w:color="auto"/>
              <w:right w:val="single" w:sz="4" w:space="0" w:color="auto"/>
            </w:tcBorders>
            <w:vAlign w:val="center"/>
          </w:tcPr>
          <w:p w:rsidR="00BB42C3" w14:paraId="008A80DD" w14:textId="77777777">
            <w:pPr>
              <w:rPr>
                <w:rFonts w:ascii="宋体" w:hAnsi="宋体"/>
                <w:szCs w:val="21"/>
              </w:rPr>
            </w:pPr>
            <w:r>
              <w:rPr>
                <w:rFonts w:ascii="宋体" w:hAnsi="宋体" w:hint="eastAsia"/>
                <w:szCs w:val="21"/>
              </w:rPr>
              <w:t>专职：□</w:t>
            </w:r>
          </w:p>
          <w:p w:rsidR="00BB42C3" w14:paraId="5C7E470B" w14:textId="77777777">
            <w:pPr>
              <w:autoSpaceDE w:val="0"/>
              <w:autoSpaceDN w:val="0"/>
              <w:adjustRightInd w:val="0"/>
              <w:jc w:val="center"/>
              <w:rPr>
                <w:rFonts w:ascii="宋体" w:hAnsi="宋体"/>
                <w:szCs w:val="21"/>
              </w:rPr>
            </w:pPr>
            <w:r>
              <w:rPr>
                <w:rFonts w:ascii="宋体" w:hAnsi="宋体" w:hint="eastAsia"/>
                <w:sz w:val="24"/>
                <w:szCs w:val="32"/>
              </w:rPr>
              <w:t>可兼任</w:t>
            </w:r>
            <w:r>
              <w:rPr>
                <w:rFonts w:ascii="宋体" w:hAnsi="宋体" w:hint="eastAsia"/>
                <w:szCs w:val="21"/>
              </w:rPr>
              <w:t>：□</w:t>
            </w:r>
          </w:p>
        </w:tc>
      </w:tr>
    </w:tbl>
    <w:p w:rsidR="00BB42C3" w14:paraId="6D879B13" w14:textId="77777777">
      <w:pPr>
        <w:rPr>
          <w:szCs w:val="21"/>
        </w:rPr>
      </w:pPr>
      <w:r>
        <w:rPr>
          <w:rFonts w:hint="eastAsia"/>
          <w:szCs w:val="21"/>
        </w:rPr>
        <w:t>注：</w:t>
      </w:r>
      <w:r>
        <w:rPr>
          <w:szCs w:val="21"/>
        </w:rPr>
        <w:t>1.</w:t>
      </w:r>
      <w:r>
        <w:rPr>
          <w:rFonts w:hint="eastAsia"/>
          <w:szCs w:val="21"/>
        </w:rPr>
        <w:t>此表须符合招标文件中“施工现场专业（管理）人员配备表”的要求；</w:t>
      </w:r>
    </w:p>
    <w:p w:rsidR="00BB42C3" w14:paraId="06552BB4" w14:textId="77777777">
      <w:pPr>
        <w:ind w:firstLine="420" w:firstLineChars="200"/>
        <w:rPr>
          <w:szCs w:val="21"/>
        </w:rPr>
      </w:pPr>
      <w:r>
        <w:rPr>
          <w:szCs w:val="21"/>
        </w:rPr>
        <w:t>2.</w:t>
      </w:r>
      <w:r>
        <w:rPr>
          <w:rFonts w:hint="eastAsia"/>
          <w:szCs w:val="21"/>
        </w:rPr>
        <w:t>表中“岗位要求”一栏，“专职”“可兼任”由投标人在“□”内打“√”；</w:t>
      </w:r>
    </w:p>
    <w:p w:rsidR="00BB42C3" w14:paraId="0C7A5F5A" w14:textId="77777777">
      <w:pPr>
        <w:rPr>
          <w:szCs w:val="21"/>
        </w:rPr>
      </w:pPr>
      <w:r>
        <w:rPr>
          <w:szCs w:val="21"/>
        </w:rPr>
        <w:t>3.</w:t>
      </w:r>
      <w:r>
        <w:rPr>
          <w:rFonts w:hint="eastAsia"/>
          <w:szCs w:val="21"/>
        </w:rPr>
        <w:t>相关证书及资料附后。</w:t>
      </w:r>
    </w:p>
    <w:p w:rsidR="00BB42C3" w14:paraId="4DA8B3B2" w14:textId="77777777">
      <w:pPr>
        <w:widowControl/>
        <w:jc w:val="left"/>
        <w:rPr>
          <w:szCs w:val="21"/>
        </w:rPr>
      </w:pPr>
      <w:r>
        <w:rPr>
          <w:szCs w:val="21"/>
        </w:rPr>
        <w:br w:type="page"/>
      </w:r>
    </w:p>
    <w:p w:rsidR="00BB42C3" w14:paraId="5C028FC0" w14:textId="77777777"/>
    <w:p w:rsidR="00BB42C3" w14:paraId="69519BA7" w14:textId="77777777">
      <w:pPr>
        <w:pStyle w:val="Heading3"/>
        <w:keepNext w:val="0"/>
        <w:keepLines w:val="0"/>
        <w:jc w:val="center"/>
      </w:pPr>
      <w:r>
        <w:rPr>
          <w:rFonts w:hint="eastAsia"/>
        </w:rPr>
        <w:t>十一、其他要求</w:t>
      </w:r>
    </w:p>
    <w:p w:rsidR="00BB42C3" w14:paraId="7ACD4CE0" w14:textId="77777777">
      <w:pPr>
        <w:autoSpaceDE w:val="0"/>
        <w:autoSpaceDN w:val="0"/>
        <w:adjustRightInd w:val="0"/>
        <w:spacing w:line="420" w:lineRule="exact"/>
        <w:jc w:val="left"/>
        <w:rPr>
          <w:rFonts w:ascii="宋体" w:hAnsi="宋体" w:cs="黑体"/>
          <w:kern w:val="0"/>
          <w:szCs w:val="21"/>
          <w:u w:val="single"/>
        </w:rPr>
      </w:pPr>
      <w:r>
        <w:rPr>
          <w:rFonts w:ascii="宋体" w:hAnsi="宋体" w:cs="黑体"/>
          <w:kern w:val="0"/>
          <w:szCs w:val="21"/>
          <w:u w:val="single"/>
        </w:rPr>
        <w:fldChar w:fldCharType="begin"/>
      </w:r>
      <w:r>
        <w:rPr>
          <w:rFonts w:ascii="宋体" w:hAnsi="宋体" w:cs="黑体"/>
          <w:kern w:val="0"/>
          <w:szCs w:val="21"/>
          <w:u w:val="single"/>
        </w:rPr>
        <w:instrText xml:space="preserve"> </w:instrText>
      </w:r>
      <w:r>
        <w:rPr>
          <w:rFonts w:ascii="宋体" w:hAnsi="宋体" w:cs="黑体" w:hint="eastAsia"/>
          <w:kern w:val="0"/>
          <w:szCs w:val="21"/>
          <w:u w:val="single"/>
        </w:rPr>
        <w:instrText>AUTOTEXT  input537 \* MERGEFORMAT</w:instrText>
      </w:r>
      <w:r>
        <w:rPr>
          <w:rFonts w:ascii="宋体" w:hAnsi="宋体" w:cs="黑体"/>
          <w:kern w:val="0"/>
          <w:szCs w:val="21"/>
          <w:u w:val="single"/>
        </w:rPr>
        <w:instrText xml:space="preserve"> </w:instrText>
      </w:r>
      <w:r>
        <w:rPr>
          <w:rFonts w:ascii="宋体" w:hAnsi="宋体" w:cs="黑体"/>
          <w:kern w:val="0"/>
          <w:szCs w:val="21"/>
          <w:u w:val="single"/>
        </w:rPr>
        <w:fldChar w:fldCharType="separate"/>
      </w:r>
      <w:r>
        <w:rPr>
          <w:rFonts w:ascii="宋体" w:hAnsi="宋体" w:cs="黑体" w:hint="eastAsia"/>
          <w:kern w:val="0"/>
          <w:szCs w:val="21"/>
          <w:u w:val="single"/>
        </w:rPr>
        <w:t xml:space="preserve">     </w:t>
      </w:r>
      <w:r>
        <w:rPr>
          <w:rFonts w:ascii="宋体" w:hAnsi="宋体" w:cs="黑体"/>
          <w:kern w:val="0"/>
          <w:szCs w:val="21"/>
          <w:u w:val="single"/>
        </w:rPr>
        <w:fldChar w:fldCharType="end"/>
      </w:r>
    </w:p>
    <w:p w:rsidR="00BB42C3" w14:paraId="310B2D34" w14:textId="77777777">
      <w:pPr>
        <w:autoSpaceDE w:val="0"/>
        <w:autoSpaceDN w:val="0"/>
        <w:adjustRightInd w:val="0"/>
        <w:spacing w:line="420" w:lineRule="exact"/>
        <w:jc w:val="center"/>
        <w:rPr>
          <w:rFonts w:ascii="黑体" w:eastAsia="黑体" w:hAnsi="新宋体" w:cs="黑体"/>
          <w:kern w:val="0"/>
          <w:sz w:val="28"/>
          <w:szCs w:val="28"/>
        </w:rPr>
      </w:pPr>
    </w:p>
    <w:p w:rsidR="00BB42C3" w14:paraId="14D1F93D" w14:textId="77777777">
      <w:pPr>
        <w:spacing w:line="400" w:lineRule="exact"/>
        <w:ind w:firstLine="437"/>
        <w:jc w:val="left"/>
        <w:rPr>
          <w:rFonts w:asciiTheme="minorEastAsia" w:eastAsiaTheme="minorEastAsia" w:hAnsiTheme="minorEastAsia"/>
          <w:szCs w:val="21"/>
        </w:rPr>
      </w:pPr>
      <w:r>
        <w:rPr>
          <w:rFonts w:asciiTheme="minorEastAsia" w:eastAsiaTheme="minorEastAsia" w:hAnsiTheme="minorEastAsia" w:hint="eastAsia"/>
          <w:szCs w:val="21"/>
        </w:rPr>
        <w:t>注：(1)招标人在编制招标文件时，除以上内容外，招标人还可以要求投标人提供其他材料。但不得与以上内容及本招标文件列出的选择项中招标人没有选择的项重复和抵触。</w:t>
      </w:r>
    </w:p>
    <w:p w:rsidR="00BB42C3" w14:paraId="5653485D" w14:textId="77777777">
      <w:pPr>
        <w:spacing w:line="400" w:lineRule="exact"/>
        <w:ind w:firstLine="437"/>
        <w:jc w:val="left"/>
        <w:rPr>
          <w:rFonts w:asciiTheme="minorEastAsia" w:eastAsiaTheme="minorEastAsia" w:hAnsiTheme="minorEastAsia"/>
          <w:szCs w:val="21"/>
        </w:rPr>
      </w:pPr>
      <w:r>
        <w:rPr>
          <w:rFonts w:asciiTheme="minorEastAsia" w:eastAsiaTheme="minorEastAsia" w:hAnsiTheme="minorEastAsia" w:hint="eastAsia"/>
          <w:szCs w:val="21"/>
        </w:rPr>
        <w:t>(2)招标人不得要求与本项目招投标和履行合同无关的材料。</w:t>
      </w:r>
    </w:p>
    <w:p w:rsidR="00BB42C3" w14:paraId="540C0242" w14:textId="77777777">
      <w:pPr>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(3)招标人在招标文件中没有要求的材料，投标人不需要提供，投标文件不得夹带宣传性材料。</w:t>
      </w:r>
    </w:p>
    <w:p w:rsidR="00BB42C3" w14:paraId="6BBF7C16" w14:textId="77777777">
      <w:pPr>
        <w:jc w:val="left"/>
        <w:rPr>
          <w:rFonts w:asciiTheme="minorEastAsia" w:eastAsiaTheme="minorEastAsia" w:hAnsiTheme="minorEastAsia"/>
          <w:szCs w:val="21"/>
        </w:rPr>
      </w:pPr>
      <w:r>
        <w:rPr>
          <w:rFonts w:asciiTheme="minorEastAsia" w:eastAsiaTheme="minorEastAsia" w:hAnsiTheme="minorEastAsia"/>
          <w:kern w:val="0"/>
          <w:szCs w:val="21"/>
        </w:rPr>
        <w:fldChar w:fldCharType="begin"/>
      </w:r>
      <w:r>
        <w:rPr>
          <w:rFonts w:asciiTheme="minorEastAsia" w:eastAsiaTheme="minorEastAsia" w:hAnsiTheme="minorEastAsia"/>
          <w:kern w:val="0"/>
          <w:szCs w:val="21"/>
        </w:rPr>
        <w:instrText xml:space="preserve"> </w:instrText>
      </w:r>
      <w:r>
        <w:rPr>
          <w:rFonts w:asciiTheme="minorEastAsia" w:eastAsiaTheme="minorEastAsia" w:hAnsiTheme="minorEastAsia" w:hint="eastAsia"/>
          <w:kern w:val="0"/>
          <w:szCs w:val="21"/>
        </w:rPr>
        <w:instrText>AUTOTEXT  其他要求 \* MERGEFORMAT</w:instrText>
      </w:r>
      <w:r>
        <w:rPr>
          <w:rFonts w:asciiTheme="minorEastAsia" w:eastAsiaTheme="minorEastAsia" w:hAnsiTheme="minorEastAsia"/>
          <w:kern w:val="0"/>
          <w:szCs w:val="21"/>
        </w:rPr>
        <w:instrText xml:space="preserve"> </w:instrText>
      </w:r>
      <w:r>
        <w:rPr>
          <w:rFonts w:asciiTheme="minorEastAsia" w:eastAsiaTheme="minorEastAsia" w:hAnsiTheme="minorEastAsia"/>
          <w:kern w:val="0"/>
          <w:szCs w:val="21"/>
        </w:rPr>
        <w:fldChar w:fldCharType="separate"/>
      </w:r>
      <w:r>
        <w:rPr>
          <w:rFonts w:asciiTheme="minorEastAsia" w:eastAsiaTheme="minorEastAsia" w:hAnsiTheme="minorEastAsia" w:hint="eastAsia"/>
          <w:kern w:val="0"/>
          <w:szCs w:val="21"/>
        </w:rPr>
        <w:t xml:space="preserve">       </w:t>
      </w:r>
      <w:r>
        <w:rPr>
          <w:rFonts w:asciiTheme="minorEastAsia" w:eastAsiaTheme="minorEastAsia" w:hAnsiTheme="minorEastAsia"/>
          <w:kern w:val="0"/>
          <w:szCs w:val="21"/>
        </w:rPr>
        <w:fldChar w:fldCharType="end"/>
      </w:r>
    </w:p>
    <w:p w:rsidR="00BB42C3" w14:paraId="2C08373A" w14:textId="77777777">
      <w:pPr>
        <w:widowControl/>
        <w:jc w:val="left"/>
        <w:rPr>
          <w:rFonts w:ascii="宋体" w:hAnsi="宋体"/>
          <w:szCs w:val="21"/>
        </w:rPr>
      </w:pPr>
      <w:r>
        <w:rPr>
          <w:rFonts w:ascii="宋体" w:hAnsi="宋体"/>
          <w:szCs w:val="21"/>
        </w:rPr>
        <w:br w:type="page"/>
      </w:r>
    </w:p>
    <w:p w:rsidR="00BB42C3" w14:paraId="523B80D0" w14:textId="77777777">
      <w:pPr>
        <w:pStyle w:val="Heading2"/>
        <w:keepNext w:val="0"/>
        <w:keepLines w:val="0"/>
        <w:jc w:val="center"/>
        <w:rPr>
          <w:rFonts w:hAnsi="Times New Roman"/>
          <w:szCs w:val="20"/>
        </w:rPr>
      </w:pPr>
      <w:r>
        <w:rPr>
          <w:rFonts w:hint="eastAsia"/>
        </w:rPr>
        <w:t>技术标部分</w:t>
      </w:r>
    </w:p>
    <w:p w:rsidR="00BB42C3" w14:paraId="4FC9961C" w14:textId="77777777">
      <w:pPr>
        <w:pStyle w:val="Heading3"/>
        <w:keepNext w:val="0"/>
        <w:keepLines w:val="0"/>
        <w:jc w:val="center"/>
      </w:pPr>
      <w:r>
        <w:rPr>
          <w:b w:val="0"/>
          <w:bCs w:val="0"/>
          <w:kern w:val="0"/>
        </w:rPr>
        <w:br w:type="page"/>
      </w:r>
      <w:r>
        <w:rPr>
          <w:rFonts w:hint="eastAsia"/>
        </w:rPr>
        <w:t>一、技术部分</w:t>
      </w:r>
    </w:p>
    <w:p w:rsidR="00994798" w:rsidRPr="00994798" w:rsidP="00994798" w14:paraId="1617F18E" w14:textId="77777777">
      <w:pPr>
        <w:spacing w:line="360" w:lineRule="auto"/>
        <w:ind w:firstLine="735" w:firstLineChars="350"/>
        <w:jc w:val="left"/>
        <w:rPr>
          <w:rFonts w:ascii="宋体" w:hAnsi="宋体"/>
          <w:szCs w:val="21"/>
        </w:rPr>
      </w:pPr>
      <w:r w:rsidRPr="00994798">
        <w:rPr>
          <w:rFonts w:ascii="宋体" w:hAnsi="宋体" w:hint="eastAsia"/>
          <w:szCs w:val="21"/>
        </w:rPr>
        <w:t>一、技术部分</w:t>
      </w:r>
    </w:p>
    <w:p w:rsidR="00994798" w:rsidRPr="00994798" w:rsidP="00994798" w14:paraId="2F9A83F1" w14:textId="77777777">
      <w:pPr>
        <w:spacing w:line="360" w:lineRule="auto"/>
        <w:ind w:firstLine="735" w:firstLineChars="350"/>
        <w:jc w:val="left"/>
        <w:rPr>
          <w:rFonts w:ascii="宋体" w:hAnsi="宋体"/>
          <w:szCs w:val="21"/>
        </w:rPr>
      </w:pPr>
      <w:r w:rsidRPr="00994798">
        <w:rPr>
          <w:rFonts w:ascii="宋体" w:hAnsi="宋体" w:hint="eastAsia"/>
          <w:szCs w:val="21"/>
        </w:rPr>
        <w:t>1.投标人编制技术部分的要求：编制时应采用文字并结合图表形式说明施工方法、拟投入本标段的主要施工设备情况、拟配备本标段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rsidR="00994798" w:rsidRPr="00994798" w:rsidP="00994798" w14:paraId="55C48699" w14:textId="77777777">
      <w:pPr>
        <w:spacing w:line="360" w:lineRule="auto"/>
        <w:ind w:firstLine="735" w:firstLineChars="350"/>
        <w:jc w:val="left"/>
        <w:rPr>
          <w:rFonts w:ascii="宋体" w:hAnsi="宋体"/>
          <w:szCs w:val="21"/>
        </w:rPr>
      </w:pPr>
      <w:r w:rsidRPr="00994798">
        <w:rPr>
          <w:rFonts w:ascii="宋体" w:hAnsi="宋体" w:hint="eastAsia"/>
          <w:szCs w:val="21"/>
        </w:rPr>
        <w:t>技术部分应包括以下内容：</w:t>
      </w:r>
    </w:p>
    <w:p w:rsidR="00994798" w:rsidRPr="00994798" w:rsidP="00994798" w14:paraId="6F6C7173" w14:textId="77777777">
      <w:pPr>
        <w:spacing w:line="360" w:lineRule="auto"/>
        <w:ind w:firstLine="735" w:firstLineChars="350"/>
        <w:jc w:val="left"/>
        <w:rPr>
          <w:rFonts w:ascii="宋体" w:hAnsi="宋体"/>
          <w:szCs w:val="21"/>
        </w:rPr>
      </w:pPr>
      <w:r w:rsidRPr="00994798">
        <w:rPr>
          <w:rFonts w:ascii="宋体" w:hAnsi="宋体" w:hint="eastAsia"/>
          <w:szCs w:val="21"/>
        </w:rPr>
        <w:t>（一）使用综合评估法工程施工总承包的</w:t>
      </w:r>
    </w:p>
    <w:p w:rsidR="00994798" w:rsidRPr="00994798" w:rsidP="00994798" w14:paraId="2E4928C3" w14:textId="77777777">
      <w:pPr>
        <w:spacing w:line="360" w:lineRule="auto"/>
        <w:ind w:firstLine="735" w:firstLineChars="350"/>
        <w:jc w:val="left"/>
        <w:rPr>
          <w:rFonts w:ascii="宋体" w:hAnsi="宋体"/>
          <w:szCs w:val="21"/>
        </w:rPr>
      </w:pPr>
      <w:r w:rsidRPr="00994798">
        <w:rPr>
          <w:rFonts w:ascii="宋体" w:hAnsi="宋体" w:hint="eastAsia"/>
          <w:szCs w:val="21"/>
        </w:rPr>
        <w:t>（1） 施工总承包管理方案与措施</w:t>
      </w:r>
    </w:p>
    <w:p w:rsidR="00994798" w:rsidRPr="00994798" w:rsidP="00994798" w14:paraId="47AD8E8A" w14:textId="77777777">
      <w:pPr>
        <w:spacing w:line="360" w:lineRule="auto"/>
        <w:ind w:firstLine="735" w:firstLineChars="350"/>
        <w:jc w:val="left"/>
        <w:rPr>
          <w:rFonts w:ascii="宋体" w:hAnsi="宋体"/>
          <w:szCs w:val="21"/>
        </w:rPr>
      </w:pPr>
      <w:r w:rsidRPr="00994798">
        <w:rPr>
          <w:rFonts w:ascii="宋体" w:hAnsi="宋体" w:hint="eastAsia"/>
          <w:szCs w:val="21"/>
        </w:rPr>
        <w:t xml:space="preserve">（2） 施工方案与技术措施     </w:t>
      </w:r>
    </w:p>
    <w:p w:rsidR="00994798" w:rsidRPr="00994798" w:rsidP="00994798" w14:paraId="68422BD5" w14:textId="77777777">
      <w:pPr>
        <w:spacing w:line="360" w:lineRule="auto"/>
        <w:ind w:firstLine="735" w:firstLineChars="350"/>
        <w:jc w:val="left"/>
        <w:rPr>
          <w:rFonts w:ascii="宋体" w:hAnsi="宋体"/>
          <w:szCs w:val="21"/>
        </w:rPr>
      </w:pPr>
      <w:r w:rsidRPr="00994798">
        <w:rPr>
          <w:rFonts w:ascii="宋体" w:hAnsi="宋体" w:hint="eastAsia"/>
          <w:szCs w:val="21"/>
        </w:rPr>
        <w:t>（3） 质量管理体系与措施</w:t>
      </w:r>
    </w:p>
    <w:p w:rsidR="00994798" w:rsidRPr="00994798" w:rsidP="00994798" w14:paraId="4D987334" w14:textId="77777777">
      <w:pPr>
        <w:spacing w:line="360" w:lineRule="auto"/>
        <w:ind w:firstLine="735" w:firstLineChars="350"/>
        <w:jc w:val="left"/>
        <w:rPr>
          <w:rFonts w:ascii="宋体" w:hAnsi="宋体"/>
          <w:szCs w:val="21"/>
        </w:rPr>
      </w:pPr>
      <w:r w:rsidRPr="00994798">
        <w:rPr>
          <w:rFonts w:ascii="宋体" w:hAnsi="宋体" w:hint="eastAsia"/>
          <w:szCs w:val="21"/>
        </w:rPr>
        <w:t>（4） 安全管理体系与措施</w:t>
      </w:r>
    </w:p>
    <w:p w:rsidR="00994798" w:rsidRPr="00994798" w:rsidP="00994798" w14:paraId="6C887026" w14:textId="77777777">
      <w:pPr>
        <w:spacing w:line="360" w:lineRule="auto"/>
        <w:ind w:firstLine="735" w:firstLineChars="350"/>
        <w:jc w:val="left"/>
        <w:rPr>
          <w:rFonts w:ascii="宋体" w:hAnsi="宋体"/>
          <w:szCs w:val="21"/>
        </w:rPr>
      </w:pPr>
      <w:r w:rsidRPr="00994798">
        <w:rPr>
          <w:rFonts w:ascii="宋体" w:hAnsi="宋体" w:hint="eastAsia"/>
          <w:szCs w:val="21"/>
        </w:rPr>
        <w:t>（5） 环境保护管理体系与措施</w:t>
      </w:r>
    </w:p>
    <w:p w:rsidR="00994798" w:rsidRPr="00994798" w:rsidP="00994798" w14:paraId="49434EFA" w14:textId="77777777">
      <w:pPr>
        <w:spacing w:line="360" w:lineRule="auto"/>
        <w:ind w:firstLine="735" w:firstLineChars="350"/>
        <w:jc w:val="left"/>
        <w:rPr>
          <w:rFonts w:ascii="宋体" w:hAnsi="宋体"/>
          <w:szCs w:val="21"/>
        </w:rPr>
      </w:pPr>
      <w:r w:rsidRPr="00994798">
        <w:rPr>
          <w:rFonts w:ascii="宋体" w:hAnsi="宋体" w:hint="eastAsia"/>
          <w:szCs w:val="21"/>
        </w:rPr>
        <w:t>（6） 工程进度计划与保证措施</w:t>
      </w:r>
    </w:p>
    <w:p w:rsidR="00994798" w:rsidRPr="00994798" w:rsidP="00994798" w14:paraId="36399953" w14:textId="77777777">
      <w:pPr>
        <w:spacing w:line="360" w:lineRule="auto"/>
        <w:ind w:firstLine="735" w:firstLineChars="350"/>
        <w:jc w:val="left"/>
        <w:rPr>
          <w:rFonts w:ascii="宋体" w:hAnsi="宋体"/>
          <w:szCs w:val="21"/>
        </w:rPr>
      </w:pPr>
      <w:r w:rsidRPr="00994798">
        <w:rPr>
          <w:rFonts w:ascii="宋体" w:hAnsi="宋体" w:hint="eastAsia"/>
          <w:szCs w:val="21"/>
        </w:rPr>
        <w:t>（7） 资源配备计划</w:t>
      </w:r>
    </w:p>
    <w:p w:rsidR="00994798" w:rsidRPr="00994798" w:rsidP="00994798" w14:paraId="5ABBCA16" w14:textId="77777777">
      <w:pPr>
        <w:spacing w:line="360" w:lineRule="auto"/>
        <w:ind w:firstLine="735" w:firstLineChars="350"/>
        <w:jc w:val="left"/>
        <w:rPr>
          <w:rFonts w:ascii="宋体" w:hAnsi="宋体"/>
          <w:szCs w:val="21"/>
        </w:rPr>
      </w:pPr>
      <w:r w:rsidRPr="00994798">
        <w:rPr>
          <w:rFonts w:ascii="宋体" w:hAnsi="宋体" w:hint="eastAsia"/>
          <w:szCs w:val="21"/>
        </w:rPr>
        <w:t>（8） 项目管理机构配置（对项目管理人员没有说明的本项不得分）</w:t>
      </w:r>
    </w:p>
    <w:p w:rsidR="00994798" w:rsidRPr="00994798" w:rsidP="00994798" w14:paraId="71448C06" w14:textId="1D70A549">
      <w:pPr>
        <w:spacing w:line="360" w:lineRule="auto"/>
        <w:ind w:firstLine="735" w:firstLineChars="350"/>
        <w:jc w:val="left"/>
        <w:rPr>
          <w:rFonts w:ascii="宋体" w:hAnsi="宋体"/>
          <w:szCs w:val="21"/>
        </w:rPr>
      </w:pPr>
      <w:r w:rsidRPr="00994798">
        <w:rPr>
          <w:rFonts w:ascii="宋体" w:hAnsi="宋体" w:hint="eastAsia"/>
          <w:szCs w:val="21"/>
        </w:rPr>
        <w:t>（9）</w:t>
      </w:r>
      <w:r w:rsidR="008039E2">
        <w:rPr>
          <w:rFonts w:ascii="宋体" w:hAnsi="宋体"/>
          <w:szCs w:val="21"/>
        </w:rPr>
        <w:t xml:space="preserve"> </w:t>
      </w:r>
      <w:r w:rsidRPr="00994798">
        <w:rPr>
          <w:rFonts w:ascii="宋体" w:hAnsi="宋体" w:hint="eastAsia"/>
          <w:szCs w:val="21"/>
        </w:rPr>
        <w:t>施工总平面布置图</w:t>
      </w:r>
    </w:p>
    <w:p w:rsidR="00994798" w:rsidP="00994798" w14:paraId="6DBCC0CE" w14:textId="05819B25">
      <w:pPr>
        <w:spacing w:line="360" w:lineRule="auto"/>
        <w:ind w:firstLine="735" w:firstLineChars="350"/>
        <w:jc w:val="left"/>
        <w:rPr>
          <w:rFonts w:ascii="宋体" w:hAnsi="宋体"/>
          <w:szCs w:val="21"/>
        </w:rPr>
      </w:pPr>
      <w:r w:rsidRPr="00994798">
        <w:rPr>
          <w:rFonts w:ascii="宋体" w:hAnsi="宋体" w:hint="eastAsia"/>
          <w:szCs w:val="21"/>
        </w:rPr>
        <w:t>（</w:t>
      </w:r>
      <w:r>
        <w:rPr>
          <w:rFonts w:ascii="宋体" w:hAnsi="宋体"/>
          <w:szCs w:val="21"/>
        </w:rPr>
        <w:t>10</w:t>
      </w:r>
      <w:r w:rsidRPr="00994798">
        <w:rPr>
          <w:rFonts w:ascii="宋体" w:hAnsi="宋体" w:hint="eastAsia"/>
          <w:szCs w:val="21"/>
        </w:rPr>
        <w:t>）</w:t>
      </w:r>
      <w:r>
        <w:rPr>
          <w:rFonts w:ascii="宋体" w:hAnsi="宋体"/>
          <w:szCs w:val="21"/>
        </w:rPr>
        <w:t xml:space="preserve"> </w:t>
      </w:r>
      <w:r w:rsidRPr="008039E2">
        <w:rPr>
          <w:rFonts w:ascii="宋体" w:hAnsi="宋体" w:hint="eastAsia"/>
          <w:szCs w:val="21"/>
        </w:rPr>
        <w:t>其他需说明的内容</w:t>
      </w:r>
    </w:p>
    <w:p w:rsidR="008039E2" w:rsidRPr="008039E2" w:rsidP="00994798" w14:paraId="582981B4" w14:textId="77777777">
      <w:pPr>
        <w:spacing w:line="360" w:lineRule="auto"/>
        <w:ind w:firstLine="735" w:firstLineChars="350"/>
        <w:jc w:val="left"/>
        <w:rPr>
          <w:rFonts w:ascii="宋体" w:hAnsi="宋体"/>
          <w:szCs w:val="21"/>
        </w:rPr>
      </w:pPr>
    </w:p>
    <w:p w:rsidR="00994798" w:rsidRPr="00994798" w:rsidP="00994798" w14:paraId="7D3D9E23" w14:textId="77777777">
      <w:pPr>
        <w:spacing w:line="360" w:lineRule="auto"/>
        <w:ind w:firstLine="735" w:firstLineChars="350"/>
        <w:jc w:val="left"/>
        <w:rPr>
          <w:rFonts w:ascii="宋体" w:hAnsi="宋体"/>
          <w:szCs w:val="21"/>
        </w:rPr>
      </w:pPr>
      <w:r w:rsidRPr="00994798">
        <w:rPr>
          <w:rFonts w:ascii="宋体" w:hAnsi="宋体" w:hint="eastAsia"/>
          <w:szCs w:val="21"/>
        </w:rPr>
        <w:t>（二）使用综合评估法工程施工专业承包的</w:t>
      </w:r>
    </w:p>
    <w:p w:rsidR="00994798" w:rsidRPr="00994798" w:rsidP="00994798" w14:paraId="3FE895EF" w14:textId="77777777">
      <w:pPr>
        <w:spacing w:line="360" w:lineRule="auto"/>
        <w:ind w:firstLine="735" w:firstLineChars="350"/>
        <w:jc w:val="left"/>
        <w:rPr>
          <w:rFonts w:ascii="宋体" w:hAnsi="宋体"/>
          <w:szCs w:val="21"/>
        </w:rPr>
      </w:pPr>
      <w:r w:rsidRPr="00994798">
        <w:rPr>
          <w:rFonts w:ascii="宋体" w:hAnsi="宋体" w:hint="eastAsia"/>
          <w:szCs w:val="21"/>
        </w:rPr>
        <w:t>（1） 对项目的理解、重难点分析及合理化建议</w:t>
      </w:r>
    </w:p>
    <w:p w:rsidR="00994798" w:rsidRPr="00994798" w:rsidP="00994798" w14:paraId="58CCB6FB" w14:textId="77777777">
      <w:pPr>
        <w:spacing w:line="360" w:lineRule="auto"/>
        <w:ind w:firstLine="735" w:firstLineChars="350"/>
        <w:jc w:val="left"/>
        <w:rPr>
          <w:rFonts w:ascii="宋体" w:hAnsi="宋体"/>
          <w:szCs w:val="21"/>
        </w:rPr>
      </w:pPr>
      <w:r w:rsidRPr="00994798">
        <w:rPr>
          <w:rFonts w:ascii="宋体" w:hAnsi="宋体" w:hint="eastAsia"/>
          <w:szCs w:val="21"/>
        </w:rPr>
        <w:t>（2） 施工方案与技术措施</w:t>
      </w:r>
    </w:p>
    <w:p w:rsidR="00994798" w:rsidRPr="00994798" w:rsidP="00994798" w14:paraId="4094AE20" w14:textId="77777777">
      <w:pPr>
        <w:spacing w:line="360" w:lineRule="auto"/>
        <w:ind w:firstLine="735" w:firstLineChars="350"/>
        <w:jc w:val="left"/>
        <w:rPr>
          <w:rFonts w:ascii="宋体" w:hAnsi="宋体"/>
          <w:szCs w:val="21"/>
        </w:rPr>
      </w:pPr>
      <w:r w:rsidRPr="00994798">
        <w:rPr>
          <w:rFonts w:ascii="宋体" w:hAnsi="宋体" w:hint="eastAsia"/>
          <w:szCs w:val="21"/>
        </w:rPr>
        <w:t>（3） 质量管理体系与措施</w:t>
      </w:r>
    </w:p>
    <w:p w:rsidR="00994798" w:rsidRPr="00994798" w:rsidP="00994798" w14:paraId="22E8CD88" w14:textId="77777777">
      <w:pPr>
        <w:spacing w:line="360" w:lineRule="auto"/>
        <w:ind w:firstLine="735" w:firstLineChars="350"/>
        <w:jc w:val="left"/>
        <w:rPr>
          <w:rFonts w:ascii="宋体" w:hAnsi="宋体"/>
          <w:szCs w:val="21"/>
        </w:rPr>
      </w:pPr>
      <w:r w:rsidRPr="00994798">
        <w:rPr>
          <w:rFonts w:ascii="宋体" w:hAnsi="宋体" w:hint="eastAsia"/>
          <w:szCs w:val="21"/>
        </w:rPr>
        <w:t>（4） 环境保护安全管理体系与措施</w:t>
      </w:r>
    </w:p>
    <w:p w:rsidR="00994798" w:rsidRPr="00994798" w:rsidP="00994798" w14:paraId="58218DF5" w14:textId="77777777">
      <w:pPr>
        <w:spacing w:line="360" w:lineRule="auto"/>
        <w:ind w:firstLine="735" w:firstLineChars="350"/>
        <w:jc w:val="left"/>
        <w:rPr>
          <w:rFonts w:ascii="宋体" w:hAnsi="宋体"/>
          <w:szCs w:val="21"/>
        </w:rPr>
      </w:pPr>
      <w:r w:rsidRPr="00994798">
        <w:rPr>
          <w:rFonts w:ascii="宋体" w:hAnsi="宋体" w:hint="eastAsia"/>
          <w:szCs w:val="21"/>
        </w:rPr>
        <w:t>（5） 工程进度计划与保证措施</w:t>
      </w:r>
    </w:p>
    <w:p w:rsidR="00994798" w:rsidRPr="00994798" w:rsidP="00994798" w14:paraId="1A4FC8A6" w14:textId="77777777">
      <w:pPr>
        <w:spacing w:line="360" w:lineRule="auto"/>
        <w:ind w:firstLine="735" w:firstLineChars="350"/>
        <w:jc w:val="left"/>
        <w:rPr>
          <w:rFonts w:ascii="宋体" w:hAnsi="宋体"/>
          <w:szCs w:val="21"/>
        </w:rPr>
      </w:pPr>
      <w:r w:rsidRPr="00994798">
        <w:rPr>
          <w:rFonts w:ascii="宋体" w:hAnsi="宋体" w:hint="eastAsia"/>
          <w:szCs w:val="21"/>
        </w:rPr>
        <w:t>（6） 资源配备计划</w:t>
      </w:r>
    </w:p>
    <w:p w:rsidR="00994798" w:rsidRPr="00994798" w:rsidP="00994798" w14:paraId="01D13737" w14:textId="77777777">
      <w:pPr>
        <w:spacing w:line="360" w:lineRule="auto"/>
        <w:ind w:firstLine="735" w:firstLineChars="350"/>
        <w:jc w:val="left"/>
        <w:rPr>
          <w:rFonts w:ascii="宋体" w:hAnsi="宋体"/>
          <w:szCs w:val="21"/>
        </w:rPr>
      </w:pPr>
      <w:r w:rsidRPr="00994798">
        <w:rPr>
          <w:rFonts w:ascii="宋体" w:hAnsi="宋体" w:hint="eastAsia"/>
          <w:szCs w:val="21"/>
        </w:rPr>
        <w:t>（7） 项目管理机构配置（对项目管理人员没有说明的本项不得分）</w:t>
      </w:r>
    </w:p>
    <w:p w:rsidR="00994798" w:rsidP="00994798" w14:paraId="523FE137" w14:textId="2DD7C4F6">
      <w:pPr>
        <w:spacing w:line="360" w:lineRule="auto"/>
        <w:ind w:firstLine="735" w:firstLineChars="350"/>
        <w:jc w:val="left"/>
        <w:rPr>
          <w:rFonts w:ascii="宋体" w:hAnsi="宋体"/>
          <w:szCs w:val="21"/>
        </w:rPr>
      </w:pPr>
      <w:r w:rsidRPr="00994798">
        <w:rPr>
          <w:rFonts w:ascii="宋体" w:hAnsi="宋体" w:hint="eastAsia"/>
          <w:szCs w:val="21"/>
        </w:rPr>
        <w:t>（</w:t>
      </w:r>
      <w:r>
        <w:rPr>
          <w:rFonts w:ascii="宋体" w:hAnsi="宋体"/>
          <w:szCs w:val="21"/>
        </w:rPr>
        <w:t>8</w:t>
      </w:r>
      <w:r w:rsidRPr="00994798">
        <w:rPr>
          <w:rFonts w:ascii="宋体" w:hAnsi="宋体" w:hint="eastAsia"/>
          <w:szCs w:val="21"/>
        </w:rPr>
        <w:t>）</w:t>
      </w:r>
      <w:r>
        <w:rPr>
          <w:rFonts w:ascii="宋体" w:hAnsi="宋体" w:hint="eastAsia"/>
          <w:szCs w:val="21"/>
        </w:rPr>
        <w:t xml:space="preserve"> </w:t>
      </w:r>
      <w:r w:rsidRPr="008039E2">
        <w:rPr>
          <w:rFonts w:ascii="宋体" w:hAnsi="宋体" w:hint="eastAsia"/>
          <w:szCs w:val="21"/>
        </w:rPr>
        <w:t>其他需说明的内容</w:t>
      </w:r>
    </w:p>
    <w:p w:rsidR="008039E2" w:rsidRPr="00994798" w:rsidP="00994798" w14:paraId="49ABD0AE" w14:textId="77777777">
      <w:pPr>
        <w:spacing w:line="360" w:lineRule="auto"/>
        <w:ind w:firstLine="735" w:firstLineChars="350"/>
        <w:jc w:val="left"/>
        <w:rPr>
          <w:rFonts w:ascii="宋体" w:hAnsi="宋体"/>
          <w:szCs w:val="21"/>
        </w:rPr>
      </w:pPr>
    </w:p>
    <w:p w:rsidR="00994798" w:rsidRPr="00994798" w:rsidP="00994798" w14:paraId="77AFE993" w14:textId="77777777">
      <w:pPr>
        <w:spacing w:line="360" w:lineRule="auto"/>
        <w:ind w:firstLine="735" w:firstLineChars="350"/>
        <w:jc w:val="left"/>
        <w:rPr>
          <w:rFonts w:ascii="宋体" w:hAnsi="宋体"/>
          <w:szCs w:val="21"/>
        </w:rPr>
      </w:pPr>
      <w:r w:rsidRPr="00994798">
        <w:rPr>
          <w:rFonts w:ascii="宋体" w:hAnsi="宋体" w:hint="eastAsia"/>
          <w:szCs w:val="21"/>
        </w:rPr>
        <w:t>（三）使用经评审最低投标价法的</w:t>
      </w:r>
    </w:p>
    <w:p w:rsidR="00994798" w:rsidRPr="00994798" w:rsidP="00994798" w14:paraId="32A0A124" w14:textId="77777777">
      <w:pPr>
        <w:spacing w:line="360" w:lineRule="auto"/>
        <w:ind w:firstLine="735" w:firstLineChars="350"/>
        <w:jc w:val="left"/>
        <w:rPr>
          <w:rFonts w:ascii="宋体" w:hAnsi="宋体"/>
          <w:szCs w:val="21"/>
        </w:rPr>
      </w:pPr>
      <w:r w:rsidRPr="00994798">
        <w:rPr>
          <w:rFonts w:ascii="宋体" w:hAnsi="宋体" w:hint="eastAsia"/>
          <w:szCs w:val="21"/>
        </w:rPr>
        <w:t>（1） 施工方案与技术措施</w:t>
      </w:r>
    </w:p>
    <w:p w:rsidR="00994798" w:rsidRPr="00994798" w:rsidP="00994798" w14:paraId="5752BBEB" w14:textId="77777777">
      <w:pPr>
        <w:spacing w:line="360" w:lineRule="auto"/>
        <w:ind w:firstLine="735" w:firstLineChars="350"/>
        <w:jc w:val="left"/>
        <w:rPr>
          <w:rFonts w:ascii="宋体" w:hAnsi="宋体"/>
          <w:szCs w:val="21"/>
        </w:rPr>
      </w:pPr>
      <w:r w:rsidRPr="00994798">
        <w:rPr>
          <w:rFonts w:ascii="宋体" w:hAnsi="宋体" w:hint="eastAsia"/>
          <w:szCs w:val="21"/>
        </w:rPr>
        <w:t>（2） 质量管理体系与措施</w:t>
      </w:r>
    </w:p>
    <w:p w:rsidR="00994798" w:rsidRPr="00994798" w:rsidP="00994798" w14:paraId="1BFFF80C" w14:textId="77777777">
      <w:pPr>
        <w:spacing w:line="360" w:lineRule="auto"/>
        <w:ind w:firstLine="735" w:firstLineChars="350"/>
        <w:jc w:val="left"/>
        <w:rPr>
          <w:rFonts w:ascii="宋体" w:hAnsi="宋体"/>
          <w:szCs w:val="21"/>
        </w:rPr>
      </w:pPr>
      <w:r w:rsidRPr="00994798">
        <w:rPr>
          <w:rFonts w:ascii="宋体" w:hAnsi="宋体" w:hint="eastAsia"/>
          <w:szCs w:val="21"/>
        </w:rPr>
        <w:t>（3） 环境保护安全管理体系与措施</w:t>
      </w:r>
    </w:p>
    <w:p w:rsidR="00994798" w:rsidRPr="00994798" w:rsidP="00994798" w14:paraId="45DB9763" w14:textId="77777777">
      <w:pPr>
        <w:spacing w:line="360" w:lineRule="auto"/>
        <w:ind w:firstLine="735" w:firstLineChars="350"/>
        <w:jc w:val="left"/>
        <w:rPr>
          <w:rFonts w:ascii="宋体" w:hAnsi="宋体"/>
          <w:szCs w:val="21"/>
        </w:rPr>
      </w:pPr>
      <w:r w:rsidRPr="00994798">
        <w:rPr>
          <w:rFonts w:ascii="宋体" w:hAnsi="宋体" w:hint="eastAsia"/>
          <w:szCs w:val="21"/>
        </w:rPr>
        <w:t>（4） 项目管理机构配置（对项目管理人员没有说明的本项不得分）</w:t>
      </w:r>
    </w:p>
    <w:p w:rsidR="00994798" w:rsidP="00994798" w14:paraId="073D715C" w14:textId="6A825AAE">
      <w:pPr>
        <w:spacing w:line="360" w:lineRule="auto"/>
        <w:ind w:firstLine="735" w:firstLineChars="350"/>
        <w:jc w:val="left"/>
        <w:rPr>
          <w:rFonts w:ascii="宋体" w:hAnsi="宋体"/>
          <w:szCs w:val="21"/>
        </w:rPr>
      </w:pPr>
      <w:r>
        <w:rPr>
          <w:rFonts w:ascii="宋体" w:hAnsi="宋体" w:hint="eastAsia"/>
          <w:szCs w:val="21"/>
        </w:rPr>
        <w:t xml:space="preserve">（5） </w:t>
      </w:r>
      <w:r w:rsidRPr="008039E2">
        <w:rPr>
          <w:rFonts w:ascii="宋体" w:hAnsi="宋体" w:hint="eastAsia"/>
          <w:szCs w:val="21"/>
        </w:rPr>
        <w:t>其他需说明的内容</w:t>
      </w:r>
    </w:p>
    <w:p w:rsidR="008039E2" w:rsidP="00994798" w14:paraId="22A2ED32" w14:textId="77777777">
      <w:pPr>
        <w:spacing w:line="360" w:lineRule="auto"/>
        <w:ind w:firstLine="735" w:firstLineChars="350"/>
        <w:jc w:val="left"/>
        <w:rPr>
          <w:rFonts w:ascii="宋体" w:hAnsi="宋体"/>
          <w:szCs w:val="21"/>
        </w:rPr>
      </w:pPr>
    </w:p>
    <w:p w:rsidR="00994798" w:rsidRPr="00994798" w:rsidP="00994798" w14:paraId="2F5B468E" w14:textId="620F7D0E">
      <w:pPr>
        <w:spacing w:line="360" w:lineRule="auto"/>
        <w:ind w:firstLine="735" w:firstLineChars="350"/>
        <w:jc w:val="left"/>
        <w:rPr>
          <w:rFonts w:ascii="宋体" w:hAnsi="宋体"/>
          <w:szCs w:val="21"/>
        </w:rPr>
      </w:pPr>
      <w:r w:rsidRPr="00994798">
        <w:rPr>
          <w:rFonts w:ascii="宋体" w:hAnsi="宋体" w:hint="eastAsia"/>
          <w:szCs w:val="21"/>
        </w:rPr>
        <w:t>2.施工组织设计除采用文字表述外可参考附下列图表，图表及格式，投标人根据其施工组织设计的要求可自行把下列图表添加到相应的项目中。</w:t>
      </w:r>
    </w:p>
    <w:p w:rsidR="00994798" w:rsidRPr="00994798" w:rsidP="00994798" w14:paraId="5BAE8190" w14:textId="77777777">
      <w:pPr>
        <w:spacing w:line="360" w:lineRule="auto"/>
        <w:ind w:firstLine="735" w:firstLineChars="350"/>
        <w:jc w:val="left"/>
        <w:rPr>
          <w:rFonts w:ascii="宋体" w:hAnsi="宋体"/>
          <w:szCs w:val="21"/>
        </w:rPr>
      </w:pPr>
      <w:r w:rsidRPr="00994798">
        <w:rPr>
          <w:rFonts w:ascii="宋体" w:hAnsi="宋体" w:hint="eastAsia"/>
          <w:szCs w:val="21"/>
        </w:rPr>
        <w:t>附表一 拟投入本标段的主要施工设备表</w:t>
      </w:r>
    </w:p>
    <w:p w:rsidR="00994798" w:rsidRPr="00994798" w:rsidP="00994798" w14:paraId="50AD5232" w14:textId="77777777">
      <w:pPr>
        <w:spacing w:line="360" w:lineRule="auto"/>
        <w:ind w:firstLine="735" w:firstLineChars="350"/>
        <w:jc w:val="left"/>
        <w:rPr>
          <w:rFonts w:ascii="宋体" w:hAnsi="宋体"/>
          <w:szCs w:val="21"/>
        </w:rPr>
      </w:pPr>
      <w:r w:rsidRPr="00994798">
        <w:rPr>
          <w:rFonts w:ascii="宋体" w:hAnsi="宋体" w:hint="eastAsia"/>
          <w:szCs w:val="21"/>
        </w:rPr>
        <w:t>附表二 拟配备本标段的试验和检测仪器设备表</w:t>
      </w:r>
    </w:p>
    <w:p w:rsidR="00994798" w:rsidRPr="00994798" w:rsidP="00994798" w14:paraId="24371CAF" w14:textId="77777777">
      <w:pPr>
        <w:spacing w:line="360" w:lineRule="auto"/>
        <w:ind w:firstLine="735" w:firstLineChars="350"/>
        <w:jc w:val="left"/>
        <w:rPr>
          <w:rFonts w:ascii="宋体" w:hAnsi="宋体"/>
          <w:szCs w:val="21"/>
        </w:rPr>
      </w:pPr>
      <w:r w:rsidRPr="00994798">
        <w:rPr>
          <w:rFonts w:ascii="宋体" w:hAnsi="宋体" w:hint="eastAsia"/>
          <w:szCs w:val="21"/>
        </w:rPr>
        <w:t>附表三 劳动力计划表</w:t>
      </w:r>
    </w:p>
    <w:p w:rsidR="00994798" w:rsidRPr="00994798" w:rsidP="00994798" w14:paraId="71543B37" w14:textId="77777777">
      <w:pPr>
        <w:spacing w:line="360" w:lineRule="auto"/>
        <w:ind w:firstLine="735" w:firstLineChars="350"/>
        <w:jc w:val="left"/>
        <w:rPr>
          <w:rFonts w:ascii="宋体" w:hAnsi="宋体"/>
          <w:szCs w:val="21"/>
        </w:rPr>
      </w:pPr>
      <w:r w:rsidRPr="00994798">
        <w:rPr>
          <w:rFonts w:ascii="宋体" w:hAnsi="宋体" w:hint="eastAsia"/>
          <w:szCs w:val="21"/>
        </w:rPr>
        <w:t>附表四 计划开、竣工日期和施工进度网络图</w:t>
      </w:r>
    </w:p>
    <w:p w:rsidR="00994798" w:rsidRPr="00994798" w:rsidP="00994798" w14:paraId="47709E6C" w14:textId="77777777">
      <w:pPr>
        <w:spacing w:line="360" w:lineRule="auto"/>
        <w:ind w:firstLine="735" w:firstLineChars="350"/>
        <w:jc w:val="left"/>
        <w:rPr>
          <w:rFonts w:ascii="宋体" w:hAnsi="宋体"/>
          <w:szCs w:val="21"/>
        </w:rPr>
      </w:pPr>
      <w:r w:rsidRPr="00994798">
        <w:rPr>
          <w:rFonts w:ascii="宋体" w:hAnsi="宋体" w:hint="eastAsia"/>
          <w:szCs w:val="21"/>
        </w:rPr>
        <w:t>附表五 施工总平面图</w:t>
      </w:r>
    </w:p>
    <w:p w:rsidR="00BB42C3" w:rsidP="00994798" w14:paraId="300F572C" w14:textId="467A6F5F">
      <w:pPr>
        <w:spacing w:line="360" w:lineRule="auto"/>
        <w:ind w:firstLine="735" w:firstLineChars="350"/>
        <w:jc w:val="left"/>
        <w:rPr>
          <w:rFonts w:ascii="宋体" w:hAnsi="宋体"/>
          <w:szCs w:val="21"/>
        </w:rPr>
      </w:pPr>
      <w:r w:rsidRPr="00994798">
        <w:rPr>
          <w:rFonts w:ascii="宋体" w:hAnsi="宋体" w:hint="eastAsia"/>
          <w:szCs w:val="21"/>
        </w:rPr>
        <w:t>附表六 临时用地表</w:t>
      </w:r>
    </w:p>
    <w:p w:rsidR="00BB42C3" w14:paraId="579000E9" w14:textId="77777777">
      <w:pPr>
        <w:rPr>
          <w:rFonts w:ascii="黑体" w:eastAsia="黑体" w:hAnsi="宋体"/>
          <w:sz w:val="27"/>
          <w:szCs w:val="21"/>
        </w:rPr>
      </w:pPr>
      <w:r>
        <w:rPr>
          <w:kern w:val="0"/>
        </w:rPr>
        <w:br w:type="page"/>
      </w:r>
      <w:r>
        <w:rPr>
          <w:rFonts w:ascii="黑体" w:eastAsia="黑体" w:hAnsi="宋体" w:hint="eastAsia"/>
          <w:sz w:val="27"/>
          <w:szCs w:val="21"/>
        </w:rPr>
        <w:t>附表一：拟投入本标段的主要施工设备表</w:t>
      </w:r>
    </w:p>
    <w:p w:rsidR="00BB42C3" w14:paraId="4A7FC0E3" w14:textId="77777777">
      <w:pPr>
        <w:jc w:val="left"/>
        <w:rPr>
          <w:rFonts w:ascii="宋体" w:hAnsi="宋体"/>
          <w:szCs w:val="21"/>
        </w:rPr>
      </w:pPr>
    </w:p>
    <w:tbl>
      <w:tblPr>
        <w:tblW w:w="92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77"/>
        <w:gridCol w:w="1432"/>
        <w:gridCol w:w="838"/>
        <w:gridCol w:w="1229"/>
        <w:gridCol w:w="795"/>
        <w:gridCol w:w="843"/>
        <w:gridCol w:w="955"/>
        <w:gridCol w:w="955"/>
        <w:gridCol w:w="956"/>
        <w:gridCol w:w="806"/>
      </w:tblGrid>
      <w:tr w14:paraId="4E32D7EF" w14:textId="77777777">
        <w:tblPrEx>
          <w:tblW w:w="92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510"/>
          <w:jc w:val="center"/>
        </w:trPr>
        <w:tc>
          <w:tcPr>
            <w:tcW w:w="477" w:type="dxa"/>
            <w:tcBorders>
              <w:top w:val="single" w:sz="4" w:space="0" w:color="000000"/>
              <w:left w:val="single" w:sz="4" w:space="0" w:color="000000"/>
              <w:bottom w:val="single" w:sz="4" w:space="0" w:color="000000"/>
              <w:right w:val="single" w:sz="4" w:space="0" w:color="000000"/>
            </w:tcBorders>
            <w:vAlign w:val="center"/>
          </w:tcPr>
          <w:p w:rsidR="00BB42C3" w14:paraId="2217A0EE" w14:textId="77777777">
            <w:pPr>
              <w:spacing w:line="360" w:lineRule="auto"/>
              <w:jc w:val="center"/>
              <w:rPr>
                <w:rFonts w:ascii="宋体" w:hAnsi="宋体"/>
                <w:szCs w:val="21"/>
              </w:rPr>
            </w:pPr>
            <w:r>
              <w:rPr>
                <w:rFonts w:ascii="宋体" w:hAnsi="宋体" w:hint="eastAsia"/>
                <w:szCs w:val="21"/>
              </w:rPr>
              <w:t>序号</w:t>
            </w:r>
          </w:p>
        </w:tc>
        <w:tc>
          <w:tcPr>
            <w:tcW w:w="1432" w:type="dxa"/>
            <w:tcBorders>
              <w:top w:val="single" w:sz="4" w:space="0" w:color="000000"/>
              <w:left w:val="single" w:sz="4" w:space="0" w:color="000000"/>
              <w:bottom w:val="single" w:sz="4" w:space="0" w:color="000000"/>
              <w:right w:val="single" w:sz="4" w:space="0" w:color="000000"/>
            </w:tcBorders>
            <w:vAlign w:val="center"/>
          </w:tcPr>
          <w:p w:rsidR="00BB42C3" w14:paraId="7F85837A" w14:textId="77777777">
            <w:pPr>
              <w:spacing w:line="360" w:lineRule="auto"/>
              <w:jc w:val="center"/>
              <w:rPr>
                <w:rFonts w:ascii="宋体" w:hAnsi="宋体"/>
                <w:szCs w:val="21"/>
              </w:rPr>
            </w:pPr>
            <w:r>
              <w:rPr>
                <w:rFonts w:ascii="宋体" w:hAnsi="宋体" w:hint="eastAsia"/>
                <w:szCs w:val="21"/>
              </w:rPr>
              <w:t>设备名称</w:t>
            </w:r>
          </w:p>
        </w:tc>
        <w:tc>
          <w:tcPr>
            <w:tcW w:w="838" w:type="dxa"/>
            <w:tcBorders>
              <w:top w:val="single" w:sz="4" w:space="0" w:color="000000"/>
              <w:left w:val="single" w:sz="4" w:space="0" w:color="000000"/>
              <w:bottom w:val="single" w:sz="4" w:space="0" w:color="000000"/>
              <w:right w:val="single" w:sz="4" w:space="0" w:color="000000"/>
            </w:tcBorders>
            <w:vAlign w:val="center"/>
          </w:tcPr>
          <w:p w:rsidR="00BB42C3" w14:paraId="4011E84A" w14:textId="77777777">
            <w:pPr>
              <w:spacing w:line="360" w:lineRule="auto"/>
              <w:jc w:val="center"/>
              <w:rPr>
                <w:rFonts w:ascii="宋体" w:hAnsi="宋体"/>
                <w:szCs w:val="21"/>
              </w:rPr>
            </w:pPr>
            <w:r>
              <w:rPr>
                <w:rFonts w:ascii="宋体" w:hAnsi="宋体" w:hint="eastAsia"/>
                <w:szCs w:val="21"/>
              </w:rPr>
              <w:t>型号规格</w:t>
            </w:r>
          </w:p>
        </w:tc>
        <w:tc>
          <w:tcPr>
            <w:tcW w:w="1229" w:type="dxa"/>
            <w:tcBorders>
              <w:top w:val="single" w:sz="4" w:space="0" w:color="000000"/>
              <w:left w:val="single" w:sz="4" w:space="0" w:color="000000"/>
              <w:bottom w:val="single" w:sz="4" w:space="0" w:color="000000"/>
              <w:right w:val="single" w:sz="4" w:space="0" w:color="000000"/>
            </w:tcBorders>
            <w:vAlign w:val="center"/>
          </w:tcPr>
          <w:p w:rsidR="00BB42C3" w14:paraId="0A093A39" w14:textId="77777777">
            <w:pPr>
              <w:spacing w:line="360" w:lineRule="auto"/>
              <w:jc w:val="center"/>
              <w:rPr>
                <w:rFonts w:ascii="宋体" w:hAnsi="宋体"/>
                <w:szCs w:val="21"/>
              </w:rPr>
            </w:pPr>
            <w:r>
              <w:rPr>
                <w:rFonts w:ascii="宋体" w:hAnsi="宋体" w:hint="eastAsia"/>
                <w:szCs w:val="21"/>
              </w:rPr>
              <w:t>数量</w:t>
            </w:r>
          </w:p>
        </w:tc>
        <w:tc>
          <w:tcPr>
            <w:tcW w:w="795" w:type="dxa"/>
            <w:tcBorders>
              <w:top w:val="single" w:sz="4" w:space="0" w:color="000000"/>
              <w:left w:val="single" w:sz="4" w:space="0" w:color="000000"/>
              <w:bottom w:val="single" w:sz="4" w:space="0" w:color="000000"/>
              <w:right w:val="single" w:sz="4" w:space="0" w:color="000000"/>
            </w:tcBorders>
            <w:vAlign w:val="center"/>
          </w:tcPr>
          <w:p w:rsidR="00BB42C3" w14:paraId="1F0B604B" w14:textId="77777777">
            <w:pPr>
              <w:spacing w:line="360" w:lineRule="auto"/>
              <w:jc w:val="center"/>
              <w:rPr>
                <w:rFonts w:ascii="宋体" w:hAnsi="宋体"/>
                <w:szCs w:val="21"/>
              </w:rPr>
            </w:pPr>
            <w:r>
              <w:rPr>
                <w:rFonts w:ascii="宋体" w:hAnsi="宋体" w:hint="eastAsia"/>
                <w:szCs w:val="21"/>
              </w:rPr>
              <w:t>国别产地</w:t>
            </w:r>
          </w:p>
        </w:tc>
        <w:tc>
          <w:tcPr>
            <w:tcW w:w="843" w:type="dxa"/>
            <w:tcBorders>
              <w:top w:val="single" w:sz="4" w:space="0" w:color="000000"/>
              <w:left w:val="single" w:sz="4" w:space="0" w:color="000000"/>
              <w:bottom w:val="single" w:sz="4" w:space="0" w:color="000000"/>
              <w:right w:val="single" w:sz="4" w:space="0" w:color="000000"/>
            </w:tcBorders>
            <w:vAlign w:val="center"/>
          </w:tcPr>
          <w:p w:rsidR="00BB42C3" w14:paraId="1279F0F2" w14:textId="77777777">
            <w:pPr>
              <w:spacing w:line="360" w:lineRule="auto"/>
              <w:jc w:val="center"/>
              <w:rPr>
                <w:rFonts w:ascii="宋体" w:hAnsi="宋体"/>
                <w:szCs w:val="21"/>
              </w:rPr>
            </w:pPr>
            <w:r>
              <w:rPr>
                <w:rFonts w:ascii="宋体" w:hAnsi="宋体" w:hint="eastAsia"/>
                <w:szCs w:val="21"/>
              </w:rPr>
              <w:t>制造年份</w:t>
            </w:r>
          </w:p>
        </w:tc>
        <w:tc>
          <w:tcPr>
            <w:tcW w:w="955" w:type="dxa"/>
            <w:tcBorders>
              <w:top w:val="single" w:sz="4" w:space="0" w:color="000000"/>
              <w:left w:val="single" w:sz="4" w:space="0" w:color="000000"/>
              <w:bottom w:val="single" w:sz="4" w:space="0" w:color="000000"/>
              <w:right w:val="single" w:sz="4" w:space="0" w:color="000000"/>
            </w:tcBorders>
            <w:vAlign w:val="center"/>
          </w:tcPr>
          <w:p w:rsidR="00BB42C3" w14:paraId="6B1D2344" w14:textId="77777777">
            <w:pPr>
              <w:spacing w:line="360" w:lineRule="auto"/>
              <w:jc w:val="center"/>
              <w:rPr>
                <w:rFonts w:ascii="宋体" w:hAnsi="宋体"/>
                <w:szCs w:val="21"/>
              </w:rPr>
            </w:pPr>
            <w:r>
              <w:rPr>
                <w:rFonts w:ascii="宋体" w:hAnsi="宋体" w:hint="eastAsia"/>
                <w:szCs w:val="21"/>
              </w:rPr>
              <w:t>额定功率（KW）</w:t>
            </w:r>
          </w:p>
        </w:tc>
        <w:tc>
          <w:tcPr>
            <w:tcW w:w="955" w:type="dxa"/>
            <w:tcBorders>
              <w:top w:val="single" w:sz="4" w:space="0" w:color="000000"/>
              <w:left w:val="single" w:sz="4" w:space="0" w:color="000000"/>
              <w:bottom w:val="single" w:sz="4" w:space="0" w:color="000000"/>
              <w:right w:val="single" w:sz="4" w:space="0" w:color="000000"/>
            </w:tcBorders>
            <w:vAlign w:val="center"/>
          </w:tcPr>
          <w:p w:rsidR="00BB42C3" w14:paraId="57DEE01D" w14:textId="77777777">
            <w:pPr>
              <w:spacing w:line="360" w:lineRule="auto"/>
              <w:jc w:val="center"/>
              <w:rPr>
                <w:rFonts w:ascii="宋体" w:hAnsi="宋体"/>
                <w:szCs w:val="21"/>
              </w:rPr>
            </w:pPr>
            <w:r>
              <w:rPr>
                <w:rFonts w:ascii="宋体" w:hAnsi="宋体" w:hint="eastAsia"/>
                <w:szCs w:val="21"/>
              </w:rPr>
              <w:t>生产能力</w:t>
            </w:r>
          </w:p>
        </w:tc>
        <w:tc>
          <w:tcPr>
            <w:tcW w:w="956" w:type="dxa"/>
            <w:tcBorders>
              <w:top w:val="single" w:sz="4" w:space="0" w:color="000000"/>
              <w:left w:val="single" w:sz="4" w:space="0" w:color="000000"/>
              <w:bottom w:val="single" w:sz="4" w:space="0" w:color="000000"/>
              <w:right w:val="single" w:sz="4" w:space="0" w:color="000000"/>
            </w:tcBorders>
            <w:vAlign w:val="center"/>
          </w:tcPr>
          <w:p w:rsidR="00BB42C3" w14:paraId="1C488E7B" w14:textId="77777777">
            <w:pPr>
              <w:spacing w:line="360" w:lineRule="auto"/>
              <w:jc w:val="center"/>
              <w:rPr>
                <w:rFonts w:ascii="宋体" w:hAnsi="宋体"/>
                <w:szCs w:val="21"/>
              </w:rPr>
            </w:pPr>
            <w:r>
              <w:rPr>
                <w:rFonts w:ascii="宋体" w:hAnsi="宋体" w:hint="eastAsia"/>
                <w:szCs w:val="21"/>
              </w:rPr>
              <w:t>用于施工部位</w:t>
            </w:r>
          </w:p>
        </w:tc>
        <w:tc>
          <w:tcPr>
            <w:tcW w:w="806" w:type="dxa"/>
            <w:tcBorders>
              <w:top w:val="single" w:sz="4" w:space="0" w:color="000000"/>
              <w:left w:val="single" w:sz="4" w:space="0" w:color="000000"/>
              <w:bottom w:val="single" w:sz="4" w:space="0" w:color="000000"/>
              <w:right w:val="single" w:sz="4" w:space="0" w:color="000000"/>
            </w:tcBorders>
            <w:vAlign w:val="center"/>
          </w:tcPr>
          <w:p w:rsidR="00BB42C3" w14:paraId="268EC546" w14:textId="77777777">
            <w:pPr>
              <w:spacing w:line="360" w:lineRule="auto"/>
              <w:jc w:val="center"/>
              <w:rPr>
                <w:rFonts w:ascii="宋体" w:hAnsi="宋体"/>
                <w:szCs w:val="21"/>
              </w:rPr>
            </w:pPr>
            <w:r>
              <w:rPr>
                <w:rFonts w:ascii="宋体" w:hAnsi="宋体" w:hint="eastAsia"/>
                <w:szCs w:val="21"/>
              </w:rPr>
              <w:t>备注</w:t>
            </w:r>
          </w:p>
        </w:tc>
      </w:tr>
      <w:tr w14:paraId="5C5FB4C0" w14:textId="77777777">
        <w:tblPrEx>
          <w:tblW w:w="9286" w:type="dxa"/>
          <w:jc w:val="center"/>
          <w:tblLayout w:type="fixed"/>
          <w:tblLook w:val="04A0"/>
        </w:tblPrEx>
        <w:trPr>
          <w:trHeight w:val="510"/>
          <w:jc w:val="center"/>
        </w:trPr>
        <w:tc>
          <w:tcPr>
            <w:tcW w:w="477" w:type="dxa"/>
            <w:tcBorders>
              <w:top w:val="single" w:sz="4" w:space="0" w:color="000000"/>
              <w:left w:val="single" w:sz="4" w:space="0" w:color="000000"/>
              <w:bottom w:val="single" w:sz="4" w:space="0" w:color="000000"/>
              <w:right w:val="single" w:sz="4" w:space="0" w:color="000000"/>
            </w:tcBorders>
          </w:tcPr>
          <w:p w:rsidR="00BB42C3" w14:paraId="0F92CCEF" w14:textId="77777777">
            <w:pPr>
              <w:spacing w:line="360" w:lineRule="auto"/>
              <w:rPr>
                <w:rFonts w:ascii="宋体" w:hAnsi="宋体"/>
                <w:szCs w:val="21"/>
              </w:rPr>
            </w:pPr>
          </w:p>
        </w:tc>
        <w:tc>
          <w:tcPr>
            <w:tcW w:w="1432" w:type="dxa"/>
            <w:tcBorders>
              <w:top w:val="single" w:sz="4" w:space="0" w:color="000000"/>
              <w:left w:val="single" w:sz="4" w:space="0" w:color="000000"/>
              <w:bottom w:val="single" w:sz="4" w:space="0" w:color="000000"/>
              <w:right w:val="single" w:sz="4" w:space="0" w:color="000000"/>
            </w:tcBorders>
          </w:tcPr>
          <w:p w:rsidR="00BB42C3" w14:paraId="0DCCAFE3" w14:textId="77777777">
            <w:pPr>
              <w:spacing w:line="360" w:lineRule="auto"/>
              <w:rPr>
                <w:rFonts w:ascii="宋体" w:hAnsi="宋体"/>
                <w:szCs w:val="21"/>
              </w:rPr>
            </w:pPr>
          </w:p>
        </w:tc>
        <w:tc>
          <w:tcPr>
            <w:tcW w:w="838" w:type="dxa"/>
            <w:tcBorders>
              <w:top w:val="single" w:sz="4" w:space="0" w:color="000000"/>
              <w:left w:val="single" w:sz="4" w:space="0" w:color="000000"/>
              <w:bottom w:val="single" w:sz="4" w:space="0" w:color="000000"/>
              <w:right w:val="single" w:sz="4" w:space="0" w:color="000000"/>
            </w:tcBorders>
          </w:tcPr>
          <w:p w:rsidR="00BB42C3" w14:paraId="008460C0" w14:textId="77777777">
            <w:pPr>
              <w:spacing w:line="360" w:lineRule="auto"/>
              <w:rPr>
                <w:rFonts w:ascii="宋体" w:hAnsi="宋体"/>
                <w:szCs w:val="21"/>
              </w:rPr>
            </w:pPr>
          </w:p>
        </w:tc>
        <w:tc>
          <w:tcPr>
            <w:tcW w:w="1229" w:type="dxa"/>
            <w:tcBorders>
              <w:top w:val="single" w:sz="4" w:space="0" w:color="000000"/>
              <w:left w:val="single" w:sz="4" w:space="0" w:color="000000"/>
              <w:bottom w:val="single" w:sz="4" w:space="0" w:color="000000"/>
              <w:right w:val="single" w:sz="4" w:space="0" w:color="000000"/>
            </w:tcBorders>
          </w:tcPr>
          <w:p w:rsidR="00BB42C3" w14:paraId="71804B96" w14:textId="77777777">
            <w:pPr>
              <w:spacing w:line="360" w:lineRule="auto"/>
              <w:rPr>
                <w:rFonts w:ascii="宋体" w:hAnsi="宋体"/>
                <w:szCs w:val="21"/>
              </w:rPr>
            </w:pPr>
          </w:p>
        </w:tc>
        <w:tc>
          <w:tcPr>
            <w:tcW w:w="795" w:type="dxa"/>
            <w:tcBorders>
              <w:top w:val="single" w:sz="4" w:space="0" w:color="000000"/>
              <w:left w:val="single" w:sz="4" w:space="0" w:color="000000"/>
              <w:bottom w:val="single" w:sz="4" w:space="0" w:color="000000"/>
              <w:right w:val="single" w:sz="4" w:space="0" w:color="000000"/>
            </w:tcBorders>
          </w:tcPr>
          <w:p w:rsidR="00BB42C3" w14:paraId="61E0AF47" w14:textId="77777777">
            <w:pPr>
              <w:spacing w:line="360" w:lineRule="auto"/>
              <w:rPr>
                <w:rFonts w:ascii="宋体" w:hAnsi="宋体"/>
                <w:szCs w:val="21"/>
              </w:rPr>
            </w:pPr>
          </w:p>
        </w:tc>
        <w:tc>
          <w:tcPr>
            <w:tcW w:w="843" w:type="dxa"/>
            <w:tcBorders>
              <w:top w:val="single" w:sz="4" w:space="0" w:color="000000"/>
              <w:left w:val="single" w:sz="4" w:space="0" w:color="000000"/>
              <w:bottom w:val="single" w:sz="4" w:space="0" w:color="000000"/>
              <w:right w:val="single" w:sz="4" w:space="0" w:color="000000"/>
            </w:tcBorders>
          </w:tcPr>
          <w:p w:rsidR="00BB42C3" w14:paraId="03B130DB" w14:textId="77777777">
            <w:pPr>
              <w:spacing w:line="360" w:lineRule="auto"/>
              <w:rPr>
                <w:rFonts w:ascii="宋体" w:hAnsi="宋体"/>
                <w:szCs w:val="21"/>
              </w:rPr>
            </w:pPr>
          </w:p>
        </w:tc>
        <w:tc>
          <w:tcPr>
            <w:tcW w:w="955" w:type="dxa"/>
            <w:tcBorders>
              <w:top w:val="single" w:sz="4" w:space="0" w:color="000000"/>
              <w:left w:val="single" w:sz="4" w:space="0" w:color="000000"/>
              <w:bottom w:val="single" w:sz="4" w:space="0" w:color="000000"/>
              <w:right w:val="single" w:sz="4" w:space="0" w:color="000000"/>
            </w:tcBorders>
          </w:tcPr>
          <w:p w:rsidR="00BB42C3" w14:paraId="3FABF0EA" w14:textId="77777777">
            <w:pPr>
              <w:spacing w:line="360" w:lineRule="auto"/>
              <w:rPr>
                <w:rFonts w:ascii="宋体" w:hAnsi="宋体"/>
                <w:szCs w:val="21"/>
              </w:rPr>
            </w:pPr>
          </w:p>
        </w:tc>
        <w:tc>
          <w:tcPr>
            <w:tcW w:w="955" w:type="dxa"/>
            <w:tcBorders>
              <w:top w:val="single" w:sz="4" w:space="0" w:color="000000"/>
              <w:left w:val="single" w:sz="4" w:space="0" w:color="000000"/>
              <w:bottom w:val="single" w:sz="4" w:space="0" w:color="000000"/>
              <w:right w:val="single" w:sz="4" w:space="0" w:color="000000"/>
            </w:tcBorders>
          </w:tcPr>
          <w:p w:rsidR="00BB42C3" w14:paraId="4246130E" w14:textId="77777777">
            <w:pPr>
              <w:spacing w:line="360" w:lineRule="auto"/>
              <w:jc w:val="left"/>
              <w:rPr>
                <w:rFonts w:ascii="宋体" w:hAnsi="宋体"/>
                <w:szCs w:val="21"/>
              </w:rPr>
            </w:pPr>
          </w:p>
        </w:tc>
        <w:tc>
          <w:tcPr>
            <w:tcW w:w="956" w:type="dxa"/>
            <w:tcBorders>
              <w:top w:val="single" w:sz="4" w:space="0" w:color="000000"/>
              <w:left w:val="single" w:sz="4" w:space="0" w:color="000000"/>
              <w:bottom w:val="single" w:sz="4" w:space="0" w:color="000000"/>
              <w:right w:val="single" w:sz="4" w:space="0" w:color="000000"/>
            </w:tcBorders>
          </w:tcPr>
          <w:p w:rsidR="00BB42C3" w14:paraId="1555D5F5" w14:textId="77777777">
            <w:pPr>
              <w:spacing w:line="360" w:lineRule="auto"/>
              <w:jc w:val="left"/>
              <w:rPr>
                <w:rFonts w:ascii="宋体" w:hAnsi="宋体"/>
                <w:szCs w:val="21"/>
              </w:rPr>
            </w:pPr>
          </w:p>
        </w:tc>
        <w:tc>
          <w:tcPr>
            <w:tcW w:w="806" w:type="dxa"/>
            <w:tcBorders>
              <w:top w:val="single" w:sz="4" w:space="0" w:color="000000"/>
              <w:left w:val="single" w:sz="4" w:space="0" w:color="000000"/>
              <w:bottom w:val="single" w:sz="4" w:space="0" w:color="000000"/>
              <w:right w:val="single" w:sz="4" w:space="0" w:color="000000"/>
            </w:tcBorders>
          </w:tcPr>
          <w:p w:rsidR="00BB42C3" w14:paraId="18FDD1A0" w14:textId="77777777">
            <w:pPr>
              <w:spacing w:line="360" w:lineRule="auto"/>
              <w:jc w:val="left"/>
              <w:rPr>
                <w:rFonts w:ascii="宋体" w:hAnsi="宋体"/>
                <w:szCs w:val="21"/>
              </w:rPr>
            </w:pPr>
          </w:p>
        </w:tc>
      </w:tr>
      <w:tr w14:paraId="7A80C412" w14:textId="77777777">
        <w:tblPrEx>
          <w:tblW w:w="9286" w:type="dxa"/>
          <w:jc w:val="center"/>
          <w:tblLayout w:type="fixed"/>
          <w:tblLook w:val="04A0"/>
        </w:tblPrEx>
        <w:trPr>
          <w:trHeight w:val="510"/>
          <w:jc w:val="center"/>
        </w:trPr>
        <w:tc>
          <w:tcPr>
            <w:tcW w:w="477" w:type="dxa"/>
            <w:tcBorders>
              <w:top w:val="single" w:sz="4" w:space="0" w:color="000000"/>
              <w:left w:val="single" w:sz="4" w:space="0" w:color="000000"/>
              <w:bottom w:val="single" w:sz="4" w:space="0" w:color="000000"/>
              <w:right w:val="single" w:sz="4" w:space="0" w:color="000000"/>
            </w:tcBorders>
          </w:tcPr>
          <w:p w:rsidR="00BB42C3" w14:paraId="5EA60A7B" w14:textId="77777777">
            <w:pPr>
              <w:spacing w:line="360" w:lineRule="auto"/>
              <w:rPr>
                <w:rFonts w:ascii="宋体" w:hAnsi="宋体"/>
                <w:szCs w:val="21"/>
              </w:rPr>
            </w:pPr>
          </w:p>
        </w:tc>
        <w:tc>
          <w:tcPr>
            <w:tcW w:w="1432" w:type="dxa"/>
            <w:tcBorders>
              <w:top w:val="single" w:sz="4" w:space="0" w:color="000000"/>
              <w:left w:val="single" w:sz="4" w:space="0" w:color="000000"/>
              <w:bottom w:val="single" w:sz="4" w:space="0" w:color="000000"/>
              <w:right w:val="single" w:sz="4" w:space="0" w:color="000000"/>
            </w:tcBorders>
          </w:tcPr>
          <w:p w:rsidR="00BB42C3" w14:paraId="22ECFDA2" w14:textId="77777777">
            <w:pPr>
              <w:spacing w:line="360" w:lineRule="auto"/>
              <w:rPr>
                <w:rFonts w:ascii="宋体" w:hAnsi="宋体"/>
                <w:szCs w:val="21"/>
              </w:rPr>
            </w:pPr>
          </w:p>
        </w:tc>
        <w:tc>
          <w:tcPr>
            <w:tcW w:w="838" w:type="dxa"/>
            <w:tcBorders>
              <w:top w:val="single" w:sz="4" w:space="0" w:color="000000"/>
              <w:left w:val="single" w:sz="4" w:space="0" w:color="000000"/>
              <w:bottom w:val="single" w:sz="4" w:space="0" w:color="000000"/>
              <w:right w:val="single" w:sz="4" w:space="0" w:color="000000"/>
            </w:tcBorders>
          </w:tcPr>
          <w:p w:rsidR="00BB42C3" w14:paraId="78CAE75F" w14:textId="77777777">
            <w:pPr>
              <w:spacing w:line="360" w:lineRule="auto"/>
              <w:rPr>
                <w:rFonts w:ascii="宋体" w:hAnsi="宋体"/>
                <w:szCs w:val="21"/>
              </w:rPr>
            </w:pPr>
          </w:p>
        </w:tc>
        <w:tc>
          <w:tcPr>
            <w:tcW w:w="1229" w:type="dxa"/>
            <w:tcBorders>
              <w:top w:val="single" w:sz="4" w:space="0" w:color="000000"/>
              <w:left w:val="single" w:sz="4" w:space="0" w:color="000000"/>
              <w:bottom w:val="single" w:sz="4" w:space="0" w:color="000000"/>
              <w:right w:val="single" w:sz="4" w:space="0" w:color="000000"/>
            </w:tcBorders>
          </w:tcPr>
          <w:p w:rsidR="00BB42C3" w14:paraId="1B1B1835" w14:textId="77777777">
            <w:pPr>
              <w:spacing w:line="360" w:lineRule="auto"/>
              <w:rPr>
                <w:rFonts w:ascii="宋体" w:hAnsi="宋体"/>
                <w:szCs w:val="21"/>
              </w:rPr>
            </w:pPr>
          </w:p>
        </w:tc>
        <w:tc>
          <w:tcPr>
            <w:tcW w:w="795" w:type="dxa"/>
            <w:tcBorders>
              <w:top w:val="single" w:sz="4" w:space="0" w:color="000000"/>
              <w:left w:val="single" w:sz="4" w:space="0" w:color="000000"/>
              <w:bottom w:val="single" w:sz="4" w:space="0" w:color="000000"/>
              <w:right w:val="single" w:sz="4" w:space="0" w:color="000000"/>
            </w:tcBorders>
          </w:tcPr>
          <w:p w:rsidR="00BB42C3" w14:paraId="797C63EB" w14:textId="77777777">
            <w:pPr>
              <w:spacing w:line="360" w:lineRule="auto"/>
              <w:rPr>
                <w:rFonts w:ascii="宋体" w:hAnsi="宋体"/>
                <w:szCs w:val="21"/>
              </w:rPr>
            </w:pPr>
          </w:p>
        </w:tc>
        <w:tc>
          <w:tcPr>
            <w:tcW w:w="843" w:type="dxa"/>
            <w:tcBorders>
              <w:top w:val="single" w:sz="4" w:space="0" w:color="000000"/>
              <w:left w:val="single" w:sz="4" w:space="0" w:color="000000"/>
              <w:bottom w:val="single" w:sz="4" w:space="0" w:color="000000"/>
              <w:right w:val="single" w:sz="4" w:space="0" w:color="000000"/>
            </w:tcBorders>
          </w:tcPr>
          <w:p w:rsidR="00BB42C3" w14:paraId="34123731" w14:textId="77777777">
            <w:pPr>
              <w:spacing w:line="360" w:lineRule="auto"/>
              <w:rPr>
                <w:rFonts w:ascii="宋体" w:hAnsi="宋体"/>
                <w:szCs w:val="21"/>
              </w:rPr>
            </w:pPr>
          </w:p>
        </w:tc>
        <w:tc>
          <w:tcPr>
            <w:tcW w:w="955" w:type="dxa"/>
            <w:tcBorders>
              <w:top w:val="single" w:sz="4" w:space="0" w:color="000000"/>
              <w:left w:val="single" w:sz="4" w:space="0" w:color="000000"/>
              <w:bottom w:val="single" w:sz="4" w:space="0" w:color="000000"/>
              <w:right w:val="single" w:sz="4" w:space="0" w:color="000000"/>
            </w:tcBorders>
          </w:tcPr>
          <w:p w:rsidR="00BB42C3" w14:paraId="39DC205A" w14:textId="77777777">
            <w:pPr>
              <w:spacing w:line="360" w:lineRule="auto"/>
              <w:rPr>
                <w:rFonts w:ascii="宋体" w:hAnsi="宋体"/>
                <w:szCs w:val="21"/>
              </w:rPr>
            </w:pPr>
          </w:p>
        </w:tc>
        <w:tc>
          <w:tcPr>
            <w:tcW w:w="955" w:type="dxa"/>
            <w:tcBorders>
              <w:top w:val="single" w:sz="4" w:space="0" w:color="000000"/>
              <w:left w:val="single" w:sz="4" w:space="0" w:color="000000"/>
              <w:bottom w:val="single" w:sz="4" w:space="0" w:color="000000"/>
              <w:right w:val="single" w:sz="4" w:space="0" w:color="000000"/>
            </w:tcBorders>
          </w:tcPr>
          <w:p w:rsidR="00BB42C3" w14:paraId="4CD1F675" w14:textId="77777777">
            <w:pPr>
              <w:spacing w:line="360" w:lineRule="auto"/>
              <w:jc w:val="left"/>
              <w:rPr>
                <w:rFonts w:ascii="宋体" w:hAnsi="宋体"/>
                <w:szCs w:val="21"/>
              </w:rPr>
            </w:pPr>
          </w:p>
        </w:tc>
        <w:tc>
          <w:tcPr>
            <w:tcW w:w="956" w:type="dxa"/>
            <w:tcBorders>
              <w:top w:val="single" w:sz="4" w:space="0" w:color="000000"/>
              <w:left w:val="single" w:sz="4" w:space="0" w:color="000000"/>
              <w:bottom w:val="single" w:sz="4" w:space="0" w:color="000000"/>
              <w:right w:val="single" w:sz="4" w:space="0" w:color="000000"/>
            </w:tcBorders>
          </w:tcPr>
          <w:p w:rsidR="00BB42C3" w14:paraId="2DE8D792" w14:textId="77777777">
            <w:pPr>
              <w:spacing w:line="360" w:lineRule="auto"/>
              <w:jc w:val="left"/>
              <w:rPr>
                <w:rFonts w:ascii="宋体" w:hAnsi="宋体"/>
                <w:szCs w:val="21"/>
              </w:rPr>
            </w:pPr>
          </w:p>
        </w:tc>
        <w:tc>
          <w:tcPr>
            <w:tcW w:w="806" w:type="dxa"/>
            <w:tcBorders>
              <w:top w:val="single" w:sz="4" w:space="0" w:color="000000"/>
              <w:left w:val="single" w:sz="4" w:space="0" w:color="000000"/>
              <w:bottom w:val="single" w:sz="4" w:space="0" w:color="000000"/>
              <w:right w:val="single" w:sz="4" w:space="0" w:color="000000"/>
            </w:tcBorders>
          </w:tcPr>
          <w:p w:rsidR="00BB42C3" w14:paraId="58A2D98C" w14:textId="77777777">
            <w:pPr>
              <w:spacing w:line="360" w:lineRule="auto"/>
              <w:jc w:val="left"/>
              <w:rPr>
                <w:rFonts w:ascii="宋体" w:hAnsi="宋体"/>
                <w:szCs w:val="21"/>
              </w:rPr>
            </w:pPr>
          </w:p>
        </w:tc>
      </w:tr>
      <w:tr w14:paraId="7EE5DBD9" w14:textId="77777777">
        <w:tblPrEx>
          <w:tblW w:w="9286" w:type="dxa"/>
          <w:jc w:val="center"/>
          <w:tblLayout w:type="fixed"/>
          <w:tblLook w:val="04A0"/>
        </w:tblPrEx>
        <w:trPr>
          <w:trHeight w:val="510"/>
          <w:jc w:val="center"/>
        </w:trPr>
        <w:tc>
          <w:tcPr>
            <w:tcW w:w="477" w:type="dxa"/>
            <w:tcBorders>
              <w:top w:val="single" w:sz="4" w:space="0" w:color="000000"/>
              <w:left w:val="single" w:sz="4" w:space="0" w:color="000000"/>
              <w:bottom w:val="single" w:sz="4" w:space="0" w:color="000000"/>
              <w:right w:val="single" w:sz="4" w:space="0" w:color="000000"/>
            </w:tcBorders>
          </w:tcPr>
          <w:p w:rsidR="00BB42C3" w14:paraId="38EEDC2D" w14:textId="77777777">
            <w:pPr>
              <w:spacing w:line="360" w:lineRule="auto"/>
              <w:rPr>
                <w:rFonts w:ascii="宋体" w:hAnsi="宋体"/>
                <w:szCs w:val="21"/>
              </w:rPr>
            </w:pPr>
          </w:p>
        </w:tc>
        <w:tc>
          <w:tcPr>
            <w:tcW w:w="1432" w:type="dxa"/>
            <w:tcBorders>
              <w:top w:val="single" w:sz="4" w:space="0" w:color="000000"/>
              <w:left w:val="single" w:sz="4" w:space="0" w:color="000000"/>
              <w:bottom w:val="single" w:sz="4" w:space="0" w:color="000000"/>
              <w:right w:val="single" w:sz="4" w:space="0" w:color="000000"/>
            </w:tcBorders>
          </w:tcPr>
          <w:p w:rsidR="00BB42C3" w14:paraId="3E818B15" w14:textId="77777777">
            <w:pPr>
              <w:spacing w:line="360" w:lineRule="auto"/>
              <w:rPr>
                <w:rFonts w:ascii="宋体" w:hAnsi="宋体"/>
                <w:szCs w:val="21"/>
              </w:rPr>
            </w:pPr>
          </w:p>
        </w:tc>
        <w:tc>
          <w:tcPr>
            <w:tcW w:w="838" w:type="dxa"/>
            <w:tcBorders>
              <w:top w:val="single" w:sz="4" w:space="0" w:color="000000"/>
              <w:left w:val="single" w:sz="4" w:space="0" w:color="000000"/>
              <w:bottom w:val="single" w:sz="4" w:space="0" w:color="000000"/>
              <w:right w:val="single" w:sz="4" w:space="0" w:color="000000"/>
            </w:tcBorders>
          </w:tcPr>
          <w:p w:rsidR="00BB42C3" w14:paraId="0AC16B37" w14:textId="77777777">
            <w:pPr>
              <w:spacing w:line="360" w:lineRule="auto"/>
              <w:rPr>
                <w:rFonts w:ascii="宋体" w:hAnsi="宋体"/>
                <w:szCs w:val="21"/>
              </w:rPr>
            </w:pPr>
          </w:p>
        </w:tc>
        <w:tc>
          <w:tcPr>
            <w:tcW w:w="1229" w:type="dxa"/>
            <w:tcBorders>
              <w:top w:val="single" w:sz="4" w:space="0" w:color="000000"/>
              <w:left w:val="single" w:sz="4" w:space="0" w:color="000000"/>
              <w:bottom w:val="single" w:sz="4" w:space="0" w:color="000000"/>
              <w:right w:val="single" w:sz="4" w:space="0" w:color="000000"/>
            </w:tcBorders>
          </w:tcPr>
          <w:p w:rsidR="00BB42C3" w14:paraId="393AD481" w14:textId="77777777">
            <w:pPr>
              <w:spacing w:line="360" w:lineRule="auto"/>
              <w:rPr>
                <w:rFonts w:ascii="宋体" w:hAnsi="宋体"/>
                <w:szCs w:val="21"/>
              </w:rPr>
            </w:pPr>
          </w:p>
        </w:tc>
        <w:tc>
          <w:tcPr>
            <w:tcW w:w="795" w:type="dxa"/>
            <w:tcBorders>
              <w:top w:val="single" w:sz="4" w:space="0" w:color="000000"/>
              <w:left w:val="single" w:sz="4" w:space="0" w:color="000000"/>
              <w:bottom w:val="single" w:sz="4" w:space="0" w:color="000000"/>
              <w:right w:val="single" w:sz="4" w:space="0" w:color="000000"/>
            </w:tcBorders>
          </w:tcPr>
          <w:p w:rsidR="00BB42C3" w14:paraId="20F72332" w14:textId="77777777">
            <w:pPr>
              <w:spacing w:line="360" w:lineRule="auto"/>
              <w:rPr>
                <w:rFonts w:ascii="宋体" w:hAnsi="宋体"/>
                <w:szCs w:val="21"/>
              </w:rPr>
            </w:pPr>
          </w:p>
        </w:tc>
        <w:tc>
          <w:tcPr>
            <w:tcW w:w="843" w:type="dxa"/>
            <w:tcBorders>
              <w:top w:val="single" w:sz="4" w:space="0" w:color="000000"/>
              <w:left w:val="single" w:sz="4" w:space="0" w:color="000000"/>
              <w:bottom w:val="single" w:sz="4" w:space="0" w:color="000000"/>
              <w:right w:val="single" w:sz="4" w:space="0" w:color="000000"/>
            </w:tcBorders>
          </w:tcPr>
          <w:p w:rsidR="00BB42C3" w14:paraId="440DEFD5" w14:textId="77777777">
            <w:pPr>
              <w:spacing w:line="360" w:lineRule="auto"/>
              <w:rPr>
                <w:rFonts w:ascii="宋体" w:hAnsi="宋体"/>
                <w:szCs w:val="21"/>
              </w:rPr>
            </w:pPr>
          </w:p>
        </w:tc>
        <w:tc>
          <w:tcPr>
            <w:tcW w:w="955" w:type="dxa"/>
            <w:tcBorders>
              <w:top w:val="single" w:sz="4" w:space="0" w:color="000000"/>
              <w:left w:val="single" w:sz="4" w:space="0" w:color="000000"/>
              <w:bottom w:val="single" w:sz="4" w:space="0" w:color="000000"/>
              <w:right w:val="single" w:sz="4" w:space="0" w:color="000000"/>
            </w:tcBorders>
          </w:tcPr>
          <w:p w:rsidR="00BB42C3" w14:paraId="65B6A0D5" w14:textId="77777777">
            <w:pPr>
              <w:spacing w:line="360" w:lineRule="auto"/>
              <w:rPr>
                <w:rFonts w:ascii="宋体" w:hAnsi="宋体"/>
                <w:szCs w:val="21"/>
              </w:rPr>
            </w:pPr>
          </w:p>
        </w:tc>
        <w:tc>
          <w:tcPr>
            <w:tcW w:w="955" w:type="dxa"/>
            <w:tcBorders>
              <w:top w:val="single" w:sz="4" w:space="0" w:color="000000"/>
              <w:left w:val="single" w:sz="4" w:space="0" w:color="000000"/>
              <w:bottom w:val="single" w:sz="4" w:space="0" w:color="000000"/>
              <w:right w:val="single" w:sz="4" w:space="0" w:color="000000"/>
            </w:tcBorders>
          </w:tcPr>
          <w:p w:rsidR="00BB42C3" w14:paraId="2A44FF25" w14:textId="77777777">
            <w:pPr>
              <w:spacing w:line="360" w:lineRule="auto"/>
              <w:jc w:val="left"/>
              <w:rPr>
                <w:rFonts w:ascii="宋体" w:hAnsi="宋体"/>
                <w:szCs w:val="21"/>
              </w:rPr>
            </w:pPr>
          </w:p>
        </w:tc>
        <w:tc>
          <w:tcPr>
            <w:tcW w:w="956" w:type="dxa"/>
            <w:tcBorders>
              <w:top w:val="single" w:sz="4" w:space="0" w:color="000000"/>
              <w:left w:val="single" w:sz="4" w:space="0" w:color="000000"/>
              <w:bottom w:val="single" w:sz="4" w:space="0" w:color="000000"/>
              <w:right w:val="single" w:sz="4" w:space="0" w:color="000000"/>
            </w:tcBorders>
          </w:tcPr>
          <w:p w:rsidR="00BB42C3" w14:paraId="33FCFA45" w14:textId="77777777">
            <w:pPr>
              <w:spacing w:line="360" w:lineRule="auto"/>
              <w:jc w:val="left"/>
              <w:rPr>
                <w:rFonts w:ascii="宋体" w:hAnsi="宋体"/>
                <w:szCs w:val="21"/>
              </w:rPr>
            </w:pPr>
          </w:p>
        </w:tc>
        <w:tc>
          <w:tcPr>
            <w:tcW w:w="806" w:type="dxa"/>
            <w:tcBorders>
              <w:top w:val="single" w:sz="4" w:space="0" w:color="000000"/>
              <w:left w:val="single" w:sz="4" w:space="0" w:color="000000"/>
              <w:bottom w:val="single" w:sz="4" w:space="0" w:color="000000"/>
              <w:right w:val="single" w:sz="4" w:space="0" w:color="000000"/>
            </w:tcBorders>
          </w:tcPr>
          <w:p w:rsidR="00BB42C3" w14:paraId="0B19FC04" w14:textId="77777777">
            <w:pPr>
              <w:spacing w:line="360" w:lineRule="auto"/>
              <w:jc w:val="left"/>
              <w:rPr>
                <w:rFonts w:ascii="宋体" w:hAnsi="宋体"/>
                <w:szCs w:val="21"/>
              </w:rPr>
            </w:pPr>
          </w:p>
        </w:tc>
      </w:tr>
      <w:tr w14:paraId="699D517D" w14:textId="77777777">
        <w:tblPrEx>
          <w:tblW w:w="9286" w:type="dxa"/>
          <w:jc w:val="center"/>
          <w:tblLayout w:type="fixed"/>
          <w:tblLook w:val="04A0"/>
        </w:tblPrEx>
        <w:trPr>
          <w:trHeight w:val="510"/>
          <w:jc w:val="center"/>
        </w:trPr>
        <w:tc>
          <w:tcPr>
            <w:tcW w:w="477" w:type="dxa"/>
            <w:tcBorders>
              <w:top w:val="single" w:sz="4" w:space="0" w:color="000000"/>
              <w:left w:val="single" w:sz="4" w:space="0" w:color="000000"/>
              <w:bottom w:val="single" w:sz="4" w:space="0" w:color="000000"/>
              <w:right w:val="single" w:sz="4" w:space="0" w:color="000000"/>
            </w:tcBorders>
          </w:tcPr>
          <w:p w:rsidR="00BB42C3" w14:paraId="53300F17" w14:textId="77777777">
            <w:pPr>
              <w:spacing w:line="360" w:lineRule="auto"/>
              <w:rPr>
                <w:rFonts w:ascii="宋体" w:hAnsi="宋体"/>
                <w:szCs w:val="21"/>
              </w:rPr>
            </w:pPr>
          </w:p>
        </w:tc>
        <w:tc>
          <w:tcPr>
            <w:tcW w:w="1432" w:type="dxa"/>
            <w:tcBorders>
              <w:top w:val="single" w:sz="4" w:space="0" w:color="000000"/>
              <w:left w:val="single" w:sz="4" w:space="0" w:color="000000"/>
              <w:bottom w:val="single" w:sz="4" w:space="0" w:color="000000"/>
              <w:right w:val="single" w:sz="4" w:space="0" w:color="000000"/>
            </w:tcBorders>
          </w:tcPr>
          <w:p w:rsidR="00BB42C3" w14:paraId="75BFB78D" w14:textId="77777777">
            <w:pPr>
              <w:spacing w:line="360" w:lineRule="auto"/>
              <w:rPr>
                <w:rFonts w:ascii="宋体" w:hAnsi="宋体"/>
                <w:szCs w:val="21"/>
              </w:rPr>
            </w:pPr>
          </w:p>
        </w:tc>
        <w:tc>
          <w:tcPr>
            <w:tcW w:w="838" w:type="dxa"/>
            <w:tcBorders>
              <w:top w:val="single" w:sz="4" w:space="0" w:color="000000"/>
              <w:left w:val="single" w:sz="4" w:space="0" w:color="000000"/>
              <w:bottom w:val="single" w:sz="4" w:space="0" w:color="000000"/>
              <w:right w:val="single" w:sz="4" w:space="0" w:color="000000"/>
            </w:tcBorders>
          </w:tcPr>
          <w:p w:rsidR="00BB42C3" w14:paraId="56F18007" w14:textId="77777777">
            <w:pPr>
              <w:spacing w:line="360" w:lineRule="auto"/>
              <w:rPr>
                <w:rFonts w:ascii="宋体" w:hAnsi="宋体"/>
                <w:szCs w:val="21"/>
              </w:rPr>
            </w:pPr>
          </w:p>
        </w:tc>
        <w:tc>
          <w:tcPr>
            <w:tcW w:w="1229" w:type="dxa"/>
            <w:tcBorders>
              <w:top w:val="single" w:sz="4" w:space="0" w:color="000000"/>
              <w:left w:val="single" w:sz="4" w:space="0" w:color="000000"/>
              <w:bottom w:val="single" w:sz="4" w:space="0" w:color="000000"/>
              <w:right w:val="single" w:sz="4" w:space="0" w:color="000000"/>
            </w:tcBorders>
          </w:tcPr>
          <w:p w:rsidR="00BB42C3" w14:paraId="09C9644A" w14:textId="77777777">
            <w:pPr>
              <w:spacing w:line="360" w:lineRule="auto"/>
              <w:rPr>
                <w:rFonts w:ascii="宋体" w:hAnsi="宋体"/>
                <w:szCs w:val="21"/>
              </w:rPr>
            </w:pPr>
          </w:p>
        </w:tc>
        <w:tc>
          <w:tcPr>
            <w:tcW w:w="795" w:type="dxa"/>
            <w:tcBorders>
              <w:top w:val="single" w:sz="4" w:space="0" w:color="000000"/>
              <w:left w:val="single" w:sz="4" w:space="0" w:color="000000"/>
              <w:bottom w:val="single" w:sz="4" w:space="0" w:color="000000"/>
              <w:right w:val="single" w:sz="4" w:space="0" w:color="000000"/>
            </w:tcBorders>
          </w:tcPr>
          <w:p w:rsidR="00BB42C3" w14:paraId="0E1912E6" w14:textId="77777777">
            <w:pPr>
              <w:spacing w:line="360" w:lineRule="auto"/>
              <w:rPr>
                <w:rFonts w:ascii="宋体" w:hAnsi="宋体"/>
                <w:szCs w:val="21"/>
              </w:rPr>
            </w:pPr>
          </w:p>
        </w:tc>
        <w:tc>
          <w:tcPr>
            <w:tcW w:w="843" w:type="dxa"/>
            <w:tcBorders>
              <w:top w:val="single" w:sz="4" w:space="0" w:color="000000"/>
              <w:left w:val="single" w:sz="4" w:space="0" w:color="000000"/>
              <w:bottom w:val="single" w:sz="4" w:space="0" w:color="000000"/>
              <w:right w:val="single" w:sz="4" w:space="0" w:color="000000"/>
            </w:tcBorders>
          </w:tcPr>
          <w:p w:rsidR="00BB42C3" w14:paraId="72F6B4E1" w14:textId="77777777">
            <w:pPr>
              <w:spacing w:line="360" w:lineRule="auto"/>
              <w:rPr>
                <w:rFonts w:ascii="宋体" w:hAnsi="宋体"/>
                <w:szCs w:val="21"/>
              </w:rPr>
            </w:pPr>
          </w:p>
        </w:tc>
        <w:tc>
          <w:tcPr>
            <w:tcW w:w="955" w:type="dxa"/>
            <w:tcBorders>
              <w:top w:val="single" w:sz="4" w:space="0" w:color="000000"/>
              <w:left w:val="single" w:sz="4" w:space="0" w:color="000000"/>
              <w:bottom w:val="single" w:sz="4" w:space="0" w:color="000000"/>
              <w:right w:val="single" w:sz="4" w:space="0" w:color="000000"/>
            </w:tcBorders>
          </w:tcPr>
          <w:p w:rsidR="00BB42C3" w14:paraId="7D8605D5" w14:textId="77777777">
            <w:pPr>
              <w:spacing w:line="360" w:lineRule="auto"/>
              <w:rPr>
                <w:rFonts w:ascii="宋体" w:hAnsi="宋体"/>
                <w:szCs w:val="21"/>
              </w:rPr>
            </w:pPr>
          </w:p>
        </w:tc>
        <w:tc>
          <w:tcPr>
            <w:tcW w:w="955" w:type="dxa"/>
            <w:tcBorders>
              <w:top w:val="single" w:sz="4" w:space="0" w:color="000000"/>
              <w:left w:val="single" w:sz="4" w:space="0" w:color="000000"/>
              <w:bottom w:val="single" w:sz="4" w:space="0" w:color="000000"/>
              <w:right w:val="single" w:sz="4" w:space="0" w:color="000000"/>
            </w:tcBorders>
          </w:tcPr>
          <w:p w:rsidR="00BB42C3" w14:paraId="199AC460" w14:textId="77777777">
            <w:pPr>
              <w:spacing w:line="360" w:lineRule="auto"/>
              <w:jc w:val="left"/>
              <w:rPr>
                <w:rFonts w:ascii="宋体" w:hAnsi="宋体"/>
                <w:szCs w:val="21"/>
              </w:rPr>
            </w:pPr>
          </w:p>
        </w:tc>
        <w:tc>
          <w:tcPr>
            <w:tcW w:w="956" w:type="dxa"/>
            <w:tcBorders>
              <w:top w:val="single" w:sz="4" w:space="0" w:color="000000"/>
              <w:left w:val="single" w:sz="4" w:space="0" w:color="000000"/>
              <w:bottom w:val="single" w:sz="4" w:space="0" w:color="000000"/>
              <w:right w:val="single" w:sz="4" w:space="0" w:color="000000"/>
            </w:tcBorders>
          </w:tcPr>
          <w:p w:rsidR="00BB42C3" w14:paraId="616C646D" w14:textId="77777777">
            <w:pPr>
              <w:spacing w:line="360" w:lineRule="auto"/>
              <w:jc w:val="left"/>
              <w:rPr>
                <w:rFonts w:ascii="宋体" w:hAnsi="宋体"/>
                <w:szCs w:val="21"/>
              </w:rPr>
            </w:pPr>
          </w:p>
        </w:tc>
        <w:tc>
          <w:tcPr>
            <w:tcW w:w="806" w:type="dxa"/>
            <w:tcBorders>
              <w:top w:val="single" w:sz="4" w:space="0" w:color="000000"/>
              <w:left w:val="single" w:sz="4" w:space="0" w:color="000000"/>
              <w:bottom w:val="single" w:sz="4" w:space="0" w:color="000000"/>
              <w:right w:val="single" w:sz="4" w:space="0" w:color="000000"/>
            </w:tcBorders>
          </w:tcPr>
          <w:p w:rsidR="00BB42C3" w14:paraId="1655835D" w14:textId="77777777">
            <w:pPr>
              <w:spacing w:line="360" w:lineRule="auto"/>
              <w:jc w:val="left"/>
              <w:rPr>
                <w:rFonts w:ascii="宋体" w:hAnsi="宋体"/>
                <w:szCs w:val="21"/>
              </w:rPr>
            </w:pPr>
          </w:p>
        </w:tc>
      </w:tr>
      <w:tr w14:paraId="4A5FA0CB" w14:textId="77777777">
        <w:tblPrEx>
          <w:tblW w:w="9286" w:type="dxa"/>
          <w:jc w:val="center"/>
          <w:tblLayout w:type="fixed"/>
          <w:tblLook w:val="04A0"/>
        </w:tblPrEx>
        <w:trPr>
          <w:trHeight w:val="510"/>
          <w:jc w:val="center"/>
        </w:trPr>
        <w:tc>
          <w:tcPr>
            <w:tcW w:w="477" w:type="dxa"/>
            <w:tcBorders>
              <w:top w:val="single" w:sz="4" w:space="0" w:color="000000"/>
              <w:left w:val="single" w:sz="4" w:space="0" w:color="000000"/>
              <w:bottom w:val="single" w:sz="4" w:space="0" w:color="000000"/>
              <w:right w:val="single" w:sz="4" w:space="0" w:color="000000"/>
            </w:tcBorders>
          </w:tcPr>
          <w:p w:rsidR="00BB42C3" w14:paraId="534C05EB" w14:textId="77777777">
            <w:pPr>
              <w:spacing w:line="360" w:lineRule="auto"/>
              <w:rPr>
                <w:rFonts w:ascii="宋体" w:hAnsi="宋体"/>
                <w:szCs w:val="21"/>
              </w:rPr>
            </w:pPr>
          </w:p>
        </w:tc>
        <w:tc>
          <w:tcPr>
            <w:tcW w:w="1432" w:type="dxa"/>
            <w:tcBorders>
              <w:top w:val="single" w:sz="4" w:space="0" w:color="000000"/>
              <w:left w:val="single" w:sz="4" w:space="0" w:color="000000"/>
              <w:bottom w:val="single" w:sz="4" w:space="0" w:color="000000"/>
              <w:right w:val="single" w:sz="4" w:space="0" w:color="000000"/>
            </w:tcBorders>
          </w:tcPr>
          <w:p w:rsidR="00BB42C3" w14:paraId="268BFC96" w14:textId="77777777">
            <w:pPr>
              <w:spacing w:line="360" w:lineRule="auto"/>
              <w:rPr>
                <w:rFonts w:ascii="宋体" w:hAnsi="宋体"/>
                <w:szCs w:val="21"/>
              </w:rPr>
            </w:pPr>
          </w:p>
        </w:tc>
        <w:tc>
          <w:tcPr>
            <w:tcW w:w="838" w:type="dxa"/>
            <w:tcBorders>
              <w:top w:val="single" w:sz="4" w:space="0" w:color="000000"/>
              <w:left w:val="single" w:sz="4" w:space="0" w:color="000000"/>
              <w:bottom w:val="single" w:sz="4" w:space="0" w:color="000000"/>
              <w:right w:val="single" w:sz="4" w:space="0" w:color="000000"/>
            </w:tcBorders>
          </w:tcPr>
          <w:p w:rsidR="00BB42C3" w14:paraId="6365D5C4" w14:textId="77777777">
            <w:pPr>
              <w:spacing w:line="360" w:lineRule="auto"/>
              <w:rPr>
                <w:rFonts w:ascii="宋体" w:hAnsi="宋体"/>
                <w:szCs w:val="21"/>
              </w:rPr>
            </w:pPr>
          </w:p>
        </w:tc>
        <w:tc>
          <w:tcPr>
            <w:tcW w:w="1229" w:type="dxa"/>
            <w:tcBorders>
              <w:top w:val="single" w:sz="4" w:space="0" w:color="000000"/>
              <w:left w:val="single" w:sz="4" w:space="0" w:color="000000"/>
              <w:bottom w:val="single" w:sz="4" w:space="0" w:color="000000"/>
              <w:right w:val="single" w:sz="4" w:space="0" w:color="000000"/>
            </w:tcBorders>
          </w:tcPr>
          <w:p w:rsidR="00BB42C3" w14:paraId="54C6A0C9" w14:textId="77777777">
            <w:pPr>
              <w:spacing w:line="360" w:lineRule="auto"/>
              <w:rPr>
                <w:rFonts w:ascii="宋体" w:hAnsi="宋体"/>
                <w:szCs w:val="21"/>
              </w:rPr>
            </w:pPr>
          </w:p>
        </w:tc>
        <w:tc>
          <w:tcPr>
            <w:tcW w:w="795" w:type="dxa"/>
            <w:tcBorders>
              <w:top w:val="single" w:sz="4" w:space="0" w:color="000000"/>
              <w:left w:val="single" w:sz="4" w:space="0" w:color="000000"/>
              <w:bottom w:val="single" w:sz="4" w:space="0" w:color="000000"/>
              <w:right w:val="single" w:sz="4" w:space="0" w:color="000000"/>
            </w:tcBorders>
          </w:tcPr>
          <w:p w:rsidR="00BB42C3" w14:paraId="63131E07" w14:textId="77777777">
            <w:pPr>
              <w:spacing w:line="360" w:lineRule="auto"/>
              <w:rPr>
                <w:rFonts w:ascii="宋体" w:hAnsi="宋体"/>
                <w:szCs w:val="21"/>
              </w:rPr>
            </w:pPr>
          </w:p>
        </w:tc>
        <w:tc>
          <w:tcPr>
            <w:tcW w:w="843" w:type="dxa"/>
            <w:tcBorders>
              <w:top w:val="single" w:sz="4" w:space="0" w:color="000000"/>
              <w:left w:val="single" w:sz="4" w:space="0" w:color="000000"/>
              <w:bottom w:val="single" w:sz="4" w:space="0" w:color="000000"/>
              <w:right w:val="single" w:sz="4" w:space="0" w:color="000000"/>
            </w:tcBorders>
          </w:tcPr>
          <w:p w:rsidR="00BB42C3" w14:paraId="6F73D8AB" w14:textId="77777777">
            <w:pPr>
              <w:spacing w:line="360" w:lineRule="auto"/>
              <w:rPr>
                <w:rFonts w:ascii="宋体" w:hAnsi="宋体"/>
                <w:szCs w:val="21"/>
              </w:rPr>
            </w:pPr>
          </w:p>
        </w:tc>
        <w:tc>
          <w:tcPr>
            <w:tcW w:w="955" w:type="dxa"/>
            <w:tcBorders>
              <w:top w:val="single" w:sz="4" w:space="0" w:color="000000"/>
              <w:left w:val="single" w:sz="4" w:space="0" w:color="000000"/>
              <w:bottom w:val="single" w:sz="4" w:space="0" w:color="000000"/>
              <w:right w:val="single" w:sz="4" w:space="0" w:color="000000"/>
            </w:tcBorders>
          </w:tcPr>
          <w:p w:rsidR="00BB42C3" w14:paraId="4A4C0810" w14:textId="77777777">
            <w:pPr>
              <w:spacing w:line="360" w:lineRule="auto"/>
              <w:rPr>
                <w:rFonts w:ascii="宋体" w:hAnsi="宋体"/>
                <w:szCs w:val="21"/>
              </w:rPr>
            </w:pPr>
          </w:p>
        </w:tc>
        <w:tc>
          <w:tcPr>
            <w:tcW w:w="955" w:type="dxa"/>
            <w:tcBorders>
              <w:top w:val="single" w:sz="4" w:space="0" w:color="000000"/>
              <w:left w:val="single" w:sz="4" w:space="0" w:color="000000"/>
              <w:bottom w:val="single" w:sz="4" w:space="0" w:color="000000"/>
              <w:right w:val="single" w:sz="4" w:space="0" w:color="000000"/>
            </w:tcBorders>
          </w:tcPr>
          <w:p w:rsidR="00BB42C3" w14:paraId="61DE3609" w14:textId="77777777">
            <w:pPr>
              <w:spacing w:line="360" w:lineRule="auto"/>
              <w:jc w:val="left"/>
              <w:rPr>
                <w:rFonts w:ascii="宋体" w:hAnsi="宋体"/>
                <w:szCs w:val="21"/>
              </w:rPr>
            </w:pPr>
          </w:p>
        </w:tc>
        <w:tc>
          <w:tcPr>
            <w:tcW w:w="956" w:type="dxa"/>
            <w:tcBorders>
              <w:top w:val="single" w:sz="4" w:space="0" w:color="000000"/>
              <w:left w:val="single" w:sz="4" w:space="0" w:color="000000"/>
              <w:bottom w:val="single" w:sz="4" w:space="0" w:color="000000"/>
              <w:right w:val="single" w:sz="4" w:space="0" w:color="000000"/>
            </w:tcBorders>
          </w:tcPr>
          <w:p w:rsidR="00BB42C3" w14:paraId="24CBEA83" w14:textId="77777777">
            <w:pPr>
              <w:spacing w:line="360" w:lineRule="auto"/>
              <w:jc w:val="left"/>
              <w:rPr>
                <w:rFonts w:ascii="宋体" w:hAnsi="宋体"/>
                <w:szCs w:val="21"/>
              </w:rPr>
            </w:pPr>
          </w:p>
        </w:tc>
        <w:tc>
          <w:tcPr>
            <w:tcW w:w="806" w:type="dxa"/>
            <w:tcBorders>
              <w:top w:val="single" w:sz="4" w:space="0" w:color="000000"/>
              <w:left w:val="single" w:sz="4" w:space="0" w:color="000000"/>
              <w:bottom w:val="single" w:sz="4" w:space="0" w:color="000000"/>
              <w:right w:val="single" w:sz="4" w:space="0" w:color="000000"/>
            </w:tcBorders>
          </w:tcPr>
          <w:p w:rsidR="00BB42C3" w14:paraId="3DF06501" w14:textId="77777777">
            <w:pPr>
              <w:spacing w:line="360" w:lineRule="auto"/>
              <w:jc w:val="left"/>
              <w:rPr>
                <w:rFonts w:ascii="宋体" w:hAnsi="宋体"/>
                <w:szCs w:val="21"/>
              </w:rPr>
            </w:pPr>
          </w:p>
        </w:tc>
      </w:tr>
      <w:tr w14:paraId="5AFFC6D9" w14:textId="77777777">
        <w:tblPrEx>
          <w:tblW w:w="9286" w:type="dxa"/>
          <w:jc w:val="center"/>
          <w:tblLayout w:type="fixed"/>
          <w:tblLook w:val="04A0"/>
        </w:tblPrEx>
        <w:trPr>
          <w:trHeight w:val="510"/>
          <w:jc w:val="center"/>
        </w:trPr>
        <w:tc>
          <w:tcPr>
            <w:tcW w:w="477" w:type="dxa"/>
            <w:tcBorders>
              <w:top w:val="single" w:sz="4" w:space="0" w:color="000000"/>
              <w:left w:val="single" w:sz="4" w:space="0" w:color="000000"/>
              <w:bottom w:val="single" w:sz="4" w:space="0" w:color="000000"/>
              <w:right w:val="single" w:sz="4" w:space="0" w:color="000000"/>
            </w:tcBorders>
          </w:tcPr>
          <w:p w:rsidR="00BB42C3" w14:paraId="51A865E2" w14:textId="77777777">
            <w:pPr>
              <w:spacing w:line="360" w:lineRule="auto"/>
              <w:rPr>
                <w:rFonts w:ascii="宋体" w:hAnsi="宋体"/>
                <w:szCs w:val="21"/>
              </w:rPr>
            </w:pPr>
          </w:p>
        </w:tc>
        <w:tc>
          <w:tcPr>
            <w:tcW w:w="1432" w:type="dxa"/>
            <w:tcBorders>
              <w:top w:val="single" w:sz="4" w:space="0" w:color="000000"/>
              <w:left w:val="single" w:sz="4" w:space="0" w:color="000000"/>
              <w:bottom w:val="single" w:sz="4" w:space="0" w:color="000000"/>
              <w:right w:val="single" w:sz="4" w:space="0" w:color="000000"/>
            </w:tcBorders>
          </w:tcPr>
          <w:p w:rsidR="00BB42C3" w14:paraId="44597CA6" w14:textId="77777777">
            <w:pPr>
              <w:spacing w:line="360" w:lineRule="auto"/>
              <w:rPr>
                <w:rFonts w:ascii="宋体" w:hAnsi="宋体"/>
                <w:szCs w:val="21"/>
              </w:rPr>
            </w:pPr>
          </w:p>
        </w:tc>
        <w:tc>
          <w:tcPr>
            <w:tcW w:w="838" w:type="dxa"/>
            <w:tcBorders>
              <w:top w:val="single" w:sz="4" w:space="0" w:color="000000"/>
              <w:left w:val="single" w:sz="4" w:space="0" w:color="000000"/>
              <w:bottom w:val="single" w:sz="4" w:space="0" w:color="000000"/>
              <w:right w:val="single" w:sz="4" w:space="0" w:color="000000"/>
            </w:tcBorders>
          </w:tcPr>
          <w:p w:rsidR="00BB42C3" w14:paraId="380FB536" w14:textId="77777777">
            <w:pPr>
              <w:spacing w:line="360" w:lineRule="auto"/>
              <w:rPr>
                <w:rFonts w:ascii="宋体" w:hAnsi="宋体"/>
                <w:szCs w:val="21"/>
              </w:rPr>
            </w:pPr>
          </w:p>
        </w:tc>
        <w:tc>
          <w:tcPr>
            <w:tcW w:w="1229" w:type="dxa"/>
            <w:tcBorders>
              <w:top w:val="single" w:sz="4" w:space="0" w:color="000000"/>
              <w:left w:val="single" w:sz="4" w:space="0" w:color="000000"/>
              <w:bottom w:val="single" w:sz="4" w:space="0" w:color="000000"/>
              <w:right w:val="single" w:sz="4" w:space="0" w:color="000000"/>
            </w:tcBorders>
          </w:tcPr>
          <w:p w:rsidR="00BB42C3" w14:paraId="4DA7A857" w14:textId="77777777">
            <w:pPr>
              <w:spacing w:line="360" w:lineRule="auto"/>
              <w:rPr>
                <w:rFonts w:ascii="宋体" w:hAnsi="宋体"/>
                <w:szCs w:val="21"/>
              </w:rPr>
            </w:pPr>
          </w:p>
        </w:tc>
        <w:tc>
          <w:tcPr>
            <w:tcW w:w="795" w:type="dxa"/>
            <w:tcBorders>
              <w:top w:val="single" w:sz="4" w:space="0" w:color="000000"/>
              <w:left w:val="single" w:sz="4" w:space="0" w:color="000000"/>
              <w:bottom w:val="single" w:sz="4" w:space="0" w:color="000000"/>
              <w:right w:val="single" w:sz="4" w:space="0" w:color="000000"/>
            </w:tcBorders>
          </w:tcPr>
          <w:p w:rsidR="00BB42C3" w14:paraId="33F1F5A3" w14:textId="77777777">
            <w:pPr>
              <w:spacing w:line="360" w:lineRule="auto"/>
              <w:rPr>
                <w:rFonts w:ascii="宋体" w:hAnsi="宋体"/>
                <w:szCs w:val="21"/>
              </w:rPr>
            </w:pPr>
          </w:p>
        </w:tc>
        <w:tc>
          <w:tcPr>
            <w:tcW w:w="843" w:type="dxa"/>
            <w:tcBorders>
              <w:top w:val="single" w:sz="4" w:space="0" w:color="000000"/>
              <w:left w:val="single" w:sz="4" w:space="0" w:color="000000"/>
              <w:bottom w:val="single" w:sz="4" w:space="0" w:color="000000"/>
              <w:right w:val="single" w:sz="4" w:space="0" w:color="000000"/>
            </w:tcBorders>
          </w:tcPr>
          <w:p w:rsidR="00BB42C3" w14:paraId="6469347F" w14:textId="77777777">
            <w:pPr>
              <w:spacing w:line="360" w:lineRule="auto"/>
              <w:rPr>
                <w:rFonts w:ascii="宋体" w:hAnsi="宋体"/>
                <w:szCs w:val="21"/>
              </w:rPr>
            </w:pPr>
          </w:p>
        </w:tc>
        <w:tc>
          <w:tcPr>
            <w:tcW w:w="955" w:type="dxa"/>
            <w:tcBorders>
              <w:top w:val="single" w:sz="4" w:space="0" w:color="000000"/>
              <w:left w:val="single" w:sz="4" w:space="0" w:color="000000"/>
              <w:bottom w:val="single" w:sz="4" w:space="0" w:color="000000"/>
              <w:right w:val="single" w:sz="4" w:space="0" w:color="000000"/>
            </w:tcBorders>
          </w:tcPr>
          <w:p w:rsidR="00BB42C3" w14:paraId="330FD483" w14:textId="77777777">
            <w:pPr>
              <w:spacing w:line="360" w:lineRule="auto"/>
              <w:rPr>
                <w:rFonts w:ascii="宋体" w:hAnsi="宋体"/>
                <w:szCs w:val="21"/>
              </w:rPr>
            </w:pPr>
          </w:p>
        </w:tc>
        <w:tc>
          <w:tcPr>
            <w:tcW w:w="955" w:type="dxa"/>
            <w:tcBorders>
              <w:top w:val="single" w:sz="4" w:space="0" w:color="000000"/>
              <w:left w:val="single" w:sz="4" w:space="0" w:color="000000"/>
              <w:bottom w:val="single" w:sz="4" w:space="0" w:color="000000"/>
              <w:right w:val="single" w:sz="4" w:space="0" w:color="000000"/>
            </w:tcBorders>
          </w:tcPr>
          <w:p w:rsidR="00BB42C3" w14:paraId="01588068" w14:textId="77777777">
            <w:pPr>
              <w:spacing w:line="360" w:lineRule="auto"/>
              <w:jc w:val="left"/>
              <w:rPr>
                <w:rFonts w:ascii="宋体" w:hAnsi="宋体"/>
                <w:szCs w:val="21"/>
              </w:rPr>
            </w:pPr>
          </w:p>
        </w:tc>
        <w:tc>
          <w:tcPr>
            <w:tcW w:w="956" w:type="dxa"/>
            <w:tcBorders>
              <w:top w:val="single" w:sz="4" w:space="0" w:color="000000"/>
              <w:left w:val="single" w:sz="4" w:space="0" w:color="000000"/>
              <w:bottom w:val="single" w:sz="4" w:space="0" w:color="000000"/>
              <w:right w:val="single" w:sz="4" w:space="0" w:color="000000"/>
            </w:tcBorders>
          </w:tcPr>
          <w:p w:rsidR="00BB42C3" w14:paraId="3B42CEF4" w14:textId="77777777">
            <w:pPr>
              <w:spacing w:line="360" w:lineRule="auto"/>
              <w:jc w:val="left"/>
              <w:rPr>
                <w:rFonts w:ascii="宋体" w:hAnsi="宋体"/>
                <w:szCs w:val="21"/>
              </w:rPr>
            </w:pPr>
          </w:p>
        </w:tc>
        <w:tc>
          <w:tcPr>
            <w:tcW w:w="806" w:type="dxa"/>
            <w:tcBorders>
              <w:top w:val="single" w:sz="4" w:space="0" w:color="000000"/>
              <w:left w:val="single" w:sz="4" w:space="0" w:color="000000"/>
              <w:bottom w:val="single" w:sz="4" w:space="0" w:color="000000"/>
              <w:right w:val="single" w:sz="4" w:space="0" w:color="000000"/>
            </w:tcBorders>
          </w:tcPr>
          <w:p w:rsidR="00BB42C3" w14:paraId="0D0A30D3" w14:textId="77777777">
            <w:pPr>
              <w:spacing w:line="360" w:lineRule="auto"/>
              <w:jc w:val="left"/>
              <w:rPr>
                <w:rFonts w:ascii="宋体" w:hAnsi="宋体"/>
                <w:szCs w:val="21"/>
              </w:rPr>
            </w:pPr>
          </w:p>
        </w:tc>
      </w:tr>
      <w:tr w14:paraId="2133E7FB" w14:textId="77777777">
        <w:tblPrEx>
          <w:tblW w:w="9286" w:type="dxa"/>
          <w:jc w:val="center"/>
          <w:tblLayout w:type="fixed"/>
          <w:tblLook w:val="04A0"/>
        </w:tblPrEx>
        <w:trPr>
          <w:trHeight w:val="510"/>
          <w:jc w:val="center"/>
        </w:trPr>
        <w:tc>
          <w:tcPr>
            <w:tcW w:w="477" w:type="dxa"/>
            <w:tcBorders>
              <w:top w:val="single" w:sz="4" w:space="0" w:color="000000"/>
              <w:left w:val="single" w:sz="4" w:space="0" w:color="000000"/>
              <w:bottom w:val="single" w:sz="4" w:space="0" w:color="000000"/>
              <w:right w:val="single" w:sz="4" w:space="0" w:color="000000"/>
            </w:tcBorders>
          </w:tcPr>
          <w:p w:rsidR="00BB42C3" w14:paraId="217C5584" w14:textId="77777777">
            <w:pPr>
              <w:spacing w:line="360" w:lineRule="auto"/>
              <w:rPr>
                <w:rFonts w:ascii="宋体" w:hAnsi="宋体"/>
                <w:szCs w:val="21"/>
              </w:rPr>
            </w:pPr>
          </w:p>
        </w:tc>
        <w:tc>
          <w:tcPr>
            <w:tcW w:w="1432" w:type="dxa"/>
            <w:tcBorders>
              <w:top w:val="single" w:sz="4" w:space="0" w:color="000000"/>
              <w:left w:val="single" w:sz="4" w:space="0" w:color="000000"/>
              <w:bottom w:val="single" w:sz="4" w:space="0" w:color="000000"/>
              <w:right w:val="single" w:sz="4" w:space="0" w:color="000000"/>
            </w:tcBorders>
          </w:tcPr>
          <w:p w:rsidR="00BB42C3" w14:paraId="39E964E5" w14:textId="77777777">
            <w:pPr>
              <w:spacing w:line="360" w:lineRule="auto"/>
              <w:rPr>
                <w:rFonts w:ascii="宋体" w:hAnsi="宋体"/>
                <w:szCs w:val="21"/>
              </w:rPr>
            </w:pPr>
          </w:p>
        </w:tc>
        <w:tc>
          <w:tcPr>
            <w:tcW w:w="838" w:type="dxa"/>
            <w:tcBorders>
              <w:top w:val="single" w:sz="4" w:space="0" w:color="000000"/>
              <w:left w:val="single" w:sz="4" w:space="0" w:color="000000"/>
              <w:bottom w:val="single" w:sz="4" w:space="0" w:color="000000"/>
              <w:right w:val="single" w:sz="4" w:space="0" w:color="000000"/>
            </w:tcBorders>
          </w:tcPr>
          <w:p w:rsidR="00BB42C3" w14:paraId="49D08B05" w14:textId="77777777">
            <w:pPr>
              <w:spacing w:line="360" w:lineRule="auto"/>
              <w:rPr>
                <w:rFonts w:ascii="宋体" w:hAnsi="宋体"/>
                <w:szCs w:val="21"/>
              </w:rPr>
            </w:pPr>
          </w:p>
        </w:tc>
        <w:tc>
          <w:tcPr>
            <w:tcW w:w="1229" w:type="dxa"/>
            <w:tcBorders>
              <w:top w:val="single" w:sz="4" w:space="0" w:color="000000"/>
              <w:left w:val="single" w:sz="4" w:space="0" w:color="000000"/>
              <w:bottom w:val="single" w:sz="4" w:space="0" w:color="000000"/>
              <w:right w:val="single" w:sz="4" w:space="0" w:color="000000"/>
            </w:tcBorders>
          </w:tcPr>
          <w:p w:rsidR="00BB42C3" w14:paraId="607212E2" w14:textId="77777777">
            <w:pPr>
              <w:spacing w:line="360" w:lineRule="auto"/>
              <w:rPr>
                <w:rFonts w:ascii="宋体" w:hAnsi="宋体"/>
                <w:szCs w:val="21"/>
              </w:rPr>
            </w:pPr>
          </w:p>
        </w:tc>
        <w:tc>
          <w:tcPr>
            <w:tcW w:w="795" w:type="dxa"/>
            <w:tcBorders>
              <w:top w:val="single" w:sz="4" w:space="0" w:color="000000"/>
              <w:left w:val="single" w:sz="4" w:space="0" w:color="000000"/>
              <w:bottom w:val="single" w:sz="4" w:space="0" w:color="000000"/>
              <w:right w:val="single" w:sz="4" w:space="0" w:color="000000"/>
            </w:tcBorders>
          </w:tcPr>
          <w:p w:rsidR="00BB42C3" w14:paraId="134B60AA" w14:textId="77777777">
            <w:pPr>
              <w:spacing w:line="360" w:lineRule="auto"/>
              <w:rPr>
                <w:rFonts w:ascii="宋体" w:hAnsi="宋体"/>
                <w:szCs w:val="21"/>
              </w:rPr>
            </w:pPr>
          </w:p>
        </w:tc>
        <w:tc>
          <w:tcPr>
            <w:tcW w:w="843" w:type="dxa"/>
            <w:tcBorders>
              <w:top w:val="single" w:sz="4" w:space="0" w:color="000000"/>
              <w:left w:val="single" w:sz="4" w:space="0" w:color="000000"/>
              <w:bottom w:val="single" w:sz="4" w:space="0" w:color="000000"/>
              <w:right w:val="single" w:sz="4" w:space="0" w:color="000000"/>
            </w:tcBorders>
          </w:tcPr>
          <w:p w:rsidR="00BB42C3" w14:paraId="4DC81733" w14:textId="77777777">
            <w:pPr>
              <w:spacing w:line="360" w:lineRule="auto"/>
              <w:rPr>
                <w:rFonts w:ascii="宋体" w:hAnsi="宋体"/>
                <w:szCs w:val="21"/>
              </w:rPr>
            </w:pPr>
          </w:p>
        </w:tc>
        <w:tc>
          <w:tcPr>
            <w:tcW w:w="955" w:type="dxa"/>
            <w:tcBorders>
              <w:top w:val="single" w:sz="4" w:space="0" w:color="000000"/>
              <w:left w:val="single" w:sz="4" w:space="0" w:color="000000"/>
              <w:bottom w:val="single" w:sz="4" w:space="0" w:color="000000"/>
              <w:right w:val="single" w:sz="4" w:space="0" w:color="000000"/>
            </w:tcBorders>
          </w:tcPr>
          <w:p w:rsidR="00BB42C3" w14:paraId="102ED746" w14:textId="77777777">
            <w:pPr>
              <w:spacing w:line="360" w:lineRule="auto"/>
              <w:rPr>
                <w:rFonts w:ascii="宋体" w:hAnsi="宋体"/>
                <w:szCs w:val="21"/>
              </w:rPr>
            </w:pPr>
          </w:p>
        </w:tc>
        <w:tc>
          <w:tcPr>
            <w:tcW w:w="955" w:type="dxa"/>
            <w:tcBorders>
              <w:top w:val="single" w:sz="4" w:space="0" w:color="000000"/>
              <w:left w:val="single" w:sz="4" w:space="0" w:color="000000"/>
              <w:bottom w:val="single" w:sz="4" w:space="0" w:color="000000"/>
              <w:right w:val="single" w:sz="4" w:space="0" w:color="000000"/>
            </w:tcBorders>
          </w:tcPr>
          <w:p w:rsidR="00BB42C3" w14:paraId="70054070" w14:textId="77777777">
            <w:pPr>
              <w:spacing w:line="360" w:lineRule="auto"/>
              <w:jc w:val="left"/>
              <w:rPr>
                <w:rFonts w:ascii="宋体" w:hAnsi="宋体"/>
                <w:szCs w:val="21"/>
              </w:rPr>
            </w:pPr>
          </w:p>
        </w:tc>
        <w:tc>
          <w:tcPr>
            <w:tcW w:w="956" w:type="dxa"/>
            <w:tcBorders>
              <w:top w:val="single" w:sz="4" w:space="0" w:color="000000"/>
              <w:left w:val="single" w:sz="4" w:space="0" w:color="000000"/>
              <w:bottom w:val="single" w:sz="4" w:space="0" w:color="000000"/>
              <w:right w:val="single" w:sz="4" w:space="0" w:color="000000"/>
            </w:tcBorders>
          </w:tcPr>
          <w:p w:rsidR="00BB42C3" w14:paraId="148608BE" w14:textId="77777777">
            <w:pPr>
              <w:spacing w:line="360" w:lineRule="auto"/>
              <w:jc w:val="left"/>
              <w:rPr>
                <w:rFonts w:ascii="宋体" w:hAnsi="宋体"/>
                <w:szCs w:val="21"/>
              </w:rPr>
            </w:pPr>
          </w:p>
        </w:tc>
        <w:tc>
          <w:tcPr>
            <w:tcW w:w="806" w:type="dxa"/>
            <w:tcBorders>
              <w:top w:val="single" w:sz="4" w:space="0" w:color="000000"/>
              <w:left w:val="single" w:sz="4" w:space="0" w:color="000000"/>
              <w:bottom w:val="single" w:sz="4" w:space="0" w:color="000000"/>
              <w:right w:val="single" w:sz="4" w:space="0" w:color="000000"/>
            </w:tcBorders>
          </w:tcPr>
          <w:p w:rsidR="00BB42C3" w14:paraId="750A24D5" w14:textId="77777777">
            <w:pPr>
              <w:spacing w:line="360" w:lineRule="auto"/>
              <w:jc w:val="left"/>
              <w:rPr>
                <w:rFonts w:ascii="宋体" w:hAnsi="宋体"/>
                <w:szCs w:val="21"/>
              </w:rPr>
            </w:pPr>
          </w:p>
        </w:tc>
      </w:tr>
      <w:tr w14:paraId="36F5B419" w14:textId="77777777">
        <w:tblPrEx>
          <w:tblW w:w="9286" w:type="dxa"/>
          <w:jc w:val="center"/>
          <w:tblLayout w:type="fixed"/>
          <w:tblLook w:val="04A0"/>
        </w:tblPrEx>
        <w:trPr>
          <w:trHeight w:val="510"/>
          <w:jc w:val="center"/>
        </w:trPr>
        <w:tc>
          <w:tcPr>
            <w:tcW w:w="477" w:type="dxa"/>
            <w:tcBorders>
              <w:top w:val="single" w:sz="4" w:space="0" w:color="000000"/>
              <w:left w:val="single" w:sz="4" w:space="0" w:color="000000"/>
              <w:bottom w:val="single" w:sz="4" w:space="0" w:color="000000"/>
              <w:right w:val="single" w:sz="4" w:space="0" w:color="000000"/>
            </w:tcBorders>
          </w:tcPr>
          <w:p w:rsidR="00BB42C3" w14:paraId="5F575189" w14:textId="77777777">
            <w:pPr>
              <w:spacing w:line="360" w:lineRule="auto"/>
              <w:rPr>
                <w:rFonts w:ascii="宋体" w:hAnsi="宋体"/>
                <w:szCs w:val="21"/>
              </w:rPr>
            </w:pPr>
          </w:p>
        </w:tc>
        <w:tc>
          <w:tcPr>
            <w:tcW w:w="1432" w:type="dxa"/>
            <w:tcBorders>
              <w:top w:val="single" w:sz="4" w:space="0" w:color="000000"/>
              <w:left w:val="single" w:sz="4" w:space="0" w:color="000000"/>
              <w:bottom w:val="single" w:sz="4" w:space="0" w:color="000000"/>
              <w:right w:val="single" w:sz="4" w:space="0" w:color="000000"/>
            </w:tcBorders>
          </w:tcPr>
          <w:p w:rsidR="00BB42C3" w14:paraId="33DFEE4E" w14:textId="77777777">
            <w:pPr>
              <w:spacing w:line="360" w:lineRule="auto"/>
              <w:rPr>
                <w:rFonts w:ascii="宋体" w:hAnsi="宋体"/>
                <w:szCs w:val="21"/>
              </w:rPr>
            </w:pPr>
          </w:p>
        </w:tc>
        <w:tc>
          <w:tcPr>
            <w:tcW w:w="838" w:type="dxa"/>
            <w:tcBorders>
              <w:top w:val="single" w:sz="4" w:space="0" w:color="000000"/>
              <w:left w:val="single" w:sz="4" w:space="0" w:color="000000"/>
              <w:bottom w:val="single" w:sz="4" w:space="0" w:color="000000"/>
              <w:right w:val="single" w:sz="4" w:space="0" w:color="000000"/>
            </w:tcBorders>
          </w:tcPr>
          <w:p w:rsidR="00BB42C3" w14:paraId="30C5F1A4" w14:textId="77777777">
            <w:pPr>
              <w:spacing w:line="360" w:lineRule="auto"/>
              <w:rPr>
                <w:rFonts w:ascii="宋体" w:hAnsi="宋体"/>
                <w:szCs w:val="21"/>
              </w:rPr>
            </w:pPr>
          </w:p>
        </w:tc>
        <w:tc>
          <w:tcPr>
            <w:tcW w:w="1229" w:type="dxa"/>
            <w:tcBorders>
              <w:top w:val="single" w:sz="4" w:space="0" w:color="000000"/>
              <w:left w:val="single" w:sz="4" w:space="0" w:color="000000"/>
              <w:bottom w:val="single" w:sz="4" w:space="0" w:color="000000"/>
              <w:right w:val="single" w:sz="4" w:space="0" w:color="000000"/>
            </w:tcBorders>
          </w:tcPr>
          <w:p w:rsidR="00BB42C3" w14:paraId="34D3E91C" w14:textId="77777777">
            <w:pPr>
              <w:spacing w:line="360" w:lineRule="auto"/>
              <w:rPr>
                <w:rFonts w:ascii="宋体" w:hAnsi="宋体"/>
                <w:szCs w:val="21"/>
              </w:rPr>
            </w:pPr>
          </w:p>
        </w:tc>
        <w:tc>
          <w:tcPr>
            <w:tcW w:w="795" w:type="dxa"/>
            <w:tcBorders>
              <w:top w:val="single" w:sz="4" w:space="0" w:color="000000"/>
              <w:left w:val="single" w:sz="4" w:space="0" w:color="000000"/>
              <w:bottom w:val="single" w:sz="4" w:space="0" w:color="000000"/>
              <w:right w:val="single" w:sz="4" w:space="0" w:color="000000"/>
            </w:tcBorders>
          </w:tcPr>
          <w:p w:rsidR="00BB42C3" w14:paraId="40A2AA6B" w14:textId="77777777">
            <w:pPr>
              <w:spacing w:line="360" w:lineRule="auto"/>
              <w:rPr>
                <w:rFonts w:ascii="宋体" w:hAnsi="宋体"/>
                <w:szCs w:val="21"/>
              </w:rPr>
            </w:pPr>
          </w:p>
        </w:tc>
        <w:tc>
          <w:tcPr>
            <w:tcW w:w="843" w:type="dxa"/>
            <w:tcBorders>
              <w:top w:val="single" w:sz="4" w:space="0" w:color="000000"/>
              <w:left w:val="single" w:sz="4" w:space="0" w:color="000000"/>
              <w:bottom w:val="single" w:sz="4" w:space="0" w:color="000000"/>
              <w:right w:val="single" w:sz="4" w:space="0" w:color="000000"/>
            </w:tcBorders>
          </w:tcPr>
          <w:p w:rsidR="00BB42C3" w14:paraId="3B709D25" w14:textId="77777777">
            <w:pPr>
              <w:spacing w:line="360" w:lineRule="auto"/>
              <w:rPr>
                <w:rFonts w:ascii="宋体" w:hAnsi="宋体"/>
                <w:szCs w:val="21"/>
              </w:rPr>
            </w:pPr>
          </w:p>
        </w:tc>
        <w:tc>
          <w:tcPr>
            <w:tcW w:w="955" w:type="dxa"/>
            <w:tcBorders>
              <w:top w:val="single" w:sz="4" w:space="0" w:color="000000"/>
              <w:left w:val="single" w:sz="4" w:space="0" w:color="000000"/>
              <w:bottom w:val="single" w:sz="4" w:space="0" w:color="000000"/>
              <w:right w:val="single" w:sz="4" w:space="0" w:color="000000"/>
            </w:tcBorders>
          </w:tcPr>
          <w:p w:rsidR="00BB42C3" w14:paraId="6A4958D9" w14:textId="77777777">
            <w:pPr>
              <w:spacing w:line="360" w:lineRule="auto"/>
              <w:rPr>
                <w:rFonts w:ascii="宋体" w:hAnsi="宋体"/>
                <w:szCs w:val="21"/>
              </w:rPr>
            </w:pPr>
          </w:p>
        </w:tc>
        <w:tc>
          <w:tcPr>
            <w:tcW w:w="955" w:type="dxa"/>
            <w:tcBorders>
              <w:top w:val="single" w:sz="4" w:space="0" w:color="000000"/>
              <w:left w:val="single" w:sz="4" w:space="0" w:color="000000"/>
              <w:bottom w:val="single" w:sz="4" w:space="0" w:color="000000"/>
              <w:right w:val="single" w:sz="4" w:space="0" w:color="000000"/>
            </w:tcBorders>
          </w:tcPr>
          <w:p w:rsidR="00BB42C3" w14:paraId="1AE276D1" w14:textId="77777777">
            <w:pPr>
              <w:spacing w:line="360" w:lineRule="auto"/>
              <w:jc w:val="left"/>
              <w:rPr>
                <w:rFonts w:ascii="宋体" w:hAnsi="宋体"/>
                <w:szCs w:val="21"/>
              </w:rPr>
            </w:pPr>
          </w:p>
        </w:tc>
        <w:tc>
          <w:tcPr>
            <w:tcW w:w="956" w:type="dxa"/>
            <w:tcBorders>
              <w:top w:val="single" w:sz="4" w:space="0" w:color="000000"/>
              <w:left w:val="single" w:sz="4" w:space="0" w:color="000000"/>
              <w:bottom w:val="single" w:sz="4" w:space="0" w:color="000000"/>
              <w:right w:val="single" w:sz="4" w:space="0" w:color="000000"/>
            </w:tcBorders>
          </w:tcPr>
          <w:p w:rsidR="00BB42C3" w14:paraId="7CF4FEAC" w14:textId="77777777">
            <w:pPr>
              <w:spacing w:line="360" w:lineRule="auto"/>
              <w:jc w:val="left"/>
              <w:rPr>
                <w:rFonts w:ascii="宋体" w:hAnsi="宋体"/>
                <w:szCs w:val="21"/>
              </w:rPr>
            </w:pPr>
          </w:p>
        </w:tc>
        <w:tc>
          <w:tcPr>
            <w:tcW w:w="806" w:type="dxa"/>
            <w:tcBorders>
              <w:top w:val="single" w:sz="4" w:space="0" w:color="000000"/>
              <w:left w:val="single" w:sz="4" w:space="0" w:color="000000"/>
              <w:bottom w:val="single" w:sz="4" w:space="0" w:color="000000"/>
              <w:right w:val="single" w:sz="4" w:space="0" w:color="000000"/>
            </w:tcBorders>
          </w:tcPr>
          <w:p w:rsidR="00BB42C3" w14:paraId="5DDB0904" w14:textId="77777777">
            <w:pPr>
              <w:spacing w:line="360" w:lineRule="auto"/>
              <w:jc w:val="left"/>
              <w:rPr>
                <w:rFonts w:ascii="宋体" w:hAnsi="宋体"/>
                <w:szCs w:val="21"/>
              </w:rPr>
            </w:pPr>
          </w:p>
        </w:tc>
      </w:tr>
      <w:tr w14:paraId="761BF750" w14:textId="77777777">
        <w:tblPrEx>
          <w:tblW w:w="9286" w:type="dxa"/>
          <w:jc w:val="center"/>
          <w:tblLayout w:type="fixed"/>
          <w:tblLook w:val="04A0"/>
        </w:tblPrEx>
        <w:trPr>
          <w:trHeight w:val="510"/>
          <w:jc w:val="center"/>
        </w:trPr>
        <w:tc>
          <w:tcPr>
            <w:tcW w:w="477" w:type="dxa"/>
            <w:tcBorders>
              <w:top w:val="single" w:sz="4" w:space="0" w:color="000000"/>
              <w:left w:val="single" w:sz="4" w:space="0" w:color="000000"/>
              <w:bottom w:val="single" w:sz="4" w:space="0" w:color="000000"/>
              <w:right w:val="single" w:sz="4" w:space="0" w:color="000000"/>
            </w:tcBorders>
          </w:tcPr>
          <w:p w:rsidR="00BB42C3" w14:paraId="0B0AEE2A" w14:textId="77777777">
            <w:pPr>
              <w:spacing w:line="360" w:lineRule="auto"/>
              <w:rPr>
                <w:rFonts w:ascii="宋体" w:hAnsi="宋体"/>
                <w:szCs w:val="21"/>
              </w:rPr>
            </w:pPr>
          </w:p>
        </w:tc>
        <w:tc>
          <w:tcPr>
            <w:tcW w:w="1432" w:type="dxa"/>
            <w:tcBorders>
              <w:top w:val="single" w:sz="4" w:space="0" w:color="000000"/>
              <w:left w:val="single" w:sz="4" w:space="0" w:color="000000"/>
              <w:bottom w:val="single" w:sz="4" w:space="0" w:color="000000"/>
              <w:right w:val="single" w:sz="4" w:space="0" w:color="000000"/>
            </w:tcBorders>
          </w:tcPr>
          <w:p w:rsidR="00BB42C3" w14:paraId="3D5F74E2" w14:textId="77777777">
            <w:pPr>
              <w:spacing w:line="360" w:lineRule="auto"/>
              <w:rPr>
                <w:rFonts w:ascii="宋体" w:hAnsi="宋体"/>
                <w:szCs w:val="21"/>
              </w:rPr>
            </w:pPr>
          </w:p>
        </w:tc>
        <w:tc>
          <w:tcPr>
            <w:tcW w:w="838" w:type="dxa"/>
            <w:tcBorders>
              <w:top w:val="single" w:sz="4" w:space="0" w:color="000000"/>
              <w:left w:val="single" w:sz="4" w:space="0" w:color="000000"/>
              <w:bottom w:val="single" w:sz="4" w:space="0" w:color="000000"/>
              <w:right w:val="single" w:sz="4" w:space="0" w:color="000000"/>
            </w:tcBorders>
          </w:tcPr>
          <w:p w:rsidR="00BB42C3" w14:paraId="1213E1B7" w14:textId="77777777">
            <w:pPr>
              <w:spacing w:line="360" w:lineRule="auto"/>
              <w:rPr>
                <w:rFonts w:ascii="宋体" w:hAnsi="宋体"/>
                <w:szCs w:val="21"/>
              </w:rPr>
            </w:pPr>
          </w:p>
        </w:tc>
        <w:tc>
          <w:tcPr>
            <w:tcW w:w="1229" w:type="dxa"/>
            <w:tcBorders>
              <w:top w:val="single" w:sz="4" w:space="0" w:color="000000"/>
              <w:left w:val="single" w:sz="4" w:space="0" w:color="000000"/>
              <w:bottom w:val="single" w:sz="4" w:space="0" w:color="000000"/>
              <w:right w:val="single" w:sz="4" w:space="0" w:color="000000"/>
            </w:tcBorders>
          </w:tcPr>
          <w:p w:rsidR="00BB42C3" w14:paraId="1FC6D444" w14:textId="77777777">
            <w:pPr>
              <w:spacing w:line="360" w:lineRule="auto"/>
              <w:rPr>
                <w:rFonts w:ascii="宋体" w:hAnsi="宋体"/>
                <w:szCs w:val="21"/>
              </w:rPr>
            </w:pPr>
          </w:p>
        </w:tc>
        <w:tc>
          <w:tcPr>
            <w:tcW w:w="795" w:type="dxa"/>
            <w:tcBorders>
              <w:top w:val="single" w:sz="4" w:space="0" w:color="000000"/>
              <w:left w:val="single" w:sz="4" w:space="0" w:color="000000"/>
              <w:bottom w:val="single" w:sz="4" w:space="0" w:color="000000"/>
              <w:right w:val="single" w:sz="4" w:space="0" w:color="000000"/>
            </w:tcBorders>
          </w:tcPr>
          <w:p w:rsidR="00BB42C3" w14:paraId="29CA03AE" w14:textId="77777777">
            <w:pPr>
              <w:spacing w:line="360" w:lineRule="auto"/>
              <w:rPr>
                <w:rFonts w:ascii="宋体" w:hAnsi="宋体"/>
                <w:szCs w:val="21"/>
              </w:rPr>
            </w:pPr>
          </w:p>
        </w:tc>
        <w:tc>
          <w:tcPr>
            <w:tcW w:w="843" w:type="dxa"/>
            <w:tcBorders>
              <w:top w:val="single" w:sz="4" w:space="0" w:color="000000"/>
              <w:left w:val="single" w:sz="4" w:space="0" w:color="000000"/>
              <w:bottom w:val="single" w:sz="4" w:space="0" w:color="000000"/>
              <w:right w:val="single" w:sz="4" w:space="0" w:color="000000"/>
            </w:tcBorders>
          </w:tcPr>
          <w:p w:rsidR="00BB42C3" w14:paraId="45FBEEEC" w14:textId="77777777">
            <w:pPr>
              <w:spacing w:line="360" w:lineRule="auto"/>
              <w:rPr>
                <w:rFonts w:ascii="宋体" w:hAnsi="宋体"/>
                <w:szCs w:val="21"/>
              </w:rPr>
            </w:pPr>
          </w:p>
        </w:tc>
        <w:tc>
          <w:tcPr>
            <w:tcW w:w="955" w:type="dxa"/>
            <w:tcBorders>
              <w:top w:val="single" w:sz="4" w:space="0" w:color="000000"/>
              <w:left w:val="single" w:sz="4" w:space="0" w:color="000000"/>
              <w:bottom w:val="single" w:sz="4" w:space="0" w:color="000000"/>
              <w:right w:val="single" w:sz="4" w:space="0" w:color="000000"/>
            </w:tcBorders>
          </w:tcPr>
          <w:p w:rsidR="00BB42C3" w14:paraId="6D099CDD" w14:textId="77777777">
            <w:pPr>
              <w:spacing w:line="360" w:lineRule="auto"/>
              <w:rPr>
                <w:rFonts w:ascii="宋体" w:hAnsi="宋体"/>
                <w:szCs w:val="21"/>
              </w:rPr>
            </w:pPr>
          </w:p>
        </w:tc>
        <w:tc>
          <w:tcPr>
            <w:tcW w:w="955" w:type="dxa"/>
            <w:tcBorders>
              <w:top w:val="single" w:sz="4" w:space="0" w:color="000000"/>
              <w:left w:val="single" w:sz="4" w:space="0" w:color="000000"/>
              <w:bottom w:val="single" w:sz="4" w:space="0" w:color="000000"/>
              <w:right w:val="single" w:sz="4" w:space="0" w:color="000000"/>
            </w:tcBorders>
          </w:tcPr>
          <w:p w:rsidR="00BB42C3" w14:paraId="24D3AEEA" w14:textId="77777777">
            <w:pPr>
              <w:spacing w:line="360" w:lineRule="auto"/>
              <w:jc w:val="left"/>
              <w:rPr>
                <w:rFonts w:ascii="宋体" w:hAnsi="宋体"/>
                <w:szCs w:val="21"/>
              </w:rPr>
            </w:pPr>
          </w:p>
        </w:tc>
        <w:tc>
          <w:tcPr>
            <w:tcW w:w="956" w:type="dxa"/>
            <w:tcBorders>
              <w:top w:val="single" w:sz="4" w:space="0" w:color="000000"/>
              <w:left w:val="single" w:sz="4" w:space="0" w:color="000000"/>
              <w:bottom w:val="single" w:sz="4" w:space="0" w:color="000000"/>
              <w:right w:val="single" w:sz="4" w:space="0" w:color="000000"/>
            </w:tcBorders>
          </w:tcPr>
          <w:p w:rsidR="00BB42C3" w14:paraId="67EA1EBF" w14:textId="77777777">
            <w:pPr>
              <w:spacing w:line="360" w:lineRule="auto"/>
              <w:jc w:val="left"/>
              <w:rPr>
                <w:rFonts w:ascii="宋体" w:hAnsi="宋体"/>
                <w:szCs w:val="21"/>
              </w:rPr>
            </w:pPr>
          </w:p>
        </w:tc>
        <w:tc>
          <w:tcPr>
            <w:tcW w:w="806" w:type="dxa"/>
            <w:tcBorders>
              <w:top w:val="single" w:sz="4" w:space="0" w:color="000000"/>
              <w:left w:val="single" w:sz="4" w:space="0" w:color="000000"/>
              <w:bottom w:val="single" w:sz="4" w:space="0" w:color="000000"/>
              <w:right w:val="single" w:sz="4" w:space="0" w:color="000000"/>
            </w:tcBorders>
          </w:tcPr>
          <w:p w:rsidR="00BB42C3" w14:paraId="1BAA7A21" w14:textId="77777777">
            <w:pPr>
              <w:spacing w:line="360" w:lineRule="auto"/>
              <w:jc w:val="left"/>
              <w:rPr>
                <w:rFonts w:ascii="宋体" w:hAnsi="宋体"/>
                <w:szCs w:val="21"/>
              </w:rPr>
            </w:pPr>
          </w:p>
        </w:tc>
      </w:tr>
      <w:tr w14:paraId="79111631" w14:textId="77777777">
        <w:tblPrEx>
          <w:tblW w:w="9286" w:type="dxa"/>
          <w:jc w:val="center"/>
          <w:tblLayout w:type="fixed"/>
          <w:tblLook w:val="04A0"/>
        </w:tblPrEx>
        <w:trPr>
          <w:trHeight w:val="510"/>
          <w:jc w:val="center"/>
        </w:trPr>
        <w:tc>
          <w:tcPr>
            <w:tcW w:w="477" w:type="dxa"/>
            <w:tcBorders>
              <w:top w:val="single" w:sz="4" w:space="0" w:color="000000"/>
              <w:left w:val="single" w:sz="4" w:space="0" w:color="000000"/>
              <w:bottom w:val="single" w:sz="4" w:space="0" w:color="000000"/>
              <w:right w:val="single" w:sz="4" w:space="0" w:color="000000"/>
            </w:tcBorders>
          </w:tcPr>
          <w:p w:rsidR="00BB42C3" w14:paraId="29EBA22A" w14:textId="77777777">
            <w:pPr>
              <w:spacing w:line="360" w:lineRule="auto"/>
              <w:rPr>
                <w:rFonts w:ascii="宋体" w:hAnsi="宋体"/>
                <w:szCs w:val="21"/>
              </w:rPr>
            </w:pPr>
          </w:p>
        </w:tc>
        <w:tc>
          <w:tcPr>
            <w:tcW w:w="1432" w:type="dxa"/>
            <w:tcBorders>
              <w:top w:val="single" w:sz="4" w:space="0" w:color="000000"/>
              <w:left w:val="single" w:sz="4" w:space="0" w:color="000000"/>
              <w:bottom w:val="single" w:sz="4" w:space="0" w:color="000000"/>
              <w:right w:val="single" w:sz="4" w:space="0" w:color="000000"/>
            </w:tcBorders>
          </w:tcPr>
          <w:p w:rsidR="00BB42C3" w14:paraId="4FB8E087" w14:textId="77777777">
            <w:pPr>
              <w:spacing w:line="360" w:lineRule="auto"/>
              <w:rPr>
                <w:rFonts w:ascii="宋体" w:hAnsi="宋体"/>
                <w:szCs w:val="21"/>
              </w:rPr>
            </w:pPr>
          </w:p>
        </w:tc>
        <w:tc>
          <w:tcPr>
            <w:tcW w:w="838" w:type="dxa"/>
            <w:tcBorders>
              <w:top w:val="single" w:sz="4" w:space="0" w:color="000000"/>
              <w:left w:val="single" w:sz="4" w:space="0" w:color="000000"/>
              <w:bottom w:val="single" w:sz="4" w:space="0" w:color="000000"/>
              <w:right w:val="single" w:sz="4" w:space="0" w:color="000000"/>
            </w:tcBorders>
          </w:tcPr>
          <w:p w:rsidR="00BB42C3" w14:paraId="028A6886" w14:textId="77777777">
            <w:pPr>
              <w:spacing w:line="360" w:lineRule="auto"/>
              <w:rPr>
                <w:rFonts w:ascii="宋体" w:hAnsi="宋体"/>
                <w:szCs w:val="21"/>
              </w:rPr>
            </w:pPr>
          </w:p>
        </w:tc>
        <w:tc>
          <w:tcPr>
            <w:tcW w:w="1229" w:type="dxa"/>
            <w:tcBorders>
              <w:top w:val="single" w:sz="4" w:space="0" w:color="000000"/>
              <w:left w:val="single" w:sz="4" w:space="0" w:color="000000"/>
              <w:bottom w:val="single" w:sz="4" w:space="0" w:color="000000"/>
              <w:right w:val="single" w:sz="4" w:space="0" w:color="000000"/>
            </w:tcBorders>
          </w:tcPr>
          <w:p w:rsidR="00BB42C3" w14:paraId="12D8891E" w14:textId="77777777">
            <w:pPr>
              <w:spacing w:line="360" w:lineRule="auto"/>
              <w:rPr>
                <w:rFonts w:ascii="宋体" w:hAnsi="宋体"/>
                <w:szCs w:val="21"/>
              </w:rPr>
            </w:pPr>
          </w:p>
        </w:tc>
        <w:tc>
          <w:tcPr>
            <w:tcW w:w="795" w:type="dxa"/>
            <w:tcBorders>
              <w:top w:val="single" w:sz="4" w:space="0" w:color="000000"/>
              <w:left w:val="single" w:sz="4" w:space="0" w:color="000000"/>
              <w:bottom w:val="single" w:sz="4" w:space="0" w:color="000000"/>
              <w:right w:val="single" w:sz="4" w:space="0" w:color="000000"/>
            </w:tcBorders>
          </w:tcPr>
          <w:p w:rsidR="00BB42C3" w14:paraId="1810EC5D" w14:textId="77777777">
            <w:pPr>
              <w:spacing w:line="360" w:lineRule="auto"/>
              <w:rPr>
                <w:rFonts w:ascii="宋体" w:hAnsi="宋体"/>
                <w:szCs w:val="21"/>
              </w:rPr>
            </w:pPr>
          </w:p>
        </w:tc>
        <w:tc>
          <w:tcPr>
            <w:tcW w:w="843" w:type="dxa"/>
            <w:tcBorders>
              <w:top w:val="single" w:sz="4" w:space="0" w:color="000000"/>
              <w:left w:val="single" w:sz="4" w:space="0" w:color="000000"/>
              <w:bottom w:val="single" w:sz="4" w:space="0" w:color="000000"/>
              <w:right w:val="single" w:sz="4" w:space="0" w:color="000000"/>
            </w:tcBorders>
          </w:tcPr>
          <w:p w:rsidR="00BB42C3" w14:paraId="5C48798F" w14:textId="77777777">
            <w:pPr>
              <w:spacing w:line="360" w:lineRule="auto"/>
              <w:rPr>
                <w:rFonts w:ascii="宋体" w:hAnsi="宋体"/>
                <w:szCs w:val="21"/>
              </w:rPr>
            </w:pPr>
          </w:p>
        </w:tc>
        <w:tc>
          <w:tcPr>
            <w:tcW w:w="955" w:type="dxa"/>
            <w:tcBorders>
              <w:top w:val="single" w:sz="4" w:space="0" w:color="000000"/>
              <w:left w:val="single" w:sz="4" w:space="0" w:color="000000"/>
              <w:bottom w:val="single" w:sz="4" w:space="0" w:color="000000"/>
              <w:right w:val="single" w:sz="4" w:space="0" w:color="000000"/>
            </w:tcBorders>
          </w:tcPr>
          <w:p w:rsidR="00BB42C3" w14:paraId="636C519E" w14:textId="77777777">
            <w:pPr>
              <w:spacing w:line="360" w:lineRule="auto"/>
              <w:rPr>
                <w:rFonts w:ascii="宋体" w:hAnsi="宋体"/>
                <w:szCs w:val="21"/>
              </w:rPr>
            </w:pPr>
          </w:p>
        </w:tc>
        <w:tc>
          <w:tcPr>
            <w:tcW w:w="955" w:type="dxa"/>
            <w:tcBorders>
              <w:top w:val="single" w:sz="4" w:space="0" w:color="000000"/>
              <w:left w:val="single" w:sz="4" w:space="0" w:color="000000"/>
              <w:bottom w:val="single" w:sz="4" w:space="0" w:color="000000"/>
              <w:right w:val="single" w:sz="4" w:space="0" w:color="000000"/>
            </w:tcBorders>
          </w:tcPr>
          <w:p w:rsidR="00BB42C3" w14:paraId="4D83FF1A" w14:textId="77777777">
            <w:pPr>
              <w:spacing w:line="360" w:lineRule="auto"/>
              <w:jc w:val="left"/>
              <w:rPr>
                <w:rFonts w:ascii="宋体" w:hAnsi="宋体"/>
                <w:szCs w:val="21"/>
              </w:rPr>
            </w:pPr>
          </w:p>
        </w:tc>
        <w:tc>
          <w:tcPr>
            <w:tcW w:w="956" w:type="dxa"/>
            <w:tcBorders>
              <w:top w:val="single" w:sz="4" w:space="0" w:color="000000"/>
              <w:left w:val="single" w:sz="4" w:space="0" w:color="000000"/>
              <w:bottom w:val="single" w:sz="4" w:space="0" w:color="000000"/>
              <w:right w:val="single" w:sz="4" w:space="0" w:color="000000"/>
            </w:tcBorders>
          </w:tcPr>
          <w:p w:rsidR="00BB42C3" w14:paraId="5BDE6714" w14:textId="77777777">
            <w:pPr>
              <w:spacing w:line="360" w:lineRule="auto"/>
              <w:jc w:val="left"/>
              <w:rPr>
                <w:rFonts w:ascii="宋体" w:hAnsi="宋体"/>
                <w:szCs w:val="21"/>
              </w:rPr>
            </w:pPr>
          </w:p>
        </w:tc>
        <w:tc>
          <w:tcPr>
            <w:tcW w:w="806" w:type="dxa"/>
            <w:tcBorders>
              <w:top w:val="single" w:sz="4" w:space="0" w:color="000000"/>
              <w:left w:val="single" w:sz="4" w:space="0" w:color="000000"/>
              <w:bottom w:val="single" w:sz="4" w:space="0" w:color="000000"/>
              <w:right w:val="single" w:sz="4" w:space="0" w:color="000000"/>
            </w:tcBorders>
          </w:tcPr>
          <w:p w:rsidR="00BB42C3" w14:paraId="7E2553E9" w14:textId="77777777">
            <w:pPr>
              <w:spacing w:line="360" w:lineRule="auto"/>
              <w:jc w:val="left"/>
              <w:rPr>
                <w:rFonts w:ascii="宋体" w:hAnsi="宋体"/>
                <w:szCs w:val="21"/>
              </w:rPr>
            </w:pPr>
          </w:p>
        </w:tc>
      </w:tr>
      <w:tr w14:paraId="54926E7D" w14:textId="77777777">
        <w:tblPrEx>
          <w:tblW w:w="9286" w:type="dxa"/>
          <w:jc w:val="center"/>
          <w:tblLayout w:type="fixed"/>
          <w:tblLook w:val="04A0"/>
        </w:tblPrEx>
        <w:trPr>
          <w:trHeight w:val="510"/>
          <w:jc w:val="center"/>
        </w:trPr>
        <w:tc>
          <w:tcPr>
            <w:tcW w:w="477" w:type="dxa"/>
            <w:tcBorders>
              <w:top w:val="single" w:sz="4" w:space="0" w:color="000000"/>
              <w:left w:val="single" w:sz="4" w:space="0" w:color="000000"/>
              <w:bottom w:val="single" w:sz="4" w:space="0" w:color="000000"/>
              <w:right w:val="single" w:sz="4" w:space="0" w:color="000000"/>
            </w:tcBorders>
          </w:tcPr>
          <w:p w:rsidR="00BB42C3" w14:paraId="1F8D3C15" w14:textId="77777777">
            <w:pPr>
              <w:spacing w:line="360" w:lineRule="auto"/>
              <w:rPr>
                <w:rFonts w:ascii="宋体" w:hAnsi="宋体"/>
                <w:szCs w:val="21"/>
              </w:rPr>
            </w:pPr>
          </w:p>
        </w:tc>
        <w:tc>
          <w:tcPr>
            <w:tcW w:w="1432" w:type="dxa"/>
            <w:tcBorders>
              <w:top w:val="single" w:sz="4" w:space="0" w:color="000000"/>
              <w:left w:val="single" w:sz="4" w:space="0" w:color="000000"/>
              <w:bottom w:val="single" w:sz="4" w:space="0" w:color="000000"/>
              <w:right w:val="single" w:sz="4" w:space="0" w:color="000000"/>
            </w:tcBorders>
          </w:tcPr>
          <w:p w:rsidR="00BB42C3" w14:paraId="0846A2DC" w14:textId="77777777">
            <w:pPr>
              <w:spacing w:line="360" w:lineRule="auto"/>
              <w:rPr>
                <w:rFonts w:ascii="宋体" w:hAnsi="宋体"/>
                <w:szCs w:val="21"/>
              </w:rPr>
            </w:pPr>
          </w:p>
        </w:tc>
        <w:tc>
          <w:tcPr>
            <w:tcW w:w="838" w:type="dxa"/>
            <w:tcBorders>
              <w:top w:val="single" w:sz="4" w:space="0" w:color="000000"/>
              <w:left w:val="single" w:sz="4" w:space="0" w:color="000000"/>
              <w:bottom w:val="single" w:sz="4" w:space="0" w:color="000000"/>
              <w:right w:val="single" w:sz="4" w:space="0" w:color="000000"/>
            </w:tcBorders>
          </w:tcPr>
          <w:p w:rsidR="00BB42C3" w14:paraId="18E2925D" w14:textId="77777777">
            <w:pPr>
              <w:spacing w:line="360" w:lineRule="auto"/>
              <w:rPr>
                <w:rFonts w:ascii="宋体" w:hAnsi="宋体"/>
                <w:szCs w:val="21"/>
              </w:rPr>
            </w:pPr>
          </w:p>
        </w:tc>
        <w:tc>
          <w:tcPr>
            <w:tcW w:w="1229" w:type="dxa"/>
            <w:tcBorders>
              <w:top w:val="single" w:sz="4" w:space="0" w:color="000000"/>
              <w:left w:val="single" w:sz="4" w:space="0" w:color="000000"/>
              <w:bottom w:val="single" w:sz="4" w:space="0" w:color="000000"/>
              <w:right w:val="single" w:sz="4" w:space="0" w:color="000000"/>
            </w:tcBorders>
          </w:tcPr>
          <w:p w:rsidR="00BB42C3" w14:paraId="4715B55A" w14:textId="77777777">
            <w:pPr>
              <w:spacing w:line="360" w:lineRule="auto"/>
              <w:rPr>
                <w:rFonts w:ascii="宋体" w:hAnsi="宋体"/>
                <w:szCs w:val="21"/>
              </w:rPr>
            </w:pPr>
          </w:p>
        </w:tc>
        <w:tc>
          <w:tcPr>
            <w:tcW w:w="795" w:type="dxa"/>
            <w:tcBorders>
              <w:top w:val="single" w:sz="4" w:space="0" w:color="000000"/>
              <w:left w:val="single" w:sz="4" w:space="0" w:color="000000"/>
              <w:bottom w:val="single" w:sz="4" w:space="0" w:color="000000"/>
              <w:right w:val="single" w:sz="4" w:space="0" w:color="000000"/>
            </w:tcBorders>
          </w:tcPr>
          <w:p w:rsidR="00BB42C3" w14:paraId="26DB270C" w14:textId="77777777">
            <w:pPr>
              <w:spacing w:line="360" w:lineRule="auto"/>
              <w:rPr>
                <w:rFonts w:ascii="宋体" w:hAnsi="宋体"/>
                <w:szCs w:val="21"/>
              </w:rPr>
            </w:pPr>
          </w:p>
        </w:tc>
        <w:tc>
          <w:tcPr>
            <w:tcW w:w="843" w:type="dxa"/>
            <w:tcBorders>
              <w:top w:val="single" w:sz="4" w:space="0" w:color="000000"/>
              <w:left w:val="single" w:sz="4" w:space="0" w:color="000000"/>
              <w:bottom w:val="single" w:sz="4" w:space="0" w:color="000000"/>
              <w:right w:val="single" w:sz="4" w:space="0" w:color="000000"/>
            </w:tcBorders>
          </w:tcPr>
          <w:p w:rsidR="00BB42C3" w14:paraId="4075B9AC" w14:textId="77777777">
            <w:pPr>
              <w:spacing w:line="360" w:lineRule="auto"/>
              <w:rPr>
                <w:rFonts w:ascii="宋体" w:hAnsi="宋体"/>
                <w:szCs w:val="21"/>
              </w:rPr>
            </w:pPr>
          </w:p>
        </w:tc>
        <w:tc>
          <w:tcPr>
            <w:tcW w:w="955" w:type="dxa"/>
            <w:tcBorders>
              <w:top w:val="single" w:sz="4" w:space="0" w:color="000000"/>
              <w:left w:val="single" w:sz="4" w:space="0" w:color="000000"/>
              <w:bottom w:val="single" w:sz="4" w:space="0" w:color="000000"/>
              <w:right w:val="single" w:sz="4" w:space="0" w:color="000000"/>
            </w:tcBorders>
          </w:tcPr>
          <w:p w:rsidR="00BB42C3" w14:paraId="7F60CBCE" w14:textId="77777777">
            <w:pPr>
              <w:spacing w:line="360" w:lineRule="auto"/>
              <w:rPr>
                <w:rFonts w:ascii="宋体" w:hAnsi="宋体"/>
                <w:szCs w:val="21"/>
              </w:rPr>
            </w:pPr>
          </w:p>
        </w:tc>
        <w:tc>
          <w:tcPr>
            <w:tcW w:w="955" w:type="dxa"/>
            <w:tcBorders>
              <w:top w:val="single" w:sz="4" w:space="0" w:color="000000"/>
              <w:left w:val="single" w:sz="4" w:space="0" w:color="000000"/>
              <w:bottom w:val="single" w:sz="4" w:space="0" w:color="000000"/>
              <w:right w:val="single" w:sz="4" w:space="0" w:color="000000"/>
            </w:tcBorders>
          </w:tcPr>
          <w:p w:rsidR="00BB42C3" w14:paraId="3F779340" w14:textId="77777777">
            <w:pPr>
              <w:spacing w:line="360" w:lineRule="auto"/>
              <w:jc w:val="left"/>
              <w:rPr>
                <w:rFonts w:ascii="宋体" w:hAnsi="宋体"/>
                <w:szCs w:val="21"/>
              </w:rPr>
            </w:pPr>
          </w:p>
        </w:tc>
        <w:tc>
          <w:tcPr>
            <w:tcW w:w="956" w:type="dxa"/>
            <w:tcBorders>
              <w:top w:val="single" w:sz="4" w:space="0" w:color="000000"/>
              <w:left w:val="single" w:sz="4" w:space="0" w:color="000000"/>
              <w:bottom w:val="single" w:sz="4" w:space="0" w:color="000000"/>
              <w:right w:val="single" w:sz="4" w:space="0" w:color="000000"/>
            </w:tcBorders>
          </w:tcPr>
          <w:p w:rsidR="00BB42C3" w14:paraId="6958CA00" w14:textId="77777777">
            <w:pPr>
              <w:spacing w:line="360" w:lineRule="auto"/>
              <w:jc w:val="left"/>
              <w:rPr>
                <w:rFonts w:ascii="宋体" w:hAnsi="宋体"/>
                <w:szCs w:val="21"/>
              </w:rPr>
            </w:pPr>
          </w:p>
        </w:tc>
        <w:tc>
          <w:tcPr>
            <w:tcW w:w="806" w:type="dxa"/>
            <w:tcBorders>
              <w:top w:val="single" w:sz="4" w:space="0" w:color="000000"/>
              <w:left w:val="single" w:sz="4" w:space="0" w:color="000000"/>
              <w:bottom w:val="single" w:sz="4" w:space="0" w:color="000000"/>
              <w:right w:val="single" w:sz="4" w:space="0" w:color="000000"/>
            </w:tcBorders>
          </w:tcPr>
          <w:p w:rsidR="00BB42C3" w14:paraId="0E4A5458" w14:textId="77777777">
            <w:pPr>
              <w:spacing w:line="360" w:lineRule="auto"/>
              <w:jc w:val="left"/>
              <w:rPr>
                <w:rFonts w:ascii="宋体" w:hAnsi="宋体"/>
                <w:szCs w:val="21"/>
              </w:rPr>
            </w:pPr>
          </w:p>
        </w:tc>
      </w:tr>
      <w:tr w14:paraId="65EBF118" w14:textId="77777777">
        <w:tblPrEx>
          <w:tblW w:w="9286" w:type="dxa"/>
          <w:jc w:val="center"/>
          <w:tblLayout w:type="fixed"/>
          <w:tblLook w:val="04A0"/>
        </w:tblPrEx>
        <w:trPr>
          <w:trHeight w:val="510"/>
          <w:jc w:val="center"/>
        </w:trPr>
        <w:tc>
          <w:tcPr>
            <w:tcW w:w="477" w:type="dxa"/>
            <w:tcBorders>
              <w:top w:val="single" w:sz="4" w:space="0" w:color="000000"/>
              <w:left w:val="single" w:sz="4" w:space="0" w:color="000000"/>
              <w:bottom w:val="single" w:sz="4" w:space="0" w:color="000000"/>
              <w:right w:val="single" w:sz="4" w:space="0" w:color="000000"/>
            </w:tcBorders>
          </w:tcPr>
          <w:p w:rsidR="00BB42C3" w14:paraId="10A585EF" w14:textId="77777777">
            <w:pPr>
              <w:spacing w:line="360" w:lineRule="auto"/>
              <w:rPr>
                <w:rFonts w:ascii="宋体" w:hAnsi="宋体"/>
                <w:szCs w:val="21"/>
              </w:rPr>
            </w:pPr>
          </w:p>
        </w:tc>
        <w:tc>
          <w:tcPr>
            <w:tcW w:w="1432" w:type="dxa"/>
            <w:tcBorders>
              <w:top w:val="single" w:sz="4" w:space="0" w:color="000000"/>
              <w:left w:val="single" w:sz="4" w:space="0" w:color="000000"/>
              <w:bottom w:val="single" w:sz="4" w:space="0" w:color="000000"/>
              <w:right w:val="single" w:sz="4" w:space="0" w:color="000000"/>
            </w:tcBorders>
          </w:tcPr>
          <w:p w:rsidR="00BB42C3" w14:paraId="390FD11B" w14:textId="77777777">
            <w:pPr>
              <w:spacing w:line="360" w:lineRule="auto"/>
              <w:rPr>
                <w:rFonts w:ascii="宋体" w:hAnsi="宋体"/>
                <w:szCs w:val="21"/>
              </w:rPr>
            </w:pPr>
          </w:p>
        </w:tc>
        <w:tc>
          <w:tcPr>
            <w:tcW w:w="838" w:type="dxa"/>
            <w:tcBorders>
              <w:top w:val="single" w:sz="4" w:space="0" w:color="000000"/>
              <w:left w:val="single" w:sz="4" w:space="0" w:color="000000"/>
              <w:bottom w:val="single" w:sz="4" w:space="0" w:color="000000"/>
              <w:right w:val="single" w:sz="4" w:space="0" w:color="000000"/>
            </w:tcBorders>
          </w:tcPr>
          <w:p w:rsidR="00BB42C3" w14:paraId="2ED5C3E3" w14:textId="77777777">
            <w:pPr>
              <w:spacing w:line="360" w:lineRule="auto"/>
              <w:rPr>
                <w:rFonts w:ascii="宋体" w:hAnsi="宋体"/>
                <w:szCs w:val="21"/>
              </w:rPr>
            </w:pPr>
          </w:p>
        </w:tc>
        <w:tc>
          <w:tcPr>
            <w:tcW w:w="1229" w:type="dxa"/>
            <w:tcBorders>
              <w:top w:val="single" w:sz="4" w:space="0" w:color="000000"/>
              <w:left w:val="single" w:sz="4" w:space="0" w:color="000000"/>
              <w:bottom w:val="single" w:sz="4" w:space="0" w:color="000000"/>
              <w:right w:val="single" w:sz="4" w:space="0" w:color="000000"/>
            </w:tcBorders>
          </w:tcPr>
          <w:p w:rsidR="00BB42C3" w14:paraId="59C8B574" w14:textId="77777777">
            <w:pPr>
              <w:spacing w:line="360" w:lineRule="auto"/>
              <w:rPr>
                <w:rFonts w:ascii="宋体" w:hAnsi="宋体"/>
                <w:szCs w:val="21"/>
              </w:rPr>
            </w:pPr>
          </w:p>
        </w:tc>
        <w:tc>
          <w:tcPr>
            <w:tcW w:w="795" w:type="dxa"/>
            <w:tcBorders>
              <w:top w:val="single" w:sz="4" w:space="0" w:color="000000"/>
              <w:left w:val="single" w:sz="4" w:space="0" w:color="000000"/>
              <w:bottom w:val="single" w:sz="4" w:space="0" w:color="000000"/>
              <w:right w:val="single" w:sz="4" w:space="0" w:color="000000"/>
            </w:tcBorders>
          </w:tcPr>
          <w:p w:rsidR="00BB42C3" w14:paraId="03E602C1" w14:textId="77777777">
            <w:pPr>
              <w:spacing w:line="360" w:lineRule="auto"/>
              <w:rPr>
                <w:rFonts w:ascii="宋体" w:hAnsi="宋体"/>
                <w:szCs w:val="21"/>
              </w:rPr>
            </w:pPr>
          </w:p>
        </w:tc>
        <w:tc>
          <w:tcPr>
            <w:tcW w:w="843" w:type="dxa"/>
            <w:tcBorders>
              <w:top w:val="single" w:sz="4" w:space="0" w:color="000000"/>
              <w:left w:val="single" w:sz="4" w:space="0" w:color="000000"/>
              <w:bottom w:val="single" w:sz="4" w:space="0" w:color="000000"/>
              <w:right w:val="single" w:sz="4" w:space="0" w:color="000000"/>
            </w:tcBorders>
          </w:tcPr>
          <w:p w:rsidR="00BB42C3" w14:paraId="2A0450E6" w14:textId="77777777">
            <w:pPr>
              <w:spacing w:line="360" w:lineRule="auto"/>
              <w:rPr>
                <w:rFonts w:ascii="宋体" w:hAnsi="宋体"/>
                <w:szCs w:val="21"/>
              </w:rPr>
            </w:pPr>
          </w:p>
        </w:tc>
        <w:tc>
          <w:tcPr>
            <w:tcW w:w="955" w:type="dxa"/>
            <w:tcBorders>
              <w:top w:val="single" w:sz="4" w:space="0" w:color="000000"/>
              <w:left w:val="single" w:sz="4" w:space="0" w:color="000000"/>
              <w:bottom w:val="single" w:sz="4" w:space="0" w:color="000000"/>
              <w:right w:val="single" w:sz="4" w:space="0" w:color="000000"/>
            </w:tcBorders>
          </w:tcPr>
          <w:p w:rsidR="00BB42C3" w14:paraId="02A05688" w14:textId="77777777">
            <w:pPr>
              <w:spacing w:line="360" w:lineRule="auto"/>
              <w:rPr>
                <w:rFonts w:ascii="宋体" w:hAnsi="宋体"/>
                <w:szCs w:val="21"/>
              </w:rPr>
            </w:pPr>
          </w:p>
        </w:tc>
        <w:tc>
          <w:tcPr>
            <w:tcW w:w="955" w:type="dxa"/>
            <w:tcBorders>
              <w:top w:val="single" w:sz="4" w:space="0" w:color="000000"/>
              <w:left w:val="single" w:sz="4" w:space="0" w:color="000000"/>
              <w:bottom w:val="single" w:sz="4" w:space="0" w:color="000000"/>
              <w:right w:val="single" w:sz="4" w:space="0" w:color="000000"/>
            </w:tcBorders>
          </w:tcPr>
          <w:p w:rsidR="00BB42C3" w14:paraId="5C24641D" w14:textId="77777777">
            <w:pPr>
              <w:spacing w:line="360" w:lineRule="auto"/>
              <w:jc w:val="left"/>
              <w:rPr>
                <w:rFonts w:ascii="宋体" w:hAnsi="宋体"/>
                <w:szCs w:val="21"/>
              </w:rPr>
            </w:pPr>
          </w:p>
        </w:tc>
        <w:tc>
          <w:tcPr>
            <w:tcW w:w="956" w:type="dxa"/>
            <w:tcBorders>
              <w:top w:val="single" w:sz="4" w:space="0" w:color="000000"/>
              <w:left w:val="single" w:sz="4" w:space="0" w:color="000000"/>
              <w:bottom w:val="single" w:sz="4" w:space="0" w:color="000000"/>
              <w:right w:val="single" w:sz="4" w:space="0" w:color="000000"/>
            </w:tcBorders>
          </w:tcPr>
          <w:p w:rsidR="00BB42C3" w14:paraId="7B219C07" w14:textId="77777777">
            <w:pPr>
              <w:spacing w:line="360" w:lineRule="auto"/>
              <w:jc w:val="left"/>
              <w:rPr>
                <w:rFonts w:ascii="宋体" w:hAnsi="宋体"/>
                <w:szCs w:val="21"/>
              </w:rPr>
            </w:pPr>
          </w:p>
        </w:tc>
        <w:tc>
          <w:tcPr>
            <w:tcW w:w="806" w:type="dxa"/>
            <w:tcBorders>
              <w:top w:val="single" w:sz="4" w:space="0" w:color="000000"/>
              <w:left w:val="single" w:sz="4" w:space="0" w:color="000000"/>
              <w:bottom w:val="single" w:sz="4" w:space="0" w:color="000000"/>
              <w:right w:val="single" w:sz="4" w:space="0" w:color="000000"/>
            </w:tcBorders>
          </w:tcPr>
          <w:p w:rsidR="00BB42C3" w14:paraId="536BB42C" w14:textId="77777777">
            <w:pPr>
              <w:spacing w:line="360" w:lineRule="auto"/>
              <w:jc w:val="left"/>
              <w:rPr>
                <w:rFonts w:ascii="宋体" w:hAnsi="宋体"/>
                <w:szCs w:val="21"/>
              </w:rPr>
            </w:pPr>
          </w:p>
        </w:tc>
      </w:tr>
      <w:tr w14:paraId="36193D60" w14:textId="77777777">
        <w:tblPrEx>
          <w:tblW w:w="9286" w:type="dxa"/>
          <w:jc w:val="center"/>
          <w:tblLayout w:type="fixed"/>
          <w:tblLook w:val="04A0"/>
        </w:tblPrEx>
        <w:trPr>
          <w:trHeight w:val="510"/>
          <w:jc w:val="center"/>
        </w:trPr>
        <w:tc>
          <w:tcPr>
            <w:tcW w:w="477" w:type="dxa"/>
            <w:tcBorders>
              <w:top w:val="single" w:sz="4" w:space="0" w:color="000000"/>
              <w:left w:val="single" w:sz="4" w:space="0" w:color="000000"/>
              <w:bottom w:val="single" w:sz="4" w:space="0" w:color="000000"/>
              <w:right w:val="single" w:sz="4" w:space="0" w:color="000000"/>
            </w:tcBorders>
          </w:tcPr>
          <w:p w:rsidR="00BB42C3" w14:paraId="278D2240" w14:textId="77777777">
            <w:pPr>
              <w:spacing w:line="360" w:lineRule="auto"/>
              <w:rPr>
                <w:rFonts w:ascii="宋体" w:hAnsi="宋体"/>
                <w:szCs w:val="21"/>
              </w:rPr>
            </w:pPr>
          </w:p>
        </w:tc>
        <w:tc>
          <w:tcPr>
            <w:tcW w:w="1432" w:type="dxa"/>
            <w:tcBorders>
              <w:top w:val="single" w:sz="4" w:space="0" w:color="000000"/>
              <w:left w:val="single" w:sz="4" w:space="0" w:color="000000"/>
              <w:bottom w:val="single" w:sz="4" w:space="0" w:color="000000"/>
              <w:right w:val="single" w:sz="4" w:space="0" w:color="000000"/>
            </w:tcBorders>
          </w:tcPr>
          <w:p w:rsidR="00BB42C3" w14:paraId="6C67C6BE" w14:textId="77777777">
            <w:pPr>
              <w:spacing w:line="360" w:lineRule="auto"/>
              <w:rPr>
                <w:rFonts w:ascii="宋体" w:hAnsi="宋体"/>
                <w:szCs w:val="21"/>
              </w:rPr>
            </w:pPr>
          </w:p>
        </w:tc>
        <w:tc>
          <w:tcPr>
            <w:tcW w:w="838" w:type="dxa"/>
            <w:tcBorders>
              <w:top w:val="single" w:sz="4" w:space="0" w:color="000000"/>
              <w:left w:val="single" w:sz="4" w:space="0" w:color="000000"/>
              <w:bottom w:val="single" w:sz="4" w:space="0" w:color="000000"/>
              <w:right w:val="single" w:sz="4" w:space="0" w:color="000000"/>
            </w:tcBorders>
          </w:tcPr>
          <w:p w:rsidR="00BB42C3" w14:paraId="64404A87" w14:textId="77777777">
            <w:pPr>
              <w:spacing w:line="360" w:lineRule="auto"/>
              <w:rPr>
                <w:rFonts w:ascii="宋体" w:hAnsi="宋体"/>
                <w:szCs w:val="21"/>
              </w:rPr>
            </w:pPr>
          </w:p>
        </w:tc>
        <w:tc>
          <w:tcPr>
            <w:tcW w:w="1229" w:type="dxa"/>
            <w:tcBorders>
              <w:top w:val="single" w:sz="4" w:space="0" w:color="000000"/>
              <w:left w:val="single" w:sz="4" w:space="0" w:color="000000"/>
              <w:bottom w:val="single" w:sz="4" w:space="0" w:color="000000"/>
              <w:right w:val="single" w:sz="4" w:space="0" w:color="000000"/>
            </w:tcBorders>
          </w:tcPr>
          <w:p w:rsidR="00BB42C3" w14:paraId="1177FF47" w14:textId="77777777">
            <w:pPr>
              <w:spacing w:line="360" w:lineRule="auto"/>
              <w:rPr>
                <w:rFonts w:ascii="宋体" w:hAnsi="宋体"/>
                <w:szCs w:val="21"/>
              </w:rPr>
            </w:pPr>
          </w:p>
        </w:tc>
        <w:tc>
          <w:tcPr>
            <w:tcW w:w="795" w:type="dxa"/>
            <w:tcBorders>
              <w:top w:val="single" w:sz="4" w:space="0" w:color="000000"/>
              <w:left w:val="single" w:sz="4" w:space="0" w:color="000000"/>
              <w:bottom w:val="single" w:sz="4" w:space="0" w:color="000000"/>
              <w:right w:val="single" w:sz="4" w:space="0" w:color="000000"/>
            </w:tcBorders>
          </w:tcPr>
          <w:p w:rsidR="00BB42C3" w14:paraId="4388FF4A" w14:textId="77777777">
            <w:pPr>
              <w:spacing w:line="360" w:lineRule="auto"/>
              <w:rPr>
                <w:rFonts w:ascii="宋体" w:hAnsi="宋体"/>
                <w:szCs w:val="21"/>
              </w:rPr>
            </w:pPr>
          </w:p>
        </w:tc>
        <w:tc>
          <w:tcPr>
            <w:tcW w:w="843" w:type="dxa"/>
            <w:tcBorders>
              <w:top w:val="single" w:sz="4" w:space="0" w:color="000000"/>
              <w:left w:val="single" w:sz="4" w:space="0" w:color="000000"/>
              <w:bottom w:val="single" w:sz="4" w:space="0" w:color="000000"/>
              <w:right w:val="single" w:sz="4" w:space="0" w:color="000000"/>
            </w:tcBorders>
          </w:tcPr>
          <w:p w:rsidR="00BB42C3" w14:paraId="79B69212" w14:textId="77777777">
            <w:pPr>
              <w:spacing w:line="360" w:lineRule="auto"/>
              <w:rPr>
                <w:rFonts w:ascii="宋体" w:hAnsi="宋体"/>
                <w:szCs w:val="21"/>
              </w:rPr>
            </w:pPr>
          </w:p>
        </w:tc>
        <w:tc>
          <w:tcPr>
            <w:tcW w:w="955" w:type="dxa"/>
            <w:tcBorders>
              <w:top w:val="single" w:sz="4" w:space="0" w:color="000000"/>
              <w:left w:val="single" w:sz="4" w:space="0" w:color="000000"/>
              <w:bottom w:val="single" w:sz="4" w:space="0" w:color="000000"/>
              <w:right w:val="single" w:sz="4" w:space="0" w:color="000000"/>
            </w:tcBorders>
          </w:tcPr>
          <w:p w:rsidR="00BB42C3" w14:paraId="6C0EB4B9" w14:textId="77777777">
            <w:pPr>
              <w:spacing w:line="360" w:lineRule="auto"/>
              <w:rPr>
                <w:rFonts w:ascii="宋体" w:hAnsi="宋体"/>
                <w:szCs w:val="21"/>
              </w:rPr>
            </w:pPr>
          </w:p>
        </w:tc>
        <w:tc>
          <w:tcPr>
            <w:tcW w:w="955" w:type="dxa"/>
            <w:tcBorders>
              <w:top w:val="single" w:sz="4" w:space="0" w:color="000000"/>
              <w:left w:val="single" w:sz="4" w:space="0" w:color="000000"/>
              <w:bottom w:val="single" w:sz="4" w:space="0" w:color="000000"/>
              <w:right w:val="single" w:sz="4" w:space="0" w:color="000000"/>
            </w:tcBorders>
          </w:tcPr>
          <w:p w:rsidR="00BB42C3" w14:paraId="0B380489" w14:textId="77777777">
            <w:pPr>
              <w:spacing w:line="360" w:lineRule="auto"/>
              <w:jc w:val="left"/>
              <w:rPr>
                <w:rFonts w:ascii="宋体" w:hAnsi="宋体"/>
                <w:szCs w:val="21"/>
              </w:rPr>
            </w:pPr>
          </w:p>
        </w:tc>
        <w:tc>
          <w:tcPr>
            <w:tcW w:w="956" w:type="dxa"/>
            <w:tcBorders>
              <w:top w:val="single" w:sz="4" w:space="0" w:color="000000"/>
              <w:left w:val="single" w:sz="4" w:space="0" w:color="000000"/>
              <w:bottom w:val="single" w:sz="4" w:space="0" w:color="000000"/>
              <w:right w:val="single" w:sz="4" w:space="0" w:color="000000"/>
            </w:tcBorders>
          </w:tcPr>
          <w:p w:rsidR="00BB42C3" w14:paraId="7F12C1D3" w14:textId="77777777">
            <w:pPr>
              <w:spacing w:line="360" w:lineRule="auto"/>
              <w:jc w:val="left"/>
              <w:rPr>
                <w:rFonts w:ascii="宋体" w:hAnsi="宋体"/>
                <w:szCs w:val="21"/>
              </w:rPr>
            </w:pPr>
          </w:p>
        </w:tc>
        <w:tc>
          <w:tcPr>
            <w:tcW w:w="806" w:type="dxa"/>
            <w:tcBorders>
              <w:top w:val="single" w:sz="4" w:space="0" w:color="000000"/>
              <w:left w:val="single" w:sz="4" w:space="0" w:color="000000"/>
              <w:bottom w:val="single" w:sz="4" w:space="0" w:color="000000"/>
              <w:right w:val="single" w:sz="4" w:space="0" w:color="000000"/>
            </w:tcBorders>
          </w:tcPr>
          <w:p w:rsidR="00BB42C3" w14:paraId="0DA2B57D" w14:textId="77777777">
            <w:pPr>
              <w:spacing w:line="360" w:lineRule="auto"/>
              <w:jc w:val="left"/>
              <w:rPr>
                <w:rFonts w:ascii="宋体" w:hAnsi="宋体"/>
                <w:szCs w:val="21"/>
              </w:rPr>
            </w:pPr>
          </w:p>
        </w:tc>
      </w:tr>
      <w:tr w14:paraId="24465D7F" w14:textId="77777777">
        <w:tblPrEx>
          <w:tblW w:w="9286" w:type="dxa"/>
          <w:jc w:val="center"/>
          <w:tblLayout w:type="fixed"/>
          <w:tblLook w:val="04A0"/>
        </w:tblPrEx>
        <w:trPr>
          <w:trHeight w:val="510"/>
          <w:jc w:val="center"/>
        </w:trPr>
        <w:tc>
          <w:tcPr>
            <w:tcW w:w="477" w:type="dxa"/>
            <w:tcBorders>
              <w:top w:val="single" w:sz="4" w:space="0" w:color="000000"/>
              <w:left w:val="single" w:sz="4" w:space="0" w:color="000000"/>
              <w:bottom w:val="single" w:sz="4" w:space="0" w:color="000000"/>
              <w:right w:val="single" w:sz="4" w:space="0" w:color="000000"/>
            </w:tcBorders>
          </w:tcPr>
          <w:p w:rsidR="00BB42C3" w14:paraId="015451DD" w14:textId="77777777">
            <w:pPr>
              <w:spacing w:line="360" w:lineRule="auto"/>
              <w:rPr>
                <w:rFonts w:ascii="宋体" w:hAnsi="宋体"/>
                <w:szCs w:val="21"/>
              </w:rPr>
            </w:pPr>
          </w:p>
        </w:tc>
        <w:tc>
          <w:tcPr>
            <w:tcW w:w="1432" w:type="dxa"/>
            <w:tcBorders>
              <w:top w:val="single" w:sz="4" w:space="0" w:color="000000"/>
              <w:left w:val="single" w:sz="4" w:space="0" w:color="000000"/>
              <w:bottom w:val="single" w:sz="4" w:space="0" w:color="000000"/>
              <w:right w:val="single" w:sz="4" w:space="0" w:color="000000"/>
            </w:tcBorders>
          </w:tcPr>
          <w:p w:rsidR="00BB42C3" w14:paraId="1AD5316D" w14:textId="77777777">
            <w:pPr>
              <w:spacing w:line="360" w:lineRule="auto"/>
              <w:rPr>
                <w:rFonts w:ascii="宋体" w:hAnsi="宋体"/>
                <w:szCs w:val="21"/>
              </w:rPr>
            </w:pPr>
          </w:p>
        </w:tc>
        <w:tc>
          <w:tcPr>
            <w:tcW w:w="838" w:type="dxa"/>
            <w:tcBorders>
              <w:top w:val="single" w:sz="4" w:space="0" w:color="000000"/>
              <w:left w:val="single" w:sz="4" w:space="0" w:color="000000"/>
              <w:bottom w:val="single" w:sz="4" w:space="0" w:color="000000"/>
              <w:right w:val="single" w:sz="4" w:space="0" w:color="000000"/>
            </w:tcBorders>
          </w:tcPr>
          <w:p w:rsidR="00BB42C3" w14:paraId="7FD5E787" w14:textId="77777777">
            <w:pPr>
              <w:spacing w:line="360" w:lineRule="auto"/>
              <w:rPr>
                <w:rFonts w:ascii="宋体" w:hAnsi="宋体"/>
                <w:szCs w:val="21"/>
              </w:rPr>
            </w:pPr>
          </w:p>
        </w:tc>
        <w:tc>
          <w:tcPr>
            <w:tcW w:w="1229" w:type="dxa"/>
            <w:tcBorders>
              <w:top w:val="single" w:sz="4" w:space="0" w:color="000000"/>
              <w:left w:val="single" w:sz="4" w:space="0" w:color="000000"/>
              <w:bottom w:val="single" w:sz="4" w:space="0" w:color="000000"/>
              <w:right w:val="single" w:sz="4" w:space="0" w:color="000000"/>
            </w:tcBorders>
          </w:tcPr>
          <w:p w:rsidR="00BB42C3" w14:paraId="4C2035F1" w14:textId="77777777">
            <w:pPr>
              <w:spacing w:line="360" w:lineRule="auto"/>
              <w:rPr>
                <w:rFonts w:ascii="宋体" w:hAnsi="宋体"/>
                <w:szCs w:val="21"/>
              </w:rPr>
            </w:pPr>
          </w:p>
        </w:tc>
        <w:tc>
          <w:tcPr>
            <w:tcW w:w="795" w:type="dxa"/>
            <w:tcBorders>
              <w:top w:val="single" w:sz="4" w:space="0" w:color="000000"/>
              <w:left w:val="single" w:sz="4" w:space="0" w:color="000000"/>
              <w:bottom w:val="single" w:sz="4" w:space="0" w:color="000000"/>
              <w:right w:val="single" w:sz="4" w:space="0" w:color="000000"/>
            </w:tcBorders>
          </w:tcPr>
          <w:p w:rsidR="00BB42C3" w14:paraId="0AC24595" w14:textId="77777777">
            <w:pPr>
              <w:spacing w:line="360" w:lineRule="auto"/>
              <w:rPr>
                <w:rFonts w:ascii="宋体" w:hAnsi="宋体"/>
                <w:szCs w:val="21"/>
              </w:rPr>
            </w:pPr>
          </w:p>
        </w:tc>
        <w:tc>
          <w:tcPr>
            <w:tcW w:w="843" w:type="dxa"/>
            <w:tcBorders>
              <w:top w:val="single" w:sz="4" w:space="0" w:color="000000"/>
              <w:left w:val="single" w:sz="4" w:space="0" w:color="000000"/>
              <w:bottom w:val="single" w:sz="4" w:space="0" w:color="000000"/>
              <w:right w:val="single" w:sz="4" w:space="0" w:color="000000"/>
            </w:tcBorders>
          </w:tcPr>
          <w:p w:rsidR="00BB42C3" w14:paraId="59F40F3D" w14:textId="77777777">
            <w:pPr>
              <w:spacing w:line="360" w:lineRule="auto"/>
              <w:rPr>
                <w:rFonts w:ascii="宋体" w:hAnsi="宋体"/>
                <w:szCs w:val="21"/>
              </w:rPr>
            </w:pPr>
          </w:p>
        </w:tc>
        <w:tc>
          <w:tcPr>
            <w:tcW w:w="955" w:type="dxa"/>
            <w:tcBorders>
              <w:top w:val="single" w:sz="4" w:space="0" w:color="000000"/>
              <w:left w:val="single" w:sz="4" w:space="0" w:color="000000"/>
              <w:bottom w:val="single" w:sz="4" w:space="0" w:color="000000"/>
              <w:right w:val="single" w:sz="4" w:space="0" w:color="000000"/>
            </w:tcBorders>
          </w:tcPr>
          <w:p w:rsidR="00BB42C3" w14:paraId="02F97426" w14:textId="77777777">
            <w:pPr>
              <w:spacing w:line="360" w:lineRule="auto"/>
              <w:rPr>
                <w:rFonts w:ascii="宋体" w:hAnsi="宋体"/>
                <w:szCs w:val="21"/>
              </w:rPr>
            </w:pPr>
          </w:p>
        </w:tc>
        <w:tc>
          <w:tcPr>
            <w:tcW w:w="955" w:type="dxa"/>
            <w:tcBorders>
              <w:top w:val="single" w:sz="4" w:space="0" w:color="000000"/>
              <w:left w:val="single" w:sz="4" w:space="0" w:color="000000"/>
              <w:bottom w:val="single" w:sz="4" w:space="0" w:color="000000"/>
              <w:right w:val="single" w:sz="4" w:space="0" w:color="000000"/>
            </w:tcBorders>
          </w:tcPr>
          <w:p w:rsidR="00BB42C3" w14:paraId="36E9993E" w14:textId="77777777">
            <w:pPr>
              <w:spacing w:line="360" w:lineRule="auto"/>
              <w:jc w:val="left"/>
              <w:rPr>
                <w:rFonts w:ascii="宋体" w:hAnsi="宋体"/>
                <w:szCs w:val="21"/>
              </w:rPr>
            </w:pPr>
          </w:p>
        </w:tc>
        <w:tc>
          <w:tcPr>
            <w:tcW w:w="956" w:type="dxa"/>
            <w:tcBorders>
              <w:top w:val="single" w:sz="4" w:space="0" w:color="000000"/>
              <w:left w:val="single" w:sz="4" w:space="0" w:color="000000"/>
              <w:bottom w:val="single" w:sz="4" w:space="0" w:color="000000"/>
              <w:right w:val="single" w:sz="4" w:space="0" w:color="000000"/>
            </w:tcBorders>
          </w:tcPr>
          <w:p w:rsidR="00BB42C3" w14:paraId="3AA8A549" w14:textId="77777777">
            <w:pPr>
              <w:spacing w:line="360" w:lineRule="auto"/>
              <w:jc w:val="left"/>
              <w:rPr>
                <w:rFonts w:ascii="宋体" w:hAnsi="宋体"/>
                <w:szCs w:val="21"/>
              </w:rPr>
            </w:pPr>
          </w:p>
        </w:tc>
        <w:tc>
          <w:tcPr>
            <w:tcW w:w="806" w:type="dxa"/>
            <w:tcBorders>
              <w:top w:val="single" w:sz="4" w:space="0" w:color="000000"/>
              <w:left w:val="single" w:sz="4" w:space="0" w:color="000000"/>
              <w:bottom w:val="single" w:sz="4" w:space="0" w:color="000000"/>
              <w:right w:val="single" w:sz="4" w:space="0" w:color="000000"/>
            </w:tcBorders>
          </w:tcPr>
          <w:p w:rsidR="00BB42C3" w14:paraId="72D9B01E" w14:textId="77777777">
            <w:pPr>
              <w:spacing w:line="360" w:lineRule="auto"/>
              <w:jc w:val="left"/>
              <w:rPr>
                <w:rFonts w:ascii="宋体" w:hAnsi="宋体"/>
                <w:szCs w:val="21"/>
              </w:rPr>
            </w:pPr>
          </w:p>
        </w:tc>
      </w:tr>
      <w:tr w14:paraId="38B5778D" w14:textId="77777777">
        <w:tblPrEx>
          <w:tblW w:w="9286" w:type="dxa"/>
          <w:jc w:val="center"/>
          <w:tblLayout w:type="fixed"/>
          <w:tblLook w:val="04A0"/>
        </w:tblPrEx>
        <w:trPr>
          <w:trHeight w:val="510"/>
          <w:jc w:val="center"/>
        </w:trPr>
        <w:tc>
          <w:tcPr>
            <w:tcW w:w="477" w:type="dxa"/>
            <w:tcBorders>
              <w:top w:val="single" w:sz="4" w:space="0" w:color="000000"/>
              <w:left w:val="single" w:sz="4" w:space="0" w:color="000000"/>
              <w:bottom w:val="single" w:sz="4" w:space="0" w:color="000000"/>
              <w:right w:val="single" w:sz="4" w:space="0" w:color="000000"/>
            </w:tcBorders>
          </w:tcPr>
          <w:p w:rsidR="00BB42C3" w14:paraId="3A7D8882" w14:textId="77777777">
            <w:pPr>
              <w:spacing w:line="360" w:lineRule="auto"/>
              <w:rPr>
                <w:rFonts w:ascii="宋体" w:hAnsi="宋体"/>
                <w:szCs w:val="21"/>
              </w:rPr>
            </w:pPr>
          </w:p>
        </w:tc>
        <w:tc>
          <w:tcPr>
            <w:tcW w:w="1432" w:type="dxa"/>
            <w:tcBorders>
              <w:top w:val="single" w:sz="4" w:space="0" w:color="000000"/>
              <w:left w:val="single" w:sz="4" w:space="0" w:color="000000"/>
              <w:bottom w:val="single" w:sz="4" w:space="0" w:color="000000"/>
              <w:right w:val="single" w:sz="4" w:space="0" w:color="000000"/>
            </w:tcBorders>
          </w:tcPr>
          <w:p w:rsidR="00BB42C3" w14:paraId="7CEAC5FB" w14:textId="77777777">
            <w:pPr>
              <w:spacing w:line="360" w:lineRule="auto"/>
              <w:rPr>
                <w:rFonts w:ascii="宋体" w:hAnsi="宋体"/>
                <w:szCs w:val="21"/>
              </w:rPr>
            </w:pPr>
          </w:p>
        </w:tc>
        <w:tc>
          <w:tcPr>
            <w:tcW w:w="838" w:type="dxa"/>
            <w:tcBorders>
              <w:top w:val="single" w:sz="4" w:space="0" w:color="000000"/>
              <w:left w:val="single" w:sz="4" w:space="0" w:color="000000"/>
              <w:bottom w:val="single" w:sz="4" w:space="0" w:color="000000"/>
              <w:right w:val="single" w:sz="4" w:space="0" w:color="000000"/>
            </w:tcBorders>
          </w:tcPr>
          <w:p w:rsidR="00BB42C3" w14:paraId="55BA1775" w14:textId="77777777">
            <w:pPr>
              <w:spacing w:line="360" w:lineRule="auto"/>
              <w:rPr>
                <w:rFonts w:ascii="宋体" w:hAnsi="宋体"/>
                <w:szCs w:val="21"/>
              </w:rPr>
            </w:pPr>
          </w:p>
        </w:tc>
        <w:tc>
          <w:tcPr>
            <w:tcW w:w="1229" w:type="dxa"/>
            <w:tcBorders>
              <w:top w:val="single" w:sz="4" w:space="0" w:color="000000"/>
              <w:left w:val="single" w:sz="4" w:space="0" w:color="000000"/>
              <w:bottom w:val="single" w:sz="4" w:space="0" w:color="000000"/>
              <w:right w:val="single" w:sz="4" w:space="0" w:color="000000"/>
            </w:tcBorders>
          </w:tcPr>
          <w:p w:rsidR="00BB42C3" w14:paraId="5F22C549" w14:textId="77777777">
            <w:pPr>
              <w:spacing w:line="360" w:lineRule="auto"/>
              <w:rPr>
                <w:rFonts w:ascii="宋体" w:hAnsi="宋体"/>
                <w:szCs w:val="21"/>
              </w:rPr>
            </w:pPr>
          </w:p>
        </w:tc>
        <w:tc>
          <w:tcPr>
            <w:tcW w:w="795" w:type="dxa"/>
            <w:tcBorders>
              <w:top w:val="single" w:sz="4" w:space="0" w:color="000000"/>
              <w:left w:val="single" w:sz="4" w:space="0" w:color="000000"/>
              <w:bottom w:val="single" w:sz="4" w:space="0" w:color="000000"/>
              <w:right w:val="single" w:sz="4" w:space="0" w:color="000000"/>
            </w:tcBorders>
          </w:tcPr>
          <w:p w:rsidR="00BB42C3" w14:paraId="53F75CEE" w14:textId="77777777">
            <w:pPr>
              <w:spacing w:line="360" w:lineRule="auto"/>
              <w:rPr>
                <w:rFonts w:ascii="宋体" w:hAnsi="宋体"/>
                <w:szCs w:val="21"/>
              </w:rPr>
            </w:pPr>
          </w:p>
        </w:tc>
        <w:tc>
          <w:tcPr>
            <w:tcW w:w="843" w:type="dxa"/>
            <w:tcBorders>
              <w:top w:val="single" w:sz="4" w:space="0" w:color="000000"/>
              <w:left w:val="single" w:sz="4" w:space="0" w:color="000000"/>
              <w:bottom w:val="single" w:sz="4" w:space="0" w:color="000000"/>
              <w:right w:val="single" w:sz="4" w:space="0" w:color="000000"/>
            </w:tcBorders>
          </w:tcPr>
          <w:p w:rsidR="00BB42C3" w14:paraId="53B50761" w14:textId="77777777">
            <w:pPr>
              <w:spacing w:line="360" w:lineRule="auto"/>
              <w:rPr>
                <w:rFonts w:ascii="宋体" w:hAnsi="宋体"/>
                <w:szCs w:val="21"/>
              </w:rPr>
            </w:pPr>
          </w:p>
        </w:tc>
        <w:tc>
          <w:tcPr>
            <w:tcW w:w="955" w:type="dxa"/>
            <w:tcBorders>
              <w:top w:val="single" w:sz="4" w:space="0" w:color="000000"/>
              <w:left w:val="single" w:sz="4" w:space="0" w:color="000000"/>
              <w:bottom w:val="single" w:sz="4" w:space="0" w:color="000000"/>
              <w:right w:val="single" w:sz="4" w:space="0" w:color="000000"/>
            </w:tcBorders>
          </w:tcPr>
          <w:p w:rsidR="00BB42C3" w14:paraId="62E8E3CF" w14:textId="77777777">
            <w:pPr>
              <w:spacing w:line="360" w:lineRule="auto"/>
              <w:rPr>
                <w:rFonts w:ascii="宋体" w:hAnsi="宋体"/>
                <w:szCs w:val="21"/>
              </w:rPr>
            </w:pPr>
          </w:p>
        </w:tc>
        <w:tc>
          <w:tcPr>
            <w:tcW w:w="955" w:type="dxa"/>
            <w:tcBorders>
              <w:top w:val="single" w:sz="4" w:space="0" w:color="000000"/>
              <w:left w:val="single" w:sz="4" w:space="0" w:color="000000"/>
              <w:bottom w:val="single" w:sz="4" w:space="0" w:color="000000"/>
              <w:right w:val="single" w:sz="4" w:space="0" w:color="000000"/>
            </w:tcBorders>
          </w:tcPr>
          <w:p w:rsidR="00BB42C3" w14:paraId="1B7878A8" w14:textId="77777777">
            <w:pPr>
              <w:spacing w:line="360" w:lineRule="auto"/>
              <w:jc w:val="left"/>
              <w:rPr>
                <w:rFonts w:ascii="宋体" w:hAnsi="宋体"/>
                <w:szCs w:val="21"/>
              </w:rPr>
            </w:pPr>
          </w:p>
        </w:tc>
        <w:tc>
          <w:tcPr>
            <w:tcW w:w="956" w:type="dxa"/>
            <w:tcBorders>
              <w:top w:val="single" w:sz="4" w:space="0" w:color="000000"/>
              <w:left w:val="single" w:sz="4" w:space="0" w:color="000000"/>
              <w:bottom w:val="single" w:sz="4" w:space="0" w:color="000000"/>
              <w:right w:val="single" w:sz="4" w:space="0" w:color="000000"/>
            </w:tcBorders>
          </w:tcPr>
          <w:p w:rsidR="00BB42C3" w14:paraId="77B9938E" w14:textId="77777777">
            <w:pPr>
              <w:spacing w:line="360" w:lineRule="auto"/>
              <w:jc w:val="left"/>
              <w:rPr>
                <w:rFonts w:ascii="宋体" w:hAnsi="宋体"/>
                <w:szCs w:val="21"/>
              </w:rPr>
            </w:pPr>
          </w:p>
        </w:tc>
        <w:tc>
          <w:tcPr>
            <w:tcW w:w="806" w:type="dxa"/>
            <w:tcBorders>
              <w:top w:val="single" w:sz="4" w:space="0" w:color="000000"/>
              <w:left w:val="single" w:sz="4" w:space="0" w:color="000000"/>
              <w:bottom w:val="single" w:sz="4" w:space="0" w:color="000000"/>
              <w:right w:val="single" w:sz="4" w:space="0" w:color="000000"/>
            </w:tcBorders>
          </w:tcPr>
          <w:p w:rsidR="00BB42C3" w14:paraId="255E9637" w14:textId="77777777">
            <w:pPr>
              <w:spacing w:line="360" w:lineRule="auto"/>
              <w:jc w:val="left"/>
              <w:rPr>
                <w:rFonts w:ascii="宋体" w:hAnsi="宋体"/>
                <w:szCs w:val="21"/>
              </w:rPr>
            </w:pPr>
          </w:p>
        </w:tc>
      </w:tr>
      <w:tr w14:paraId="17EA5CAF" w14:textId="77777777">
        <w:tblPrEx>
          <w:tblW w:w="9286" w:type="dxa"/>
          <w:jc w:val="center"/>
          <w:tblLayout w:type="fixed"/>
          <w:tblLook w:val="04A0"/>
        </w:tblPrEx>
        <w:trPr>
          <w:trHeight w:val="510"/>
          <w:jc w:val="center"/>
        </w:trPr>
        <w:tc>
          <w:tcPr>
            <w:tcW w:w="477" w:type="dxa"/>
            <w:tcBorders>
              <w:top w:val="single" w:sz="4" w:space="0" w:color="000000"/>
              <w:left w:val="single" w:sz="4" w:space="0" w:color="000000"/>
              <w:bottom w:val="single" w:sz="4" w:space="0" w:color="000000"/>
              <w:right w:val="single" w:sz="4" w:space="0" w:color="000000"/>
            </w:tcBorders>
          </w:tcPr>
          <w:p w:rsidR="00BB42C3" w14:paraId="24B81F36" w14:textId="77777777">
            <w:pPr>
              <w:spacing w:line="360" w:lineRule="auto"/>
              <w:rPr>
                <w:rFonts w:ascii="宋体" w:hAnsi="宋体"/>
                <w:szCs w:val="21"/>
              </w:rPr>
            </w:pPr>
          </w:p>
        </w:tc>
        <w:tc>
          <w:tcPr>
            <w:tcW w:w="1432" w:type="dxa"/>
            <w:tcBorders>
              <w:top w:val="single" w:sz="4" w:space="0" w:color="000000"/>
              <w:left w:val="single" w:sz="4" w:space="0" w:color="000000"/>
              <w:bottom w:val="single" w:sz="4" w:space="0" w:color="000000"/>
              <w:right w:val="single" w:sz="4" w:space="0" w:color="000000"/>
            </w:tcBorders>
          </w:tcPr>
          <w:p w:rsidR="00BB42C3" w14:paraId="46921CEE" w14:textId="77777777">
            <w:pPr>
              <w:spacing w:line="360" w:lineRule="auto"/>
              <w:rPr>
                <w:rFonts w:ascii="宋体" w:hAnsi="宋体"/>
                <w:szCs w:val="21"/>
              </w:rPr>
            </w:pPr>
          </w:p>
        </w:tc>
        <w:tc>
          <w:tcPr>
            <w:tcW w:w="838" w:type="dxa"/>
            <w:tcBorders>
              <w:top w:val="single" w:sz="4" w:space="0" w:color="000000"/>
              <w:left w:val="single" w:sz="4" w:space="0" w:color="000000"/>
              <w:bottom w:val="single" w:sz="4" w:space="0" w:color="000000"/>
              <w:right w:val="single" w:sz="4" w:space="0" w:color="000000"/>
            </w:tcBorders>
          </w:tcPr>
          <w:p w:rsidR="00BB42C3" w14:paraId="6E6CA6C8" w14:textId="77777777">
            <w:pPr>
              <w:spacing w:line="360" w:lineRule="auto"/>
              <w:rPr>
                <w:rFonts w:ascii="宋体" w:hAnsi="宋体"/>
                <w:szCs w:val="21"/>
              </w:rPr>
            </w:pPr>
          </w:p>
        </w:tc>
        <w:tc>
          <w:tcPr>
            <w:tcW w:w="1229" w:type="dxa"/>
            <w:tcBorders>
              <w:top w:val="single" w:sz="4" w:space="0" w:color="000000"/>
              <w:left w:val="single" w:sz="4" w:space="0" w:color="000000"/>
              <w:bottom w:val="single" w:sz="4" w:space="0" w:color="000000"/>
              <w:right w:val="single" w:sz="4" w:space="0" w:color="000000"/>
            </w:tcBorders>
          </w:tcPr>
          <w:p w:rsidR="00BB42C3" w14:paraId="59473C11" w14:textId="77777777">
            <w:pPr>
              <w:spacing w:line="360" w:lineRule="auto"/>
              <w:rPr>
                <w:rFonts w:ascii="宋体" w:hAnsi="宋体"/>
                <w:szCs w:val="21"/>
              </w:rPr>
            </w:pPr>
          </w:p>
        </w:tc>
        <w:tc>
          <w:tcPr>
            <w:tcW w:w="795" w:type="dxa"/>
            <w:tcBorders>
              <w:top w:val="single" w:sz="4" w:space="0" w:color="000000"/>
              <w:left w:val="single" w:sz="4" w:space="0" w:color="000000"/>
              <w:bottom w:val="single" w:sz="4" w:space="0" w:color="000000"/>
              <w:right w:val="single" w:sz="4" w:space="0" w:color="000000"/>
            </w:tcBorders>
          </w:tcPr>
          <w:p w:rsidR="00BB42C3" w14:paraId="1CD84A4B" w14:textId="77777777">
            <w:pPr>
              <w:spacing w:line="360" w:lineRule="auto"/>
              <w:rPr>
                <w:rFonts w:ascii="宋体" w:hAnsi="宋体"/>
                <w:szCs w:val="21"/>
              </w:rPr>
            </w:pPr>
          </w:p>
        </w:tc>
        <w:tc>
          <w:tcPr>
            <w:tcW w:w="843" w:type="dxa"/>
            <w:tcBorders>
              <w:top w:val="single" w:sz="4" w:space="0" w:color="000000"/>
              <w:left w:val="single" w:sz="4" w:space="0" w:color="000000"/>
              <w:bottom w:val="single" w:sz="4" w:space="0" w:color="000000"/>
              <w:right w:val="single" w:sz="4" w:space="0" w:color="000000"/>
            </w:tcBorders>
          </w:tcPr>
          <w:p w:rsidR="00BB42C3" w14:paraId="30A6EB3A" w14:textId="77777777">
            <w:pPr>
              <w:spacing w:line="360" w:lineRule="auto"/>
              <w:rPr>
                <w:rFonts w:ascii="宋体" w:hAnsi="宋体"/>
                <w:szCs w:val="21"/>
              </w:rPr>
            </w:pPr>
          </w:p>
        </w:tc>
        <w:tc>
          <w:tcPr>
            <w:tcW w:w="955" w:type="dxa"/>
            <w:tcBorders>
              <w:top w:val="single" w:sz="4" w:space="0" w:color="000000"/>
              <w:left w:val="single" w:sz="4" w:space="0" w:color="000000"/>
              <w:bottom w:val="single" w:sz="4" w:space="0" w:color="000000"/>
              <w:right w:val="single" w:sz="4" w:space="0" w:color="000000"/>
            </w:tcBorders>
          </w:tcPr>
          <w:p w:rsidR="00BB42C3" w14:paraId="0E9ACA98" w14:textId="77777777">
            <w:pPr>
              <w:spacing w:line="360" w:lineRule="auto"/>
              <w:rPr>
                <w:rFonts w:ascii="宋体" w:hAnsi="宋体"/>
                <w:szCs w:val="21"/>
              </w:rPr>
            </w:pPr>
          </w:p>
        </w:tc>
        <w:tc>
          <w:tcPr>
            <w:tcW w:w="955" w:type="dxa"/>
            <w:tcBorders>
              <w:top w:val="single" w:sz="4" w:space="0" w:color="000000"/>
              <w:left w:val="single" w:sz="4" w:space="0" w:color="000000"/>
              <w:bottom w:val="single" w:sz="4" w:space="0" w:color="000000"/>
              <w:right w:val="single" w:sz="4" w:space="0" w:color="000000"/>
            </w:tcBorders>
          </w:tcPr>
          <w:p w:rsidR="00BB42C3" w14:paraId="635AD75F" w14:textId="77777777">
            <w:pPr>
              <w:spacing w:line="360" w:lineRule="auto"/>
              <w:jc w:val="left"/>
              <w:rPr>
                <w:rFonts w:ascii="宋体" w:hAnsi="宋体"/>
                <w:szCs w:val="21"/>
              </w:rPr>
            </w:pPr>
          </w:p>
        </w:tc>
        <w:tc>
          <w:tcPr>
            <w:tcW w:w="956" w:type="dxa"/>
            <w:tcBorders>
              <w:top w:val="single" w:sz="4" w:space="0" w:color="000000"/>
              <w:left w:val="single" w:sz="4" w:space="0" w:color="000000"/>
              <w:bottom w:val="single" w:sz="4" w:space="0" w:color="000000"/>
              <w:right w:val="single" w:sz="4" w:space="0" w:color="000000"/>
            </w:tcBorders>
          </w:tcPr>
          <w:p w:rsidR="00BB42C3" w14:paraId="2F055385" w14:textId="77777777">
            <w:pPr>
              <w:spacing w:line="360" w:lineRule="auto"/>
              <w:jc w:val="left"/>
              <w:rPr>
                <w:rFonts w:ascii="宋体" w:hAnsi="宋体"/>
                <w:szCs w:val="21"/>
              </w:rPr>
            </w:pPr>
          </w:p>
        </w:tc>
        <w:tc>
          <w:tcPr>
            <w:tcW w:w="806" w:type="dxa"/>
            <w:tcBorders>
              <w:top w:val="single" w:sz="4" w:space="0" w:color="000000"/>
              <w:left w:val="single" w:sz="4" w:space="0" w:color="000000"/>
              <w:bottom w:val="single" w:sz="4" w:space="0" w:color="000000"/>
              <w:right w:val="single" w:sz="4" w:space="0" w:color="000000"/>
            </w:tcBorders>
          </w:tcPr>
          <w:p w:rsidR="00BB42C3" w14:paraId="7A61E064" w14:textId="77777777">
            <w:pPr>
              <w:spacing w:line="360" w:lineRule="auto"/>
              <w:jc w:val="left"/>
              <w:rPr>
                <w:rFonts w:ascii="宋体" w:hAnsi="宋体"/>
                <w:szCs w:val="21"/>
              </w:rPr>
            </w:pPr>
          </w:p>
        </w:tc>
      </w:tr>
      <w:tr w14:paraId="1117C6F6" w14:textId="77777777">
        <w:tblPrEx>
          <w:tblW w:w="9286" w:type="dxa"/>
          <w:jc w:val="center"/>
          <w:tblLayout w:type="fixed"/>
          <w:tblLook w:val="04A0"/>
        </w:tblPrEx>
        <w:trPr>
          <w:trHeight w:val="510"/>
          <w:jc w:val="center"/>
        </w:trPr>
        <w:tc>
          <w:tcPr>
            <w:tcW w:w="477" w:type="dxa"/>
            <w:tcBorders>
              <w:top w:val="single" w:sz="4" w:space="0" w:color="000000"/>
              <w:left w:val="single" w:sz="4" w:space="0" w:color="000000"/>
              <w:bottom w:val="single" w:sz="4" w:space="0" w:color="000000"/>
              <w:right w:val="single" w:sz="4" w:space="0" w:color="000000"/>
            </w:tcBorders>
          </w:tcPr>
          <w:p w:rsidR="00BB42C3" w14:paraId="14F25EE6" w14:textId="77777777">
            <w:pPr>
              <w:spacing w:line="360" w:lineRule="auto"/>
              <w:rPr>
                <w:rFonts w:ascii="宋体" w:hAnsi="宋体"/>
                <w:szCs w:val="21"/>
              </w:rPr>
            </w:pPr>
          </w:p>
        </w:tc>
        <w:tc>
          <w:tcPr>
            <w:tcW w:w="1432" w:type="dxa"/>
            <w:tcBorders>
              <w:top w:val="single" w:sz="4" w:space="0" w:color="000000"/>
              <w:left w:val="single" w:sz="4" w:space="0" w:color="000000"/>
              <w:bottom w:val="single" w:sz="4" w:space="0" w:color="000000"/>
              <w:right w:val="single" w:sz="4" w:space="0" w:color="000000"/>
            </w:tcBorders>
          </w:tcPr>
          <w:p w:rsidR="00BB42C3" w14:paraId="312F4F4F" w14:textId="77777777">
            <w:pPr>
              <w:spacing w:line="360" w:lineRule="auto"/>
              <w:rPr>
                <w:rFonts w:ascii="宋体" w:hAnsi="宋体"/>
                <w:szCs w:val="21"/>
              </w:rPr>
            </w:pPr>
          </w:p>
        </w:tc>
        <w:tc>
          <w:tcPr>
            <w:tcW w:w="838" w:type="dxa"/>
            <w:tcBorders>
              <w:top w:val="single" w:sz="4" w:space="0" w:color="000000"/>
              <w:left w:val="single" w:sz="4" w:space="0" w:color="000000"/>
              <w:bottom w:val="single" w:sz="4" w:space="0" w:color="000000"/>
              <w:right w:val="single" w:sz="4" w:space="0" w:color="000000"/>
            </w:tcBorders>
          </w:tcPr>
          <w:p w:rsidR="00BB42C3" w14:paraId="7F02548D" w14:textId="77777777">
            <w:pPr>
              <w:spacing w:line="360" w:lineRule="auto"/>
              <w:rPr>
                <w:rFonts w:ascii="宋体" w:hAnsi="宋体"/>
                <w:szCs w:val="21"/>
              </w:rPr>
            </w:pPr>
          </w:p>
        </w:tc>
        <w:tc>
          <w:tcPr>
            <w:tcW w:w="1229" w:type="dxa"/>
            <w:tcBorders>
              <w:top w:val="single" w:sz="4" w:space="0" w:color="000000"/>
              <w:left w:val="single" w:sz="4" w:space="0" w:color="000000"/>
              <w:bottom w:val="single" w:sz="4" w:space="0" w:color="000000"/>
              <w:right w:val="single" w:sz="4" w:space="0" w:color="000000"/>
            </w:tcBorders>
          </w:tcPr>
          <w:p w:rsidR="00BB42C3" w14:paraId="177290AC" w14:textId="77777777">
            <w:pPr>
              <w:spacing w:line="360" w:lineRule="auto"/>
              <w:rPr>
                <w:rFonts w:ascii="宋体" w:hAnsi="宋体"/>
                <w:szCs w:val="21"/>
              </w:rPr>
            </w:pPr>
          </w:p>
        </w:tc>
        <w:tc>
          <w:tcPr>
            <w:tcW w:w="795" w:type="dxa"/>
            <w:tcBorders>
              <w:top w:val="single" w:sz="4" w:space="0" w:color="000000"/>
              <w:left w:val="single" w:sz="4" w:space="0" w:color="000000"/>
              <w:bottom w:val="single" w:sz="4" w:space="0" w:color="000000"/>
              <w:right w:val="single" w:sz="4" w:space="0" w:color="000000"/>
            </w:tcBorders>
          </w:tcPr>
          <w:p w:rsidR="00BB42C3" w14:paraId="2124DC3F" w14:textId="77777777">
            <w:pPr>
              <w:spacing w:line="360" w:lineRule="auto"/>
              <w:rPr>
                <w:rFonts w:ascii="宋体" w:hAnsi="宋体"/>
                <w:szCs w:val="21"/>
              </w:rPr>
            </w:pPr>
          </w:p>
        </w:tc>
        <w:tc>
          <w:tcPr>
            <w:tcW w:w="843" w:type="dxa"/>
            <w:tcBorders>
              <w:top w:val="single" w:sz="4" w:space="0" w:color="000000"/>
              <w:left w:val="single" w:sz="4" w:space="0" w:color="000000"/>
              <w:bottom w:val="single" w:sz="4" w:space="0" w:color="000000"/>
              <w:right w:val="single" w:sz="4" w:space="0" w:color="000000"/>
            </w:tcBorders>
          </w:tcPr>
          <w:p w:rsidR="00BB42C3" w14:paraId="1E22147C" w14:textId="77777777">
            <w:pPr>
              <w:spacing w:line="360" w:lineRule="auto"/>
              <w:rPr>
                <w:rFonts w:ascii="宋体" w:hAnsi="宋体"/>
                <w:szCs w:val="21"/>
              </w:rPr>
            </w:pPr>
          </w:p>
        </w:tc>
        <w:tc>
          <w:tcPr>
            <w:tcW w:w="955" w:type="dxa"/>
            <w:tcBorders>
              <w:top w:val="single" w:sz="4" w:space="0" w:color="000000"/>
              <w:left w:val="single" w:sz="4" w:space="0" w:color="000000"/>
              <w:bottom w:val="single" w:sz="4" w:space="0" w:color="000000"/>
              <w:right w:val="single" w:sz="4" w:space="0" w:color="000000"/>
            </w:tcBorders>
          </w:tcPr>
          <w:p w:rsidR="00BB42C3" w14:paraId="1C78AA59" w14:textId="77777777">
            <w:pPr>
              <w:spacing w:line="360" w:lineRule="auto"/>
              <w:rPr>
                <w:rFonts w:ascii="宋体" w:hAnsi="宋体"/>
                <w:szCs w:val="21"/>
              </w:rPr>
            </w:pPr>
          </w:p>
        </w:tc>
        <w:tc>
          <w:tcPr>
            <w:tcW w:w="955" w:type="dxa"/>
            <w:tcBorders>
              <w:top w:val="single" w:sz="4" w:space="0" w:color="000000"/>
              <w:left w:val="single" w:sz="4" w:space="0" w:color="000000"/>
              <w:bottom w:val="single" w:sz="4" w:space="0" w:color="000000"/>
              <w:right w:val="single" w:sz="4" w:space="0" w:color="000000"/>
            </w:tcBorders>
          </w:tcPr>
          <w:p w:rsidR="00BB42C3" w14:paraId="5C2BCEE1" w14:textId="77777777">
            <w:pPr>
              <w:spacing w:line="360" w:lineRule="auto"/>
              <w:jc w:val="left"/>
              <w:rPr>
                <w:rFonts w:ascii="宋体" w:hAnsi="宋体"/>
                <w:szCs w:val="21"/>
              </w:rPr>
            </w:pPr>
          </w:p>
        </w:tc>
        <w:tc>
          <w:tcPr>
            <w:tcW w:w="956" w:type="dxa"/>
            <w:tcBorders>
              <w:top w:val="single" w:sz="4" w:space="0" w:color="000000"/>
              <w:left w:val="single" w:sz="4" w:space="0" w:color="000000"/>
              <w:bottom w:val="single" w:sz="4" w:space="0" w:color="000000"/>
              <w:right w:val="single" w:sz="4" w:space="0" w:color="000000"/>
            </w:tcBorders>
          </w:tcPr>
          <w:p w:rsidR="00BB42C3" w14:paraId="17AC7092" w14:textId="77777777">
            <w:pPr>
              <w:spacing w:line="360" w:lineRule="auto"/>
              <w:jc w:val="left"/>
              <w:rPr>
                <w:rFonts w:ascii="宋体" w:hAnsi="宋体"/>
                <w:szCs w:val="21"/>
              </w:rPr>
            </w:pPr>
          </w:p>
        </w:tc>
        <w:tc>
          <w:tcPr>
            <w:tcW w:w="806" w:type="dxa"/>
            <w:tcBorders>
              <w:top w:val="single" w:sz="4" w:space="0" w:color="000000"/>
              <w:left w:val="single" w:sz="4" w:space="0" w:color="000000"/>
              <w:bottom w:val="single" w:sz="4" w:space="0" w:color="000000"/>
              <w:right w:val="single" w:sz="4" w:space="0" w:color="000000"/>
            </w:tcBorders>
          </w:tcPr>
          <w:p w:rsidR="00BB42C3" w14:paraId="4D675AEB" w14:textId="77777777">
            <w:pPr>
              <w:spacing w:line="360" w:lineRule="auto"/>
              <w:jc w:val="left"/>
              <w:rPr>
                <w:rFonts w:ascii="宋体" w:hAnsi="宋体"/>
                <w:szCs w:val="21"/>
              </w:rPr>
            </w:pPr>
          </w:p>
        </w:tc>
      </w:tr>
      <w:tr w14:paraId="1D9DA865" w14:textId="77777777">
        <w:tblPrEx>
          <w:tblW w:w="9286" w:type="dxa"/>
          <w:jc w:val="center"/>
          <w:tblLayout w:type="fixed"/>
          <w:tblLook w:val="04A0"/>
        </w:tblPrEx>
        <w:trPr>
          <w:trHeight w:val="510"/>
          <w:jc w:val="center"/>
        </w:trPr>
        <w:tc>
          <w:tcPr>
            <w:tcW w:w="477" w:type="dxa"/>
            <w:tcBorders>
              <w:top w:val="single" w:sz="4" w:space="0" w:color="000000"/>
              <w:left w:val="single" w:sz="4" w:space="0" w:color="000000"/>
              <w:bottom w:val="single" w:sz="4" w:space="0" w:color="000000"/>
              <w:right w:val="single" w:sz="4" w:space="0" w:color="000000"/>
            </w:tcBorders>
          </w:tcPr>
          <w:p w:rsidR="00BB42C3" w14:paraId="583879D2" w14:textId="77777777">
            <w:pPr>
              <w:spacing w:line="360" w:lineRule="auto"/>
              <w:rPr>
                <w:rFonts w:ascii="宋体" w:hAnsi="宋体"/>
                <w:szCs w:val="21"/>
              </w:rPr>
            </w:pPr>
          </w:p>
        </w:tc>
        <w:tc>
          <w:tcPr>
            <w:tcW w:w="1432" w:type="dxa"/>
            <w:tcBorders>
              <w:top w:val="single" w:sz="4" w:space="0" w:color="000000"/>
              <w:left w:val="single" w:sz="4" w:space="0" w:color="000000"/>
              <w:bottom w:val="single" w:sz="4" w:space="0" w:color="000000"/>
              <w:right w:val="single" w:sz="4" w:space="0" w:color="000000"/>
            </w:tcBorders>
          </w:tcPr>
          <w:p w:rsidR="00BB42C3" w14:paraId="09A65ECF" w14:textId="77777777">
            <w:pPr>
              <w:spacing w:line="360" w:lineRule="auto"/>
              <w:rPr>
                <w:rFonts w:ascii="宋体" w:hAnsi="宋体"/>
                <w:szCs w:val="21"/>
              </w:rPr>
            </w:pPr>
          </w:p>
        </w:tc>
        <w:tc>
          <w:tcPr>
            <w:tcW w:w="838" w:type="dxa"/>
            <w:tcBorders>
              <w:top w:val="single" w:sz="4" w:space="0" w:color="000000"/>
              <w:left w:val="single" w:sz="4" w:space="0" w:color="000000"/>
              <w:bottom w:val="single" w:sz="4" w:space="0" w:color="000000"/>
              <w:right w:val="single" w:sz="4" w:space="0" w:color="000000"/>
            </w:tcBorders>
          </w:tcPr>
          <w:p w:rsidR="00BB42C3" w14:paraId="4E8FE5CB" w14:textId="77777777">
            <w:pPr>
              <w:spacing w:line="360" w:lineRule="auto"/>
              <w:rPr>
                <w:rFonts w:ascii="宋体" w:hAnsi="宋体"/>
                <w:szCs w:val="21"/>
              </w:rPr>
            </w:pPr>
          </w:p>
        </w:tc>
        <w:tc>
          <w:tcPr>
            <w:tcW w:w="1229" w:type="dxa"/>
            <w:tcBorders>
              <w:top w:val="single" w:sz="4" w:space="0" w:color="000000"/>
              <w:left w:val="single" w:sz="4" w:space="0" w:color="000000"/>
              <w:bottom w:val="single" w:sz="4" w:space="0" w:color="000000"/>
              <w:right w:val="single" w:sz="4" w:space="0" w:color="000000"/>
            </w:tcBorders>
          </w:tcPr>
          <w:p w:rsidR="00BB42C3" w14:paraId="016F783D" w14:textId="77777777">
            <w:pPr>
              <w:spacing w:line="360" w:lineRule="auto"/>
              <w:rPr>
                <w:rFonts w:ascii="宋体" w:hAnsi="宋体"/>
                <w:szCs w:val="21"/>
              </w:rPr>
            </w:pPr>
          </w:p>
        </w:tc>
        <w:tc>
          <w:tcPr>
            <w:tcW w:w="795" w:type="dxa"/>
            <w:tcBorders>
              <w:top w:val="single" w:sz="4" w:space="0" w:color="000000"/>
              <w:left w:val="single" w:sz="4" w:space="0" w:color="000000"/>
              <w:bottom w:val="single" w:sz="4" w:space="0" w:color="000000"/>
              <w:right w:val="single" w:sz="4" w:space="0" w:color="000000"/>
            </w:tcBorders>
          </w:tcPr>
          <w:p w:rsidR="00BB42C3" w14:paraId="2C646752" w14:textId="77777777">
            <w:pPr>
              <w:spacing w:line="360" w:lineRule="auto"/>
              <w:rPr>
                <w:rFonts w:ascii="宋体" w:hAnsi="宋体"/>
                <w:szCs w:val="21"/>
              </w:rPr>
            </w:pPr>
          </w:p>
        </w:tc>
        <w:tc>
          <w:tcPr>
            <w:tcW w:w="843" w:type="dxa"/>
            <w:tcBorders>
              <w:top w:val="single" w:sz="4" w:space="0" w:color="000000"/>
              <w:left w:val="single" w:sz="4" w:space="0" w:color="000000"/>
              <w:bottom w:val="single" w:sz="4" w:space="0" w:color="000000"/>
              <w:right w:val="single" w:sz="4" w:space="0" w:color="000000"/>
            </w:tcBorders>
          </w:tcPr>
          <w:p w:rsidR="00BB42C3" w14:paraId="22DC803F" w14:textId="77777777">
            <w:pPr>
              <w:spacing w:line="360" w:lineRule="auto"/>
              <w:rPr>
                <w:rFonts w:ascii="宋体" w:hAnsi="宋体"/>
                <w:szCs w:val="21"/>
              </w:rPr>
            </w:pPr>
          </w:p>
        </w:tc>
        <w:tc>
          <w:tcPr>
            <w:tcW w:w="955" w:type="dxa"/>
            <w:tcBorders>
              <w:top w:val="single" w:sz="4" w:space="0" w:color="000000"/>
              <w:left w:val="single" w:sz="4" w:space="0" w:color="000000"/>
              <w:bottom w:val="single" w:sz="4" w:space="0" w:color="000000"/>
              <w:right w:val="single" w:sz="4" w:space="0" w:color="000000"/>
            </w:tcBorders>
          </w:tcPr>
          <w:p w:rsidR="00BB42C3" w14:paraId="0030AC7F" w14:textId="77777777">
            <w:pPr>
              <w:spacing w:line="360" w:lineRule="auto"/>
              <w:rPr>
                <w:rFonts w:ascii="宋体" w:hAnsi="宋体"/>
                <w:szCs w:val="21"/>
              </w:rPr>
            </w:pPr>
          </w:p>
        </w:tc>
        <w:tc>
          <w:tcPr>
            <w:tcW w:w="955" w:type="dxa"/>
            <w:tcBorders>
              <w:top w:val="single" w:sz="4" w:space="0" w:color="000000"/>
              <w:left w:val="single" w:sz="4" w:space="0" w:color="000000"/>
              <w:bottom w:val="single" w:sz="4" w:space="0" w:color="000000"/>
              <w:right w:val="single" w:sz="4" w:space="0" w:color="000000"/>
            </w:tcBorders>
          </w:tcPr>
          <w:p w:rsidR="00BB42C3" w14:paraId="6656376C" w14:textId="77777777">
            <w:pPr>
              <w:spacing w:line="360" w:lineRule="auto"/>
              <w:jc w:val="left"/>
              <w:rPr>
                <w:rFonts w:ascii="宋体" w:hAnsi="宋体"/>
                <w:szCs w:val="21"/>
              </w:rPr>
            </w:pPr>
          </w:p>
        </w:tc>
        <w:tc>
          <w:tcPr>
            <w:tcW w:w="956" w:type="dxa"/>
            <w:tcBorders>
              <w:top w:val="single" w:sz="4" w:space="0" w:color="000000"/>
              <w:left w:val="single" w:sz="4" w:space="0" w:color="000000"/>
              <w:bottom w:val="single" w:sz="4" w:space="0" w:color="000000"/>
              <w:right w:val="single" w:sz="4" w:space="0" w:color="000000"/>
            </w:tcBorders>
          </w:tcPr>
          <w:p w:rsidR="00BB42C3" w14:paraId="14992409" w14:textId="77777777">
            <w:pPr>
              <w:spacing w:line="360" w:lineRule="auto"/>
              <w:jc w:val="left"/>
              <w:rPr>
                <w:rFonts w:ascii="宋体" w:hAnsi="宋体"/>
                <w:szCs w:val="21"/>
              </w:rPr>
            </w:pPr>
          </w:p>
        </w:tc>
        <w:tc>
          <w:tcPr>
            <w:tcW w:w="806" w:type="dxa"/>
            <w:tcBorders>
              <w:top w:val="single" w:sz="4" w:space="0" w:color="000000"/>
              <w:left w:val="single" w:sz="4" w:space="0" w:color="000000"/>
              <w:bottom w:val="single" w:sz="4" w:space="0" w:color="000000"/>
              <w:right w:val="single" w:sz="4" w:space="0" w:color="000000"/>
            </w:tcBorders>
          </w:tcPr>
          <w:p w:rsidR="00BB42C3" w14:paraId="520825C4" w14:textId="77777777">
            <w:pPr>
              <w:spacing w:line="360" w:lineRule="auto"/>
              <w:jc w:val="left"/>
              <w:rPr>
                <w:rFonts w:ascii="宋体" w:hAnsi="宋体"/>
                <w:szCs w:val="21"/>
              </w:rPr>
            </w:pPr>
          </w:p>
        </w:tc>
      </w:tr>
      <w:tr w14:paraId="06590E1A" w14:textId="77777777">
        <w:tblPrEx>
          <w:tblW w:w="9286" w:type="dxa"/>
          <w:jc w:val="center"/>
          <w:tblLayout w:type="fixed"/>
          <w:tblLook w:val="04A0"/>
        </w:tblPrEx>
        <w:trPr>
          <w:trHeight w:val="510"/>
          <w:jc w:val="center"/>
        </w:trPr>
        <w:tc>
          <w:tcPr>
            <w:tcW w:w="477" w:type="dxa"/>
            <w:tcBorders>
              <w:top w:val="single" w:sz="4" w:space="0" w:color="000000"/>
              <w:left w:val="single" w:sz="4" w:space="0" w:color="000000"/>
              <w:bottom w:val="single" w:sz="4" w:space="0" w:color="000000"/>
              <w:right w:val="single" w:sz="4" w:space="0" w:color="000000"/>
            </w:tcBorders>
          </w:tcPr>
          <w:p w:rsidR="00BB42C3" w14:paraId="4451FC83" w14:textId="77777777">
            <w:pPr>
              <w:spacing w:line="360" w:lineRule="auto"/>
              <w:rPr>
                <w:rFonts w:ascii="宋体" w:hAnsi="宋体"/>
                <w:szCs w:val="21"/>
              </w:rPr>
            </w:pPr>
          </w:p>
        </w:tc>
        <w:tc>
          <w:tcPr>
            <w:tcW w:w="1432" w:type="dxa"/>
            <w:tcBorders>
              <w:top w:val="single" w:sz="4" w:space="0" w:color="000000"/>
              <w:left w:val="single" w:sz="4" w:space="0" w:color="000000"/>
              <w:bottom w:val="single" w:sz="4" w:space="0" w:color="000000"/>
              <w:right w:val="single" w:sz="4" w:space="0" w:color="000000"/>
            </w:tcBorders>
          </w:tcPr>
          <w:p w:rsidR="00BB42C3" w14:paraId="185114EB" w14:textId="77777777">
            <w:pPr>
              <w:spacing w:line="360" w:lineRule="auto"/>
              <w:rPr>
                <w:rFonts w:ascii="宋体" w:hAnsi="宋体"/>
                <w:szCs w:val="21"/>
              </w:rPr>
            </w:pPr>
          </w:p>
        </w:tc>
        <w:tc>
          <w:tcPr>
            <w:tcW w:w="838" w:type="dxa"/>
            <w:tcBorders>
              <w:top w:val="single" w:sz="4" w:space="0" w:color="000000"/>
              <w:left w:val="single" w:sz="4" w:space="0" w:color="000000"/>
              <w:bottom w:val="single" w:sz="4" w:space="0" w:color="000000"/>
              <w:right w:val="single" w:sz="4" w:space="0" w:color="000000"/>
            </w:tcBorders>
          </w:tcPr>
          <w:p w:rsidR="00BB42C3" w14:paraId="799C415A" w14:textId="77777777">
            <w:pPr>
              <w:spacing w:line="360" w:lineRule="auto"/>
              <w:rPr>
                <w:rFonts w:ascii="宋体" w:hAnsi="宋体"/>
                <w:szCs w:val="21"/>
              </w:rPr>
            </w:pPr>
          </w:p>
        </w:tc>
        <w:tc>
          <w:tcPr>
            <w:tcW w:w="1229" w:type="dxa"/>
            <w:tcBorders>
              <w:top w:val="single" w:sz="4" w:space="0" w:color="000000"/>
              <w:left w:val="single" w:sz="4" w:space="0" w:color="000000"/>
              <w:bottom w:val="single" w:sz="4" w:space="0" w:color="000000"/>
              <w:right w:val="single" w:sz="4" w:space="0" w:color="000000"/>
            </w:tcBorders>
          </w:tcPr>
          <w:p w:rsidR="00BB42C3" w14:paraId="7A840C8F" w14:textId="77777777">
            <w:pPr>
              <w:spacing w:line="360" w:lineRule="auto"/>
              <w:rPr>
                <w:rFonts w:ascii="宋体" w:hAnsi="宋体"/>
                <w:szCs w:val="21"/>
              </w:rPr>
            </w:pPr>
          </w:p>
        </w:tc>
        <w:tc>
          <w:tcPr>
            <w:tcW w:w="795" w:type="dxa"/>
            <w:tcBorders>
              <w:top w:val="single" w:sz="4" w:space="0" w:color="000000"/>
              <w:left w:val="single" w:sz="4" w:space="0" w:color="000000"/>
              <w:bottom w:val="single" w:sz="4" w:space="0" w:color="000000"/>
              <w:right w:val="single" w:sz="4" w:space="0" w:color="000000"/>
            </w:tcBorders>
          </w:tcPr>
          <w:p w:rsidR="00BB42C3" w14:paraId="36E2B553" w14:textId="77777777">
            <w:pPr>
              <w:spacing w:line="360" w:lineRule="auto"/>
              <w:rPr>
                <w:rFonts w:ascii="宋体" w:hAnsi="宋体"/>
                <w:szCs w:val="21"/>
              </w:rPr>
            </w:pPr>
          </w:p>
        </w:tc>
        <w:tc>
          <w:tcPr>
            <w:tcW w:w="843" w:type="dxa"/>
            <w:tcBorders>
              <w:top w:val="single" w:sz="4" w:space="0" w:color="000000"/>
              <w:left w:val="single" w:sz="4" w:space="0" w:color="000000"/>
              <w:bottom w:val="single" w:sz="4" w:space="0" w:color="000000"/>
              <w:right w:val="single" w:sz="4" w:space="0" w:color="000000"/>
            </w:tcBorders>
          </w:tcPr>
          <w:p w:rsidR="00BB42C3" w14:paraId="3252EFDE" w14:textId="77777777">
            <w:pPr>
              <w:spacing w:line="360" w:lineRule="auto"/>
              <w:rPr>
                <w:rFonts w:ascii="宋体" w:hAnsi="宋体"/>
                <w:szCs w:val="21"/>
              </w:rPr>
            </w:pPr>
          </w:p>
        </w:tc>
        <w:tc>
          <w:tcPr>
            <w:tcW w:w="955" w:type="dxa"/>
            <w:tcBorders>
              <w:top w:val="single" w:sz="4" w:space="0" w:color="000000"/>
              <w:left w:val="single" w:sz="4" w:space="0" w:color="000000"/>
              <w:bottom w:val="single" w:sz="4" w:space="0" w:color="000000"/>
              <w:right w:val="single" w:sz="4" w:space="0" w:color="000000"/>
            </w:tcBorders>
          </w:tcPr>
          <w:p w:rsidR="00BB42C3" w14:paraId="32C8F2C3" w14:textId="77777777">
            <w:pPr>
              <w:spacing w:line="360" w:lineRule="auto"/>
              <w:rPr>
                <w:rFonts w:ascii="宋体" w:hAnsi="宋体"/>
                <w:szCs w:val="21"/>
              </w:rPr>
            </w:pPr>
          </w:p>
        </w:tc>
        <w:tc>
          <w:tcPr>
            <w:tcW w:w="955" w:type="dxa"/>
            <w:tcBorders>
              <w:top w:val="single" w:sz="4" w:space="0" w:color="000000"/>
              <w:left w:val="single" w:sz="4" w:space="0" w:color="000000"/>
              <w:bottom w:val="single" w:sz="4" w:space="0" w:color="000000"/>
              <w:right w:val="single" w:sz="4" w:space="0" w:color="000000"/>
            </w:tcBorders>
          </w:tcPr>
          <w:p w:rsidR="00BB42C3" w14:paraId="6215F7E2" w14:textId="77777777">
            <w:pPr>
              <w:spacing w:line="360" w:lineRule="auto"/>
              <w:jc w:val="left"/>
              <w:rPr>
                <w:rFonts w:ascii="宋体" w:hAnsi="宋体"/>
                <w:szCs w:val="21"/>
              </w:rPr>
            </w:pPr>
          </w:p>
        </w:tc>
        <w:tc>
          <w:tcPr>
            <w:tcW w:w="956" w:type="dxa"/>
            <w:tcBorders>
              <w:top w:val="single" w:sz="4" w:space="0" w:color="000000"/>
              <w:left w:val="single" w:sz="4" w:space="0" w:color="000000"/>
              <w:bottom w:val="single" w:sz="4" w:space="0" w:color="000000"/>
              <w:right w:val="single" w:sz="4" w:space="0" w:color="000000"/>
            </w:tcBorders>
          </w:tcPr>
          <w:p w:rsidR="00BB42C3" w14:paraId="7FD37928" w14:textId="77777777">
            <w:pPr>
              <w:spacing w:line="360" w:lineRule="auto"/>
              <w:jc w:val="left"/>
              <w:rPr>
                <w:rFonts w:ascii="宋体" w:hAnsi="宋体"/>
                <w:szCs w:val="21"/>
              </w:rPr>
            </w:pPr>
          </w:p>
        </w:tc>
        <w:tc>
          <w:tcPr>
            <w:tcW w:w="806" w:type="dxa"/>
            <w:tcBorders>
              <w:top w:val="single" w:sz="4" w:space="0" w:color="000000"/>
              <w:left w:val="single" w:sz="4" w:space="0" w:color="000000"/>
              <w:bottom w:val="single" w:sz="4" w:space="0" w:color="000000"/>
              <w:right w:val="single" w:sz="4" w:space="0" w:color="000000"/>
            </w:tcBorders>
          </w:tcPr>
          <w:p w:rsidR="00BB42C3" w14:paraId="6EDBEE7C" w14:textId="77777777">
            <w:pPr>
              <w:spacing w:line="360" w:lineRule="auto"/>
              <w:jc w:val="left"/>
              <w:rPr>
                <w:rFonts w:ascii="宋体" w:hAnsi="宋体"/>
                <w:szCs w:val="21"/>
              </w:rPr>
            </w:pPr>
          </w:p>
        </w:tc>
      </w:tr>
      <w:tr w14:paraId="38121EAA" w14:textId="77777777">
        <w:tblPrEx>
          <w:tblW w:w="9286" w:type="dxa"/>
          <w:jc w:val="center"/>
          <w:tblLayout w:type="fixed"/>
          <w:tblLook w:val="04A0"/>
        </w:tblPrEx>
        <w:trPr>
          <w:trHeight w:val="510"/>
          <w:jc w:val="center"/>
        </w:trPr>
        <w:tc>
          <w:tcPr>
            <w:tcW w:w="477" w:type="dxa"/>
            <w:tcBorders>
              <w:top w:val="single" w:sz="4" w:space="0" w:color="000000"/>
              <w:left w:val="single" w:sz="4" w:space="0" w:color="000000"/>
              <w:bottom w:val="single" w:sz="4" w:space="0" w:color="000000"/>
              <w:right w:val="single" w:sz="4" w:space="0" w:color="000000"/>
            </w:tcBorders>
          </w:tcPr>
          <w:p w:rsidR="00BB42C3" w14:paraId="217EA316" w14:textId="77777777">
            <w:pPr>
              <w:spacing w:line="360" w:lineRule="auto"/>
              <w:rPr>
                <w:rFonts w:ascii="宋体" w:hAnsi="宋体"/>
                <w:szCs w:val="21"/>
              </w:rPr>
            </w:pPr>
          </w:p>
        </w:tc>
        <w:tc>
          <w:tcPr>
            <w:tcW w:w="1432" w:type="dxa"/>
            <w:tcBorders>
              <w:top w:val="single" w:sz="4" w:space="0" w:color="000000"/>
              <w:left w:val="single" w:sz="4" w:space="0" w:color="000000"/>
              <w:bottom w:val="single" w:sz="4" w:space="0" w:color="000000"/>
              <w:right w:val="single" w:sz="4" w:space="0" w:color="000000"/>
            </w:tcBorders>
          </w:tcPr>
          <w:p w:rsidR="00BB42C3" w14:paraId="124339D8" w14:textId="77777777">
            <w:pPr>
              <w:spacing w:line="360" w:lineRule="auto"/>
              <w:rPr>
                <w:rFonts w:ascii="宋体" w:hAnsi="宋体"/>
                <w:szCs w:val="21"/>
              </w:rPr>
            </w:pPr>
          </w:p>
        </w:tc>
        <w:tc>
          <w:tcPr>
            <w:tcW w:w="838" w:type="dxa"/>
            <w:tcBorders>
              <w:top w:val="single" w:sz="4" w:space="0" w:color="000000"/>
              <w:left w:val="single" w:sz="4" w:space="0" w:color="000000"/>
              <w:bottom w:val="single" w:sz="4" w:space="0" w:color="000000"/>
              <w:right w:val="single" w:sz="4" w:space="0" w:color="000000"/>
            </w:tcBorders>
          </w:tcPr>
          <w:p w:rsidR="00BB42C3" w14:paraId="380EC572" w14:textId="77777777">
            <w:pPr>
              <w:spacing w:line="360" w:lineRule="auto"/>
              <w:rPr>
                <w:rFonts w:ascii="宋体" w:hAnsi="宋体"/>
                <w:szCs w:val="21"/>
              </w:rPr>
            </w:pPr>
          </w:p>
        </w:tc>
        <w:tc>
          <w:tcPr>
            <w:tcW w:w="1229" w:type="dxa"/>
            <w:tcBorders>
              <w:top w:val="single" w:sz="4" w:space="0" w:color="000000"/>
              <w:left w:val="single" w:sz="4" w:space="0" w:color="000000"/>
              <w:bottom w:val="single" w:sz="4" w:space="0" w:color="000000"/>
              <w:right w:val="single" w:sz="4" w:space="0" w:color="000000"/>
            </w:tcBorders>
          </w:tcPr>
          <w:p w:rsidR="00BB42C3" w14:paraId="29B9862D" w14:textId="77777777">
            <w:pPr>
              <w:spacing w:line="360" w:lineRule="auto"/>
              <w:rPr>
                <w:rFonts w:ascii="宋体" w:hAnsi="宋体"/>
                <w:szCs w:val="21"/>
              </w:rPr>
            </w:pPr>
          </w:p>
        </w:tc>
        <w:tc>
          <w:tcPr>
            <w:tcW w:w="795" w:type="dxa"/>
            <w:tcBorders>
              <w:top w:val="single" w:sz="4" w:space="0" w:color="000000"/>
              <w:left w:val="single" w:sz="4" w:space="0" w:color="000000"/>
              <w:bottom w:val="single" w:sz="4" w:space="0" w:color="000000"/>
              <w:right w:val="single" w:sz="4" w:space="0" w:color="000000"/>
            </w:tcBorders>
          </w:tcPr>
          <w:p w:rsidR="00BB42C3" w14:paraId="4D5D2511" w14:textId="77777777">
            <w:pPr>
              <w:spacing w:line="360" w:lineRule="auto"/>
              <w:rPr>
                <w:rFonts w:ascii="宋体" w:hAnsi="宋体"/>
                <w:szCs w:val="21"/>
              </w:rPr>
            </w:pPr>
          </w:p>
        </w:tc>
        <w:tc>
          <w:tcPr>
            <w:tcW w:w="843" w:type="dxa"/>
            <w:tcBorders>
              <w:top w:val="single" w:sz="4" w:space="0" w:color="000000"/>
              <w:left w:val="single" w:sz="4" w:space="0" w:color="000000"/>
              <w:bottom w:val="single" w:sz="4" w:space="0" w:color="000000"/>
              <w:right w:val="single" w:sz="4" w:space="0" w:color="000000"/>
            </w:tcBorders>
          </w:tcPr>
          <w:p w:rsidR="00BB42C3" w14:paraId="0963EA46" w14:textId="77777777">
            <w:pPr>
              <w:spacing w:line="360" w:lineRule="auto"/>
              <w:rPr>
                <w:rFonts w:ascii="宋体" w:hAnsi="宋体"/>
                <w:szCs w:val="21"/>
              </w:rPr>
            </w:pPr>
          </w:p>
        </w:tc>
        <w:tc>
          <w:tcPr>
            <w:tcW w:w="955" w:type="dxa"/>
            <w:tcBorders>
              <w:top w:val="single" w:sz="4" w:space="0" w:color="000000"/>
              <w:left w:val="single" w:sz="4" w:space="0" w:color="000000"/>
              <w:bottom w:val="single" w:sz="4" w:space="0" w:color="000000"/>
              <w:right w:val="single" w:sz="4" w:space="0" w:color="000000"/>
            </w:tcBorders>
          </w:tcPr>
          <w:p w:rsidR="00BB42C3" w14:paraId="591F44E3" w14:textId="77777777">
            <w:pPr>
              <w:spacing w:line="360" w:lineRule="auto"/>
              <w:rPr>
                <w:rFonts w:ascii="宋体" w:hAnsi="宋体"/>
                <w:szCs w:val="21"/>
              </w:rPr>
            </w:pPr>
          </w:p>
        </w:tc>
        <w:tc>
          <w:tcPr>
            <w:tcW w:w="955" w:type="dxa"/>
            <w:tcBorders>
              <w:top w:val="single" w:sz="4" w:space="0" w:color="000000"/>
              <w:left w:val="single" w:sz="4" w:space="0" w:color="000000"/>
              <w:bottom w:val="single" w:sz="4" w:space="0" w:color="000000"/>
              <w:right w:val="single" w:sz="4" w:space="0" w:color="000000"/>
            </w:tcBorders>
          </w:tcPr>
          <w:p w:rsidR="00BB42C3" w14:paraId="1FA2A0EB" w14:textId="77777777">
            <w:pPr>
              <w:spacing w:line="360" w:lineRule="auto"/>
              <w:jc w:val="left"/>
              <w:rPr>
                <w:rFonts w:ascii="宋体" w:hAnsi="宋体"/>
                <w:szCs w:val="21"/>
              </w:rPr>
            </w:pPr>
          </w:p>
        </w:tc>
        <w:tc>
          <w:tcPr>
            <w:tcW w:w="956" w:type="dxa"/>
            <w:tcBorders>
              <w:top w:val="single" w:sz="4" w:space="0" w:color="000000"/>
              <w:left w:val="single" w:sz="4" w:space="0" w:color="000000"/>
              <w:bottom w:val="single" w:sz="4" w:space="0" w:color="000000"/>
              <w:right w:val="single" w:sz="4" w:space="0" w:color="000000"/>
            </w:tcBorders>
          </w:tcPr>
          <w:p w:rsidR="00BB42C3" w14:paraId="3D0412CA" w14:textId="77777777">
            <w:pPr>
              <w:spacing w:line="360" w:lineRule="auto"/>
              <w:jc w:val="left"/>
              <w:rPr>
                <w:rFonts w:ascii="宋体" w:hAnsi="宋体"/>
                <w:szCs w:val="21"/>
              </w:rPr>
            </w:pPr>
          </w:p>
        </w:tc>
        <w:tc>
          <w:tcPr>
            <w:tcW w:w="806" w:type="dxa"/>
            <w:tcBorders>
              <w:top w:val="single" w:sz="4" w:space="0" w:color="000000"/>
              <w:left w:val="single" w:sz="4" w:space="0" w:color="000000"/>
              <w:bottom w:val="single" w:sz="4" w:space="0" w:color="000000"/>
              <w:right w:val="single" w:sz="4" w:space="0" w:color="000000"/>
            </w:tcBorders>
          </w:tcPr>
          <w:p w:rsidR="00BB42C3" w14:paraId="6051AACB" w14:textId="77777777">
            <w:pPr>
              <w:spacing w:line="360" w:lineRule="auto"/>
              <w:jc w:val="left"/>
              <w:rPr>
                <w:rFonts w:ascii="宋体" w:hAnsi="宋体"/>
                <w:szCs w:val="21"/>
              </w:rPr>
            </w:pPr>
          </w:p>
        </w:tc>
      </w:tr>
    </w:tbl>
    <w:p w:rsidR="00BB42C3" w14:paraId="2A2F2F55" w14:textId="77777777">
      <w:pPr>
        <w:rPr>
          <w:rFonts w:ascii="黑体" w:eastAsia="黑体" w:hAnsi="宋体"/>
          <w:sz w:val="27"/>
          <w:szCs w:val="21"/>
        </w:rPr>
      </w:pPr>
      <w:r>
        <w:rPr>
          <w:kern w:val="0"/>
        </w:rPr>
        <w:br w:type="page"/>
      </w:r>
      <w:r>
        <w:rPr>
          <w:rFonts w:ascii="黑体" w:eastAsia="黑体" w:hAnsi="宋体" w:hint="eastAsia"/>
          <w:sz w:val="27"/>
          <w:szCs w:val="21"/>
        </w:rPr>
        <w:t>附表二：拟配备本标段的试验和检测仪器设备表</w:t>
      </w:r>
    </w:p>
    <w:p w:rsidR="00BB42C3" w14:paraId="6F37A5F8" w14:textId="77777777">
      <w:pPr>
        <w:jc w:val="left"/>
        <w:rPr>
          <w:rFonts w:ascii="宋体" w:hAnsi="宋体"/>
          <w:szCs w:val="21"/>
        </w:rPr>
      </w:pPr>
    </w:p>
    <w:tbl>
      <w:tblPr>
        <w:tblW w:w="92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74"/>
        <w:gridCol w:w="1051"/>
        <w:gridCol w:w="1216"/>
        <w:gridCol w:w="886"/>
        <w:gridCol w:w="1229"/>
        <w:gridCol w:w="873"/>
        <w:gridCol w:w="1051"/>
        <w:gridCol w:w="1053"/>
        <w:gridCol w:w="1053"/>
      </w:tblGrid>
      <w:tr w14:paraId="6BF3AD74" w14:textId="77777777">
        <w:tblPrEx>
          <w:tblW w:w="92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510"/>
          <w:jc w:val="center"/>
        </w:trPr>
        <w:tc>
          <w:tcPr>
            <w:tcW w:w="874" w:type="dxa"/>
            <w:tcBorders>
              <w:top w:val="single" w:sz="4" w:space="0" w:color="000000"/>
              <w:left w:val="single" w:sz="4" w:space="0" w:color="000000"/>
              <w:bottom w:val="single" w:sz="4" w:space="0" w:color="000000"/>
              <w:right w:val="single" w:sz="4" w:space="0" w:color="000000"/>
            </w:tcBorders>
            <w:vAlign w:val="center"/>
          </w:tcPr>
          <w:p w:rsidR="00BB42C3" w14:paraId="44E70FFB" w14:textId="77777777">
            <w:pPr>
              <w:spacing w:line="360" w:lineRule="auto"/>
              <w:jc w:val="center"/>
              <w:rPr>
                <w:rFonts w:ascii="宋体" w:hAnsi="宋体"/>
                <w:szCs w:val="21"/>
              </w:rPr>
            </w:pPr>
            <w:r>
              <w:rPr>
                <w:rFonts w:ascii="宋体" w:hAnsi="宋体" w:hint="eastAsia"/>
                <w:szCs w:val="21"/>
              </w:rPr>
              <w:t>序号</w:t>
            </w:r>
          </w:p>
        </w:tc>
        <w:tc>
          <w:tcPr>
            <w:tcW w:w="1051" w:type="dxa"/>
            <w:tcBorders>
              <w:top w:val="single" w:sz="4" w:space="0" w:color="000000"/>
              <w:left w:val="single" w:sz="4" w:space="0" w:color="000000"/>
              <w:bottom w:val="single" w:sz="4" w:space="0" w:color="000000"/>
              <w:right w:val="single" w:sz="4" w:space="0" w:color="000000"/>
            </w:tcBorders>
            <w:vAlign w:val="center"/>
          </w:tcPr>
          <w:p w:rsidR="00BB42C3" w14:paraId="6F5CF7CF" w14:textId="77777777">
            <w:pPr>
              <w:spacing w:line="360" w:lineRule="auto"/>
              <w:jc w:val="center"/>
              <w:rPr>
                <w:rFonts w:ascii="宋体" w:hAnsi="宋体"/>
                <w:szCs w:val="21"/>
              </w:rPr>
            </w:pPr>
            <w:r>
              <w:rPr>
                <w:rFonts w:ascii="宋体" w:hAnsi="宋体" w:hint="eastAsia"/>
                <w:szCs w:val="21"/>
              </w:rPr>
              <w:t>仪器设备名称</w:t>
            </w:r>
          </w:p>
        </w:tc>
        <w:tc>
          <w:tcPr>
            <w:tcW w:w="1216" w:type="dxa"/>
            <w:tcBorders>
              <w:top w:val="single" w:sz="4" w:space="0" w:color="000000"/>
              <w:left w:val="single" w:sz="4" w:space="0" w:color="000000"/>
              <w:bottom w:val="single" w:sz="4" w:space="0" w:color="000000"/>
              <w:right w:val="single" w:sz="4" w:space="0" w:color="000000"/>
            </w:tcBorders>
            <w:vAlign w:val="center"/>
          </w:tcPr>
          <w:p w:rsidR="00BB42C3" w14:paraId="5C9BA20E" w14:textId="77777777">
            <w:pPr>
              <w:spacing w:line="360" w:lineRule="auto"/>
              <w:jc w:val="center"/>
              <w:rPr>
                <w:rFonts w:ascii="宋体" w:hAnsi="宋体"/>
                <w:szCs w:val="21"/>
              </w:rPr>
            </w:pPr>
            <w:r>
              <w:rPr>
                <w:rFonts w:ascii="宋体" w:hAnsi="宋体" w:hint="eastAsia"/>
                <w:szCs w:val="21"/>
              </w:rPr>
              <w:t>型号规格</w:t>
            </w:r>
          </w:p>
        </w:tc>
        <w:tc>
          <w:tcPr>
            <w:tcW w:w="886" w:type="dxa"/>
            <w:tcBorders>
              <w:top w:val="single" w:sz="4" w:space="0" w:color="000000"/>
              <w:left w:val="single" w:sz="4" w:space="0" w:color="000000"/>
              <w:bottom w:val="single" w:sz="4" w:space="0" w:color="000000"/>
              <w:right w:val="single" w:sz="4" w:space="0" w:color="000000"/>
            </w:tcBorders>
            <w:vAlign w:val="center"/>
          </w:tcPr>
          <w:p w:rsidR="00BB42C3" w14:paraId="59A4D59E" w14:textId="77777777">
            <w:pPr>
              <w:spacing w:line="360" w:lineRule="auto"/>
              <w:jc w:val="center"/>
              <w:rPr>
                <w:rFonts w:ascii="宋体" w:hAnsi="宋体"/>
                <w:szCs w:val="21"/>
              </w:rPr>
            </w:pPr>
            <w:r>
              <w:rPr>
                <w:rFonts w:ascii="宋体" w:hAnsi="宋体" w:hint="eastAsia"/>
                <w:szCs w:val="21"/>
              </w:rPr>
              <w:t>数量</w:t>
            </w:r>
          </w:p>
        </w:tc>
        <w:tc>
          <w:tcPr>
            <w:tcW w:w="1229" w:type="dxa"/>
            <w:tcBorders>
              <w:top w:val="single" w:sz="4" w:space="0" w:color="000000"/>
              <w:left w:val="single" w:sz="4" w:space="0" w:color="000000"/>
              <w:bottom w:val="single" w:sz="4" w:space="0" w:color="000000"/>
              <w:right w:val="single" w:sz="4" w:space="0" w:color="000000"/>
            </w:tcBorders>
            <w:vAlign w:val="center"/>
          </w:tcPr>
          <w:p w:rsidR="00BB42C3" w14:paraId="23A3E2C5" w14:textId="77777777">
            <w:pPr>
              <w:spacing w:line="360" w:lineRule="auto"/>
              <w:jc w:val="center"/>
              <w:rPr>
                <w:rFonts w:ascii="宋体" w:hAnsi="宋体"/>
                <w:szCs w:val="21"/>
              </w:rPr>
            </w:pPr>
            <w:r>
              <w:rPr>
                <w:rFonts w:ascii="宋体" w:hAnsi="宋体" w:hint="eastAsia"/>
                <w:szCs w:val="21"/>
              </w:rPr>
              <w:t>国别产地</w:t>
            </w:r>
          </w:p>
        </w:tc>
        <w:tc>
          <w:tcPr>
            <w:tcW w:w="873" w:type="dxa"/>
            <w:tcBorders>
              <w:top w:val="single" w:sz="4" w:space="0" w:color="000000"/>
              <w:left w:val="single" w:sz="4" w:space="0" w:color="000000"/>
              <w:bottom w:val="single" w:sz="4" w:space="0" w:color="000000"/>
              <w:right w:val="single" w:sz="4" w:space="0" w:color="000000"/>
            </w:tcBorders>
            <w:vAlign w:val="center"/>
          </w:tcPr>
          <w:p w:rsidR="00BB42C3" w14:paraId="613F6745" w14:textId="77777777">
            <w:pPr>
              <w:spacing w:line="360" w:lineRule="auto"/>
              <w:jc w:val="center"/>
              <w:rPr>
                <w:rFonts w:ascii="宋体" w:hAnsi="宋体"/>
                <w:szCs w:val="21"/>
              </w:rPr>
            </w:pPr>
            <w:r>
              <w:rPr>
                <w:rFonts w:ascii="宋体" w:hAnsi="宋体" w:hint="eastAsia"/>
                <w:szCs w:val="21"/>
              </w:rPr>
              <w:t>制造年份</w:t>
            </w:r>
          </w:p>
        </w:tc>
        <w:tc>
          <w:tcPr>
            <w:tcW w:w="1051" w:type="dxa"/>
            <w:tcBorders>
              <w:top w:val="single" w:sz="4" w:space="0" w:color="000000"/>
              <w:left w:val="single" w:sz="4" w:space="0" w:color="000000"/>
              <w:bottom w:val="single" w:sz="4" w:space="0" w:color="000000"/>
              <w:right w:val="single" w:sz="4" w:space="0" w:color="000000"/>
            </w:tcBorders>
            <w:vAlign w:val="center"/>
          </w:tcPr>
          <w:p w:rsidR="00BB42C3" w14:paraId="5869BBC0" w14:textId="77777777">
            <w:pPr>
              <w:spacing w:line="360" w:lineRule="auto"/>
              <w:jc w:val="center"/>
              <w:rPr>
                <w:rFonts w:ascii="宋体" w:hAnsi="宋体"/>
                <w:szCs w:val="21"/>
              </w:rPr>
            </w:pPr>
            <w:r>
              <w:rPr>
                <w:rFonts w:ascii="宋体" w:hAnsi="宋体" w:hint="eastAsia"/>
                <w:szCs w:val="21"/>
              </w:rPr>
              <w:t>已使用台数</w:t>
            </w:r>
          </w:p>
        </w:tc>
        <w:tc>
          <w:tcPr>
            <w:tcW w:w="1053" w:type="dxa"/>
            <w:tcBorders>
              <w:top w:val="single" w:sz="4" w:space="0" w:color="000000"/>
              <w:left w:val="single" w:sz="4" w:space="0" w:color="000000"/>
              <w:bottom w:val="single" w:sz="4" w:space="0" w:color="000000"/>
              <w:right w:val="single" w:sz="4" w:space="0" w:color="000000"/>
            </w:tcBorders>
            <w:vAlign w:val="center"/>
          </w:tcPr>
          <w:p w:rsidR="00BB42C3" w14:paraId="6B548DFD" w14:textId="77777777">
            <w:pPr>
              <w:spacing w:line="360" w:lineRule="auto"/>
              <w:jc w:val="center"/>
              <w:rPr>
                <w:rFonts w:ascii="宋体" w:hAnsi="宋体"/>
                <w:szCs w:val="21"/>
              </w:rPr>
            </w:pPr>
            <w:r>
              <w:rPr>
                <w:rFonts w:ascii="宋体" w:hAnsi="宋体" w:hint="eastAsia"/>
                <w:szCs w:val="21"/>
              </w:rPr>
              <w:t>用途</w:t>
            </w:r>
          </w:p>
        </w:tc>
        <w:tc>
          <w:tcPr>
            <w:tcW w:w="1053" w:type="dxa"/>
            <w:tcBorders>
              <w:top w:val="single" w:sz="4" w:space="0" w:color="000000"/>
              <w:left w:val="single" w:sz="4" w:space="0" w:color="000000"/>
              <w:bottom w:val="single" w:sz="4" w:space="0" w:color="000000"/>
              <w:right w:val="single" w:sz="4" w:space="0" w:color="000000"/>
            </w:tcBorders>
            <w:vAlign w:val="center"/>
          </w:tcPr>
          <w:p w:rsidR="00BB42C3" w14:paraId="25D80990" w14:textId="77777777">
            <w:pPr>
              <w:spacing w:line="360" w:lineRule="auto"/>
              <w:jc w:val="center"/>
              <w:rPr>
                <w:rFonts w:ascii="宋体" w:hAnsi="宋体"/>
                <w:szCs w:val="21"/>
              </w:rPr>
            </w:pPr>
            <w:r>
              <w:rPr>
                <w:rFonts w:ascii="宋体" w:hAnsi="宋体" w:hint="eastAsia"/>
                <w:szCs w:val="21"/>
              </w:rPr>
              <w:t>备注</w:t>
            </w:r>
          </w:p>
        </w:tc>
      </w:tr>
      <w:tr w14:paraId="0F58D6F6" w14:textId="77777777">
        <w:tblPrEx>
          <w:tblW w:w="9286" w:type="dxa"/>
          <w:jc w:val="center"/>
          <w:tblLayout w:type="fixed"/>
          <w:tblLook w:val="04A0"/>
        </w:tblPrEx>
        <w:trPr>
          <w:trHeight w:val="510"/>
          <w:jc w:val="center"/>
        </w:trPr>
        <w:tc>
          <w:tcPr>
            <w:tcW w:w="874" w:type="dxa"/>
            <w:tcBorders>
              <w:top w:val="single" w:sz="4" w:space="0" w:color="000000"/>
              <w:left w:val="single" w:sz="4" w:space="0" w:color="000000"/>
              <w:bottom w:val="single" w:sz="4" w:space="0" w:color="000000"/>
              <w:right w:val="single" w:sz="4" w:space="0" w:color="000000"/>
            </w:tcBorders>
          </w:tcPr>
          <w:p w:rsidR="00BB42C3" w14:paraId="7E523AAA" w14:textId="77777777">
            <w:pPr>
              <w:spacing w:line="360" w:lineRule="auto"/>
              <w:rPr>
                <w:rFonts w:ascii="宋体" w:hAnsi="宋体"/>
                <w:szCs w:val="21"/>
              </w:rPr>
            </w:pPr>
          </w:p>
        </w:tc>
        <w:tc>
          <w:tcPr>
            <w:tcW w:w="1051" w:type="dxa"/>
            <w:tcBorders>
              <w:top w:val="single" w:sz="4" w:space="0" w:color="000000"/>
              <w:left w:val="single" w:sz="4" w:space="0" w:color="000000"/>
              <w:bottom w:val="single" w:sz="4" w:space="0" w:color="000000"/>
              <w:right w:val="single" w:sz="4" w:space="0" w:color="000000"/>
            </w:tcBorders>
          </w:tcPr>
          <w:p w:rsidR="00BB42C3" w14:paraId="33A191F5" w14:textId="77777777">
            <w:pPr>
              <w:spacing w:line="360" w:lineRule="auto"/>
              <w:rPr>
                <w:rFonts w:ascii="宋体" w:hAnsi="宋体"/>
                <w:szCs w:val="21"/>
              </w:rPr>
            </w:pPr>
          </w:p>
        </w:tc>
        <w:tc>
          <w:tcPr>
            <w:tcW w:w="1216" w:type="dxa"/>
            <w:tcBorders>
              <w:top w:val="single" w:sz="4" w:space="0" w:color="000000"/>
              <w:left w:val="single" w:sz="4" w:space="0" w:color="000000"/>
              <w:bottom w:val="single" w:sz="4" w:space="0" w:color="000000"/>
              <w:right w:val="single" w:sz="4" w:space="0" w:color="000000"/>
            </w:tcBorders>
          </w:tcPr>
          <w:p w:rsidR="00BB42C3" w14:paraId="586923C4" w14:textId="77777777">
            <w:pPr>
              <w:spacing w:line="360" w:lineRule="auto"/>
              <w:rPr>
                <w:rFonts w:ascii="宋体" w:hAnsi="宋体"/>
                <w:szCs w:val="21"/>
              </w:rPr>
            </w:pPr>
          </w:p>
        </w:tc>
        <w:tc>
          <w:tcPr>
            <w:tcW w:w="886" w:type="dxa"/>
            <w:tcBorders>
              <w:top w:val="single" w:sz="4" w:space="0" w:color="000000"/>
              <w:left w:val="single" w:sz="4" w:space="0" w:color="000000"/>
              <w:bottom w:val="single" w:sz="4" w:space="0" w:color="000000"/>
              <w:right w:val="single" w:sz="4" w:space="0" w:color="000000"/>
            </w:tcBorders>
          </w:tcPr>
          <w:p w:rsidR="00BB42C3" w14:paraId="548E0625" w14:textId="77777777">
            <w:pPr>
              <w:spacing w:line="360" w:lineRule="auto"/>
              <w:rPr>
                <w:rFonts w:ascii="宋体" w:hAnsi="宋体"/>
                <w:szCs w:val="21"/>
              </w:rPr>
            </w:pPr>
          </w:p>
        </w:tc>
        <w:tc>
          <w:tcPr>
            <w:tcW w:w="1229" w:type="dxa"/>
            <w:tcBorders>
              <w:top w:val="single" w:sz="4" w:space="0" w:color="000000"/>
              <w:left w:val="single" w:sz="4" w:space="0" w:color="000000"/>
              <w:bottom w:val="single" w:sz="4" w:space="0" w:color="000000"/>
              <w:right w:val="single" w:sz="4" w:space="0" w:color="000000"/>
            </w:tcBorders>
          </w:tcPr>
          <w:p w:rsidR="00BB42C3" w14:paraId="678EA184" w14:textId="77777777">
            <w:pPr>
              <w:spacing w:line="360" w:lineRule="auto"/>
              <w:rPr>
                <w:rFonts w:ascii="宋体" w:hAnsi="宋体"/>
                <w:szCs w:val="21"/>
              </w:rPr>
            </w:pPr>
          </w:p>
        </w:tc>
        <w:tc>
          <w:tcPr>
            <w:tcW w:w="873" w:type="dxa"/>
            <w:tcBorders>
              <w:top w:val="single" w:sz="4" w:space="0" w:color="000000"/>
              <w:left w:val="single" w:sz="4" w:space="0" w:color="000000"/>
              <w:bottom w:val="single" w:sz="4" w:space="0" w:color="000000"/>
              <w:right w:val="single" w:sz="4" w:space="0" w:color="000000"/>
            </w:tcBorders>
          </w:tcPr>
          <w:p w:rsidR="00BB42C3" w14:paraId="65D72A41" w14:textId="77777777">
            <w:pPr>
              <w:spacing w:line="360" w:lineRule="auto"/>
              <w:rPr>
                <w:rFonts w:ascii="宋体" w:hAnsi="宋体"/>
                <w:szCs w:val="21"/>
              </w:rPr>
            </w:pPr>
          </w:p>
        </w:tc>
        <w:tc>
          <w:tcPr>
            <w:tcW w:w="1051" w:type="dxa"/>
            <w:tcBorders>
              <w:top w:val="single" w:sz="4" w:space="0" w:color="000000"/>
              <w:left w:val="single" w:sz="4" w:space="0" w:color="000000"/>
              <w:bottom w:val="single" w:sz="4" w:space="0" w:color="000000"/>
              <w:right w:val="single" w:sz="4" w:space="0" w:color="000000"/>
            </w:tcBorders>
          </w:tcPr>
          <w:p w:rsidR="00BB42C3" w14:paraId="0A7CEFA2" w14:textId="77777777">
            <w:pPr>
              <w:spacing w:line="360" w:lineRule="auto"/>
              <w:jc w:val="left"/>
              <w:rPr>
                <w:rFonts w:ascii="宋体" w:hAnsi="宋体"/>
                <w:szCs w:val="21"/>
              </w:rPr>
            </w:pPr>
          </w:p>
        </w:tc>
        <w:tc>
          <w:tcPr>
            <w:tcW w:w="1053" w:type="dxa"/>
            <w:tcBorders>
              <w:top w:val="single" w:sz="4" w:space="0" w:color="000000"/>
              <w:left w:val="single" w:sz="4" w:space="0" w:color="000000"/>
              <w:bottom w:val="single" w:sz="4" w:space="0" w:color="000000"/>
              <w:right w:val="single" w:sz="4" w:space="0" w:color="000000"/>
            </w:tcBorders>
          </w:tcPr>
          <w:p w:rsidR="00BB42C3" w14:paraId="7601E287" w14:textId="77777777">
            <w:pPr>
              <w:spacing w:line="360" w:lineRule="auto"/>
              <w:jc w:val="left"/>
              <w:rPr>
                <w:rFonts w:ascii="宋体" w:hAnsi="宋体"/>
                <w:szCs w:val="21"/>
              </w:rPr>
            </w:pPr>
          </w:p>
        </w:tc>
        <w:tc>
          <w:tcPr>
            <w:tcW w:w="1053" w:type="dxa"/>
            <w:tcBorders>
              <w:top w:val="single" w:sz="4" w:space="0" w:color="000000"/>
              <w:left w:val="single" w:sz="4" w:space="0" w:color="000000"/>
              <w:bottom w:val="single" w:sz="4" w:space="0" w:color="000000"/>
              <w:right w:val="single" w:sz="4" w:space="0" w:color="000000"/>
            </w:tcBorders>
          </w:tcPr>
          <w:p w:rsidR="00BB42C3" w14:paraId="415C5C97" w14:textId="77777777">
            <w:pPr>
              <w:spacing w:line="360" w:lineRule="auto"/>
              <w:jc w:val="left"/>
              <w:rPr>
                <w:rFonts w:ascii="宋体" w:hAnsi="宋体"/>
                <w:szCs w:val="21"/>
              </w:rPr>
            </w:pPr>
          </w:p>
        </w:tc>
      </w:tr>
      <w:tr w14:paraId="1DF22CC3" w14:textId="77777777">
        <w:tblPrEx>
          <w:tblW w:w="9286" w:type="dxa"/>
          <w:jc w:val="center"/>
          <w:tblLayout w:type="fixed"/>
          <w:tblLook w:val="04A0"/>
        </w:tblPrEx>
        <w:trPr>
          <w:trHeight w:val="510"/>
          <w:jc w:val="center"/>
        </w:trPr>
        <w:tc>
          <w:tcPr>
            <w:tcW w:w="874" w:type="dxa"/>
            <w:tcBorders>
              <w:top w:val="single" w:sz="4" w:space="0" w:color="000000"/>
              <w:left w:val="single" w:sz="4" w:space="0" w:color="000000"/>
              <w:bottom w:val="single" w:sz="4" w:space="0" w:color="000000"/>
              <w:right w:val="single" w:sz="4" w:space="0" w:color="000000"/>
            </w:tcBorders>
          </w:tcPr>
          <w:p w:rsidR="00BB42C3" w14:paraId="5E3B677E" w14:textId="77777777">
            <w:pPr>
              <w:spacing w:line="360" w:lineRule="auto"/>
              <w:rPr>
                <w:rFonts w:ascii="宋体" w:hAnsi="宋体"/>
                <w:szCs w:val="21"/>
              </w:rPr>
            </w:pPr>
          </w:p>
        </w:tc>
        <w:tc>
          <w:tcPr>
            <w:tcW w:w="1051" w:type="dxa"/>
            <w:tcBorders>
              <w:top w:val="single" w:sz="4" w:space="0" w:color="000000"/>
              <w:left w:val="single" w:sz="4" w:space="0" w:color="000000"/>
              <w:bottom w:val="single" w:sz="4" w:space="0" w:color="000000"/>
              <w:right w:val="single" w:sz="4" w:space="0" w:color="000000"/>
            </w:tcBorders>
          </w:tcPr>
          <w:p w:rsidR="00BB42C3" w14:paraId="27FE3B98" w14:textId="77777777">
            <w:pPr>
              <w:spacing w:line="360" w:lineRule="auto"/>
              <w:rPr>
                <w:rFonts w:ascii="宋体" w:hAnsi="宋体"/>
                <w:szCs w:val="21"/>
              </w:rPr>
            </w:pPr>
          </w:p>
        </w:tc>
        <w:tc>
          <w:tcPr>
            <w:tcW w:w="1216" w:type="dxa"/>
            <w:tcBorders>
              <w:top w:val="single" w:sz="4" w:space="0" w:color="000000"/>
              <w:left w:val="single" w:sz="4" w:space="0" w:color="000000"/>
              <w:bottom w:val="single" w:sz="4" w:space="0" w:color="000000"/>
              <w:right w:val="single" w:sz="4" w:space="0" w:color="000000"/>
            </w:tcBorders>
          </w:tcPr>
          <w:p w:rsidR="00BB42C3" w14:paraId="5F41027F" w14:textId="77777777">
            <w:pPr>
              <w:spacing w:line="360" w:lineRule="auto"/>
              <w:rPr>
                <w:rFonts w:ascii="宋体" w:hAnsi="宋体"/>
                <w:szCs w:val="21"/>
              </w:rPr>
            </w:pPr>
          </w:p>
        </w:tc>
        <w:tc>
          <w:tcPr>
            <w:tcW w:w="886" w:type="dxa"/>
            <w:tcBorders>
              <w:top w:val="single" w:sz="4" w:space="0" w:color="000000"/>
              <w:left w:val="single" w:sz="4" w:space="0" w:color="000000"/>
              <w:bottom w:val="single" w:sz="4" w:space="0" w:color="000000"/>
              <w:right w:val="single" w:sz="4" w:space="0" w:color="000000"/>
            </w:tcBorders>
          </w:tcPr>
          <w:p w:rsidR="00BB42C3" w14:paraId="5C099887" w14:textId="77777777">
            <w:pPr>
              <w:spacing w:line="360" w:lineRule="auto"/>
              <w:rPr>
                <w:rFonts w:ascii="宋体" w:hAnsi="宋体"/>
                <w:szCs w:val="21"/>
              </w:rPr>
            </w:pPr>
          </w:p>
        </w:tc>
        <w:tc>
          <w:tcPr>
            <w:tcW w:w="1229" w:type="dxa"/>
            <w:tcBorders>
              <w:top w:val="single" w:sz="4" w:space="0" w:color="000000"/>
              <w:left w:val="single" w:sz="4" w:space="0" w:color="000000"/>
              <w:bottom w:val="single" w:sz="4" w:space="0" w:color="000000"/>
              <w:right w:val="single" w:sz="4" w:space="0" w:color="000000"/>
            </w:tcBorders>
          </w:tcPr>
          <w:p w:rsidR="00BB42C3" w14:paraId="772D5D70" w14:textId="77777777">
            <w:pPr>
              <w:spacing w:line="360" w:lineRule="auto"/>
              <w:rPr>
                <w:rFonts w:ascii="宋体" w:hAnsi="宋体"/>
                <w:szCs w:val="21"/>
              </w:rPr>
            </w:pPr>
          </w:p>
        </w:tc>
        <w:tc>
          <w:tcPr>
            <w:tcW w:w="873" w:type="dxa"/>
            <w:tcBorders>
              <w:top w:val="single" w:sz="4" w:space="0" w:color="000000"/>
              <w:left w:val="single" w:sz="4" w:space="0" w:color="000000"/>
              <w:bottom w:val="single" w:sz="4" w:space="0" w:color="000000"/>
              <w:right w:val="single" w:sz="4" w:space="0" w:color="000000"/>
            </w:tcBorders>
          </w:tcPr>
          <w:p w:rsidR="00BB42C3" w14:paraId="22668F32" w14:textId="77777777">
            <w:pPr>
              <w:spacing w:line="360" w:lineRule="auto"/>
              <w:rPr>
                <w:rFonts w:ascii="宋体" w:hAnsi="宋体"/>
                <w:szCs w:val="21"/>
              </w:rPr>
            </w:pPr>
          </w:p>
        </w:tc>
        <w:tc>
          <w:tcPr>
            <w:tcW w:w="1051" w:type="dxa"/>
            <w:tcBorders>
              <w:top w:val="single" w:sz="4" w:space="0" w:color="000000"/>
              <w:left w:val="single" w:sz="4" w:space="0" w:color="000000"/>
              <w:bottom w:val="single" w:sz="4" w:space="0" w:color="000000"/>
              <w:right w:val="single" w:sz="4" w:space="0" w:color="000000"/>
            </w:tcBorders>
          </w:tcPr>
          <w:p w:rsidR="00BB42C3" w14:paraId="53902E3B" w14:textId="77777777">
            <w:pPr>
              <w:spacing w:line="360" w:lineRule="auto"/>
              <w:jc w:val="left"/>
              <w:rPr>
                <w:rFonts w:ascii="宋体" w:hAnsi="宋体"/>
                <w:szCs w:val="21"/>
              </w:rPr>
            </w:pPr>
          </w:p>
        </w:tc>
        <w:tc>
          <w:tcPr>
            <w:tcW w:w="1053" w:type="dxa"/>
            <w:tcBorders>
              <w:top w:val="single" w:sz="4" w:space="0" w:color="000000"/>
              <w:left w:val="single" w:sz="4" w:space="0" w:color="000000"/>
              <w:bottom w:val="single" w:sz="4" w:space="0" w:color="000000"/>
              <w:right w:val="single" w:sz="4" w:space="0" w:color="000000"/>
            </w:tcBorders>
          </w:tcPr>
          <w:p w:rsidR="00BB42C3" w14:paraId="5D4A68B2" w14:textId="77777777">
            <w:pPr>
              <w:spacing w:line="360" w:lineRule="auto"/>
              <w:jc w:val="left"/>
              <w:rPr>
                <w:rFonts w:ascii="宋体" w:hAnsi="宋体"/>
                <w:szCs w:val="21"/>
              </w:rPr>
            </w:pPr>
          </w:p>
        </w:tc>
        <w:tc>
          <w:tcPr>
            <w:tcW w:w="1053" w:type="dxa"/>
            <w:tcBorders>
              <w:top w:val="single" w:sz="4" w:space="0" w:color="000000"/>
              <w:left w:val="single" w:sz="4" w:space="0" w:color="000000"/>
              <w:bottom w:val="single" w:sz="4" w:space="0" w:color="000000"/>
              <w:right w:val="single" w:sz="4" w:space="0" w:color="000000"/>
            </w:tcBorders>
          </w:tcPr>
          <w:p w:rsidR="00BB42C3" w14:paraId="0A9F57A6" w14:textId="77777777">
            <w:pPr>
              <w:spacing w:line="360" w:lineRule="auto"/>
              <w:jc w:val="left"/>
              <w:rPr>
                <w:rFonts w:ascii="宋体" w:hAnsi="宋体"/>
                <w:szCs w:val="21"/>
              </w:rPr>
            </w:pPr>
          </w:p>
        </w:tc>
      </w:tr>
      <w:tr w14:paraId="39D5498D" w14:textId="77777777">
        <w:tblPrEx>
          <w:tblW w:w="9286" w:type="dxa"/>
          <w:jc w:val="center"/>
          <w:tblLayout w:type="fixed"/>
          <w:tblLook w:val="04A0"/>
        </w:tblPrEx>
        <w:trPr>
          <w:trHeight w:val="510"/>
          <w:jc w:val="center"/>
        </w:trPr>
        <w:tc>
          <w:tcPr>
            <w:tcW w:w="874" w:type="dxa"/>
            <w:tcBorders>
              <w:top w:val="single" w:sz="4" w:space="0" w:color="000000"/>
              <w:left w:val="single" w:sz="4" w:space="0" w:color="000000"/>
              <w:bottom w:val="single" w:sz="4" w:space="0" w:color="000000"/>
              <w:right w:val="single" w:sz="4" w:space="0" w:color="000000"/>
            </w:tcBorders>
          </w:tcPr>
          <w:p w:rsidR="00BB42C3" w14:paraId="6EABE3D1" w14:textId="77777777">
            <w:pPr>
              <w:spacing w:line="360" w:lineRule="auto"/>
              <w:rPr>
                <w:rFonts w:ascii="宋体" w:hAnsi="宋体"/>
                <w:szCs w:val="21"/>
              </w:rPr>
            </w:pPr>
          </w:p>
        </w:tc>
        <w:tc>
          <w:tcPr>
            <w:tcW w:w="1051" w:type="dxa"/>
            <w:tcBorders>
              <w:top w:val="single" w:sz="4" w:space="0" w:color="000000"/>
              <w:left w:val="single" w:sz="4" w:space="0" w:color="000000"/>
              <w:bottom w:val="single" w:sz="4" w:space="0" w:color="000000"/>
              <w:right w:val="single" w:sz="4" w:space="0" w:color="000000"/>
            </w:tcBorders>
          </w:tcPr>
          <w:p w:rsidR="00BB42C3" w14:paraId="534FC4DB" w14:textId="77777777">
            <w:pPr>
              <w:spacing w:line="360" w:lineRule="auto"/>
              <w:rPr>
                <w:rFonts w:ascii="宋体" w:hAnsi="宋体"/>
                <w:szCs w:val="21"/>
              </w:rPr>
            </w:pPr>
          </w:p>
        </w:tc>
        <w:tc>
          <w:tcPr>
            <w:tcW w:w="1216" w:type="dxa"/>
            <w:tcBorders>
              <w:top w:val="single" w:sz="4" w:space="0" w:color="000000"/>
              <w:left w:val="single" w:sz="4" w:space="0" w:color="000000"/>
              <w:bottom w:val="single" w:sz="4" w:space="0" w:color="000000"/>
              <w:right w:val="single" w:sz="4" w:space="0" w:color="000000"/>
            </w:tcBorders>
          </w:tcPr>
          <w:p w:rsidR="00BB42C3" w14:paraId="363FF02F" w14:textId="77777777">
            <w:pPr>
              <w:spacing w:line="360" w:lineRule="auto"/>
              <w:rPr>
                <w:rFonts w:ascii="宋体" w:hAnsi="宋体"/>
                <w:szCs w:val="21"/>
              </w:rPr>
            </w:pPr>
          </w:p>
        </w:tc>
        <w:tc>
          <w:tcPr>
            <w:tcW w:w="886" w:type="dxa"/>
            <w:tcBorders>
              <w:top w:val="single" w:sz="4" w:space="0" w:color="000000"/>
              <w:left w:val="single" w:sz="4" w:space="0" w:color="000000"/>
              <w:bottom w:val="single" w:sz="4" w:space="0" w:color="000000"/>
              <w:right w:val="single" w:sz="4" w:space="0" w:color="000000"/>
            </w:tcBorders>
          </w:tcPr>
          <w:p w:rsidR="00BB42C3" w14:paraId="4DEE00C2" w14:textId="77777777">
            <w:pPr>
              <w:spacing w:line="360" w:lineRule="auto"/>
              <w:rPr>
                <w:rFonts w:ascii="宋体" w:hAnsi="宋体"/>
                <w:szCs w:val="21"/>
              </w:rPr>
            </w:pPr>
          </w:p>
        </w:tc>
        <w:tc>
          <w:tcPr>
            <w:tcW w:w="1229" w:type="dxa"/>
            <w:tcBorders>
              <w:top w:val="single" w:sz="4" w:space="0" w:color="000000"/>
              <w:left w:val="single" w:sz="4" w:space="0" w:color="000000"/>
              <w:bottom w:val="single" w:sz="4" w:space="0" w:color="000000"/>
              <w:right w:val="single" w:sz="4" w:space="0" w:color="000000"/>
            </w:tcBorders>
          </w:tcPr>
          <w:p w:rsidR="00BB42C3" w14:paraId="3E9FE978" w14:textId="77777777">
            <w:pPr>
              <w:spacing w:line="360" w:lineRule="auto"/>
              <w:rPr>
                <w:rFonts w:ascii="宋体" w:hAnsi="宋体"/>
                <w:szCs w:val="21"/>
              </w:rPr>
            </w:pPr>
          </w:p>
        </w:tc>
        <w:tc>
          <w:tcPr>
            <w:tcW w:w="873" w:type="dxa"/>
            <w:tcBorders>
              <w:top w:val="single" w:sz="4" w:space="0" w:color="000000"/>
              <w:left w:val="single" w:sz="4" w:space="0" w:color="000000"/>
              <w:bottom w:val="single" w:sz="4" w:space="0" w:color="000000"/>
              <w:right w:val="single" w:sz="4" w:space="0" w:color="000000"/>
            </w:tcBorders>
          </w:tcPr>
          <w:p w:rsidR="00BB42C3" w14:paraId="17CC7604" w14:textId="77777777">
            <w:pPr>
              <w:spacing w:line="360" w:lineRule="auto"/>
              <w:rPr>
                <w:rFonts w:ascii="宋体" w:hAnsi="宋体"/>
                <w:szCs w:val="21"/>
              </w:rPr>
            </w:pPr>
          </w:p>
        </w:tc>
        <w:tc>
          <w:tcPr>
            <w:tcW w:w="1051" w:type="dxa"/>
            <w:tcBorders>
              <w:top w:val="single" w:sz="4" w:space="0" w:color="000000"/>
              <w:left w:val="single" w:sz="4" w:space="0" w:color="000000"/>
              <w:bottom w:val="single" w:sz="4" w:space="0" w:color="000000"/>
              <w:right w:val="single" w:sz="4" w:space="0" w:color="000000"/>
            </w:tcBorders>
          </w:tcPr>
          <w:p w:rsidR="00BB42C3" w14:paraId="19D82DA1" w14:textId="77777777">
            <w:pPr>
              <w:spacing w:line="360" w:lineRule="auto"/>
              <w:jc w:val="left"/>
              <w:rPr>
                <w:rFonts w:ascii="宋体" w:hAnsi="宋体"/>
                <w:szCs w:val="21"/>
              </w:rPr>
            </w:pPr>
          </w:p>
        </w:tc>
        <w:tc>
          <w:tcPr>
            <w:tcW w:w="1053" w:type="dxa"/>
            <w:tcBorders>
              <w:top w:val="single" w:sz="4" w:space="0" w:color="000000"/>
              <w:left w:val="single" w:sz="4" w:space="0" w:color="000000"/>
              <w:bottom w:val="single" w:sz="4" w:space="0" w:color="000000"/>
              <w:right w:val="single" w:sz="4" w:space="0" w:color="000000"/>
            </w:tcBorders>
          </w:tcPr>
          <w:p w:rsidR="00BB42C3" w14:paraId="155B397B" w14:textId="77777777">
            <w:pPr>
              <w:spacing w:line="360" w:lineRule="auto"/>
              <w:jc w:val="left"/>
              <w:rPr>
                <w:rFonts w:ascii="宋体" w:hAnsi="宋体"/>
                <w:szCs w:val="21"/>
              </w:rPr>
            </w:pPr>
          </w:p>
        </w:tc>
        <w:tc>
          <w:tcPr>
            <w:tcW w:w="1053" w:type="dxa"/>
            <w:tcBorders>
              <w:top w:val="single" w:sz="4" w:space="0" w:color="000000"/>
              <w:left w:val="single" w:sz="4" w:space="0" w:color="000000"/>
              <w:bottom w:val="single" w:sz="4" w:space="0" w:color="000000"/>
              <w:right w:val="single" w:sz="4" w:space="0" w:color="000000"/>
            </w:tcBorders>
          </w:tcPr>
          <w:p w:rsidR="00BB42C3" w14:paraId="67B8DBCE" w14:textId="77777777">
            <w:pPr>
              <w:spacing w:line="360" w:lineRule="auto"/>
              <w:jc w:val="left"/>
              <w:rPr>
                <w:rFonts w:ascii="宋体" w:hAnsi="宋体"/>
                <w:szCs w:val="21"/>
              </w:rPr>
            </w:pPr>
          </w:p>
        </w:tc>
      </w:tr>
      <w:tr w14:paraId="15E298F3" w14:textId="77777777">
        <w:tblPrEx>
          <w:tblW w:w="9286" w:type="dxa"/>
          <w:jc w:val="center"/>
          <w:tblLayout w:type="fixed"/>
          <w:tblLook w:val="04A0"/>
        </w:tblPrEx>
        <w:trPr>
          <w:trHeight w:val="510"/>
          <w:jc w:val="center"/>
        </w:trPr>
        <w:tc>
          <w:tcPr>
            <w:tcW w:w="874" w:type="dxa"/>
            <w:tcBorders>
              <w:top w:val="single" w:sz="4" w:space="0" w:color="000000"/>
              <w:left w:val="single" w:sz="4" w:space="0" w:color="000000"/>
              <w:bottom w:val="single" w:sz="4" w:space="0" w:color="000000"/>
              <w:right w:val="single" w:sz="4" w:space="0" w:color="000000"/>
            </w:tcBorders>
          </w:tcPr>
          <w:p w:rsidR="00BB42C3" w14:paraId="46736649" w14:textId="77777777">
            <w:pPr>
              <w:spacing w:line="360" w:lineRule="auto"/>
              <w:rPr>
                <w:rFonts w:ascii="宋体" w:hAnsi="宋体"/>
                <w:szCs w:val="21"/>
              </w:rPr>
            </w:pPr>
          </w:p>
        </w:tc>
        <w:tc>
          <w:tcPr>
            <w:tcW w:w="1051" w:type="dxa"/>
            <w:tcBorders>
              <w:top w:val="single" w:sz="4" w:space="0" w:color="000000"/>
              <w:left w:val="single" w:sz="4" w:space="0" w:color="000000"/>
              <w:bottom w:val="single" w:sz="4" w:space="0" w:color="000000"/>
              <w:right w:val="single" w:sz="4" w:space="0" w:color="000000"/>
            </w:tcBorders>
          </w:tcPr>
          <w:p w:rsidR="00BB42C3" w14:paraId="5427E3F9" w14:textId="77777777">
            <w:pPr>
              <w:spacing w:line="360" w:lineRule="auto"/>
              <w:rPr>
                <w:rFonts w:ascii="宋体" w:hAnsi="宋体"/>
                <w:szCs w:val="21"/>
              </w:rPr>
            </w:pPr>
          </w:p>
        </w:tc>
        <w:tc>
          <w:tcPr>
            <w:tcW w:w="1216" w:type="dxa"/>
            <w:tcBorders>
              <w:top w:val="single" w:sz="4" w:space="0" w:color="000000"/>
              <w:left w:val="single" w:sz="4" w:space="0" w:color="000000"/>
              <w:bottom w:val="single" w:sz="4" w:space="0" w:color="000000"/>
              <w:right w:val="single" w:sz="4" w:space="0" w:color="000000"/>
            </w:tcBorders>
          </w:tcPr>
          <w:p w:rsidR="00BB42C3" w14:paraId="19619F0D" w14:textId="77777777">
            <w:pPr>
              <w:spacing w:line="360" w:lineRule="auto"/>
              <w:rPr>
                <w:rFonts w:ascii="宋体" w:hAnsi="宋体"/>
                <w:szCs w:val="21"/>
              </w:rPr>
            </w:pPr>
          </w:p>
        </w:tc>
        <w:tc>
          <w:tcPr>
            <w:tcW w:w="886" w:type="dxa"/>
            <w:tcBorders>
              <w:top w:val="single" w:sz="4" w:space="0" w:color="000000"/>
              <w:left w:val="single" w:sz="4" w:space="0" w:color="000000"/>
              <w:bottom w:val="single" w:sz="4" w:space="0" w:color="000000"/>
              <w:right w:val="single" w:sz="4" w:space="0" w:color="000000"/>
            </w:tcBorders>
          </w:tcPr>
          <w:p w:rsidR="00BB42C3" w14:paraId="511F7629" w14:textId="77777777">
            <w:pPr>
              <w:spacing w:line="360" w:lineRule="auto"/>
              <w:rPr>
                <w:rFonts w:ascii="宋体" w:hAnsi="宋体"/>
                <w:szCs w:val="21"/>
              </w:rPr>
            </w:pPr>
          </w:p>
        </w:tc>
        <w:tc>
          <w:tcPr>
            <w:tcW w:w="1229" w:type="dxa"/>
            <w:tcBorders>
              <w:top w:val="single" w:sz="4" w:space="0" w:color="000000"/>
              <w:left w:val="single" w:sz="4" w:space="0" w:color="000000"/>
              <w:bottom w:val="single" w:sz="4" w:space="0" w:color="000000"/>
              <w:right w:val="single" w:sz="4" w:space="0" w:color="000000"/>
            </w:tcBorders>
          </w:tcPr>
          <w:p w:rsidR="00BB42C3" w14:paraId="3F04E4D4" w14:textId="77777777">
            <w:pPr>
              <w:spacing w:line="360" w:lineRule="auto"/>
              <w:rPr>
                <w:rFonts w:ascii="宋体" w:hAnsi="宋体"/>
                <w:szCs w:val="21"/>
              </w:rPr>
            </w:pPr>
          </w:p>
        </w:tc>
        <w:tc>
          <w:tcPr>
            <w:tcW w:w="873" w:type="dxa"/>
            <w:tcBorders>
              <w:top w:val="single" w:sz="4" w:space="0" w:color="000000"/>
              <w:left w:val="single" w:sz="4" w:space="0" w:color="000000"/>
              <w:bottom w:val="single" w:sz="4" w:space="0" w:color="000000"/>
              <w:right w:val="single" w:sz="4" w:space="0" w:color="000000"/>
            </w:tcBorders>
          </w:tcPr>
          <w:p w:rsidR="00BB42C3" w14:paraId="39CB5C01" w14:textId="77777777">
            <w:pPr>
              <w:spacing w:line="360" w:lineRule="auto"/>
              <w:rPr>
                <w:rFonts w:ascii="宋体" w:hAnsi="宋体"/>
                <w:szCs w:val="21"/>
              </w:rPr>
            </w:pPr>
          </w:p>
        </w:tc>
        <w:tc>
          <w:tcPr>
            <w:tcW w:w="1051" w:type="dxa"/>
            <w:tcBorders>
              <w:top w:val="single" w:sz="4" w:space="0" w:color="000000"/>
              <w:left w:val="single" w:sz="4" w:space="0" w:color="000000"/>
              <w:bottom w:val="single" w:sz="4" w:space="0" w:color="000000"/>
              <w:right w:val="single" w:sz="4" w:space="0" w:color="000000"/>
            </w:tcBorders>
          </w:tcPr>
          <w:p w:rsidR="00BB42C3" w14:paraId="499554AD" w14:textId="77777777">
            <w:pPr>
              <w:spacing w:line="360" w:lineRule="auto"/>
              <w:jc w:val="left"/>
              <w:rPr>
                <w:rFonts w:ascii="宋体" w:hAnsi="宋体"/>
                <w:szCs w:val="21"/>
              </w:rPr>
            </w:pPr>
          </w:p>
        </w:tc>
        <w:tc>
          <w:tcPr>
            <w:tcW w:w="1053" w:type="dxa"/>
            <w:tcBorders>
              <w:top w:val="single" w:sz="4" w:space="0" w:color="000000"/>
              <w:left w:val="single" w:sz="4" w:space="0" w:color="000000"/>
              <w:bottom w:val="single" w:sz="4" w:space="0" w:color="000000"/>
              <w:right w:val="single" w:sz="4" w:space="0" w:color="000000"/>
            </w:tcBorders>
          </w:tcPr>
          <w:p w:rsidR="00BB42C3" w14:paraId="00DE412D" w14:textId="77777777">
            <w:pPr>
              <w:spacing w:line="360" w:lineRule="auto"/>
              <w:jc w:val="left"/>
              <w:rPr>
                <w:rFonts w:ascii="宋体" w:hAnsi="宋体"/>
                <w:szCs w:val="21"/>
              </w:rPr>
            </w:pPr>
          </w:p>
        </w:tc>
        <w:tc>
          <w:tcPr>
            <w:tcW w:w="1053" w:type="dxa"/>
            <w:tcBorders>
              <w:top w:val="single" w:sz="4" w:space="0" w:color="000000"/>
              <w:left w:val="single" w:sz="4" w:space="0" w:color="000000"/>
              <w:bottom w:val="single" w:sz="4" w:space="0" w:color="000000"/>
              <w:right w:val="single" w:sz="4" w:space="0" w:color="000000"/>
            </w:tcBorders>
          </w:tcPr>
          <w:p w:rsidR="00BB42C3" w14:paraId="69770408" w14:textId="77777777">
            <w:pPr>
              <w:spacing w:line="360" w:lineRule="auto"/>
              <w:jc w:val="left"/>
              <w:rPr>
                <w:rFonts w:ascii="宋体" w:hAnsi="宋体"/>
                <w:szCs w:val="21"/>
              </w:rPr>
            </w:pPr>
          </w:p>
        </w:tc>
      </w:tr>
      <w:tr w14:paraId="354DE7E6" w14:textId="77777777">
        <w:tblPrEx>
          <w:tblW w:w="9286" w:type="dxa"/>
          <w:jc w:val="center"/>
          <w:tblLayout w:type="fixed"/>
          <w:tblLook w:val="04A0"/>
        </w:tblPrEx>
        <w:trPr>
          <w:trHeight w:val="510"/>
          <w:jc w:val="center"/>
        </w:trPr>
        <w:tc>
          <w:tcPr>
            <w:tcW w:w="874" w:type="dxa"/>
            <w:tcBorders>
              <w:top w:val="single" w:sz="4" w:space="0" w:color="000000"/>
              <w:left w:val="single" w:sz="4" w:space="0" w:color="000000"/>
              <w:bottom w:val="single" w:sz="4" w:space="0" w:color="000000"/>
              <w:right w:val="single" w:sz="4" w:space="0" w:color="000000"/>
            </w:tcBorders>
          </w:tcPr>
          <w:p w:rsidR="00BB42C3" w14:paraId="311272C0" w14:textId="77777777">
            <w:pPr>
              <w:spacing w:line="360" w:lineRule="auto"/>
              <w:rPr>
                <w:rFonts w:ascii="宋体" w:hAnsi="宋体"/>
                <w:szCs w:val="21"/>
              </w:rPr>
            </w:pPr>
          </w:p>
        </w:tc>
        <w:tc>
          <w:tcPr>
            <w:tcW w:w="1051" w:type="dxa"/>
            <w:tcBorders>
              <w:top w:val="single" w:sz="4" w:space="0" w:color="000000"/>
              <w:left w:val="single" w:sz="4" w:space="0" w:color="000000"/>
              <w:bottom w:val="single" w:sz="4" w:space="0" w:color="000000"/>
              <w:right w:val="single" w:sz="4" w:space="0" w:color="000000"/>
            </w:tcBorders>
          </w:tcPr>
          <w:p w:rsidR="00BB42C3" w14:paraId="2BC90CBD" w14:textId="77777777">
            <w:pPr>
              <w:spacing w:line="360" w:lineRule="auto"/>
              <w:rPr>
                <w:rFonts w:ascii="宋体" w:hAnsi="宋体"/>
                <w:szCs w:val="21"/>
              </w:rPr>
            </w:pPr>
          </w:p>
        </w:tc>
        <w:tc>
          <w:tcPr>
            <w:tcW w:w="1216" w:type="dxa"/>
            <w:tcBorders>
              <w:top w:val="single" w:sz="4" w:space="0" w:color="000000"/>
              <w:left w:val="single" w:sz="4" w:space="0" w:color="000000"/>
              <w:bottom w:val="single" w:sz="4" w:space="0" w:color="000000"/>
              <w:right w:val="single" w:sz="4" w:space="0" w:color="000000"/>
            </w:tcBorders>
          </w:tcPr>
          <w:p w:rsidR="00BB42C3" w14:paraId="5AFA7218" w14:textId="77777777">
            <w:pPr>
              <w:spacing w:line="360" w:lineRule="auto"/>
              <w:rPr>
                <w:rFonts w:ascii="宋体" w:hAnsi="宋体"/>
                <w:szCs w:val="21"/>
              </w:rPr>
            </w:pPr>
          </w:p>
        </w:tc>
        <w:tc>
          <w:tcPr>
            <w:tcW w:w="886" w:type="dxa"/>
            <w:tcBorders>
              <w:top w:val="single" w:sz="4" w:space="0" w:color="000000"/>
              <w:left w:val="single" w:sz="4" w:space="0" w:color="000000"/>
              <w:bottom w:val="single" w:sz="4" w:space="0" w:color="000000"/>
              <w:right w:val="single" w:sz="4" w:space="0" w:color="000000"/>
            </w:tcBorders>
          </w:tcPr>
          <w:p w:rsidR="00BB42C3" w14:paraId="54F7EED7" w14:textId="77777777">
            <w:pPr>
              <w:spacing w:line="360" w:lineRule="auto"/>
              <w:rPr>
                <w:rFonts w:ascii="宋体" w:hAnsi="宋体"/>
                <w:szCs w:val="21"/>
              </w:rPr>
            </w:pPr>
          </w:p>
        </w:tc>
        <w:tc>
          <w:tcPr>
            <w:tcW w:w="1229" w:type="dxa"/>
            <w:tcBorders>
              <w:top w:val="single" w:sz="4" w:space="0" w:color="000000"/>
              <w:left w:val="single" w:sz="4" w:space="0" w:color="000000"/>
              <w:bottom w:val="single" w:sz="4" w:space="0" w:color="000000"/>
              <w:right w:val="single" w:sz="4" w:space="0" w:color="000000"/>
            </w:tcBorders>
          </w:tcPr>
          <w:p w:rsidR="00BB42C3" w14:paraId="46928C11" w14:textId="77777777">
            <w:pPr>
              <w:spacing w:line="360" w:lineRule="auto"/>
              <w:rPr>
                <w:rFonts w:ascii="宋体" w:hAnsi="宋体"/>
                <w:szCs w:val="21"/>
              </w:rPr>
            </w:pPr>
          </w:p>
        </w:tc>
        <w:tc>
          <w:tcPr>
            <w:tcW w:w="873" w:type="dxa"/>
            <w:tcBorders>
              <w:top w:val="single" w:sz="4" w:space="0" w:color="000000"/>
              <w:left w:val="single" w:sz="4" w:space="0" w:color="000000"/>
              <w:bottom w:val="single" w:sz="4" w:space="0" w:color="000000"/>
              <w:right w:val="single" w:sz="4" w:space="0" w:color="000000"/>
            </w:tcBorders>
          </w:tcPr>
          <w:p w:rsidR="00BB42C3" w14:paraId="7F143978" w14:textId="77777777">
            <w:pPr>
              <w:spacing w:line="360" w:lineRule="auto"/>
              <w:rPr>
                <w:rFonts w:ascii="宋体" w:hAnsi="宋体"/>
                <w:szCs w:val="21"/>
              </w:rPr>
            </w:pPr>
          </w:p>
        </w:tc>
        <w:tc>
          <w:tcPr>
            <w:tcW w:w="1051" w:type="dxa"/>
            <w:tcBorders>
              <w:top w:val="single" w:sz="4" w:space="0" w:color="000000"/>
              <w:left w:val="single" w:sz="4" w:space="0" w:color="000000"/>
              <w:bottom w:val="single" w:sz="4" w:space="0" w:color="000000"/>
              <w:right w:val="single" w:sz="4" w:space="0" w:color="000000"/>
            </w:tcBorders>
          </w:tcPr>
          <w:p w:rsidR="00BB42C3" w14:paraId="45EDB3DE" w14:textId="77777777">
            <w:pPr>
              <w:spacing w:line="360" w:lineRule="auto"/>
              <w:jc w:val="left"/>
              <w:rPr>
                <w:rFonts w:ascii="宋体" w:hAnsi="宋体"/>
                <w:szCs w:val="21"/>
              </w:rPr>
            </w:pPr>
          </w:p>
        </w:tc>
        <w:tc>
          <w:tcPr>
            <w:tcW w:w="1053" w:type="dxa"/>
            <w:tcBorders>
              <w:top w:val="single" w:sz="4" w:space="0" w:color="000000"/>
              <w:left w:val="single" w:sz="4" w:space="0" w:color="000000"/>
              <w:bottom w:val="single" w:sz="4" w:space="0" w:color="000000"/>
              <w:right w:val="single" w:sz="4" w:space="0" w:color="000000"/>
            </w:tcBorders>
          </w:tcPr>
          <w:p w:rsidR="00BB42C3" w14:paraId="4B1A2E7A" w14:textId="77777777">
            <w:pPr>
              <w:spacing w:line="360" w:lineRule="auto"/>
              <w:jc w:val="left"/>
              <w:rPr>
                <w:rFonts w:ascii="宋体" w:hAnsi="宋体"/>
                <w:szCs w:val="21"/>
              </w:rPr>
            </w:pPr>
          </w:p>
        </w:tc>
        <w:tc>
          <w:tcPr>
            <w:tcW w:w="1053" w:type="dxa"/>
            <w:tcBorders>
              <w:top w:val="single" w:sz="4" w:space="0" w:color="000000"/>
              <w:left w:val="single" w:sz="4" w:space="0" w:color="000000"/>
              <w:bottom w:val="single" w:sz="4" w:space="0" w:color="000000"/>
              <w:right w:val="single" w:sz="4" w:space="0" w:color="000000"/>
            </w:tcBorders>
          </w:tcPr>
          <w:p w:rsidR="00BB42C3" w14:paraId="4675EE90" w14:textId="77777777">
            <w:pPr>
              <w:spacing w:line="360" w:lineRule="auto"/>
              <w:jc w:val="left"/>
              <w:rPr>
                <w:rFonts w:ascii="宋体" w:hAnsi="宋体"/>
                <w:szCs w:val="21"/>
              </w:rPr>
            </w:pPr>
          </w:p>
        </w:tc>
      </w:tr>
      <w:tr w14:paraId="29564624" w14:textId="77777777">
        <w:tblPrEx>
          <w:tblW w:w="9286" w:type="dxa"/>
          <w:jc w:val="center"/>
          <w:tblLayout w:type="fixed"/>
          <w:tblLook w:val="04A0"/>
        </w:tblPrEx>
        <w:trPr>
          <w:trHeight w:val="510"/>
          <w:jc w:val="center"/>
        </w:trPr>
        <w:tc>
          <w:tcPr>
            <w:tcW w:w="874" w:type="dxa"/>
            <w:tcBorders>
              <w:top w:val="single" w:sz="4" w:space="0" w:color="000000"/>
              <w:left w:val="single" w:sz="4" w:space="0" w:color="000000"/>
              <w:bottom w:val="single" w:sz="4" w:space="0" w:color="000000"/>
              <w:right w:val="single" w:sz="4" w:space="0" w:color="000000"/>
            </w:tcBorders>
          </w:tcPr>
          <w:p w:rsidR="00BB42C3" w14:paraId="08C63761" w14:textId="77777777">
            <w:pPr>
              <w:spacing w:line="360" w:lineRule="auto"/>
              <w:rPr>
                <w:rFonts w:ascii="宋体" w:hAnsi="宋体"/>
                <w:szCs w:val="21"/>
              </w:rPr>
            </w:pPr>
          </w:p>
        </w:tc>
        <w:tc>
          <w:tcPr>
            <w:tcW w:w="1051" w:type="dxa"/>
            <w:tcBorders>
              <w:top w:val="single" w:sz="4" w:space="0" w:color="000000"/>
              <w:left w:val="single" w:sz="4" w:space="0" w:color="000000"/>
              <w:bottom w:val="single" w:sz="4" w:space="0" w:color="000000"/>
              <w:right w:val="single" w:sz="4" w:space="0" w:color="000000"/>
            </w:tcBorders>
          </w:tcPr>
          <w:p w:rsidR="00BB42C3" w14:paraId="37472907" w14:textId="77777777">
            <w:pPr>
              <w:spacing w:line="360" w:lineRule="auto"/>
              <w:rPr>
                <w:rFonts w:ascii="宋体" w:hAnsi="宋体"/>
                <w:szCs w:val="21"/>
              </w:rPr>
            </w:pPr>
          </w:p>
        </w:tc>
        <w:tc>
          <w:tcPr>
            <w:tcW w:w="1216" w:type="dxa"/>
            <w:tcBorders>
              <w:top w:val="single" w:sz="4" w:space="0" w:color="000000"/>
              <w:left w:val="single" w:sz="4" w:space="0" w:color="000000"/>
              <w:bottom w:val="single" w:sz="4" w:space="0" w:color="000000"/>
              <w:right w:val="single" w:sz="4" w:space="0" w:color="000000"/>
            </w:tcBorders>
          </w:tcPr>
          <w:p w:rsidR="00BB42C3" w14:paraId="3FFDD280" w14:textId="77777777">
            <w:pPr>
              <w:spacing w:line="360" w:lineRule="auto"/>
              <w:rPr>
                <w:rFonts w:ascii="宋体" w:hAnsi="宋体"/>
                <w:szCs w:val="21"/>
              </w:rPr>
            </w:pPr>
          </w:p>
        </w:tc>
        <w:tc>
          <w:tcPr>
            <w:tcW w:w="886" w:type="dxa"/>
            <w:tcBorders>
              <w:top w:val="single" w:sz="4" w:space="0" w:color="000000"/>
              <w:left w:val="single" w:sz="4" w:space="0" w:color="000000"/>
              <w:bottom w:val="single" w:sz="4" w:space="0" w:color="000000"/>
              <w:right w:val="single" w:sz="4" w:space="0" w:color="000000"/>
            </w:tcBorders>
          </w:tcPr>
          <w:p w:rsidR="00BB42C3" w14:paraId="078153FE" w14:textId="77777777">
            <w:pPr>
              <w:spacing w:line="360" w:lineRule="auto"/>
              <w:rPr>
                <w:rFonts w:ascii="宋体" w:hAnsi="宋体"/>
                <w:szCs w:val="21"/>
              </w:rPr>
            </w:pPr>
          </w:p>
        </w:tc>
        <w:tc>
          <w:tcPr>
            <w:tcW w:w="1229" w:type="dxa"/>
            <w:tcBorders>
              <w:top w:val="single" w:sz="4" w:space="0" w:color="000000"/>
              <w:left w:val="single" w:sz="4" w:space="0" w:color="000000"/>
              <w:bottom w:val="single" w:sz="4" w:space="0" w:color="000000"/>
              <w:right w:val="single" w:sz="4" w:space="0" w:color="000000"/>
            </w:tcBorders>
          </w:tcPr>
          <w:p w:rsidR="00BB42C3" w14:paraId="077FE270" w14:textId="77777777">
            <w:pPr>
              <w:spacing w:line="360" w:lineRule="auto"/>
              <w:rPr>
                <w:rFonts w:ascii="宋体" w:hAnsi="宋体"/>
                <w:szCs w:val="21"/>
              </w:rPr>
            </w:pPr>
          </w:p>
        </w:tc>
        <w:tc>
          <w:tcPr>
            <w:tcW w:w="873" w:type="dxa"/>
            <w:tcBorders>
              <w:top w:val="single" w:sz="4" w:space="0" w:color="000000"/>
              <w:left w:val="single" w:sz="4" w:space="0" w:color="000000"/>
              <w:bottom w:val="single" w:sz="4" w:space="0" w:color="000000"/>
              <w:right w:val="single" w:sz="4" w:space="0" w:color="000000"/>
            </w:tcBorders>
          </w:tcPr>
          <w:p w:rsidR="00BB42C3" w14:paraId="501E87C7" w14:textId="77777777">
            <w:pPr>
              <w:spacing w:line="360" w:lineRule="auto"/>
              <w:rPr>
                <w:rFonts w:ascii="宋体" w:hAnsi="宋体"/>
                <w:szCs w:val="21"/>
              </w:rPr>
            </w:pPr>
          </w:p>
        </w:tc>
        <w:tc>
          <w:tcPr>
            <w:tcW w:w="1051" w:type="dxa"/>
            <w:tcBorders>
              <w:top w:val="single" w:sz="4" w:space="0" w:color="000000"/>
              <w:left w:val="single" w:sz="4" w:space="0" w:color="000000"/>
              <w:bottom w:val="single" w:sz="4" w:space="0" w:color="000000"/>
              <w:right w:val="single" w:sz="4" w:space="0" w:color="000000"/>
            </w:tcBorders>
          </w:tcPr>
          <w:p w:rsidR="00BB42C3" w14:paraId="3E4BB3C3" w14:textId="77777777">
            <w:pPr>
              <w:spacing w:line="360" w:lineRule="auto"/>
              <w:jc w:val="left"/>
              <w:rPr>
                <w:rFonts w:ascii="宋体" w:hAnsi="宋体"/>
                <w:szCs w:val="21"/>
              </w:rPr>
            </w:pPr>
          </w:p>
        </w:tc>
        <w:tc>
          <w:tcPr>
            <w:tcW w:w="1053" w:type="dxa"/>
            <w:tcBorders>
              <w:top w:val="single" w:sz="4" w:space="0" w:color="000000"/>
              <w:left w:val="single" w:sz="4" w:space="0" w:color="000000"/>
              <w:bottom w:val="single" w:sz="4" w:space="0" w:color="000000"/>
              <w:right w:val="single" w:sz="4" w:space="0" w:color="000000"/>
            </w:tcBorders>
          </w:tcPr>
          <w:p w:rsidR="00BB42C3" w14:paraId="793C0AD7" w14:textId="77777777">
            <w:pPr>
              <w:spacing w:line="360" w:lineRule="auto"/>
              <w:jc w:val="left"/>
              <w:rPr>
                <w:rFonts w:ascii="宋体" w:hAnsi="宋体"/>
                <w:szCs w:val="21"/>
              </w:rPr>
            </w:pPr>
          </w:p>
        </w:tc>
        <w:tc>
          <w:tcPr>
            <w:tcW w:w="1053" w:type="dxa"/>
            <w:tcBorders>
              <w:top w:val="single" w:sz="4" w:space="0" w:color="000000"/>
              <w:left w:val="single" w:sz="4" w:space="0" w:color="000000"/>
              <w:bottom w:val="single" w:sz="4" w:space="0" w:color="000000"/>
              <w:right w:val="single" w:sz="4" w:space="0" w:color="000000"/>
            </w:tcBorders>
          </w:tcPr>
          <w:p w:rsidR="00BB42C3" w14:paraId="0F78D37E" w14:textId="77777777">
            <w:pPr>
              <w:spacing w:line="360" w:lineRule="auto"/>
              <w:jc w:val="left"/>
              <w:rPr>
                <w:rFonts w:ascii="宋体" w:hAnsi="宋体"/>
                <w:szCs w:val="21"/>
              </w:rPr>
            </w:pPr>
          </w:p>
        </w:tc>
      </w:tr>
      <w:tr w14:paraId="3A5AB2F8" w14:textId="77777777">
        <w:tblPrEx>
          <w:tblW w:w="9286" w:type="dxa"/>
          <w:jc w:val="center"/>
          <w:tblLayout w:type="fixed"/>
          <w:tblLook w:val="04A0"/>
        </w:tblPrEx>
        <w:trPr>
          <w:trHeight w:val="510"/>
          <w:jc w:val="center"/>
        </w:trPr>
        <w:tc>
          <w:tcPr>
            <w:tcW w:w="874" w:type="dxa"/>
            <w:tcBorders>
              <w:top w:val="single" w:sz="4" w:space="0" w:color="000000"/>
              <w:left w:val="single" w:sz="4" w:space="0" w:color="000000"/>
              <w:bottom w:val="single" w:sz="4" w:space="0" w:color="000000"/>
              <w:right w:val="single" w:sz="4" w:space="0" w:color="000000"/>
            </w:tcBorders>
          </w:tcPr>
          <w:p w:rsidR="00BB42C3" w14:paraId="6DCDA3D9" w14:textId="77777777">
            <w:pPr>
              <w:spacing w:line="360" w:lineRule="auto"/>
              <w:rPr>
                <w:rFonts w:ascii="宋体" w:hAnsi="宋体"/>
                <w:szCs w:val="21"/>
              </w:rPr>
            </w:pPr>
          </w:p>
        </w:tc>
        <w:tc>
          <w:tcPr>
            <w:tcW w:w="1051" w:type="dxa"/>
            <w:tcBorders>
              <w:top w:val="single" w:sz="4" w:space="0" w:color="000000"/>
              <w:left w:val="single" w:sz="4" w:space="0" w:color="000000"/>
              <w:bottom w:val="single" w:sz="4" w:space="0" w:color="000000"/>
              <w:right w:val="single" w:sz="4" w:space="0" w:color="000000"/>
            </w:tcBorders>
          </w:tcPr>
          <w:p w:rsidR="00BB42C3" w14:paraId="0513B4B2" w14:textId="77777777">
            <w:pPr>
              <w:spacing w:line="360" w:lineRule="auto"/>
              <w:rPr>
                <w:rFonts w:ascii="宋体" w:hAnsi="宋体"/>
                <w:szCs w:val="21"/>
              </w:rPr>
            </w:pPr>
          </w:p>
        </w:tc>
        <w:tc>
          <w:tcPr>
            <w:tcW w:w="1216" w:type="dxa"/>
            <w:tcBorders>
              <w:top w:val="single" w:sz="4" w:space="0" w:color="000000"/>
              <w:left w:val="single" w:sz="4" w:space="0" w:color="000000"/>
              <w:bottom w:val="single" w:sz="4" w:space="0" w:color="000000"/>
              <w:right w:val="single" w:sz="4" w:space="0" w:color="000000"/>
            </w:tcBorders>
          </w:tcPr>
          <w:p w:rsidR="00BB42C3" w14:paraId="6007C3B0" w14:textId="77777777">
            <w:pPr>
              <w:spacing w:line="360" w:lineRule="auto"/>
              <w:rPr>
                <w:rFonts w:ascii="宋体" w:hAnsi="宋体"/>
                <w:szCs w:val="21"/>
              </w:rPr>
            </w:pPr>
          </w:p>
        </w:tc>
        <w:tc>
          <w:tcPr>
            <w:tcW w:w="886" w:type="dxa"/>
            <w:tcBorders>
              <w:top w:val="single" w:sz="4" w:space="0" w:color="000000"/>
              <w:left w:val="single" w:sz="4" w:space="0" w:color="000000"/>
              <w:bottom w:val="single" w:sz="4" w:space="0" w:color="000000"/>
              <w:right w:val="single" w:sz="4" w:space="0" w:color="000000"/>
            </w:tcBorders>
          </w:tcPr>
          <w:p w:rsidR="00BB42C3" w14:paraId="24EB2B87" w14:textId="77777777">
            <w:pPr>
              <w:spacing w:line="360" w:lineRule="auto"/>
              <w:rPr>
                <w:rFonts w:ascii="宋体" w:hAnsi="宋体"/>
                <w:szCs w:val="21"/>
              </w:rPr>
            </w:pPr>
          </w:p>
        </w:tc>
        <w:tc>
          <w:tcPr>
            <w:tcW w:w="1229" w:type="dxa"/>
            <w:tcBorders>
              <w:top w:val="single" w:sz="4" w:space="0" w:color="000000"/>
              <w:left w:val="single" w:sz="4" w:space="0" w:color="000000"/>
              <w:bottom w:val="single" w:sz="4" w:space="0" w:color="000000"/>
              <w:right w:val="single" w:sz="4" w:space="0" w:color="000000"/>
            </w:tcBorders>
          </w:tcPr>
          <w:p w:rsidR="00BB42C3" w14:paraId="6CF1A5CB" w14:textId="77777777">
            <w:pPr>
              <w:spacing w:line="360" w:lineRule="auto"/>
              <w:rPr>
                <w:rFonts w:ascii="宋体" w:hAnsi="宋体"/>
                <w:szCs w:val="21"/>
              </w:rPr>
            </w:pPr>
          </w:p>
        </w:tc>
        <w:tc>
          <w:tcPr>
            <w:tcW w:w="873" w:type="dxa"/>
            <w:tcBorders>
              <w:top w:val="single" w:sz="4" w:space="0" w:color="000000"/>
              <w:left w:val="single" w:sz="4" w:space="0" w:color="000000"/>
              <w:bottom w:val="single" w:sz="4" w:space="0" w:color="000000"/>
              <w:right w:val="single" w:sz="4" w:space="0" w:color="000000"/>
            </w:tcBorders>
          </w:tcPr>
          <w:p w:rsidR="00BB42C3" w14:paraId="0D724F17" w14:textId="77777777">
            <w:pPr>
              <w:spacing w:line="360" w:lineRule="auto"/>
              <w:rPr>
                <w:rFonts w:ascii="宋体" w:hAnsi="宋体"/>
                <w:szCs w:val="21"/>
              </w:rPr>
            </w:pPr>
          </w:p>
        </w:tc>
        <w:tc>
          <w:tcPr>
            <w:tcW w:w="1051" w:type="dxa"/>
            <w:tcBorders>
              <w:top w:val="single" w:sz="4" w:space="0" w:color="000000"/>
              <w:left w:val="single" w:sz="4" w:space="0" w:color="000000"/>
              <w:bottom w:val="single" w:sz="4" w:space="0" w:color="000000"/>
              <w:right w:val="single" w:sz="4" w:space="0" w:color="000000"/>
            </w:tcBorders>
          </w:tcPr>
          <w:p w:rsidR="00BB42C3" w14:paraId="7550E005" w14:textId="77777777">
            <w:pPr>
              <w:spacing w:line="360" w:lineRule="auto"/>
              <w:jc w:val="left"/>
              <w:rPr>
                <w:rFonts w:ascii="宋体" w:hAnsi="宋体"/>
                <w:szCs w:val="21"/>
              </w:rPr>
            </w:pPr>
          </w:p>
        </w:tc>
        <w:tc>
          <w:tcPr>
            <w:tcW w:w="1053" w:type="dxa"/>
            <w:tcBorders>
              <w:top w:val="single" w:sz="4" w:space="0" w:color="000000"/>
              <w:left w:val="single" w:sz="4" w:space="0" w:color="000000"/>
              <w:bottom w:val="single" w:sz="4" w:space="0" w:color="000000"/>
              <w:right w:val="single" w:sz="4" w:space="0" w:color="000000"/>
            </w:tcBorders>
          </w:tcPr>
          <w:p w:rsidR="00BB42C3" w14:paraId="3AAF28A3" w14:textId="77777777">
            <w:pPr>
              <w:spacing w:line="360" w:lineRule="auto"/>
              <w:jc w:val="left"/>
              <w:rPr>
                <w:rFonts w:ascii="宋体" w:hAnsi="宋体"/>
                <w:szCs w:val="21"/>
              </w:rPr>
            </w:pPr>
          </w:p>
        </w:tc>
        <w:tc>
          <w:tcPr>
            <w:tcW w:w="1053" w:type="dxa"/>
            <w:tcBorders>
              <w:top w:val="single" w:sz="4" w:space="0" w:color="000000"/>
              <w:left w:val="single" w:sz="4" w:space="0" w:color="000000"/>
              <w:bottom w:val="single" w:sz="4" w:space="0" w:color="000000"/>
              <w:right w:val="single" w:sz="4" w:space="0" w:color="000000"/>
            </w:tcBorders>
          </w:tcPr>
          <w:p w:rsidR="00BB42C3" w14:paraId="6CB6C2C3" w14:textId="77777777">
            <w:pPr>
              <w:spacing w:line="360" w:lineRule="auto"/>
              <w:jc w:val="left"/>
              <w:rPr>
                <w:rFonts w:ascii="宋体" w:hAnsi="宋体"/>
                <w:szCs w:val="21"/>
              </w:rPr>
            </w:pPr>
          </w:p>
        </w:tc>
      </w:tr>
      <w:tr w14:paraId="2AEB2B73" w14:textId="77777777">
        <w:tblPrEx>
          <w:tblW w:w="9286" w:type="dxa"/>
          <w:jc w:val="center"/>
          <w:tblLayout w:type="fixed"/>
          <w:tblLook w:val="04A0"/>
        </w:tblPrEx>
        <w:trPr>
          <w:trHeight w:val="510"/>
          <w:jc w:val="center"/>
        </w:trPr>
        <w:tc>
          <w:tcPr>
            <w:tcW w:w="874" w:type="dxa"/>
            <w:tcBorders>
              <w:top w:val="single" w:sz="4" w:space="0" w:color="000000"/>
              <w:left w:val="single" w:sz="4" w:space="0" w:color="000000"/>
              <w:bottom w:val="single" w:sz="4" w:space="0" w:color="000000"/>
              <w:right w:val="single" w:sz="4" w:space="0" w:color="000000"/>
            </w:tcBorders>
          </w:tcPr>
          <w:p w:rsidR="00BB42C3" w14:paraId="44909EF2" w14:textId="77777777">
            <w:pPr>
              <w:spacing w:line="360" w:lineRule="auto"/>
              <w:rPr>
                <w:rFonts w:ascii="宋体" w:hAnsi="宋体"/>
                <w:szCs w:val="21"/>
              </w:rPr>
            </w:pPr>
          </w:p>
        </w:tc>
        <w:tc>
          <w:tcPr>
            <w:tcW w:w="1051" w:type="dxa"/>
            <w:tcBorders>
              <w:top w:val="single" w:sz="4" w:space="0" w:color="000000"/>
              <w:left w:val="single" w:sz="4" w:space="0" w:color="000000"/>
              <w:bottom w:val="single" w:sz="4" w:space="0" w:color="000000"/>
              <w:right w:val="single" w:sz="4" w:space="0" w:color="000000"/>
            </w:tcBorders>
          </w:tcPr>
          <w:p w:rsidR="00BB42C3" w14:paraId="7B2E955C" w14:textId="77777777">
            <w:pPr>
              <w:spacing w:line="360" w:lineRule="auto"/>
              <w:rPr>
                <w:rFonts w:ascii="宋体" w:hAnsi="宋体"/>
                <w:szCs w:val="21"/>
              </w:rPr>
            </w:pPr>
          </w:p>
        </w:tc>
        <w:tc>
          <w:tcPr>
            <w:tcW w:w="1216" w:type="dxa"/>
            <w:tcBorders>
              <w:top w:val="single" w:sz="4" w:space="0" w:color="000000"/>
              <w:left w:val="single" w:sz="4" w:space="0" w:color="000000"/>
              <w:bottom w:val="single" w:sz="4" w:space="0" w:color="000000"/>
              <w:right w:val="single" w:sz="4" w:space="0" w:color="000000"/>
            </w:tcBorders>
          </w:tcPr>
          <w:p w:rsidR="00BB42C3" w14:paraId="4524D665" w14:textId="77777777">
            <w:pPr>
              <w:spacing w:line="360" w:lineRule="auto"/>
              <w:rPr>
                <w:rFonts w:ascii="宋体" w:hAnsi="宋体"/>
                <w:szCs w:val="21"/>
              </w:rPr>
            </w:pPr>
          </w:p>
        </w:tc>
        <w:tc>
          <w:tcPr>
            <w:tcW w:w="886" w:type="dxa"/>
            <w:tcBorders>
              <w:top w:val="single" w:sz="4" w:space="0" w:color="000000"/>
              <w:left w:val="single" w:sz="4" w:space="0" w:color="000000"/>
              <w:bottom w:val="single" w:sz="4" w:space="0" w:color="000000"/>
              <w:right w:val="single" w:sz="4" w:space="0" w:color="000000"/>
            </w:tcBorders>
          </w:tcPr>
          <w:p w:rsidR="00BB42C3" w14:paraId="3141B0CA" w14:textId="77777777">
            <w:pPr>
              <w:spacing w:line="360" w:lineRule="auto"/>
              <w:rPr>
                <w:rFonts w:ascii="宋体" w:hAnsi="宋体"/>
                <w:szCs w:val="21"/>
              </w:rPr>
            </w:pPr>
          </w:p>
        </w:tc>
        <w:tc>
          <w:tcPr>
            <w:tcW w:w="1229" w:type="dxa"/>
            <w:tcBorders>
              <w:top w:val="single" w:sz="4" w:space="0" w:color="000000"/>
              <w:left w:val="single" w:sz="4" w:space="0" w:color="000000"/>
              <w:bottom w:val="single" w:sz="4" w:space="0" w:color="000000"/>
              <w:right w:val="single" w:sz="4" w:space="0" w:color="000000"/>
            </w:tcBorders>
          </w:tcPr>
          <w:p w:rsidR="00BB42C3" w14:paraId="402815E4" w14:textId="77777777">
            <w:pPr>
              <w:spacing w:line="360" w:lineRule="auto"/>
              <w:rPr>
                <w:rFonts w:ascii="宋体" w:hAnsi="宋体"/>
                <w:szCs w:val="21"/>
              </w:rPr>
            </w:pPr>
          </w:p>
        </w:tc>
        <w:tc>
          <w:tcPr>
            <w:tcW w:w="873" w:type="dxa"/>
            <w:tcBorders>
              <w:top w:val="single" w:sz="4" w:space="0" w:color="000000"/>
              <w:left w:val="single" w:sz="4" w:space="0" w:color="000000"/>
              <w:bottom w:val="single" w:sz="4" w:space="0" w:color="000000"/>
              <w:right w:val="single" w:sz="4" w:space="0" w:color="000000"/>
            </w:tcBorders>
          </w:tcPr>
          <w:p w:rsidR="00BB42C3" w14:paraId="5CDCA3DE" w14:textId="77777777">
            <w:pPr>
              <w:spacing w:line="360" w:lineRule="auto"/>
              <w:rPr>
                <w:rFonts w:ascii="宋体" w:hAnsi="宋体"/>
                <w:szCs w:val="21"/>
              </w:rPr>
            </w:pPr>
          </w:p>
        </w:tc>
        <w:tc>
          <w:tcPr>
            <w:tcW w:w="1051" w:type="dxa"/>
            <w:tcBorders>
              <w:top w:val="single" w:sz="4" w:space="0" w:color="000000"/>
              <w:left w:val="single" w:sz="4" w:space="0" w:color="000000"/>
              <w:bottom w:val="single" w:sz="4" w:space="0" w:color="000000"/>
              <w:right w:val="single" w:sz="4" w:space="0" w:color="000000"/>
            </w:tcBorders>
          </w:tcPr>
          <w:p w:rsidR="00BB42C3" w14:paraId="178765E6" w14:textId="77777777">
            <w:pPr>
              <w:spacing w:line="360" w:lineRule="auto"/>
              <w:jc w:val="left"/>
              <w:rPr>
                <w:rFonts w:ascii="宋体" w:hAnsi="宋体"/>
                <w:szCs w:val="21"/>
              </w:rPr>
            </w:pPr>
          </w:p>
        </w:tc>
        <w:tc>
          <w:tcPr>
            <w:tcW w:w="1053" w:type="dxa"/>
            <w:tcBorders>
              <w:top w:val="single" w:sz="4" w:space="0" w:color="000000"/>
              <w:left w:val="single" w:sz="4" w:space="0" w:color="000000"/>
              <w:bottom w:val="single" w:sz="4" w:space="0" w:color="000000"/>
              <w:right w:val="single" w:sz="4" w:space="0" w:color="000000"/>
            </w:tcBorders>
          </w:tcPr>
          <w:p w:rsidR="00BB42C3" w14:paraId="405CF1C3" w14:textId="77777777">
            <w:pPr>
              <w:spacing w:line="360" w:lineRule="auto"/>
              <w:jc w:val="left"/>
              <w:rPr>
                <w:rFonts w:ascii="宋体" w:hAnsi="宋体"/>
                <w:szCs w:val="21"/>
              </w:rPr>
            </w:pPr>
          </w:p>
        </w:tc>
        <w:tc>
          <w:tcPr>
            <w:tcW w:w="1053" w:type="dxa"/>
            <w:tcBorders>
              <w:top w:val="single" w:sz="4" w:space="0" w:color="000000"/>
              <w:left w:val="single" w:sz="4" w:space="0" w:color="000000"/>
              <w:bottom w:val="single" w:sz="4" w:space="0" w:color="000000"/>
              <w:right w:val="single" w:sz="4" w:space="0" w:color="000000"/>
            </w:tcBorders>
          </w:tcPr>
          <w:p w:rsidR="00BB42C3" w14:paraId="48B38B13" w14:textId="77777777">
            <w:pPr>
              <w:spacing w:line="360" w:lineRule="auto"/>
              <w:jc w:val="left"/>
              <w:rPr>
                <w:rFonts w:ascii="宋体" w:hAnsi="宋体"/>
                <w:szCs w:val="21"/>
              </w:rPr>
            </w:pPr>
          </w:p>
        </w:tc>
      </w:tr>
      <w:tr w14:paraId="3548D740" w14:textId="77777777">
        <w:tblPrEx>
          <w:tblW w:w="9286" w:type="dxa"/>
          <w:jc w:val="center"/>
          <w:tblLayout w:type="fixed"/>
          <w:tblLook w:val="04A0"/>
        </w:tblPrEx>
        <w:trPr>
          <w:trHeight w:val="510"/>
          <w:jc w:val="center"/>
        </w:trPr>
        <w:tc>
          <w:tcPr>
            <w:tcW w:w="874" w:type="dxa"/>
            <w:tcBorders>
              <w:top w:val="single" w:sz="4" w:space="0" w:color="000000"/>
              <w:left w:val="single" w:sz="4" w:space="0" w:color="000000"/>
              <w:bottom w:val="single" w:sz="4" w:space="0" w:color="000000"/>
              <w:right w:val="single" w:sz="4" w:space="0" w:color="000000"/>
            </w:tcBorders>
          </w:tcPr>
          <w:p w:rsidR="00BB42C3" w14:paraId="1AEEA290" w14:textId="77777777">
            <w:pPr>
              <w:spacing w:line="360" w:lineRule="auto"/>
              <w:rPr>
                <w:rFonts w:ascii="宋体" w:hAnsi="宋体"/>
                <w:szCs w:val="21"/>
              </w:rPr>
            </w:pPr>
          </w:p>
        </w:tc>
        <w:tc>
          <w:tcPr>
            <w:tcW w:w="1051" w:type="dxa"/>
            <w:tcBorders>
              <w:top w:val="single" w:sz="4" w:space="0" w:color="000000"/>
              <w:left w:val="single" w:sz="4" w:space="0" w:color="000000"/>
              <w:bottom w:val="single" w:sz="4" w:space="0" w:color="000000"/>
              <w:right w:val="single" w:sz="4" w:space="0" w:color="000000"/>
            </w:tcBorders>
          </w:tcPr>
          <w:p w:rsidR="00BB42C3" w14:paraId="4FDF223D" w14:textId="77777777">
            <w:pPr>
              <w:spacing w:line="360" w:lineRule="auto"/>
              <w:rPr>
                <w:rFonts w:ascii="宋体" w:hAnsi="宋体"/>
                <w:szCs w:val="21"/>
              </w:rPr>
            </w:pPr>
          </w:p>
        </w:tc>
        <w:tc>
          <w:tcPr>
            <w:tcW w:w="1216" w:type="dxa"/>
            <w:tcBorders>
              <w:top w:val="single" w:sz="4" w:space="0" w:color="000000"/>
              <w:left w:val="single" w:sz="4" w:space="0" w:color="000000"/>
              <w:bottom w:val="single" w:sz="4" w:space="0" w:color="000000"/>
              <w:right w:val="single" w:sz="4" w:space="0" w:color="000000"/>
            </w:tcBorders>
          </w:tcPr>
          <w:p w:rsidR="00BB42C3" w14:paraId="3E315347" w14:textId="77777777">
            <w:pPr>
              <w:spacing w:line="360" w:lineRule="auto"/>
              <w:rPr>
                <w:rFonts w:ascii="宋体" w:hAnsi="宋体"/>
                <w:szCs w:val="21"/>
              </w:rPr>
            </w:pPr>
          </w:p>
        </w:tc>
        <w:tc>
          <w:tcPr>
            <w:tcW w:w="886" w:type="dxa"/>
            <w:tcBorders>
              <w:top w:val="single" w:sz="4" w:space="0" w:color="000000"/>
              <w:left w:val="single" w:sz="4" w:space="0" w:color="000000"/>
              <w:bottom w:val="single" w:sz="4" w:space="0" w:color="000000"/>
              <w:right w:val="single" w:sz="4" w:space="0" w:color="000000"/>
            </w:tcBorders>
          </w:tcPr>
          <w:p w:rsidR="00BB42C3" w14:paraId="0554B1D3" w14:textId="77777777">
            <w:pPr>
              <w:spacing w:line="360" w:lineRule="auto"/>
              <w:rPr>
                <w:rFonts w:ascii="宋体" w:hAnsi="宋体"/>
                <w:szCs w:val="21"/>
              </w:rPr>
            </w:pPr>
          </w:p>
        </w:tc>
        <w:tc>
          <w:tcPr>
            <w:tcW w:w="1229" w:type="dxa"/>
            <w:tcBorders>
              <w:top w:val="single" w:sz="4" w:space="0" w:color="000000"/>
              <w:left w:val="single" w:sz="4" w:space="0" w:color="000000"/>
              <w:bottom w:val="single" w:sz="4" w:space="0" w:color="000000"/>
              <w:right w:val="single" w:sz="4" w:space="0" w:color="000000"/>
            </w:tcBorders>
          </w:tcPr>
          <w:p w:rsidR="00BB42C3" w14:paraId="1D3695C4" w14:textId="77777777">
            <w:pPr>
              <w:spacing w:line="360" w:lineRule="auto"/>
              <w:rPr>
                <w:rFonts w:ascii="宋体" w:hAnsi="宋体"/>
                <w:szCs w:val="21"/>
              </w:rPr>
            </w:pPr>
          </w:p>
        </w:tc>
        <w:tc>
          <w:tcPr>
            <w:tcW w:w="873" w:type="dxa"/>
            <w:tcBorders>
              <w:top w:val="single" w:sz="4" w:space="0" w:color="000000"/>
              <w:left w:val="single" w:sz="4" w:space="0" w:color="000000"/>
              <w:bottom w:val="single" w:sz="4" w:space="0" w:color="000000"/>
              <w:right w:val="single" w:sz="4" w:space="0" w:color="000000"/>
            </w:tcBorders>
          </w:tcPr>
          <w:p w:rsidR="00BB42C3" w14:paraId="521C36D3" w14:textId="77777777">
            <w:pPr>
              <w:spacing w:line="360" w:lineRule="auto"/>
              <w:rPr>
                <w:rFonts w:ascii="宋体" w:hAnsi="宋体"/>
                <w:szCs w:val="21"/>
              </w:rPr>
            </w:pPr>
          </w:p>
        </w:tc>
        <w:tc>
          <w:tcPr>
            <w:tcW w:w="1051" w:type="dxa"/>
            <w:tcBorders>
              <w:top w:val="single" w:sz="4" w:space="0" w:color="000000"/>
              <w:left w:val="single" w:sz="4" w:space="0" w:color="000000"/>
              <w:bottom w:val="single" w:sz="4" w:space="0" w:color="000000"/>
              <w:right w:val="single" w:sz="4" w:space="0" w:color="000000"/>
            </w:tcBorders>
          </w:tcPr>
          <w:p w:rsidR="00BB42C3" w14:paraId="1F702674" w14:textId="77777777">
            <w:pPr>
              <w:spacing w:line="360" w:lineRule="auto"/>
              <w:jc w:val="left"/>
              <w:rPr>
                <w:rFonts w:ascii="宋体" w:hAnsi="宋体"/>
                <w:szCs w:val="21"/>
              </w:rPr>
            </w:pPr>
          </w:p>
        </w:tc>
        <w:tc>
          <w:tcPr>
            <w:tcW w:w="1053" w:type="dxa"/>
            <w:tcBorders>
              <w:top w:val="single" w:sz="4" w:space="0" w:color="000000"/>
              <w:left w:val="single" w:sz="4" w:space="0" w:color="000000"/>
              <w:bottom w:val="single" w:sz="4" w:space="0" w:color="000000"/>
              <w:right w:val="single" w:sz="4" w:space="0" w:color="000000"/>
            </w:tcBorders>
          </w:tcPr>
          <w:p w:rsidR="00BB42C3" w14:paraId="2C7FF5E6" w14:textId="77777777">
            <w:pPr>
              <w:spacing w:line="360" w:lineRule="auto"/>
              <w:jc w:val="left"/>
              <w:rPr>
                <w:rFonts w:ascii="宋体" w:hAnsi="宋体"/>
                <w:szCs w:val="21"/>
              </w:rPr>
            </w:pPr>
          </w:p>
        </w:tc>
        <w:tc>
          <w:tcPr>
            <w:tcW w:w="1053" w:type="dxa"/>
            <w:tcBorders>
              <w:top w:val="single" w:sz="4" w:space="0" w:color="000000"/>
              <w:left w:val="single" w:sz="4" w:space="0" w:color="000000"/>
              <w:bottom w:val="single" w:sz="4" w:space="0" w:color="000000"/>
              <w:right w:val="single" w:sz="4" w:space="0" w:color="000000"/>
            </w:tcBorders>
          </w:tcPr>
          <w:p w:rsidR="00BB42C3" w14:paraId="44095684" w14:textId="77777777">
            <w:pPr>
              <w:spacing w:line="360" w:lineRule="auto"/>
              <w:jc w:val="left"/>
              <w:rPr>
                <w:rFonts w:ascii="宋体" w:hAnsi="宋体"/>
                <w:szCs w:val="21"/>
              </w:rPr>
            </w:pPr>
          </w:p>
        </w:tc>
      </w:tr>
      <w:tr w14:paraId="6C9F2365" w14:textId="77777777">
        <w:tblPrEx>
          <w:tblW w:w="9286" w:type="dxa"/>
          <w:jc w:val="center"/>
          <w:tblLayout w:type="fixed"/>
          <w:tblLook w:val="04A0"/>
        </w:tblPrEx>
        <w:trPr>
          <w:trHeight w:val="510"/>
          <w:jc w:val="center"/>
        </w:trPr>
        <w:tc>
          <w:tcPr>
            <w:tcW w:w="874" w:type="dxa"/>
            <w:tcBorders>
              <w:top w:val="single" w:sz="4" w:space="0" w:color="000000"/>
              <w:left w:val="single" w:sz="4" w:space="0" w:color="000000"/>
              <w:bottom w:val="single" w:sz="4" w:space="0" w:color="000000"/>
              <w:right w:val="single" w:sz="4" w:space="0" w:color="000000"/>
            </w:tcBorders>
          </w:tcPr>
          <w:p w:rsidR="00BB42C3" w14:paraId="46768F29" w14:textId="77777777">
            <w:pPr>
              <w:spacing w:line="360" w:lineRule="auto"/>
              <w:rPr>
                <w:rFonts w:ascii="宋体" w:hAnsi="宋体"/>
                <w:szCs w:val="21"/>
              </w:rPr>
            </w:pPr>
          </w:p>
        </w:tc>
        <w:tc>
          <w:tcPr>
            <w:tcW w:w="1051" w:type="dxa"/>
            <w:tcBorders>
              <w:top w:val="single" w:sz="4" w:space="0" w:color="000000"/>
              <w:left w:val="single" w:sz="4" w:space="0" w:color="000000"/>
              <w:bottom w:val="single" w:sz="4" w:space="0" w:color="000000"/>
              <w:right w:val="single" w:sz="4" w:space="0" w:color="000000"/>
            </w:tcBorders>
          </w:tcPr>
          <w:p w:rsidR="00BB42C3" w14:paraId="4D5EFAB9" w14:textId="77777777">
            <w:pPr>
              <w:spacing w:line="360" w:lineRule="auto"/>
              <w:rPr>
                <w:rFonts w:ascii="宋体" w:hAnsi="宋体"/>
                <w:szCs w:val="21"/>
              </w:rPr>
            </w:pPr>
          </w:p>
        </w:tc>
        <w:tc>
          <w:tcPr>
            <w:tcW w:w="1216" w:type="dxa"/>
            <w:tcBorders>
              <w:top w:val="single" w:sz="4" w:space="0" w:color="000000"/>
              <w:left w:val="single" w:sz="4" w:space="0" w:color="000000"/>
              <w:bottom w:val="single" w:sz="4" w:space="0" w:color="000000"/>
              <w:right w:val="single" w:sz="4" w:space="0" w:color="000000"/>
            </w:tcBorders>
          </w:tcPr>
          <w:p w:rsidR="00BB42C3" w14:paraId="4FC57B73" w14:textId="77777777">
            <w:pPr>
              <w:spacing w:line="360" w:lineRule="auto"/>
              <w:rPr>
                <w:rFonts w:ascii="宋体" w:hAnsi="宋体"/>
                <w:szCs w:val="21"/>
              </w:rPr>
            </w:pPr>
          </w:p>
        </w:tc>
        <w:tc>
          <w:tcPr>
            <w:tcW w:w="886" w:type="dxa"/>
            <w:tcBorders>
              <w:top w:val="single" w:sz="4" w:space="0" w:color="000000"/>
              <w:left w:val="single" w:sz="4" w:space="0" w:color="000000"/>
              <w:bottom w:val="single" w:sz="4" w:space="0" w:color="000000"/>
              <w:right w:val="single" w:sz="4" w:space="0" w:color="000000"/>
            </w:tcBorders>
          </w:tcPr>
          <w:p w:rsidR="00BB42C3" w14:paraId="661DC85C" w14:textId="77777777">
            <w:pPr>
              <w:spacing w:line="360" w:lineRule="auto"/>
              <w:rPr>
                <w:rFonts w:ascii="宋体" w:hAnsi="宋体"/>
                <w:szCs w:val="21"/>
              </w:rPr>
            </w:pPr>
          </w:p>
        </w:tc>
        <w:tc>
          <w:tcPr>
            <w:tcW w:w="1229" w:type="dxa"/>
            <w:tcBorders>
              <w:top w:val="single" w:sz="4" w:space="0" w:color="000000"/>
              <w:left w:val="single" w:sz="4" w:space="0" w:color="000000"/>
              <w:bottom w:val="single" w:sz="4" w:space="0" w:color="000000"/>
              <w:right w:val="single" w:sz="4" w:space="0" w:color="000000"/>
            </w:tcBorders>
          </w:tcPr>
          <w:p w:rsidR="00BB42C3" w14:paraId="1F9C6C9B" w14:textId="77777777">
            <w:pPr>
              <w:spacing w:line="360" w:lineRule="auto"/>
              <w:rPr>
                <w:rFonts w:ascii="宋体" w:hAnsi="宋体"/>
                <w:szCs w:val="21"/>
              </w:rPr>
            </w:pPr>
          </w:p>
        </w:tc>
        <w:tc>
          <w:tcPr>
            <w:tcW w:w="873" w:type="dxa"/>
            <w:tcBorders>
              <w:top w:val="single" w:sz="4" w:space="0" w:color="000000"/>
              <w:left w:val="single" w:sz="4" w:space="0" w:color="000000"/>
              <w:bottom w:val="single" w:sz="4" w:space="0" w:color="000000"/>
              <w:right w:val="single" w:sz="4" w:space="0" w:color="000000"/>
            </w:tcBorders>
          </w:tcPr>
          <w:p w:rsidR="00BB42C3" w14:paraId="4EFF4176" w14:textId="77777777">
            <w:pPr>
              <w:spacing w:line="360" w:lineRule="auto"/>
              <w:rPr>
                <w:rFonts w:ascii="宋体" w:hAnsi="宋体"/>
                <w:szCs w:val="21"/>
              </w:rPr>
            </w:pPr>
          </w:p>
        </w:tc>
        <w:tc>
          <w:tcPr>
            <w:tcW w:w="1051" w:type="dxa"/>
            <w:tcBorders>
              <w:top w:val="single" w:sz="4" w:space="0" w:color="000000"/>
              <w:left w:val="single" w:sz="4" w:space="0" w:color="000000"/>
              <w:bottom w:val="single" w:sz="4" w:space="0" w:color="000000"/>
              <w:right w:val="single" w:sz="4" w:space="0" w:color="000000"/>
            </w:tcBorders>
          </w:tcPr>
          <w:p w:rsidR="00BB42C3" w14:paraId="317F2CD3" w14:textId="77777777">
            <w:pPr>
              <w:spacing w:line="360" w:lineRule="auto"/>
              <w:jc w:val="left"/>
              <w:rPr>
                <w:rFonts w:ascii="宋体" w:hAnsi="宋体"/>
                <w:szCs w:val="21"/>
              </w:rPr>
            </w:pPr>
          </w:p>
        </w:tc>
        <w:tc>
          <w:tcPr>
            <w:tcW w:w="1053" w:type="dxa"/>
            <w:tcBorders>
              <w:top w:val="single" w:sz="4" w:space="0" w:color="000000"/>
              <w:left w:val="single" w:sz="4" w:space="0" w:color="000000"/>
              <w:bottom w:val="single" w:sz="4" w:space="0" w:color="000000"/>
              <w:right w:val="single" w:sz="4" w:space="0" w:color="000000"/>
            </w:tcBorders>
          </w:tcPr>
          <w:p w:rsidR="00BB42C3" w14:paraId="76E77623" w14:textId="77777777">
            <w:pPr>
              <w:spacing w:line="360" w:lineRule="auto"/>
              <w:jc w:val="left"/>
              <w:rPr>
                <w:rFonts w:ascii="宋体" w:hAnsi="宋体"/>
                <w:szCs w:val="21"/>
              </w:rPr>
            </w:pPr>
          </w:p>
        </w:tc>
        <w:tc>
          <w:tcPr>
            <w:tcW w:w="1053" w:type="dxa"/>
            <w:tcBorders>
              <w:top w:val="single" w:sz="4" w:space="0" w:color="000000"/>
              <w:left w:val="single" w:sz="4" w:space="0" w:color="000000"/>
              <w:bottom w:val="single" w:sz="4" w:space="0" w:color="000000"/>
              <w:right w:val="single" w:sz="4" w:space="0" w:color="000000"/>
            </w:tcBorders>
          </w:tcPr>
          <w:p w:rsidR="00BB42C3" w14:paraId="28AC149A" w14:textId="77777777">
            <w:pPr>
              <w:spacing w:line="360" w:lineRule="auto"/>
              <w:jc w:val="left"/>
              <w:rPr>
                <w:rFonts w:ascii="宋体" w:hAnsi="宋体"/>
                <w:szCs w:val="21"/>
              </w:rPr>
            </w:pPr>
          </w:p>
        </w:tc>
      </w:tr>
      <w:tr w14:paraId="120BDBE6" w14:textId="77777777">
        <w:tblPrEx>
          <w:tblW w:w="9286" w:type="dxa"/>
          <w:jc w:val="center"/>
          <w:tblLayout w:type="fixed"/>
          <w:tblLook w:val="04A0"/>
        </w:tblPrEx>
        <w:trPr>
          <w:trHeight w:val="510"/>
          <w:jc w:val="center"/>
        </w:trPr>
        <w:tc>
          <w:tcPr>
            <w:tcW w:w="874" w:type="dxa"/>
            <w:tcBorders>
              <w:top w:val="single" w:sz="4" w:space="0" w:color="000000"/>
              <w:left w:val="single" w:sz="4" w:space="0" w:color="000000"/>
              <w:bottom w:val="single" w:sz="4" w:space="0" w:color="000000"/>
              <w:right w:val="single" w:sz="4" w:space="0" w:color="000000"/>
            </w:tcBorders>
          </w:tcPr>
          <w:p w:rsidR="00BB42C3" w14:paraId="301DD686" w14:textId="77777777">
            <w:pPr>
              <w:spacing w:line="360" w:lineRule="auto"/>
              <w:rPr>
                <w:rFonts w:ascii="宋体" w:hAnsi="宋体"/>
                <w:szCs w:val="21"/>
              </w:rPr>
            </w:pPr>
          </w:p>
        </w:tc>
        <w:tc>
          <w:tcPr>
            <w:tcW w:w="1051" w:type="dxa"/>
            <w:tcBorders>
              <w:top w:val="single" w:sz="4" w:space="0" w:color="000000"/>
              <w:left w:val="single" w:sz="4" w:space="0" w:color="000000"/>
              <w:bottom w:val="single" w:sz="4" w:space="0" w:color="000000"/>
              <w:right w:val="single" w:sz="4" w:space="0" w:color="000000"/>
            </w:tcBorders>
          </w:tcPr>
          <w:p w:rsidR="00BB42C3" w14:paraId="03BB9DD6" w14:textId="77777777">
            <w:pPr>
              <w:spacing w:line="360" w:lineRule="auto"/>
              <w:rPr>
                <w:rFonts w:ascii="宋体" w:hAnsi="宋体"/>
                <w:szCs w:val="21"/>
              </w:rPr>
            </w:pPr>
          </w:p>
        </w:tc>
        <w:tc>
          <w:tcPr>
            <w:tcW w:w="1216" w:type="dxa"/>
            <w:tcBorders>
              <w:top w:val="single" w:sz="4" w:space="0" w:color="000000"/>
              <w:left w:val="single" w:sz="4" w:space="0" w:color="000000"/>
              <w:bottom w:val="single" w:sz="4" w:space="0" w:color="000000"/>
              <w:right w:val="single" w:sz="4" w:space="0" w:color="000000"/>
            </w:tcBorders>
          </w:tcPr>
          <w:p w:rsidR="00BB42C3" w14:paraId="4FA2D556" w14:textId="77777777">
            <w:pPr>
              <w:spacing w:line="360" w:lineRule="auto"/>
              <w:rPr>
                <w:rFonts w:ascii="宋体" w:hAnsi="宋体"/>
                <w:szCs w:val="21"/>
              </w:rPr>
            </w:pPr>
          </w:p>
        </w:tc>
        <w:tc>
          <w:tcPr>
            <w:tcW w:w="886" w:type="dxa"/>
            <w:tcBorders>
              <w:top w:val="single" w:sz="4" w:space="0" w:color="000000"/>
              <w:left w:val="single" w:sz="4" w:space="0" w:color="000000"/>
              <w:bottom w:val="single" w:sz="4" w:space="0" w:color="000000"/>
              <w:right w:val="single" w:sz="4" w:space="0" w:color="000000"/>
            </w:tcBorders>
          </w:tcPr>
          <w:p w:rsidR="00BB42C3" w14:paraId="34DF1FBB" w14:textId="77777777">
            <w:pPr>
              <w:spacing w:line="360" w:lineRule="auto"/>
              <w:rPr>
                <w:rFonts w:ascii="宋体" w:hAnsi="宋体"/>
                <w:szCs w:val="21"/>
              </w:rPr>
            </w:pPr>
          </w:p>
        </w:tc>
        <w:tc>
          <w:tcPr>
            <w:tcW w:w="1229" w:type="dxa"/>
            <w:tcBorders>
              <w:top w:val="single" w:sz="4" w:space="0" w:color="000000"/>
              <w:left w:val="single" w:sz="4" w:space="0" w:color="000000"/>
              <w:bottom w:val="single" w:sz="4" w:space="0" w:color="000000"/>
              <w:right w:val="single" w:sz="4" w:space="0" w:color="000000"/>
            </w:tcBorders>
          </w:tcPr>
          <w:p w:rsidR="00BB42C3" w14:paraId="6ED11A74" w14:textId="77777777">
            <w:pPr>
              <w:spacing w:line="360" w:lineRule="auto"/>
              <w:rPr>
                <w:rFonts w:ascii="宋体" w:hAnsi="宋体"/>
                <w:szCs w:val="21"/>
              </w:rPr>
            </w:pPr>
          </w:p>
        </w:tc>
        <w:tc>
          <w:tcPr>
            <w:tcW w:w="873" w:type="dxa"/>
            <w:tcBorders>
              <w:top w:val="single" w:sz="4" w:space="0" w:color="000000"/>
              <w:left w:val="single" w:sz="4" w:space="0" w:color="000000"/>
              <w:bottom w:val="single" w:sz="4" w:space="0" w:color="000000"/>
              <w:right w:val="single" w:sz="4" w:space="0" w:color="000000"/>
            </w:tcBorders>
          </w:tcPr>
          <w:p w:rsidR="00BB42C3" w14:paraId="66F0C5F4" w14:textId="77777777">
            <w:pPr>
              <w:spacing w:line="360" w:lineRule="auto"/>
              <w:rPr>
                <w:rFonts w:ascii="宋体" w:hAnsi="宋体"/>
                <w:szCs w:val="21"/>
              </w:rPr>
            </w:pPr>
          </w:p>
        </w:tc>
        <w:tc>
          <w:tcPr>
            <w:tcW w:w="1051" w:type="dxa"/>
            <w:tcBorders>
              <w:top w:val="single" w:sz="4" w:space="0" w:color="000000"/>
              <w:left w:val="single" w:sz="4" w:space="0" w:color="000000"/>
              <w:bottom w:val="single" w:sz="4" w:space="0" w:color="000000"/>
              <w:right w:val="single" w:sz="4" w:space="0" w:color="000000"/>
            </w:tcBorders>
          </w:tcPr>
          <w:p w:rsidR="00BB42C3" w14:paraId="3DE71E8C" w14:textId="77777777">
            <w:pPr>
              <w:spacing w:line="360" w:lineRule="auto"/>
              <w:jc w:val="left"/>
              <w:rPr>
                <w:rFonts w:ascii="宋体" w:hAnsi="宋体"/>
                <w:szCs w:val="21"/>
              </w:rPr>
            </w:pPr>
          </w:p>
        </w:tc>
        <w:tc>
          <w:tcPr>
            <w:tcW w:w="1053" w:type="dxa"/>
            <w:tcBorders>
              <w:top w:val="single" w:sz="4" w:space="0" w:color="000000"/>
              <w:left w:val="single" w:sz="4" w:space="0" w:color="000000"/>
              <w:bottom w:val="single" w:sz="4" w:space="0" w:color="000000"/>
              <w:right w:val="single" w:sz="4" w:space="0" w:color="000000"/>
            </w:tcBorders>
          </w:tcPr>
          <w:p w:rsidR="00BB42C3" w14:paraId="668BB2D4" w14:textId="77777777">
            <w:pPr>
              <w:spacing w:line="360" w:lineRule="auto"/>
              <w:jc w:val="left"/>
              <w:rPr>
                <w:rFonts w:ascii="宋体" w:hAnsi="宋体"/>
                <w:szCs w:val="21"/>
              </w:rPr>
            </w:pPr>
          </w:p>
        </w:tc>
        <w:tc>
          <w:tcPr>
            <w:tcW w:w="1053" w:type="dxa"/>
            <w:tcBorders>
              <w:top w:val="single" w:sz="4" w:space="0" w:color="000000"/>
              <w:left w:val="single" w:sz="4" w:space="0" w:color="000000"/>
              <w:bottom w:val="single" w:sz="4" w:space="0" w:color="000000"/>
              <w:right w:val="single" w:sz="4" w:space="0" w:color="000000"/>
            </w:tcBorders>
          </w:tcPr>
          <w:p w:rsidR="00BB42C3" w14:paraId="18586448" w14:textId="77777777">
            <w:pPr>
              <w:spacing w:line="360" w:lineRule="auto"/>
              <w:jc w:val="left"/>
              <w:rPr>
                <w:rFonts w:ascii="宋体" w:hAnsi="宋体"/>
                <w:szCs w:val="21"/>
              </w:rPr>
            </w:pPr>
          </w:p>
        </w:tc>
      </w:tr>
      <w:tr w14:paraId="408C51BB" w14:textId="77777777">
        <w:tblPrEx>
          <w:tblW w:w="9286" w:type="dxa"/>
          <w:jc w:val="center"/>
          <w:tblLayout w:type="fixed"/>
          <w:tblLook w:val="04A0"/>
        </w:tblPrEx>
        <w:trPr>
          <w:trHeight w:val="510"/>
          <w:jc w:val="center"/>
        </w:trPr>
        <w:tc>
          <w:tcPr>
            <w:tcW w:w="874" w:type="dxa"/>
            <w:tcBorders>
              <w:top w:val="single" w:sz="4" w:space="0" w:color="000000"/>
              <w:left w:val="single" w:sz="4" w:space="0" w:color="000000"/>
              <w:bottom w:val="single" w:sz="4" w:space="0" w:color="000000"/>
              <w:right w:val="single" w:sz="4" w:space="0" w:color="000000"/>
            </w:tcBorders>
          </w:tcPr>
          <w:p w:rsidR="00BB42C3" w14:paraId="6BFFD3CE" w14:textId="77777777">
            <w:pPr>
              <w:spacing w:line="360" w:lineRule="auto"/>
              <w:rPr>
                <w:rFonts w:ascii="宋体" w:hAnsi="宋体"/>
                <w:szCs w:val="21"/>
              </w:rPr>
            </w:pPr>
          </w:p>
        </w:tc>
        <w:tc>
          <w:tcPr>
            <w:tcW w:w="1051" w:type="dxa"/>
            <w:tcBorders>
              <w:top w:val="single" w:sz="4" w:space="0" w:color="000000"/>
              <w:left w:val="single" w:sz="4" w:space="0" w:color="000000"/>
              <w:bottom w:val="single" w:sz="4" w:space="0" w:color="000000"/>
              <w:right w:val="single" w:sz="4" w:space="0" w:color="000000"/>
            </w:tcBorders>
          </w:tcPr>
          <w:p w:rsidR="00BB42C3" w14:paraId="506D6A17" w14:textId="77777777">
            <w:pPr>
              <w:spacing w:line="360" w:lineRule="auto"/>
              <w:rPr>
                <w:rFonts w:ascii="宋体" w:hAnsi="宋体"/>
                <w:szCs w:val="21"/>
              </w:rPr>
            </w:pPr>
          </w:p>
        </w:tc>
        <w:tc>
          <w:tcPr>
            <w:tcW w:w="1216" w:type="dxa"/>
            <w:tcBorders>
              <w:top w:val="single" w:sz="4" w:space="0" w:color="000000"/>
              <w:left w:val="single" w:sz="4" w:space="0" w:color="000000"/>
              <w:bottom w:val="single" w:sz="4" w:space="0" w:color="000000"/>
              <w:right w:val="single" w:sz="4" w:space="0" w:color="000000"/>
            </w:tcBorders>
          </w:tcPr>
          <w:p w:rsidR="00BB42C3" w14:paraId="108BCFB2" w14:textId="77777777">
            <w:pPr>
              <w:spacing w:line="360" w:lineRule="auto"/>
              <w:rPr>
                <w:rFonts w:ascii="宋体" w:hAnsi="宋体"/>
                <w:szCs w:val="21"/>
              </w:rPr>
            </w:pPr>
          </w:p>
        </w:tc>
        <w:tc>
          <w:tcPr>
            <w:tcW w:w="886" w:type="dxa"/>
            <w:tcBorders>
              <w:top w:val="single" w:sz="4" w:space="0" w:color="000000"/>
              <w:left w:val="single" w:sz="4" w:space="0" w:color="000000"/>
              <w:bottom w:val="single" w:sz="4" w:space="0" w:color="000000"/>
              <w:right w:val="single" w:sz="4" w:space="0" w:color="000000"/>
            </w:tcBorders>
          </w:tcPr>
          <w:p w:rsidR="00BB42C3" w14:paraId="5EABA33F" w14:textId="77777777">
            <w:pPr>
              <w:spacing w:line="360" w:lineRule="auto"/>
              <w:rPr>
                <w:rFonts w:ascii="宋体" w:hAnsi="宋体"/>
                <w:szCs w:val="21"/>
              </w:rPr>
            </w:pPr>
          </w:p>
        </w:tc>
        <w:tc>
          <w:tcPr>
            <w:tcW w:w="1229" w:type="dxa"/>
            <w:tcBorders>
              <w:top w:val="single" w:sz="4" w:space="0" w:color="000000"/>
              <w:left w:val="single" w:sz="4" w:space="0" w:color="000000"/>
              <w:bottom w:val="single" w:sz="4" w:space="0" w:color="000000"/>
              <w:right w:val="single" w:sz="4" w:space="0" w:color="000000"/>
            </w:tcBorders>
          </w:tcPr>
          <w:p w:rsidR="00BB42C3" w14:paraId="79A2A1F1" w14:textId="77777777">
            <w:pPr>
              <w:spacing w:line="360" w:lineRule="auto"/>
              <w:rPr>
                <w:rFonts w:ascii="宋体" w:hAnsi="宋体"/>
                <w:szCs w:val="21"/>
              </w:rPr>
            </w:pPr>
          </w:p>
        </w:tc>
        <w:tc>
          <w:tcPr>
            <w:tcW w:w="873" w:type="dxa"/>
            <w:tcBorders>
              <w:top w:val="single" w:sz="4" w:space="0" w:color="000000"/>
              <w:left w:val="single" w:sz="4" w:space="0" w:color="000000"/>
              <w:bottom w:val="single" w:sz="4" w:space="0" w:color="000000"/>
              <w:right w:val="single" w:sz="4" w:space="0" w:color="000000"/>
            </w:tcBorders>
          </w:tcPr>
          <w:p w:rsidR="00BB42C3" w14:paraId="6F2B96A1" w14:textId="77777777">
            <w:pPr>
              <w:spacing w:line="360" w:lineRule="auto"/>
              <w:rPr>
                <w:rFonts w:ascii="宋体" w:hAnsi="宋体"/>
                <w:szCs w:val="21"/>
              </w:rPr>
            </w:pPr>
          </w:p>
        </w:tc>
        <w:tc>
          <w:tcPr>
            <w:tcW w:w="1051" w:type="dxa"/>
            <w:tcBorders>
              <w:top w:val="single" w:sz="4" w:space="0" w:color="000000"/>
              <w:left w:val="single" w:sz="4" w:space="0" w:color="000000"/>
              <w:bottom w:val="single" w:sz="4" w:space="0" w:color="000000"/>
              <w:right w:val="single" w:sz="4" w:space="0" w:color="000000"/>
            </w:tcBorders>
          </w:tcPr>
          <w:p w:rsidR="00BB42C3" w14:paraId="763E96E5" w14:textId="77777777">
            <w:pPr>
              <w:spacing w:line="360" w:lineRule="auto"/>
              <w:jc w:val="left"/>
              <w:rPr>
                <w:rFonts w:ascii="宋体" w:hAnsi="宋体"/>
                <w:szCs w:val="21"/>
              </w:rPr>
            </w:pPr>
          </w:p>
        </w:tc>
        <w:tc>
          <w:tcPr>
            <w:tcW w:w="1053" w:type="dxa"/>
            <w:tcBorders>
              <w:top w:val="single" w:sz="4" w:space="0" w:color="000000"/>
              <w:left w:val="single" w:sz="4" w:space="0" w:color="000000"/>
              <w:bottom w:val="single" w:sz="4" w:space="0" w:color="000000"/>
              <w:right w:val="single" w:sz="4" w:space="0" w:color="000000"/>
            </w:tcBorders>
          </w:tcPr>
          <w:p w:rsidR="00BB42C3" w14:paraId="5A2FCB7F" w14:textId="77777777">
            <w:pPr>
              <w:spacing w:line="360" w:lineRule="auto"/>
              <w:jc w:val="left"/>
              <w:rPr>
                <w:rFonts w:ascii="宋体" w:hAnsi="宋体"/>
                <w:szCs w:val="21"/>
              </w:rPr>
            </w:pPr>
          </w:p>
        </w:tc>
        <w:tc>
          <w:tcPr>
            <w:tcW w:w="1053" w:type="dxa"/>
            <w:tcBorders>
              <w:top w:val="single" w:sz="4" w:space="0" w:color="000000"/>
              <w:left w:val="single" w:sz="4" w:space="0" w:color="000000"/>
              <w:bottom w:val="single" w:sz="4" w:space="0" w:color="000000"/>
              <w:right w:val="single" w:sz="4" w:space="0" w:color="000000"/>
            </w:tcBorders>
          </w:tcPr>
          <w:p w:rsidR="00BB42C3" w14:paraId="769EAE29" w14:textId="77777777">
            <w:pPr>
              <w:spacing w:line="360" w:lineRule="auto"/>
              <w:jc w:val="left"/>
              <w:rPr>
                <w:rFonts w:ascii="宋体" w:hAnsi="宋体"/>
                <w:szCs w:val="21"/>
              </w:rPr>
            </w:pPr>
          </w:p>
        </w:tc>
      </w:tr>
      <w:tr w14:paraId="2A2A8646" w14:textId="77777777">
        <w:tblPrEx>
          <w:tblW w:w="9286" w:type="dxa"/>
          <w:jc w:val="center"/>
          <w:tblLayout w:type="fixed"/>
          <w:tblLook w:val="04A0"/>
        </w:tblPrEx>
        <w:trPr>
          <w:trHeight w:val="510"/>
          <w:jc w:val="center"/>
        </w:trPr>
        <w:tc>
          <w:tcPr>
            <w:tcW w:w="874" w:type="dxa"/>
            <w:tcBorders>
              <w:top w:val="single" w:sz="4" w:space="0" w:color="000000"/>
              <w:left w:val="single" w:sz="4" w:space="0" w:color="000000"/>
              <w:bottom w:val="single" w:sz="4" w:space="0" w:color="000000"/>
              <w:right w:val="single" w:sz="4" w:space="0" w:color="000000"/>
            </w:tcBorders>
          </w:tcPr>
          <w:p w:rsidR="00BB42C3" w14:paraId="62285011" w14:textId="77777777">
            <w:pPr>
              <w:spacing w:line="360" w:lineRule="auto"/>
              <w:rPr>
                <w:rFonts w:ascii="宋体" w:hAnsi="宋体"/>
                <w:szCs w:val="21"/>
              </w:rPr>
            </w:pPr>
          </w:p>
        </w:tc>
        <w:tc>
          <w:tcPr>
            <w:tcW w:w="1051" w:type="dxa"/>
            <w:tcBorders>
              <w:top w:val="single" w:sz="4" w:space="0" w:color="000000"/>
              <w:left w:val="single" w:sz="4" w:space="0" w:color="000000"/>
              <w:bottom w:val="single" w:sz="4" w:space="0" w:color="000000"/>
              <w:right w:val="single" w:sz="4" w:space="0" w:color="000000"/>
            </w:tcBorders>
          </w:tcPr>
          <w:p w:rsidR="00BB42C3" w14:paraId="3F9493E9" w14:textId="77777777">
            <w:pPr>
              <w:spacing w:line="360" w:lineRule="auto"/>
              <w:rPr>
                <w:rFonts w:ascii="宋体" w:hAnsi="宋体"/>
                <w:szCs w:val="21"/>
              </w:rPr>
            </w:pPr>
          </w:p>
        </w:tc>
        <w:tc>
          <w:tcPr>
            <w:tcW w:w="1216" w:type="dxa"/>
            <w:tcBorders>
              <w:top w:val="single" w:sz="4" w:space="0" w:color="000000"/>
              <w:left w:val="single" w:sz="4" w:space="0" w:color="000000"/>
              <w:bottom w:val="single" w:sz="4" w:space="0" w:color="000000"/>
              <w:right w:val="single" w:sz="4" w:space="0" w:color="000000"/>
            </w:tcBorders>
          </w:tcPr>
          <w:p w:rsidR="00BB42C3" w14:paraId="41FB3586" w14:textId="77777777">
            <w:pPr>
              <w:spacing w:line="360" w:lineRule="auto"/>
              <w:rPr>
                <w:rFonts w:ascii="宋体" w:hAnsi="宋体"/>
                <w:szCs w:val="21"/>
              </w:rPr>
            </w:pPr>
          </w:p>
        </w:tc>
        <w:tc>
          <w:tcPr>
            <w:tcW w:w="886" w:type="dxa"/>
            <w:tcBorders>
              <w:top w:val="single" w:sz="4" w:space="0" w:color="000000"/>
              <w:left w:val="single" w:sz="4" w:space="0" w:color="000000"/>
              <w:bottom w:val="single" w:sz="4" w:space="0" w:color="000000"/>
              <w:right w:val="single" w:sz="4" w:space="0" w:color="000000"/>
            </w:tcBorders>
          </w:tcPr>
          <w:p w:rsidR="00BB42C3" w14:paraId="5D413463" w14:textId="77777777">
            <w:pPr>
              <w:spacing w:line="360" w:lineRule="auto"/>
              <w:rPr>
                <w:rFonts w:ascii="宋体" w:hAnsi="宋体"/>
                <w:szCs w:val="21"/>
              </w:rPr>
            </w:pPr>
          </w:p>
        </w:tc>
        <w:tc>
          <w:tcPr>
            <w:tcW w:w="1229" w:type="dxa"/>
            <w:tcBorders>
              <w:top w:val="single" w:sz="4" w:space="0" w:color="000000"/>
              <w:left w:val="single" w:sz="4" w:space="0" w:color="000000"/>
              <w:bottom w:val="single" w:sz="4" w:space="0" w:color="000000"/>
              <w:right w:val="single" w:sz="4" w:space="0" w:color="000000"/>
            </w:tcBorders>
          </w:tcPr>
          <w:p w:rsidR="00BB42C3" w14:paraId="2983AA95" w14:textId="77777777">
            <w:pPr>
              <w:spacing w:line="360" w:lineRule="auto"/>
              <w:rPr>
                <w:rFonts w:ascii="宋体" w:hAnsi="宋体"/>
                <w:szCs w:val="21"/>
              </w:rPr>
            </w:pPr>
          </w:p>
        </w:tc>
        <w:tc>
          <w:tcPr>
            <w:tcW w:w="873" w:type="dxa"/>
            <w:tcBorders>
              <w:top w:val="single" w:sz="4" w:space="0" w:color="000000"/>
              <w:left w:val="single" w:sz="4" w:space="0" w:color="000000"/>
              <w:bottom w:val="single" w:sz="4" w:space="0" w:color="000000"/>
              <w:right w:val="single" w:sz="4" w:space="0" w:color="000000"/>
            </w:tcBorders>
          </w:tcPr>
          <w:p w:rsidR="00BB42C3" w14:paraId="3B33F031" w14:textId="77777777">
            <w:pPr>
              <w:spacing w:line="360" w:lineRule="auto"/>
              <w:rPr>
                <w:rFonts w:ascii="宋体" w:hAnsi="宋体"/>
                <w:szCs w:val="21"/>
              </w:rPr>
            </w:pPr>
          </w:p>
        </w:tc>
        <w:tc>
          <w:tcPr>
            <w:tcW w:w="1051" w:type="dxa"/>
            <w:tcBorders>
              <w:top w:val="single" w:sz="4" w:space="0" w:color="000000"/>
              <w:left w:val="single" w:sz="4" w:space="0" w:color="000000"/>
              <w:bottom w:val="single" w:sz="4" w:space="0" w:color="000000"/>
              <w:right w:val="single" w:sz="4" w:space="0" w:color="000000"/>
            </w:tcBorders>
          </w:tcPr>
          <w:p w:rsidR="00BB42C3" w14:paraId="52926E60" w14:textId="77777777">
            <w:pPr>
              <w:spacing w:line="360" w:lineRule="auto"/>
              <w:jc w:val="left"/>
              <w:rPr>
                <w:rFonts w:ascii="宋体" w:hAnsi="宋体"/>
                <w:szCs w:val="21"/>
              </w:rPr>
            </w:pPr>
          </w:p>
        </w:tc>
        <w:tc>
          <w:tcPr>
            <w:tcW w:w="1053" w:type="dxa"/>
            <w:tcBorders>
              <w:top w:val="single" w:sz="4" w:space="0" w:color="000000"/>
              <w:left w:val="single" w:sz="4" w:space="0" w:color="000000"/>
              <w:bottom w:val="single" w:sz="4" w:space="0" w:color="000000"/>
              <w:right w:val="single" w:sz="4" w:space="0" w:color="000000"/>
            </w:tcBorders>
          </w:tcPr>
          <w:p w:rsidR="00BB42C3" w14:paraId="56A14C43" w14:textId="77777777">
            <w:pPr>
              <w:spacing w:line="360" w:lineRule="auto"/>
              <w:jc w:val="left"/>
              <w:rPr>
                <w:rFonts w:ascii="宋体" w:hAnsi="宋体"/>
                <w:szCs w:val="21"/>
              </w:rPr>
            </w:pPr>
          </w:p>
        </w:tc>
        <w:tc>
          <w:tcPr>
            <w:tcW w:w="1053" w:type="dxa"/>
            <w:tcBorders>
              <w:top w:val="single" w:sz="4" w:space="0" w:color="000000"/>
              <w:left w:val="single" w:sz="4" w:space="0" w:color="000000"/>
              <w:bottom w:val="single" w:sz="4" w:space="0" w:color="000000"/>
              <w:right w:val="single" w:sz="4" w:space="0" w:color="000000"/>
            </w:tcBorders>
          </w:tcPr>
          <w:p w:rsidR="00BB42C3" w14:paraId="04F79C0E" w14:textId="77777777">
            <w:pPr>
              <w:spacing w:line="360" w:lineRule="auto"/>
              <w:jc w:val="left"/>
              <w:rPr>
                <w:rFonts w:ascii="宋体" w:hAnsi="宋体"/>
                <w:szCs w:val="21"/>
              </w:rPr>
            </w:pPr>
          </w:p>
        </w:tc>
      </w:tr>
      <w:tr w14:paraId="03B9CDC5" w14:textId="77777777">
        <w:tblPrEx>
          <w:tblW w:w="9286" w:type="dxa"/>
          <w:jc w:val="center"/>
          <w:tblLayout w:type="fixed"/>
          <w:tblLook w:val="04A0"/>
        </w:tblPrEx>
        <w:trPr>
          <w:trHeight w:val="510"/>
          <w:jc w:val="center"/>
        </w:trPr>
        <w:tc>
          <w:tcPr>
            <w:tcW w:w="874" w:type="dxa"/>
            <w:tcBorders>
              <w:top w:val="single" w:sz="4" w:space="0" w:color="000000"/>
              <w:left w:val="single" w:sz="4" w:space="0" w:color="000000"/>
              <w:bottom w:val="single" w:sz="4" w:space="0" w:color="000000"/>
              <w:right w:val="single" w:sz="4" w:space="0" w:color="000000"/>
            </w:tcBorders>
          </w:tcPr>
          <w:p w:rsidR="00BB42C3" w14:paraId="3C6E0651" w14:textId="77777777">
            <w:pPr>
              <w:spacing w:line="360" w:lineRule="auto"/>
              <w:rPr>
                <w:rFonts w:ascii="宋体" w:hAnsi="宋体"/>
                <w:szCs w:val="21"/>
              </w:rPr>
            </w:pPr>
          </w:p>
        </w:tc>
        <w:tc>
          <w:tcPr>
            <w:tcW w:w="1051" w:type="dxa"/>
            <w:tcBorders>
              <w:top w:val="single" w:sz="4" w:space="0" w:color="000000"/>
              <w:left w:val="single" w:sz="4" w:space="0" w:color="000000"/>
              <w:bottom w:val="single" w:sz="4" w:space="0" w:color="000000"/>
              <w:right w:val="single" w:sz="4" w:space="0" w:color="000000"/>
            </w:tcBorders>
          </w:tcPr>
          <w:p w:rsidR="00BB42C3" w14:paraId="63F537ED" w14:textId="77777777">
            <w:pPr>
              <w:spacing w:line="360" w:lineRule="auto"/>
              <w:rPr>
                <w:rFonts w:ascii="宋体" w:hAnsi="宋体"/>
                <w:szCs w:val="21"/>
              </w:rPr>
            </w:pPr>
          </w:p>
        </w:tc>
        <w:tc>
          <w:tcPr>
            <w:tcW w:w="1216" w:type="dxa"/>
            <w:tcBorders>
              <w:top w:val="single" w:sz="4" w:space="0" w:color="000000"/>
              <w:left w:val="single" w:sz="4" w:space="0" w:color="000000"/>
              <w:bottom w:val="single" w:sz="4" w:space="0" w:color="000000"/>
              <w:right w:val="single" w:sz="4" w:space="0" w:color="000000"/>
            </w:tcBorders>
          </w:tcPr>
          <w:p w:rsidR="00BB42C3" w14:paraId="516F6B85" w14:textId="77777777">
            <w:pPr>
              <w:spacing w:line="360" w:lineRule="auto"/>
              <w:rPr>
                <w:rFonts w:ascii="宋体" w:hAnsi="宋体"/>
                <w:szCs w:val="21"/>
              </w:rPr>
            </w:pPr>
          </w:p>
        </w:tc>
        <w:tc>
          <w:tcPr>
            <w:tcW w:w="886" w:type="dxa"/>
            <w:tcBorders>
              <w:top w:val="single" w:sz="4" w:space="0" w:color="000000"/>
              <w:left w:val="single" w:sz="4" w:space="0" w:color="000000"/>
              <w:bottom w:val="single" w:sz="4" w:space="0" w:color="000000"/>
              <w:right w:val="single" w:sz="4" w:space="0" w:color="000000"/>
            </w:tcBorders>
          </w:tcPr>
          <w:p w:rsidR="00BB42C3" w14:paraId="3A7CA0CA" w14:textId="77777777">
            <w:pPr>
              <w:spacing w:line="360" w:lineRule="auto"/>
              <w:rPr>
                <w:rFonts w:ascii="宋体" w:hAnsi="宋体"/>
                <w:szCs w:val="21"/>
              </w:rPr>
            </w:pPr>
          </w:p>
        </w:tc>
        <w:tc>
          <w:tcPr>
            <w:tcW w:w="1229" w:type="dxa"/>
            <w:tcBorders>
              <w:top w:val="single" w:sz="4" w:space="0" w:color="000000"/>
              <w:left w:val="single" w:sz="4" w:space="0" w:color="000000"/>
              <w:bottom w:val="single" w:sz="4" w:space="0" w:color="000000"/>
              <w:right w:val="single" w:sz="4" w:space="0" w:color="000000"/>
            </w:tcBorders>
          </w:tcPr>
          <w:p w:rsidR="00BB42C3" w14:paraId="5A312632" w14:textId="77777777">
            <w:pPr>
              <w:spacing w:line="360" w:lineRule="auto"/>
              <w:rPr>
                <w:rFonts w:ascii="宋体" w:hAnsi="宋体"/>
                <w:szCs w:val="21"/>
              </w:rPr>
            </w:pPr>
          </w:p>
        </w:tc>
        <w:tc>
          <w:tcPr>
            <w:tcW w:w="873" w:type="dxa"/>
            <w:tcBorders>
              <w:top w:val="single" w:sz="4" w:space="0" w:color="000000"/>
              <w:left w:val="single" w:sz="4" w:space="0" w:color="000000"/>
              <w:bottom w:val="single" w:sz="4" w:space="0" w:color="000000"/>
              <w:right w:val="single" w:sz="4" w:space="0" w:color="000000"/>
            </w:tcBorders>
          </w:tcPr>
          <w:p w:rsidR="00BB42C3" w14:paraId="2A932A93" w14:textId="77777777">
            <w:pPr>
              <w:spacing w:line="360" w:lineRule="auto"/>
              <w:rPr>
                <w:rFonts w:ascii="宋体" w:hAnsi="宋体"/>
                <w:szCs w:val="21"/>
              </w:rPr>
            </w:pPr>
          </w:p>
        </w:tc>
        <w:tc>
          <w:tcPr>
            <w:tcW w:w="1051" w:type="dxa"/>
            <w:tcBorders>
              <w:top w:val="single" w:sz="4" w:space="0" w:color="000000"/>
              <w:left w:val="single" w:sz="4" w:space="0" w:color="000000"/>
              <w:bottom w:val="single" w:sz="4" w:space="0" w:color="000000"/>
              <w:right w:val="single" w:sz="4" w:space="0" w:color="000000"/>
            </w:tcBorders>
          </w:tcPr>
          <w:p w:rsidR="00BB42C3" w14:paraId="6AD51E25" w14:textId="77777777">
            <w:pPr>
              <w:spacing w:line="360" w:lineRule="auto"/>
              <w:jc w:val="left"/>
              <w:rPr>
                <w:rFonts w:ascii="宋体" w:hAnsi="宋体"/>
                <w:szCs w:val="21"/>
              </w:rPr>
            </w:pPr>
          </w:p>
        </w:tc>
        <w:tc>
          <w:tcPr>
            <w:tcW w:w="1053" w:type="dxa"/>
            <w:tcBorders>
              <w:top w:val="single" w:sz="4" w:space="0" w:color="000000"/>
              <w:left w:val="single" w:sz="4" w:space="0" w:color="000000"/>
              <w:bottom w:val="single" w:sz="4" w:space="0" w:color="000000"/>
              <w:right w:val="single" w:sz="4" w:space="0" w:color="000000"/>
            </w:tcBorders>
          </w:tcPr>
          <w:p w:rsidR="00BB42C3" w14:paraId="0CF25BFE" w14:textId="77777777">
            <w:pPr>
              <w:spacing w:line="360" w:lineRule="auto"/>
              <w:jc w:val="left"/>
              <w:rPr>
                <w:rFonts w:ascii="宋体" w:hAnsi="宋体"/>
                <w:szCs w:val="21"/>
              </w:rPr>
            </w:pPr>
          </w:p>
        </w:tc>
        <w:tc>
          <w:tcPr>
            <w:tcW w:w="1053" w:type="dxa"/>
            <w:tcBorders>
              <w:top w:val="single" w:sz="4" w:space="0" w:color="000000"/>
              <w:left w:val="single" w:sz="4" w:space="0" w:color="000000"/>
              <w:bottom w:val="single" w:sz="4" w:space="0" w:color="000000"/>
              <w:right w:val="single" w:sz="4" w:space="0" w:color="000000"/>
            </w:tcBorders>
          </w:tcPr>
          <w:p w:rsidR="00BB42C3" w14:paraId="48BFDE23" w14:textId="77777777">
            <w:pPr>
              <w:spacing w:line="360" w:lineRule="auto"/>
              <w:jc w:val="left"/>
              <w:rPr>
                <w:rFonts w:ascii="宋体" w:hAnsi="宋体"/>
                <w:szCs w:val="21"/>
              </w:rPr>
            </w:pPr>
          </w:p>
        </w:tc>
      </w:tr>
      <w:tr w14:paraId="6FBAD153" w14:textId="77777777">
        <w:tblPrEx>
          <w:tblW w:w="9286" w:type="dxa"/>
          <w:jc w:val="center"/>
          <w:tblLayout w:type="fixed"/>
          <w:tblLook w:val="04A0"/>
        </w:tblPrEx>
        <w:trPr>
          <w:trHeight w:val="510"/>
          <w:jc w:val="center"/>
        </w:trPr>
        <w:tc>
          <w:tcPr>
            <w:tcW w:w="874" w:type="dxa"/>
            <w:tcBorders>
              <w:top w:val="single" w:sz="4" w:space="0" w:color="000000"/>
              <w:left w:val="single" w:sz="4" w:space="0" w:color="000000"/>
              <w:bottom w:val="single" w:sz="4" w:space="0" w:color="000000"/>
              <w:right w:val="single" w:sz="4" w:space="0" w:color="000000"/>
            </w:tcBorders>
          </w:tcPr>
          <w:p w:rsidR="00BB42C3" w14:paraId="0A17A502" w14:textId="77777777">
            <w:pPr>
              <w:spacing w:line="360" w:lineRule="auto"/>
              <w:rPr>
                <w:rFonts w:ascii="宋体" w:hAnsi="宋体"/>
                <w:szCs w:val="21"/>
              </w:rPr>
            </w:pPr>
          </w:p>
        </w:tc>
        <w:tc>
          <w:tcPr>
            <w:tcW w:w="1051" w:type="dxa"/>
            <w:tcBorders>
              <w:top w:val="single" w:sz="4" w:space="0" w:color="000000"/>
              <w:left w:val="single" w:sz="4" w:space="0" w:color="000000"/>
              <w:bottom w:val="single" w:sz="4" w:space="0" w:color="000000"/>
              <w:right w:val="single" w:sz="4" w:space="0" w:color="000000"/>
            </w:tcBorders>
          </w:tcPr>
          <w:p w:rsidR="00BB42C3" w14:paraId="4821F82C" w14:textId="77777777">
            <w:pPr>
              <w:spacing w:line="360" w:lineRule="auto"/>
              <w:rPr>
                <w:rFonts w:ascii="宋体" w:hAnsi="宋体"/>
                <w:szCs w:val="21"/>
              </w:rPr>
            </w:pPr>
          </w:p>
        </w:tc>
        <w:tc>
          <w:tcPr>
            <w:tcW w:w="1216" w:type="dxa"/>
            <w:tcBorders>
              <w:top w:val="single" w:sz="4" w:space="0" w:color="000000"/>
              <w:left w:val="single" w:sz="4" w:space="0" w:color="000000"/>
              <w:bottom w:val="single" w:sz="4" w:space="0" w:color="000000"/>
              <w:right w:val="single" w:sz="4" w:space="0" w:color="000000"/>
            </w:tcBorders>
          </w:tcPr>
          <w:p w:rsidR="00BB42C3" w14:paraId="5A3A7D89" w14:textId="77777777">
            <w:pPr>
              <w:spacing w:line="360" w:lineRule="auto"/>
              <w:rPr>
                <w:rFonts w:ascii="宋体" w:hAnsi="宋体"/>
                <w:szCs w:val="21"/>
              </w:rPr>
            </w:pPr>
          </w:p>
        </w:tc>
        <w:tc>
          <w:tcPr>
            <w:tcW w:w="886" w:type="dxa"/>
            <w:tcBorders>
              <w:top w:val="single" w:sz="4" w:space="0" w:color="000000"/>
              <w:left w:val="single" w:sz="4" w:space="0" w:color="000000"/>
              <w:bottom w:val="single" w:sz="4" w:space="0" w:color="000000"/>
              <w:right w:val="single" w:sz="4" w:space="0" w:color="000000"/>
            </w:tcBorders>
          </w:tcPr>
          <w:p w:rsidR="00BB42C3" w14:paraId="10EECA89" w14:textId="77777777">
            <w:pPr>
              <w:spacing w:line="360" w:lineRule="auto"/>
              <w:rPr>
                <w:rFonts w:ascii="宋体" w:hAnsi="宋体"/>
                <w:szCs w:val="21"/>
              </w:rPr>
            </w:pPr>
          </w:p>
        </w:tc>
        <w:tc>
          <w:tcPr>
            <w:tcW w:w="1229" w:type="dxa"/>
            <w:tcBorders>
              <w:top w:val="single" w:sz="4" w:space="0" w:color="000000"/>
              <w:left w:val="single" w:sz="4" w:space="0" w:color="000000"/>
              <w:bottom w:val="single" w:sz="4" w:space="0" w:color="000000"/>
              <w:right w:val="single" w:sz="4" w:space="0" w:color="000000"/>
            </w:tcBorders>
          </w:tcPr>
          <w:p w:rsidR="00BB42C3" w14:paraId="33DCB479" w14:textId="77777777">
            <w:pPr>
              <w:spacing w:line="360" w:lineRule="auto"/>
              <w:rPr>
                <w:rFonts w:ascii="宋体" w:hAnsi="宋体"/>
                <w:szCs w:val="21"/>
              </w:rPr>
            </w:pPr>
          </w:p>
        </w:tc>
        <w:tc>
          <w:tcPr>
            <w:tcW w:w="873" w:type="dxa"/>
            <w:tcBorders>
              <w:top w:val="single" w:sz="4" w:space="0" w:color="000000"/>
              <w:left w:val="single" w:sz="4" w:space="0" w:color="000000"/>
              <w:bottom w:val="single" w:sz="4" w:space="0" w:color="000000"/>
              <w:right w:val="single" w:sz="4" w:space="0" w:color="000000"/>
            </w:tcBorders>
          </w:tcPr>
          <w:p w:rsidR="00BB42C3" w14:paraId="35046378" w14:textId="77777777">
            <w:pPr>
              <w:spacing w:line="360" w:lineRule="auto"/>
              <w:rPr>
                <w:rFonts w:ascii="宋体" w:hAnsi="宋体"/>
                <w:szCs w:val="21"/>
              </w:rPr>
            </w:pPr>
          </w:p>
        </w:tc>
        <w:tc>
          <w:tcPr>
            <w:tcW w:w="1051" w:type="dxa"/>
            <w:tcBorders>
              <w:top w:val="single" w:sz="4" w:space="0" w:color="000000"/>
              <w:left w:val="single" w:sz="4" w:space="0" w:color="000000"/>
              <w:bottom w:val="single" w:sz="4" w:space="0" w:color="000000"/>
              <w:right w:val="single" w:sz="4" w:space="0" w:color="000000"/>
            </w:tcBorders>
          </w:tcPr>
          <w:p w:rsidR="00BB42C3" w14:paraId="0468C073" w14:textId="77777777">
            <w:pPr>
              <w:spacing w:line="360" w:lineRule="auto"/>
              <w:jc w:val="left"/>
              <w:rPr>
                <w:rFonts w:ascii="宋体" w:hAnsi="宋体"/>
                <w:szCs w:val="21"/>
              </w:rPr>
            </w:pPr>
          </w:p>
        </w:tc>
        <w:tc>
          <w:tcPr>
            <w:tcW w:w="1053" w:type="dxa"/>
            <w:tcBorders>
              <w:top w:val="single" w:sz="4" w:space="0" w:color="000000"/>
              <w:left w:val="single" w:sz="4" w:space="0" w:color="000000"/>
              <w:bottom w:val="single" w:sz="4" w:space="0" w:color="000000"/>
              <w:right w:val="single" w:sz="4" w:space="0" w:color="000000"/>
            </w:tcBorders>
          </w:tcPr>
          <w:p w:rsidR="00BB42C3" w14:paraId="41ABA4B0" w14:textId="77777777">
            <w:pPr>
              <w:spacing w:line="360" w:lineRule="auto"/>
              <w:jc w:val="left"/>
              <w:rPr>
                <w:rFonts w:ascii="宋体" w:hAnsi="宋体"/>
                <w:szCs w:val="21"/>
              </w:rPr>
            </w:pPr>
          </w:p>
        </w:tc>
        <w:tc>
          <w:tcPr>
            <w:tcW w:w="1053" w:type="dxa"/>
            <w:tcBorders>
              <w:top w:val="single" w:sz="4" w:space="0" w:color="000000"/>
              <w:left w:val="single" w:sz="4" w:space="0" w:color="000000"/>
              <w:bottom w:val="single" w:sz="4" w:space="0" w:color="000000"/>
              <w:right w:val="single" w:sz="4" w:space="0" w:color="000000"/>
            </w:tcBorders>
          </w:tcPr>
          <w:p w:rsidR="00BB42C3" w14:paraId="70D9D484" w14:textId="77777777">
            <w:pPr>
              <w:spacing w:line="360" w:lineRule="auto"/>
              <w:jc w:val="left"/>
              <w:rPr>
                <w:rFonts w:ascii="宋体" w:hAnsi="宋体"/>
                <w:szCs w:val="21"/>
              </w:rPr>
            </w:pPr>
          </w:p>
        </w:tc>
      </w:tr>
      <w:tr w14:paraId="584D31A2" w14:textId="77777777">
        <w:tblPrEx>
          <w:tblW w:w="9286" w:type="dxa"/>
          <w:jc w:val="center"/>
          <w:tblLayout w:type="fixed"/>
          <w:tblLook w:val="04A0"/>
        </w:tblPrEx>
        <w:trPr>
          <w:trHeight w:val="510"/>
          <w:jc w:val="center"/>
        </w:trPr>
        <w:tc>
          <w:tcPr>
            <w:tcW w:w="874" w:type="dxa"/>
            <w:tcBorders>
              <w:top w:val="single" w:sz="4" w:space="0" w:color="000000"/>
              <w:left w:val="single" w:sz="4" w:space="0" w:color="000000"/>
              <w:bottom w:val="single" w:sz="4" w:space="0" w:color="000000"/>
              <w:right w:val="single" w:sz="4" w:space="0" w:color="000000"/>
            </w:tcBorders>
          </w:tcPr>
          <w:p w:rsidR="00BB42C3" w14:paraId="6CFD4347" w14:textId="77777777">
            <w:pPr>
              <w:spacing w:line="360" w:lineRule="auto"/>
              <w:rPr>
                <w:rFonts w:ascii="宋体" w:hAnsi="宋体"/>
                <w:szCs w:val="21"/>
              </w:rPr>
            </w:pPr>
          </w:p>
        </w:tc>
        <w:tc>
          <w:tcPr>
            <w:tcW w:w="1051" w:type="dxa"/>
            <w:tcBorders>
              <w:top w:val="single" w:sz="4" w:space="0" w:color="000000"/>
              <w:left w:val="single" w:sz="4" w:space="0" w:color="000000"/>
              <w:bottom w:val="single" w:sz="4" w:space="0" w:color="000000"/>
              <w:right w:val="single" w:sz="4" w:space="0" w:color="000000"/>
            </w:tcBorders>
          </w:tcPr>
          <w:p w:rsidR="00BB42C3" w14:paraId="4B0AEACF" w14:textId="77777777">
            <w:pPr>
              <w:spacing w:line="360" w:lineRule="auto"/>
              <w:rPr>
                <w:rFonts w:ascii="宋体" w:hAnsi="宋体"/>
                <w:szCs w:val="21"/>
              </w:rPr>
            </w:pPr>
          </w:p>
        </w:tc>
        <w:tc>
          <w:tcPr>
            <w:tcW w:w="1216" w:type="dxa"/>
            <w:tcBorders>
              <w:top w:val="single" w:sz="4" w:space="0" w:color="000000"/>
              <w:left w:val="single" w:sz="4" w:space="0" w:color="000000"/>
              <w:bottom w:val="single" w:sz="4" w:space="0" w:color="000000"/>
              <w:right w:val="single" w:sz="4" w:space="0" w:color="000000"/>
            </w:tcBorders>
          </w:tcPr>
          <w:p w:rsidR="00BB42C3" w14:paraId="7CDEF651" w14:textId="77777777">
            <w:pPr>
              <w:spacing w:line="360" w:lineRule="auto"/>
              <w:rPr>
                <w:rFonts w:ascii="宋体" w:hAnsi="宋体"/>
                <w:szCs w:val="21"/>
              </w:rPr>
            </w:pPr>
          </w:p>
        </w:tc>
        <w:tc>
          <w:tcPr>
            <w:tcW w:w="886" w:type="dxa"/>
            <w:tcBorders>
              <w:top w:val="single" w:sz="4" w:space="0" w:color="000000"/>
              <w:left w:val="single" w:sz="4" w:space="0" w:color="000000"/>
              <w:bottom w:val="single" w:sz="4" w:space="0" w:color="000000"/>
              <w:right w:val="single" w:sz="4" w:space="0" w:color="000000"/>
            </w:tcBorders>
          </w:tcPr>
          <w:p w:rsidR="00BB42C3" w14:paraId="109C6994" w14:textId="77777777">
            <w:pPr>
              <w:spacing w:line="360" w:lineRule="auto"/>
              <w:rPr>
                <w:rFonts w:ascii="宋体" w:hAnsi="宋体"/>
                <w:szCs w:val="21"/>
              </w:rPr>
            </w:pPr>
          </w:p>
        </w:tc>
        <w:tc>
          <w:tcPr>
            <w:tcW w:w="1229" w:type="dxa"/>
            <w:tcBorders>
              <w:top w:val="single" w:sz="4" w:space="0" w:color="000000"/>
              <w:left w:val="single" w:sz="4" w:space="0" w:color="000000"/>
              <w:bottom w:val="single" w:sz="4" w:space="0" w:color="000000"/>
              <w:right w:val="single" w:sz="4" w:space="0" w:color="000000"/>
            </w:tcBorders>
          </w:tcPr>
          <w:p w:rsidR="00BB42C3" w14:paraId="5B8B18D2" w14:textId="77777777">
            <w:pPr>
              <w:spacing w:line="360" w:lineRule="auto"/>
              <w:rPr>
                <w:rFonts w:ascii="宋体" w:hAnsi="宋体"/>
                <w:szCs w:val="21"/>
              </w:rPr>
            </w:pPr>
          </w:p>
        </w:tc>
        <w:tc>
          <w:tcPr>
            <w:tcW w:w="873" w:type="dxa"/>
            <w:tcBorders>
              <w:top w:val="single" w:sz="4" w:space="0" w:color="000000"/>
              <w:left w:val="single" w:sz="4" w:space="0" w:color="000000"/>
              <w:bottom w:val="single" w:sz="4" w:space="0" w:color="000000"/>
              <w:right w:val="single" w:sz="4" w:space="0" w:color="000000"/>
            </w:tcBorders>
          </w:tcPr>
          <w:p w:rsidR="00BB42C3" w14:paraId="02442A20" w14:textId="77777777">
            <w:pPr>
              <w:spacing w:line="360" w:lineRule="auto"/>
              <w:rPr>
                <w:rFonts w:ascii="宋体" w:hAnsi="宋体"/>
                <w:szCs w:val="21"/>
              </w:rPr>
            </w:pPr>
          </w:p>
        </w:tc>
        <w:tc>
          <w:tcPr>
            <w:tcW w:w="1051" w:type="dxa"/>
            <w:tcBorders>
              <w:top w:val="single" w:sz="4" w:space="0" w:color="000000"/>
              <w:left w:val="single" w:sz="4" w:space="0" w:color="000000"/>
              <w:bottom w:val="single" w:sz="4" w:space="0" w:color="000000"/>
              <w:right w:val="single" w:sz="4" w:space="0" w:color="000000"/>
            </w:tcBorders>
          </w:tcPr>
          <w:p w:rsidR="00BB42C3" w14:paraId="0C10CE71" w14:textId="77777777">
            <w:pPr>
              <w:spacing w:line="360" w:lineRule="auto"/>
              <w:jc w:val="left"/>
              <w:rPr>
                <w:rFonts w:ascii="宋体" w:hAnsi="宋体"/>
                <w:szCs w:val="21"/>
              </w:rPr>
            </w:pPr>
          </w:p>
        </w:tc>
        <w:tc>
          <w:tcPr>
            <w:tcW w:w="1053" w:type="dxa"/>
            <w:tcBorders>
              <w:top w:val="single" w:sz="4" w:space="0" w:color="000000"/>
              <w:left w:val="single" w:sz="4" w:space="0" w:color="000000"/>
              <w:bottom w:val="single" w:sz="4" w:space="0" w:color="000000"/>
              <w:right w:val="single" w:sz="4" w:space="0" w:color="000000"/>
            </w:tcBorders>
          </w:tcPr>
          <w:p w:rsidR="00BB42C3" w14:paraId="7BCC7D19" w14:textId="77777777">
            <w:pPr>
              <w:spacing w:line="360" w:lineRule="auto"/>
              <w:jc w:val="left"/>
              <w:rPr>
                <w:rFonts w:ascii="宋体" w:hAnsi="宋体"/>
                <w:szCs w:val="21"/>
              </w:rPr>
            </w:pPr>
          </w:p>
        </w:tc>
        <w:tc>
          <w:tcPr>
            <w:tcW w:w="1053" w:type="dxa"/>
            <w:tcBorders>
              <w:top w:val="single" w:sz="4" w:space="0" w:color="000000"/>
              <w:left w:val="single" w:sz="4" w:space="0" w:color="000000"/>
              <w:bottom w:val="single" w:sz="4" w:space="0" w:color="000000"/>
              <w:right w:val="single" w:sz="4" w:space="0" w:color="000000"/>
            </w:tcBorders>
          </w:tcPr>
          <w:p w:rsidR="00BB42C3" w14:paraId="6EE813D1" w14:textId="77777777">
            <w:pPr>
              <w:spacing w:line="360" w:lineRule="auto"/>
              <w:jc w:val="left"/>
              <w:rPr>
                <w:rFonts w:ascii="宋体" w:hAnsi="宋体"/>
                <w:szCs w:val="21"/>
              </w:rPr>
            </w:pPr>
          </w:p>
        </w:tc>
      </w:tr>
      <w:tr w14:paraId="2C76225B" w14:textId="77777777">
        <w:tblPrEx>
          <w:tblW w:w="9286" w:type="dxa"/>
          <w:jc w:val="center"/>
          <w:tblLayout w:type="fixed"/>
          <w:tblLook w:val="04A0"/>
        </w:tblPrEx>
        <w:trPr>
          <w:trHeight w:val="510"/>
          <w:jc w:val="center"/>
        </w:trPr>
        <w:tc>
          <w:tcPr>
            <w:tcW w:w="874" w:type="dxa"/>
            <w:tcBorders>
              <w:top w:val="single" w:sz="4" w:space="0" w:color="000000"/>
              <w:left w:val="single" w:sz="4" w:space="0" w:color="000000"/>
              <w:bottom w:val="single" w:sz="4" w:space="0" w:color="000000"/>
              <w:right w:val="single" w:sz="4" w:space="0" w:color="000000"/>
            </w:tcBorders>
          </w:tcPr>
          <w:p w:rsidR="00BB42C3" w14:paraId="247605AB" w14:textId="77777777">
            <w:pPr>
              <w:spacing w:line="360" w:lineRule="auto"/>
              <w:rPr>
                <w:rFonts w:ascii="宋体" w:hAnsi="宋体"/>
                <w:szCs w:val="21"/>
              </w:rPr>
            </w:pPr>
          </w:p>
        </w:tc>
        <w:tc>
          <w:tcPr>
            <w:tcW w:w="1051" w:type="dxa"/>
            <w:tcBorders>
              <w:top w:val="single" w:sz="4" w:space="0" w:color="000000"/>
              <w:left w:val="single" w:sz="4" w:space="0" w:color="000000"/>
              <w:bottom w:val="single" w:sz="4" w:space="0" w:color="000000"/>
              <w:right w:val="single" w:sz="4" w:space="0" w:color="000000"/>
            </w:tcBorders>
          </w:tcPr>
          <w:p w:rsidR="00BB42C3" w14:paraId="5EC44796" w14:textId="77777777">
            <w:pPr>
              <w:spacing w:line="360" w:lineRule="auto"/>
              <w:rPr>
                <w:rFonts w:ascii="宋体" w:hAnsi="宋体"/>
                <w:szCs w:val="21"/>
              </w:rPr>
            </w:pPr>
          </w:p>
        </w:tc>
        <w:tc>
          <w:tcPr>
            <w:tcW w:w="1216" w:type="dxa"/>
            <w:tcBorders>
              <w:top w:val="single" w:sz="4" w:space="0" w:color="000000"/>
              <w:left w:val="single" w:sz="4" w:space="0" w:color="000000"/>
              <w:bottom w:val="single" w:sz="4" w:space="0" w:color="000000"/>
              <w:right w:val="single" w:sz="4" w:space="0" w:color="000000"/>
            </w:tcBorders>
          </w:tcPr>
          <w:p w:rsidR="00BB42C3" w14:paraId="2AFB36DC" w14:textId="77777777">
            <w:pPr>
              <w:spacing w:line="360" w:lineRule="auto"/>
              <w:rPr>
                <w:rFonts w:ascii="宋体" w:hAnsi="宋体"/>
                <w:szCs w:val="21"/>
              </w:rPr>
            </w:pPr>
          </w:p>
        </w:tc>
        <w:tc>
          <w:tcPr>
            <w:tcW w:w="886" w:type="dxa"/>
            <w:tcBorders>
              <w:top w:val="single" w:sz="4" w:space="0" w:color="000000"/>
              <w:left w:val="single" w:sz="4" w:space="0" w:color="000000"/>
              <w:bottom w:val="single" w:sz="4" w:space="0" w:color="000000"/>
              <w:right w:val="single" w:sz="4" w:space="0" w:color="000000"/>
            </w:tcBorders>
          </w:tcPr>
          <w:p w:rsidR="00BB42C3" w14:paraId="027468F2" w14:textId="77777777">
            <w:pPr>
              <w:spacing w:line="360" w:lineRule="auto"/>
              <w:rPr>
                <w:rFonts w:ascii="宋体" w:hAnsi="宋体"/>
                <w:szCs w:val="21"/>
              </w:rPr>
            </w:pPr>
          </w:p>
        </w:tc>
        <w:tc>
          <w:tcPr>
            <w:tcW w:w="1229" w:type="dxa"/>
            <w:tcBorders>
              <w:top w:val="single" w:sz="4" w:space="0" w:color="000000"/>
              <w:left w:val="single" w:sz="4" w:space="0" w:color="000000"/>
              <w:bottom w:val="single" w:sz="4" w:space="0" w:color="000000"/>
              <w:right w:val="single" w:sz="4" w:space="0" w:color="000000"/>
            </w:tcBorders>
          </w:tcPr>
          <w:p w:rsidR="00BB42C3" w14:paraId="46EAC948" w14:textId="77777777">
            <w:pPr>
              <w:spacing w:line="360" w:lineRule="auto"/>
              <w:rPr>
                <w:rFonts w:ascii="宋体" w:hAnsi="宋体"/>
                <w:szCs w:val="21"/>
              </w:rPr>
            </w:pPr>
          </w:p>
        </w:tc>
        <w:tc>
          <w:tcPr>
            <w:tcW w:w="873" w:type="dxa"/>
            <w:tcBorders>
              <w:top w:val="single" w:sz="4" w:space="0" w:color="000000"/>
              <w:left w:val="single" w:sz="4" w:space="0" w:color="000000"/>
              <w:bottom w:val="single" w:sz="4" w:space="0" w:color="000000"/>
              <w:right w:val="single" w:sz="4" w:space="0" w:color="000000"/>
            </w:tcBorders>
          </w:tcPr>
          <w:p w:rsidR="00BB42C3" w14:paraId="38389FEF" w14:textId="77777777">
            <w:pPr>
              <w:spacing w:line="360" w:lineRule="auto"/>
              <w:rPr>
                <w:rFonts w:ascii="宋体" w:hAnsi="宋体"/>
                <w:szCs w:val="21"/>
              </w:rPr>
            </w:pPr>
          </w:p>
        </w:tc>
        <w:tc>
          <w:tcPr>
            <w:tcW w:w="1051" w:type="dxa"/>
            <w:tcBorders>
              <w:top w:val="single" w:sz="4" w:space="0" w:color="000000"/>
              <w:left w:val="single" w:sz="4" w:space="0" w:color="000000"/>
              <w:bottom w:val="single" w:sz="4" w:space="0" w:color="000000"/>
              <w:right w:val="single" w:sz="4" w:space="0" w:color="000000"/>
            </w:tcBorders>
          </w:tcPr>
          <w:p w:rsidR="00BB42C3" w14:paraId="6F5C56F5" w14:textId="77777777">
            <w:pPr>
              <w:spacing w:line="360" w:lineRule="auto"/>
              <w:jc w:val="left"/>
              <w:rPr>
                <w:rFonts w:ascii="宋体" w:hAnsi="宋体"/>
                <w:szCs w:val="21"/>
              </w:rPr>
            </w:pPr>
          </w:p>
        </w:tc>
        <w:tc>
          <w:tcPr>
            <w:tcW w:w="1053" w:type="dxa"/>
            <w:tcBorders>
              <w:top w:val="single" w:sz="4" w:space="0" w:color="000000"/>
              <w:left w:val="single" w:sz="4" w:space="0" w:color="000000"/>
              <w:bottom w:val="single" w:sz="4" w:space="0" w:color="000000"/>
              <w:right w:val="single" w:sz="4" w:space="0" w:color="000000"/>
            </w:tcBorders>
          </w:tcPr>
          <w:p w:rsidR="00BB42C3" w14:paraId="4480EB9E" w14:textId="77777777">
            <w:pPr>
              <w:spacing w:line="360" w:lineRule="auto"/>
              <w:jc w:val="left"/>
              <w:rPr>
                <w:rFonts w:ascii="宋体" w:hAnsi="宋体"/>
                <w:szCs w:val="21"/>
              </w:rPr>
            </w:pPr>
          </w:p>
        </w:tc>
        <w:tc>
          <w:tcPr>
            <w:tcW w:w="1053" w:type="dxa"/>
            <w:tcBorders>
              <w:top w:val="single" w:sz="4" w:space="0" w:color="000000"/>
              <w:left w:val="single" w:sz="4" w:space="0" w:color="000000"/>
              <w:bottom w:val="single" w:sz="4" w:space="0" w:color="000000"/>
              <w:right w:val="single" w:sz="4" w:space="0" w:color="000000"/>
            </w:tcBorders>
          </w:tcPr>
          <w:p w:rsidR="00BB42C3" w14:paraId="20DBD48E" w14:textId="77777777">
            <w:pPr>
              <w:spacing w:line="360" w:lineRule="auto"/>
              <w:jc w:val="left"/>
              <w:rPr>
                <w:rFonts w:ascii="宋体" w:hAnsi="宋体"/>
                <w:szCs w:val="21"/>
              </w:rPr>
            </w:pPr>
          </w:p>
        </w:tc>
      </w:tr>
      <w:tr w14:paraId="20716E4D" w14:textId="77777777">
        <w:tblPrEx>
          <w:tblW w:w="9286" w:type="dxa"/>
          <w:jc w:val="center"/>
          <w:tblLayout w:type="fixed"/>
          <w:tblLook w:val="04A0"/>
        </w:tblPrEx>
        <w:trPr>
          <w:trHeight w:val="510"/>
          <w:jc w:val="center"/>
        </w:trPr>
        <w:tc>
          <w:tcPr>
            <w:tcW w:w="874" w:type="dxa"/>
            <w:tcBorders>
              <w:top w:val="single" w:sz="4" w:space="0" w:color="000000"/>
              <w:left w:val="single" w:sz="4" w:space="0" w:color="000000"/>
              <w:bottom w:val="single" w:sz="4" w:space="0" w:color="000000"/>
              <w:right w:val="single" w:sz="4" w:space="0" w:color="000000"/>
            </w:tcBorders>
          </w:tcPr>
          <w:p w:rsidR="00BB42C3" w14:paraId="4B10BD92" w14:textId="77777777">
            <w:pPr>
              <w:spacing w:line="360" w:lineRule="auto"/>
              <w:rPr>
                <w:rFonts w:ascii="宋体" w:hAnsi="宋体"/>
                <w:szCs w:val="21"/>
              </w:rPr>
            </w:pPr>
          </w:p>
        </w:tc>
        <w:tc>
          <w:tcPr>
            <w:tcW w:w="1051" w:type="dxa"/>
            <w:tcBorders>
              <w:top w:val="single" w:sz="4" w:space="0" w:color="000000"/>
              <w:left w:val="single" w:sz="4" w:space="0" w:color="000000"/>
              <w:bottom w:val="single" w:sz="4" w:space="0" w:color="000000"/>
              <w:right w:val="single" w:sz="4" w:space="0" w:color="000000"/>
            </w:tcBorders>
          </w:tcPr>
          <w:p w:rsidR="00BB42C3" w14:paraId="5C4572F0" w14:textId="77777777">
            <w:pPr>
              <w:spacing w:line="360" w:lineRule="auto"/>
              <w:rPr>
                <w:rFonts w:ascii="宋体" w:hAnsi="宋体"/>
                <w:szCs w:val="21"/>
              </w:rPr>
            </w:pPr>
          </w:p>
        </w:tc>
        <w:tc>
          <w:tcPr>
            <w:tcW w:w="1216" w:type="dxa"/>
            <w:tcBorders>
              <w:top w:val="single" w:sz="4" w:space="0" w:color="000000"/>
              <w:left w:val="single" w:sz="4" w:space="0" w:color="000000"/>
              <w:bottom w:val="single" w:sz="4" w:space="0" w:color="000000"/>
              <w:right w:val="single" w:sz="4" w:space="0" w:color="000000"/>
            </w:tcBorders>
          </w:tcPr>
          <w:p w:rsidR="00BB42C3" w14:paraId="6F57466A" w14:textId="77777777">
            <w:pPr>
              <w:spacing w:line="360" w:lineRule="auto"/>
              <w:rPr>
                <w:rFonts w:ascii="宋体" w:hAnsi="宋体"/>
                <w:szCs w:val="21"/>
              </w:rPr>
            </w:pPr>
          </w:p>
        </w:tc>
        <w:tc>
          <w:tcPr>
            <w:tcW w:w="886" w:type="dxa"/>
            <w:tcBorders>
              <w:top w:val="single" w:sz="4" w:space="0" w:color="000000"/>
              <w:left w:val="single" w:sz="4" w:space="0" w:color="000000"/>
              <w:bottom w:val="single" w:sz="4" w:space="0" w:color="000000"/>
              <w:right w:val="single" w:sz="4" w:space="0" w:color="000000"/>
            </w:tcBorders>
          </w:tcPr>
          <w:p w:rsidR="00BB42C3" w14:paraId="02353990" w14:textId="77777777">
            <w:pPr>
              <w:spacing w:line="360" w:lineRule="auto"/>
              <w:rPr>
                <w:rFonts w:ascii="宋体" w:hAnsi="宋体"/>
                <w:szCs w:val="21"/>
              </w:rPr>
            </w:pPr>
          </w:p>
        </w:tc>
        <w:tc>
          <w:tcPr>
            <w:tcW w:w="1229" w:type="dxa"/>
            <w:tcBorders>
              <w:top w:val="single" w:sz="4" w:space="0" w:color="000000"/>
              <w:left w:val="single" w:sz="4" w:space="0" w:color="000000"/>
              <w:bottom w:val="single" w:sz="4" w:space="0" w:color="000000"/>
              <w:right w:val="single" w:sz="4" w:space="0" w:color="000000"/>
            </w:tcBorders>
          </w:tcPr>
          <w:p w:rsidR="00BB42C3" w14:paraId="4EEDEFE6" w14:textId="77777777">
            <w:pPr>
              <w:spacing w:line="360" w:lineRule="auto"/>
              <w:rPr>
                <w:rFonts w:ascii="宋体" w:hAnsi="宋体"/>
                <w:szCs w:val="21"/>
              </w:rPr>
            </w:pPr>
          </w:p>
        </w:tc>
        <w:tc>
          <w:tcPr>
            <w:tcW w:w="873" w:type="dxa"/>
            <w:tcBorders>
              <w:top w:val="single" w:sz="4" w:space="0" w:color="000000"/>
              <w:left w:val="single" w:sz="4" w:space="0" w:color="000000"/>
              <w:bottom w:val="single" w:sz="4" w:space="0" w:color="000000"/>
              <w:right w:val="single" w:sz="4" w:space="0" w:color="000000"/>
            </w:tcBorders>
          </w:tcPr>
          <w:p w:rsidR="00BB42C3" w14:paraId="1919394E" w14:textId="77777777">
            <w:pPr>
              <w:spacing w:line="360" w:lineRule="auto"/>
              <w:rPr>
                <w:rFonts w:ascii="宋体" w:hAnsi="宋体"/>
                <w:szCs w:val="21"/>
              </w:rPr>
            </w:pPr>
          </w:p>
        </w:tc>
        <w:tc>
          <w:tcPr>
            <w:tcW w:w="1051" w:type="dxa"/>
            <w:tcBorders>
              <w:top w:val="single" w:sz="4" w:space="0" w:color="000000"/>
              <w:left w:val="single" w:sz="4" w:space="0" w:color="000000"/>
              <w:bottom w:val="single" w:sz="4" w:space="0" w:color="000000"/>
              <w:right w:val="single" w:sz="4" w:space="0" w:color="000000"/>
            </w:tcBorders>
          </w:tcPr>
          <w:p w:rsidR="00BB42C3" w14:paraId="77B81B48" w14:textId="77777777">
            <w:pPr>
              <w:spacing w:line="360" w:lineRule="auto"/>
              <w:jc w:val="left"/>
              <w:rPr>
                <w:rFonts w:ascii="宋体" w:hAnsi="宋体"/>
                <w:szCs w:val="21"/>
              </w:rPr>
            </w:pPr>
          </w:p>
        </w:tc>
        <w:tc>
          <w:tcPr>
            <w:tcW w:w="1053" w:type="dxa"/>
            <w:tcBorders>
              <w:top w:val="single" w:sz="4" w:space="0" w:color="000000"/>
              <w:left w:val="single" w:sz="4" w:space="0" w:color="000000"/>
              <w:bottom w:val="single" w:sz="4" w:space="0" w:color="000000"/>
              <w:right w:val="single" w:sz="4" w:space="0" w:color="000000"/>
            </w:tcBorders>
          </w:tcPr>
          <w:p w:rsidR="00BB42C3" w14:paraId="6CFB90F7" w14:textId="77777777">
            <w:pPr>
              <w:spacing w:line="360" w:lineRule="auto"/>
              <w:jc w:val="left"/>
              <w:rPr>
                <w:rFonts w:ascii="宋体" w:hAnsi="宋体"/>
                <w:szCs w:val="21"/>
              </w:rPr>
            </w:pPr>
          </w:p>
        </w:tc>
        <w:tc>
          <w:tcPr>
            <w:tcW w:w="1053" w:type="dxa"/>
            <w:tcBorders>
              <w:top w:val="single" w:sz="4" w:space="0" w:color="000000"/>
              <w:left w:val="single" w:sz="4" w:space="0" w:color="000000"/>
              <w:bottom w:val="single" w:sz="4" w:space="0" w:color="000000"/>
              <w:right w:val="single" w:sz="4" w:space="0" w:color="000000"/>
            </w:tcBorders>
          </w:tcPr>
          <w:p w:rsidR="00BB42C3" w14:paraId="09F53EA8" w14:textId="77777777">
            <w:pPr>
              <w:spacing w:line="360" w:lineRule="auto"/>
              <w:jc w:val="left"/>
              <w:rPr>
                <w:rFonts w:ascii="宋体" w:hAnsi="宋体"/>
                <w:szCs w:val="21"/>
              </w:rPr>
            </w:pPr>
          </w:p>
        </w:tc>
      </w:tr>
      <w:tr w14:paraId="4FE6332A" w14:textId="77777777">
        <w:tblPrEx>
          <w:tblW w:w="9286" w:type="dxa"/>
          <w:jc w:val="center"/>
          <w:tblLayout w:type="fixed"/>
          <w:tblLook w:val="04A0"/>
        </w:tblPrEx>
        <w:trPr>
          <w:trHeight w:val="510"/>
          <w:jc w:val="center"/>
        </w:trPr>
        <w:tc>
          <w:tcPr>
            <w:tcW w:w="874" w:type="dxa"/>
            <w:tcBorders>
              <w:top w:val="single" w:sz="4" w:space="0" w:color="000000"/>
              <w:left w:val="single" w:sz="4" w:space="0" w:color="000000"/>
              <w:bottom w:val="single" w:sz="4" w:space="0" w:color="000000"/>
              <w:right w:val="single" w:sz="4" w:space="0" w:color="000000"/>
            </w:tcBorders>
          </w:tcPr>
          <w:p w:rsidR="00BB42C3" w14:paraId="3AA14D73" w14:textId="77777777">
            <w:pPr>
              <w:spacing w:line="360" w:lineRule="auto"/>
              <w:rPr>
                <w:rFonts w:ascii="宋体" w:hAnsi="宋体"/>
                <w:szCs w:val="21"/>
              </w:rPr>
            </w:pPr>
          </w:p>
        </w:tc>
        <w:tc>
          <w:tcPr>
            <w:tcW w:w="1051" w:type="dxa"/>
            <w:tcBorders>
              <w:top w:val="single" w:sz="4" w:space="0" w:color="000000"/>
              <w:left w:val="single" w:sz="4" w:space="0" w:color="000000"/>
              <w:bottom w:val="single" w:sz="4" w:space="0" w:color="000000"/>
              <w:right w:val="single" w:sz="4" w:space="0" w:color="000000"/>
            </w:tcBorders>
          </w:tcPr>
          <w:p w:rsidR="00BB42C3" w14:paraId="59250792" w14:textId="77777777">
            <w:pPr>
              <w:spacing w:line="360" w:lineRule="auto"/>
              <w:rPr>
                <w:rFonts w:ascii="宋体" w:hAnsi="宋体"/>
                <w:szCs w:val="21"/>
              </w:rPr>
            </w:pPr>
          </w:p>
        </w:tc>
        <w:tc>
          <w:tcPr>
            <w:tcW w:w="1216" w:type="dxa"/>
            <w:tcBorders>
              <w:top w:val="single" w:sz="4" w:space="0" w:color="000000"/>
              <w:left w:val="single" w:sz="4" w:space="0" w:color="000000"/>
              <w:bottom w:val="single" w:sz="4" w:space="0" w:color="000000"/>
              <w:right w:val="single" w:sz="4" w:space="0" w:color="000000"/>
            </w:tcBorders>
          </w:tcPr>
          <w:p w:rsidR="00BB42C3" w14:paraId="7CA06139" w14:textId="77777777">
            <w:pPr>
              <w:spacing w:line="360" w:lineRule="auto"/>
              <w:rPr>
                <w:rFonts w:ascii="宋体" w:hAnsi="宋体"/>
                <w:szCs w:val="21"/>
              </w:rPr>
            </w:pPr>
          </w:p>
        </w:tc>
        <w:tc>
          <w:tcPr>
            <w:tcW w:w="886" w:type="dxa"/>
            <w:tcBorders>
              <w:top w:val="single" w:sz="4" w:space="0" w:color="000000"/>
              <w:left w:val="single" w:sz="4" w:space="0" w:color="000000"/>
              <w:bottom w:val="single" w:sz="4" w:space="0" w:color="000000"/>
              <w:right w:val="single" w:sz="4" w:space="0" w:color="000000"/>
            </w:tcBorders>
          </w:tcPr>
          <w:p w:rsidR="00BB42C3" w14:paraId="2FBECB35" w14:textId="77777777">
            <w:pPr>
              <w:spacing w:line="360" w:lineRule="auto"/>
              <w:rPr>
                <w:rFonts w:ascii="宋体" w:hAnsi="宋体"/>
                <w:szCs w:val="21"/>
              </w:rPr>
            </w:pPr>
          </w:p>
        </w:tc>
        <w:tc>
          <w:tcPr>
            <w:tcW w:w="1229" w:type="dxa"/>
            <w:tcBorders>
              <w:top w:val="single" w:sz="4" w:space="0" w:color="000000"/>
              <w:left w:val="single" w:sz="4" w:space="0" w:color="000000"/>
              <w:bottom w:val="single" w:sz="4" w:space="0" w:color="000000"/>
              <w:right w:val="single" w:sz="4" w:space="0" w:color="000000"/>
            </w:tcBorders>
          </w:tcPr>
          <w:p w:rsidR="00BB42C3" w14:paraId="458681B3" w14:textId="77777777">
            <w:pPr>
              <w:spacing w:line="360" w:lineRule="auto"/>
              <w:rPr>
                <w:rFonts w:ascii="宋体" w:hAnsi="宋体"/>
                <w:szCs w:val="21"/>
              </w:rPr>
            </w:pPr>
          </w:p>
        </w:tc>
        <w:tc>
          <w:tcPr>
            <w:tcW w:w="873" w:type="dxa"/>
            <w:tcBorders>
              <w:top w:val="single" w:sz="4" w:space="0" w:color="000000"/>
              <w:left w:val="single" w:sz="4" w:space="0" w:color="000000"/>
              <w:bottom w:val="single" w:sz="4" w:space="0" w:color="000000"/>
              <w:right w:val="single" w:sz="4" w:space="0" w:color="000000"/>
            </w:tcBorders>
          </w:tcPr>
          <w:p w:rsidR="00BB42C3" w14:paraId="542A9AE0" w14:textId="77777777">
            <w:pPr>
              <w:spacing w:line="360" w:lineRule="auto"/>
              <w:rPr>
                <w:rFonts w:ascii="宋体" w:hAnsi="宋体"/>
                <w:szCs w:val="21"/>
              </w:rPr>
            </w:pPr>
          </w:p>
        </w:tc>
        <w:tc>
          <w:tcPr>
            <w:tcW w:w="1051" w:type="dxa"/>
            <w:tcBorders>
              <w:top w:val="single" w:sz="4" w:space="0" w:color="000000"/>
              <w:left w:val="single" w:sz="4" w:space="0" w:color="000000"/>
              <w:bottom w:val="single" w:sz="4" w:space="0" w:color="000000"/>
              <w:right w:val="single" w:sz="4" w:space="0" w:color="000000"/>
            </w:tcBorders>
          </w:tcPr>
          <w:p w:rsidR="00BB42C3" w14:paraId="01845DF8" w14:textId="77777777">
            <w:pPr>
              <w:spacing w:line="360" w:lineRule="auto"/>
              <w:jc w:val="left"/>
              <w:rPr>
                <w:rFonts w:ascii="宋体" w:hAnsi="宋体"/>
                <w:szCs w:val="21"/>
              </w:rPr>
            </w:pPr>
          </w:p>
        </w:tc>
        <w:tc>
          <w:tcPr>
            <w:tcW w:w="1053" w:type="dxa"/>
            <w:tcBorders>
              <w:top w:val="single" w:sz="4" w:space="0" w:color="000000"/>
              <w:left w:val="single" w:sz="4" w:space="0" w:color="000000"/>
              <w:bottom w:val="single" w:sz="4" w:space="0" w:color="000000"/>
              <w:right w:val="single" w:sz="4" w:space="0" w:color="000000"/>
            </w:tcBorders>
          </w:tcPr>
          <w:p w:rsidR="00BB42C3" w14:paraId="4E15975C" w14:textId="77777777">
            <w:pPr>
              <w:spacing w:line="360" w:lineRule="auto"/>
              <w:jc w:val="left"/>
              <w:rPr>
                <w:rFonts w:ascii="宋体" w:hAnsi="宋体"/>
                <w:szCs w:val="21"/>
              </w:rPr>
            </w:pPr>
          </w:p>
        </w:tc>
        <w:tc>
          <w:tcPr>
            <w:tcW w:w="1053" w:type="dxa"/>
            <w:tcBorders>
              <w:top w:val="single" w:sz="4" w:space="0" w:color="000000"/>
              <w:left w:val="single" w:sz="4" w:space="0" w:color="000000"/>
              <w:bottom w:val="single" w:sz="4" w:space="0" w:color="000000"/>
              <w:right w:val="single" w:sz="4" w:space="0" w:color="000000"/>
            </w:tcBorders>
          </w:tcPr>
          <w:p w:rsidR="00BB42C3" w14:paraId="2D5C7AF7" w14:textId="77777777">
            <w:pPr>
              <w:spacing w:line="360" w:lineRule="auto"/>
              <w:jc w:val="left"/>
              <w:rPr>
                <w:rFonts w:ascii="宋体" w:hAnsi="宋体"/>
                <w:szCs w:val="21"/>
              </w:rPr>
            </w:pPr>
          </w:p>
        </w:tc>
      </w:tr>
      <w:tr w14:paraId="17851404" w14:textId="77777777">
        <w:tblPrEx>
          <w:tblW w:w="9286" w:type="dxa"/>
          <w:jc w:val="center"/>
          <w:tblLayout w:type="fixed"/>
          <w:tblLook w:val="04A0"/>
        </w:tblPrEx>
        <w:trPr>
          <w:trHeight w:val="510"/>
          <w:jc w:val="center"/>
        </w:trPr>
        <w:tc>
          <w:tcPr>
            <w:tcW w:w="874" w:type="dxa"/>
            <w:tcBorders>
              <w:top w:val="single" w:sz="4" w:space="0" w:color="000000"/>
              <w:left w:val="single" w:sz="4" w:space="0" w:color="000000"/>
              <w:bottom w:val="single" w:sz="4" w:space="0" w:color="000000"/>
              <w:right w:val="single" w:sz="4" w:space="0" w:color="000000"/>
            </w:tcBorders>
          </w:tcPr>
          <w:p w:rsidR="00BB42C3" w14:paraId="4D45BF81" w14:textId="77777777">
            <w:pPr>
              <w:spacing w:line="360" w:lineRule="auto"/>
              <w:rPr>
                <w:rFonts w:ascii="宋体" w:hAnsi="宋体"/>
                <w:szCs w:val="21"/>
              </w:rPr>
            </w:pPr>
          </w:p>
        </w:tc>
        <w:tc>
          <w:tcPr>
            <w:tcW w:w="1051" w:type="dxa"/>
            <w:tcBorders>
              <w:top w:val="single" w:sz="4" w:space="0" w:color="000000"/>
              <w:left w:val="single" w:sz="4" w:space="0" w:color="000000"/>
              <w:bottom w:val="single" w:sz="4" w:space="0" w:color="000000"/>
              <w:right w:val="single" w:sz="4" w:space="0" w:color="000000"/>
            </w:tcBorders>
          </w:tcPr>
          <w:p w:rsidR="00BB42C3" w14:paraId="07D08B43" w14:textId="77777777">
            <w:pPr>
              <w:spacing w:line="360" w:lineRule="auto"/>
              <w:rPr>
                <w:rFonts w:ascii="宋体" w:hAnsi="宋体"/>
                <w:szCs w:val="21"/>
              </w:rPr>
            </w:pPr>
          </w:p>
        </w:tc>
        <w:tc>
          <w:tcPr>
            <w:tcW w:w="1216" w:type="dxa"/>
            <w:tcBorders>
              <w:top w:val="single" w:sz="4" w:space="0" w:color="000000"/>
              <w:left w:val="single" w:sz="4" w:space="0" w:color="000000"/>
              <w:bottom w:val="single" w:sz="4" w:space="0" w:color="000000"/>
              <w:right w:val="single" w:sz="4" w:space="0" w:color="000000"/>
            </w:tcBorders>
          </w:tcPr>
          <w:p w:rsidR="00BB42C3" w14:paraId="667B432F" w14:textId="77777777">
            <w:pPr>
              <w:spacing w:line="360" w:lineRule="auto"/>
              <w:rPr>
                <w:rFonts w:ascii="宋体" w:hAnsi="宋体"/>
                <w:szCs w:val="21"/>
              </w:rPr>
            </w:pPr>
          </w:p>
        </w:tc>
        <w:tc>
          <w:tcPr>
            <w:tcW w:w="886" w:type="dxa"/>
            <w:tcBorders>
              <w:top w:val="single" w:sz="4" w:space="0" w:color="000000"/>
              <w:left w:val="single" w:sz="4" w:space="0" w:color="000000"/>
              <w:bottom w:val="single" w:sz="4" w:space="0" w:color="000000"/>
              <w:right w:val="single" w:sz="4" w:space="0" w:color="000000"/>
            </w:tcBorders>
          </w:tcPr>
          <w:p w:rsidR="00BB42C3" w14:paraId="21CD449B" w14:textId="77777777">
            <w:pPr>
              <w:spacing w:line="360" w:lineRule="auto"/>
              <w:rPr>
                <w:rFonts w:ascii="宋体" w:hAnsi="宋体"/>
                <w:szCs w:val="21"/>
              </w:rPr>
            </w:pPr>
          </w:p>
        </w:tc>
        <w:tc>
          <w:tcPr>
            <w:tcW w:w="1229" w:type="dxa"/>
            <w:tcBorders>
              <w:top w:val="single" w:sz="4" w:space="0" w:color="000000"/>
              <w:left w:val="single" w:sz="4" w:space="0" w:color="000000"/>
              <w:bottom w:val="single" w:sz="4" w:space="0" w:color="000000"/>
              <w:right w:val="single" w:sz="4" w:space="0" w:color="000000"/>
            </w:tcBorders>
          </w:tcPr>
          <w:p w:rsidR="00BB42C3" w14:paraId="5ACDC2AD" w14:textId="77777777">
            <w:pPr>
              <w:spacing w:line="360" w:lineRule="auto"/>
              <w:rPr>
                <w:rFonts w:ascii="宋体" w:hAnsi="宋体"/>
                <w:szCs w:val="21"/>
              </w:rPr>
            </w:pPr>
          </w:p>
        </w:tc>
        <w:tc>
          <w:tcPr>
            <w:tcW w:w="873" w:type="dxa"/>
            <w:tcBorders>
              <w:top w:val="single" w:sz="4" w:space="0" w:color="000000"/>
              <w:left w:val="single" w:sz="4" w:space="0" w:color="000000"/>
              <w:bottom w:val="single" w:sz="4" w:space="0" w:color="000000"/>
              <w:right w:val="single" w:sz="4" w:space="0" w:color="000000"/>
            </w:tcBorders>
          </w:tcPr>
          <w:p w:rsidR="00BB42C3" w14:paraId="22B254EB" w14:textId="77777777">
            <w:pPr>
              <w:spacing w:line="360" w:lineRule="auto"/>
              <w:rPr>
                <w:rFonts w:ascii="宋体" w:hAnsi="宋体"/>
                <w:szCs w:val="21"/>
              </w:rPr>
            </w:pPr>
          </w:p>
        </w:tc>
        <w:tc>
          <w:tcPr>
            <w:tcW w:w="1051" w:type="dxa"/>
            <w:tcBorders>
              <w:top w:val="single" w:sz="4" w:space="0" w:color="000000"/>
              <w:left w:val="single" w:sz="4" w:space="0" w:color="000000"/>
              <w:bottom w:val="single" w:sz="4" w:space="0" w:color="000000"/>
              <w:right w:val="single" w:sz="4" w:space="0" w:color="000000"/>
            </w:tcBorders>
          </w:tcPr>
          <w:p w:rsidR="00BB42C3" w14:paraId="2E708EB1" w14:textId="77777777">
            <w:pPr>
              <w:spacing w:line="360" w:lineRule="auto"/>
              <w:jc w:val="left"/>
              <w:rPr>
                <w:rFonts w:ascii="宋体" w:hAnsi="宋体"/>
                <w:szCs w:val="21"/>
              </w:rPr>
            </w:pPr>
          </w:p>
        </w:tc>
        <w:tc>
          <w:tcPr>
            <w:tcW w:w="1053" w:type="dxa"/>
            <w:tcBorders>
              <w:top w:val="single" w:sz="4" w:space="0" w:color="000000"/>
              <w:left w:val="single" w:sz="4" w:space="0" w:color="000000"/>
              <w:bottom w:val="single" w:sz="4" w:space="0" w:color="000000"/>
              <w:right w:val="single" w:sz="4" w:space="0" w:color="000000"/>
            </w:tcBorders>
          </w:tcPr>
          <w:p w:rsidR="00BB42C3" w14:paraId="2F1EF58B" w14:textId="77777777">
            <w:pPr>
              <w:spacing w:line="360" w:lineRule="auto"/>
              <w:jc w:val="left"/>
              <w:rPr>
                <w:rFonts w:ascii="宋体" w:hAnsi="宋体"/>
                <w:szCs w:val="21"/>
              </w:rPr>
            </w:pPr>
          </w:p>
        </w:tc>
        <w:tc>
          <w:tcPr>
            <w:tcW w:w="1053" w:type="dxa"/>
            <w:tcBorders>
              <w:top w:val="single" w:sz="4" w:space="0" w:color="000000"/>
              <w:left w:val="single" w:sz="4" w:space="0" w:color="000000"/>
              <w:bottom w:val="single" w:sz="4" w:space="0" w:color="000000"/>
              <w:right w:val="single" w:sz="4" w:space="0" w:color="000000"/>
            </w:tcBorders>
          </w:tcPr>
          <w:p w:rsidR="00BB42C3" w14:paraId="51BE95C9" w14:textId="77777777">
            <w:pPr>
              <w:spacing w:line="360" w:lineRule="auto"/>
              <w:jc w:val="left"/>
              <w:rPr>
                <w:rFonts w:ascii="宋体" w:hAnsi="宋体"/>
                <w:szCs w:val="21"/>
              </w:rPr>
            </w:pPr>
          </w:p>
        </w:tc>
      </w:tr>
    </w:tbl>
    <w:p w:rsidR="00BB42C3" w14:paraId="675DA8AE" w14:textId="77777777">
      <w:pPr>
        <w:rPr>
          <w:rFonts w:ascii="黑体" w:eastAsia="黑体" w:hAnsi="宋体"/>
          <w:sz w:val="27"/>
          <w:szCs w:val="21"/>
        </w:rPr>
      </w:pPr>
      <w:r>
        <w:rPr>
          <w:kern w:val="0"/>
        </w:rPr>
        <w:br w:type="page"/>
      </w:r>
      <w:r>
        <w:rPr>
          <w:rFonts w:ascii="黑体" w:eastAsia="黑体" w:hAnsi="宋体" w:hint="eastAsia"/>
          <w:sz w:val="27"/>
          <w:szCs w:val="21"/>
        </w:rPr>
        <w:t>附表三：劳动力计划表</w:t>
      </w:r>
    </w:p>
    <w:p w:rsidR="00BB42C3" w14:paraId="0F1D0324" w14:textId="77777777">
      <w:pPr>
        <w:jc w:val="left"/>
        <w:rPr>
          <w:rFonts w:ascii="宋体" w:hAnsi="宋体"/>
          <w:szCs w:val="21"/>
        </w:rPr>
      </w:pPr>
    </w:p>
    <w:p w:rsidR="00BB42C3" w14:paraId="670E2D14" w14:textId="77777777">
      <w:pPr>
        <w:ind w:firstLine="6720" w:firstLineChars="3200"/>
        <w:jc w:val="left"/>
        <w:rPr>
          <w:rFonts w:ascii="宋体" w:hAnsi="宋体"/>
          <w:szCs w:val="21"/>
        </w:rPr>
      </w:pPr>
      <w:r>
        <w:rPr>
          <w:rFonts w:ascii="宋体" w:hAnsi="宋体" w:hint="eastAsia"/>
          <w:szCs w:val="21"/>
        </w:rPr>
        <w:t>单位：人</w:t>
      </w:r>
    </w:p>
    <w:tbl>
      <w:tblPr>
        <w:tblW w:w="92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78"/>
        <w:gridCol w:w="1194"/>
        <w:gridCol w:w="1194"/>
        <w:gridCol w:w="1194"/>
        <w:gridCol w:w="1194"/>
        <w:gridCol w:w="1194"/>
        <w:gridCol w:w="1196"/>
        <w:gridCol w:w="1042"/>
      </w:tblGrid>
      <w:tr w14:paraId="5BCEC2AE" w14:textId="77777777">
        <w:tblPrEx>
          <w:tblW w:w="92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510"/>
          <w:jc w:val="center"/>
        </w:trPr>
        <w:tc>
          <w:tcPr>
            <w:tcW w:w="1078" w:type="dxa"/>
            <w:tcBorders>
              <w:top w:val="single" w:sz="4" w:space="0" w:color="000000"/>
              <w:left w:val="single" w:sz="4" w:space="0" w:color="000000"/>
              <w:bottom w:val="single" w:sz="4" w:space="0" w:color="000000"/>
              <w:right w:val="single" w:sz="4" w:space="0" w:color="000000"/>
            </w:tcBorders>
            <w:vAlign w:val="center"/>
          </w:tcPr>
          <w:p w:rsidR="00BB42C3" w14:paraId="25E45087" w14:textId="77777777">
            <w:pPr>
              <w:spacing w:line="360" w:lineRule="auto"/>
              <w:jc w:val="center"/>
              <w:rPr>
                <w:rFonts w:ascii="宋体" w:hAnsi="宋体"/>
                <w:szCs w:val="21"/>
              </w:rPr>
            </w:pPr>
            <w:r>
              <w:rPr>
                <w:rFonts w:ascii="宋体" w:hAnsi="宋体" w:hint="eastAsia"/>
                <w:szCs w:val="21"/>
              </w:rPr>
              <w:t>工种</w:t>
            </w:r>
          </w:p>
        </w:tc>
        <w:tc>
          <w:tcPr>
            <w:tcW w:w="8208" w:type="dxa"/>
            <w:gridSpan w:val="7"/>
            <w:tcBorders>
              <w:top w:val="single" w:sz="4" w:space="0" w:color="000000"/>
              <w:left w:val="single" w:sz="4" w:space="0" w:color="000000"/>
              <w:bottom w:val="single" w:sz="4" w:space="0" w:color="000000"/>
              <w:right w:val="single" w:sz="4" w:space="0" w:color="000000"/>
            </w:tcBorders>
            <w:vAlign w:val="center"/>
          </w:tcPr>
          <w:p w:rsidR="00BB42C3" w14:paraId="42F212F9" w14:textId="77777777">
            <w:pPr>
              <w:spacing w:line="360" w:lineRule="auto"/>
              <w:jc w:val="center"/>
              <w:rPr>
                <w:rFonts w:ascii="宋体" w:hAnsi="宋体"/>
                <w:szCs w:val="21"/>
              </w:rPr>
            </w:pPr>
            <w:r>
              <w:rPr>
                <w:rFonts w:ascii="宋体" w:hAnsi="宋体" w:hint="eastAsia"/>
                <w:szCs w:val="21"/>
              </w:rPr>
              <w:t>按工程施工阶段投入劳动力情况</w:t>
            </w:r>
          </w:p>
        </w:tc>
      </w:tr>
      <w:tr w14:paraId="0636D911" w14:textId="77777777">
        <w:tblPrEx>
          <w:tblW w:w="9286" w:type="dxa"/>
          <w:jc w:val="center"/>
          <w:tblLayout w:type="fixed"/>
          <w:tblLook w:val="04A0"/>
        </w:tblPrEx>
        <w:trPr>
          <w:trHeight w:val="510"/>
          <w:jc w:val="center"/>
        </w:trPr>
        <w:tc>
          <w:tcPr>
            <w:tcW w:w="1078" w:type="dxa"/>
            <w:tcBorders>
              <w:top w:val="single" w:sz="4" w:space="0" w:color="000000"/>
              <w:left w:val="single" w:sz="4" w:space="0" w:color="000000"/>
              <w:bottom w:val="single" w:sz="4" w:space="0" w:color="000000"/>
              <w:right w:val="single" w:sz="4" w:space="0" w:color="000000"/>
            </w:tcBorders>
          </w:tcPr>
          <w:p w:rsidR="00BB42C3" w14:paraId="260F8074" w14:textId="77777777">
            <w:pPr>
              <w:spacing w:line="360" w:lineRule="auto"/>
              <w:rPr>
                <w:rFonts w:ascii="宋体" w:hAnsi="宋体"/>
                <w:szCs w:val="21"/>
              </w:rPr>
            </w:pPr>
          </w:p>
        </w:tc>
        <w:tc>
          <w:tcPr>
            <w:tcW w:w="1194" w:type="dxa"/>
            <w:tcBorders>
              <w:top w:val="single" w:sz="4" w:space="0" w:color="000000"/>
              <w:left w:val="single" w:sz="4" w:space="0" w:color="000000"/>
              <w:bottom w:val="single" w:sz="4" w:space="0" w:color="000000"/>
              <w:right w:val="single" w:sz="4" w:space="0" w:color="000000"/>
            </w:tcBorders>
          </w:tcPr>
          <w:p w:rsidR="00BB42C3" w14:paraId="3BBFA38E" w14:textId="77777777">
            <w:pPr>
              <w:spacing w:line="360" w:lineRule="auto"/>
              <w:rPr>
                <w:rFonts w:ascii="宋体" w:hAnsi="宋体"/>
                <w:szCs w:val="21"/>
              </w:rPr>
            </w:pPr>
          </w:p>
        </w:tc>
        <w:tc>
          <w:tcPr>
            <w:tcW w:w="1194" w:type="dxa"/>
            <w:tcBorders>
              <w:top w:val="single" w:sz="4" w:space="0" w:color="000000"/>
              <w:left w:val="single" w:sz="4" w:space="0" w:color="000000"/>
              <w:bottom w:val="single" w:sz="4" w:space="0" w:color="000000"/>
              <w:right w:val="single" w:sz="4" w:space="0" w:color="000000"/>
            </w:tcBorders>
          </w:tcPr>
          <w:p w:rsidR="00BB42C3" w14:paraId="41F24804" w14:textId="77777777">
            <w:pPr>
              <w:spacing w:line="360" w:lineRule="auto"/>
              <w:rPr>
                <w:rFonts w:ascii="宋体" w:hAnsi="宋体"/>
                <w:szCs w:val="21"/>
              </w:rPr>
            </w:pPr>
          </w:p>
        </w:tc>
        <w:tc>
          <w:tcPr>
            <w:tcW w:w="1194" w:type="dxa"/>
            <w:tcBorders>
              <w:top w:val="single" w:sz="4" w:space="0" w:color="000000"/>
              <w:left w:val="single" w:sz="4" w:space="0" w:color="000000"/>
              <w:bottom w:val="single" w:sz="4" w:space="0" w:color="000000"/>
              <w:right w:val="single" w:sz="4" w:space="0" w:color="000000"/>
            </w:tcBorders>
          </w:tcPr>
          <w:p w:rsidR="00BB42C3" w14:paraId="06C19B98" w14:textId="77777777">
            <w:pPr>
              <w:spacing w:line="360" w:lineRule="auto"/>
              <w:rPr>
                <w:rFonts w:ascii="宋体" w:hAnsi="宋体"/>
                <w:szCs w:val="21"/>
              </w:rPr>
            </w:pPr>
          </w:p>
        </w:tc>
        <w:tc>
          <w:tcPr>
            <w:tcW w:w="1194" w:type="dxa"/>
            <w:tcBorders>
              <w:top w:val="single" w:sz="4" w:space="0" w:color="000000"/>
              <w:left w:val="single" w:sz="4" w:space="0" w:color="000000"/>
              <w:bottom w:val="single" w:sz="4" w:space="0" w:color="000000"/>
              <w:right w:val="single" w:sz="4" w:space="0" w:color="000000"/>
            </w:tcBorders>
          </w:tcPr>
          <w:p w:rsidR="00BB42C3" w14:paraId="4C7ADD66" w14:textId="77777777">
            <w:pPr>
              <w:spacing w:line="360" w:lineRule="auto"/>
              <w:rPr>
                <w:rFonts w:ascii="宋体" w:hAnsi="宋体"/>
                <w:szCs w:val="21"/>
              </w:rPr>
            </w:pPr>
          </w:p>
        </w:tc>
        <w:tc>
          <w:tcPr>
            <w:tcW w:w="1194" w:type="dxa"/>
            <w:tcBorders>
              <w:top w:val="single" w:sz="4" w:space="0" w:color="000000"/>
              <w:left w:val="single" w:sz="4" w:space="0" w:color="000000"/>
              <w:bottom w:val="single" w:sz="4" w:space="0" w:color="000000"/>
              <w:right w:val="single" w:sz="4" w:space="0" w:color="000000"/>
            </w:tcBorders>
          </w:tcPr>
          <w:p w:rsidR="00BB42C3" w14:paraId="208C8153" w14:textId="77777777">
            <w:pPr>
              <w:spacing w:line="360" w:lineRule="auto"/>
              <w:jc w:val="left"/>
              <w:rPr>
                <w:rFonts w:ascii="宋体" w:hAnsi="宋体"/>
                <w:szCs w:val="21"/>
              </w:rPr>
            </w:pPr>
          </w:p>
        </w:tc>
        <w:tc>
          <w:tcPr>
            <w:tcW w:w="1196" w:type="dxa"/>
            <w:tcBorders>
              <w:top w:val="single" w:sz="4" w:space="0" w:color="000000"/>
              <w:left w:val="single" w:sz="4" w:space="0" w:color="000000"/>
              <w:bottom w:val="single" w:sz="4" w:space="0" w:color="000000"/>
              <w:right w:val="single" w:sz="4" w:space="0" w:color="000000"/>
            </w:tcBorders>
          </w:tcPr>
          <w:p w:rsidR="00BB42C3" w14:paraId="494A1CE0" w14:textId="77777777">
            <w:pPr>
              <w:spacing w:line="360" w:lineRule="auto"/>
              <w:jc w:val="left"/>
              <w:rPr>
                <w:rFonts w:ascii="宋体" w:hAnsi="宋体"/>
                <w:szCs w:val="21"/>
              </w:rPr>
            </w:pPr>
          </w:p>
        </w:tc>
        <w:tc>
          <w:tcPr>
            <w:tcW w:w="1042" w:type="dxa"/>
            <w:tcBorders>
              <w:top w:val="single" w:sz="4" w:space="0" w:color="000000"/>
              <w:left w:val="single" w:sz="4" w:space="0" w:color="000000"/>
              <w:bottom w:val="single" w:sz="4" w:space="0" w:color="000000"/>
              <w:right w:val="single" w:sz="4" w:space="0" w:color="000000"/>
            </w:tcBorders>
          </w:tcPr>
          <w:p w:rsidR="00BB42C3" w14:paraId="3B42A168" w14:textId="77777777">
            <w:pPr>
              <w:spacing w:line="360" w:lineRule="auto"/>
              <w:jc w:val="left"/>
              <w:rPr>
                <w:rFonts w:ascii="宋体" w:hAnsi="宋体"/>
                <w:szCs w:val="21"/>
              </w:rPr>
            </w:pPr>
          </w:p>
        </w:tc>
      </w:tr>
      <w:tr w14:paraId="29F72840" w14:textId="77777777">
        <w:tblPrEx>
          <w:tblW w:w="9286" w:type="dxa"/>
          <w:jc w:val="center"/>
          <w:tblLayout w:type="fixed"/>
          <w:tblLook w:val="04A0"/>
        </w:tblPrEx>
        <w:trPr>
          <w:trHeight w:val="510"/>
          <w:jc w:val="center"/>
        </w:trPr>
        <w:tc>
          <w:tcPr>
            <w:tcW w:w="1078" w:type="dxa"/>
            <w:tcBorders>
              <w:top w:val="single" w:sz="4" w:space="0" w:color="000000"/>
              <w:left w:val="single" w:sz="4" w:space="0" w:color="000000"/>
              <w:bottom w:val="single" w:sz="4" w:space="0" w:color="000000"/>
              <w:right w:val="single" w:sz="4" w:space="0" w:color="000000"/>
            </w:tcBorders>
          </w:tcPr>
          <w:p w:rsidR="00BB42C3" w14:paraId="01322331" w14:textId="77777777">
            <w:pPr>
              <w:spacing w:line="360" w:lineRule="auto"/>
              <w:rPr>
                <w:rFonts w:ascii="宋体" w:hAnsi="宋体"/>
                <w:szCs w:val="21"/>
              </w:rPr>
            </w:pPr>
          </w:p>
        </w:tc>
        <w:tc>
          <w:tcPr>
            <w:tcW w:w="1194" w:type="dxa"/>
            <w:tcBorders>
              <w:top w:val="single" w:sz="4" w:space="0" w:color="000000"/>
              <w:left w:val="single" w:sz="4" w:space="0" w:color="000000"/>
              <w:bottom w:val="single" w:sz="4" w:space="0" w:color="000000"/>
              <w:right w:val="single" w:sz="4" w:space="0" w:color="000000"/>
            </w:tcBorders>
          </w:tcPr>
          <w:p w:rsidR="00BB42C3" w14:paraId="7B7CC33F" w14:textId="77777777">
            <w:pPr>
              <w:spacing w:line="360" w:lineRule="auto"/>
              <w:rPr>
                <w:rFonts w:ascii="宋体" w:hAnsi="宋体"/>
                <w:szCs w:val="21"/>
              </w:rPr>
            </w:pPr>
          </w:p>
        </w:tc>
        <w:tc>
          <w:tcPr>
            <w:tcW w:w="1194" w:type="dxa"/>
            <w:tcBorders>
              <w:top w:val="single" w:sz="4" w:space="0" w:color="000000"/>
              <w:left w:val="single" w:sz="4" w:space="0" w:color="000000"/>
              <w:bottom w:val="single" w:sz="4" w:space="0" w:color="000000"/>
              <w:right w:val="single" w:sz="4" w:space="0" w:color="000000"/>
            </w:tcBorders>
          </w:tcPr>
          <w:p w:rsidR="00BB42C3" w14:paraId="7C5B4DC8" w14:textId="77777777">
            <w:pPr>
              <w:spacing w:line="360" w:lineRule="auto"/>
              <w:rPr>
                <w:rFonts w:ascii="宋体" w:hAnsi="宋体"/>
                <w:szCs w:val="21"/>
              </w:rPr>
            </w:pPr>
          </w:p>
        </w:tc>
        <w:tc>
          <w:tcPr>
            <w:tcW w:w="1194" w:type="dxa"/>
            <w:tcBorders>
              <w:top w:val="single" w:sz="4" w:space="0" w:color="000000"/>
              <w:left w:val="single" w:sz="4" w:space="0" w:color="000000"/>
              <w:bottom w:val="single" w:sz="4" w:space="0" w:color="000000"/>
              <w:right w:val="single" w:sz="4" w:space="0" w:color="000000"/>
            </w:tcBorders>
          </w:tcPr>
          <w:p w:rsidR="00BB42C3" w14:paraId="55C3EDD0" w14:textId="77777777">
            <w:pPr>
              <w:spacing w:line="360" w:lineRule="auto"/>
              <w:rPr>
                <w:rFonts w:ascii="宋体" w:hAnsi="宋体"/>
                <w:szCs w:val="21"/>
              </w:rPr>
            </w:pPr>
          </w:p>
        </w:tc>
        <w:tc>
          <w:tcPr>
            <w:tcW w:w="1194" w:type="dxa"/>
            <w:tcBorders>
              <w:top w:val="single" w:sz="4" w:space="0" w:color="000000"/>
              <w:left w:val="single" w:sz="4" w:space="0" w:color="000000"/>
              <w:bottom w:val="single" w:sz="4" w:space="0" w:color="000000"/>
              <w:right w:val="single" w:sz="4" w:space="0" w:color="000000"/>
            </w:tcBorders>
          </w:tcPr>
          <w:p w:rsidR="00BB42C3" w14:paraId="58871DA7" w14:textId="77777777">
            <w:pPr>
              <w:spacing w:line="360" w:lineRule="auto"/>
              <w:rPr>
                <w:rFonts w:ascii="宋体" w:hAnsi="宋体"/>
                <w:szCs w:val="21"/>
              </w:rPr>
            </w:pPr>
          </w:p>
        </w:tc>
        <w:tc>
          <w:tcPr>
            <w:tcW w:w="1194" w:type="dxa"/>
            <w:tcBorders>
              <w:top w:val="single" w:sz="4" w:space="0" w:color="000000"/>
              <w:left w:val="single" w:sz="4" w:space="0" w:color="000000"/>
              <w:bottom w:val="single" w:sz="4" w:space="0" w:color="000000"/>
              <w:right w:val="single" w:sz="4" w:space="0" w:color="000000"/>
            </w:tcBorders>
          </w:tcPr>
          <w:p w:rsidR="00BB42C3" w14:paraId="52896862" w14:textId="77777777">
            <w:pPr>
              <w:spacing w:line="360" w:lineRule="auto"/>
              <w:jc w:val="left"/>
              <w:rPr>
                <w:rFonts w:ascii="宋体" w:hAnsi="宋体"/>
                <w:szCs w:val="21"/>
              </w:rPr>
            </w:pPr>
          </w:p>
        </w:tc>
        <w:tc>
          <w:tcPr>
            <w:tcW w:w="1196" w:type="dxa"/>
            <w:tcBorders>
              <w:top w:val="single" w:sz="4" w:space="0" w:color="000000"/>
              <w:left w:val="single" w:sz="4" w:space="0" w:color="000000"/>
              <w:bottom w:val="single" w:sz="4" w:space="0" w:color="000000"/>
              <w:right w:val="single" w:sz="4" w:space="0" w:color="000000"/>
            </w:tcBorders>
          </w:tcPr>
          <w:p w:rsidR="00BB42C3" w14:paraId="7C7653D6" w14:textId="77777777">
            <w:pPr>
              <w:spacing w:line="360" w:lineRule="auto"/>
              <w:jc w:val="left"/>
              <w:rPr>
                <w:rFonts w:ascii="宋体" w:hAnsi="宋体"/>
                <w:szCs w:val="21"/>
              </w:rPr>
            </w:pPr>
          </w:p>
        </w:tc>
        <w:tc>
          <w:tcPr>
            <w:tcW w:w="1042" w:type="dxa"/>
            <w:tcBorders>
              <w:top w:val="single" w:sz="4" w:space="0" w:color="000000"/>
              <w:left w:val="single" w:sz="4" w:space="0" w:color="000000"/>
              <w:bottom w:val="single" w:sz="4" w:space="0" w:color="000000"/>
              <w:right w:val="single" w:sz="4" w:space="0" w:color="000000"/>
            </w:tcBorders>
          </w:tcPr>
          <w:p w:rsidR="00BB42C3" w14:paraId="627B2995" w14:textId="77777777">
            <w:pPr>
              <w:spacing w:line="360" w:lineRule="auto"/>
              <w:jc w:val="left"/>
              <w:rPr>
                <w:rFonts w:ascii="宋体" w:hAnsi="宋体"/>
                <w:szCs w:val="21"/>
              </w:rPr>
            </w:pPr>
          </w:p>
        </w:tc>
      </w:tr>
      <w:tr w14:paraId="6984AEC9" w14:textId="77777777">
        <w:tblPrEx>
          <w:tblW w:w="9286" w:type="dxa"/>
          <w:jc w:val="center"/>
          <w:tblLayout w:type="fixed"/>
          <w:tblLook w:val="04A0"/>
        </w:tblPrEx>
        <w:trPr>
          <w:trHeight w:val="510"/>
          <w:jc w:val="center"/>
        </w:trPr>
        <w:tc>
          <w:tcPr>
            <w:tcW w:w="1078" w:type="dxa"/>
            <w:tcBorders>
              <w:top w:val="single" w:sz="4" w:space="0" w:color="000000"/>
              <w:left w:val="single" w:sz="4" w:space="0" w:color="000000"/>
              <w:bottom w:val="single" w:sz="4" w:space="0" w:color="000000"/>
              <w:right w:val="single" w:sz="4" w:space="0" w:color="000000"/>
            </w:tcBorders>
          </w:tcPr>
          <w:p w:rsidR="00BB42C3" w14:paraId="09CFE10A" w14:textId="77777777">
            <w:pPr>
              <w:spacing w:line="360" w:lineRule="auto"/>
              <w:rPr>
                <w:rFonts w:ascii="宋体" w:hAnsi="宋体"/>
                <w:szCs w:val="21"/>
              </w:rPr>
            </w:pPr>
          </w:p>
        </w:tc>
        <w:tc>
          <w:tcPr>
            <w:tcW w:w="1194" w:type="dxa"/>
            <w:tcBorders>
              <w:top w:val="single" w:sz="4" w:space="0" w:color="000000"/>
              <w:left w:val="single" w:sz="4" w:space="0" w:color="000000"/>
              <w:bottom w:val="single" w:sz="4" w:space="0" w:color="000000"/>
              <w:right w:val="single" w:sz="4" w:space="0" w:color="000000"/>
            </w:tcBorders>
          </w:tcPr>
          <w:p w:rsidR="00BB42C3" w14:paraId="06F9028B" w14:textId="77777777">
            <w:pPr>
              <w:spacing w:line="360" w:lineRule="auto"/>
              <w:rPr>
                <w:rFonts w:ascii="宋体" w:hAnsi="宋体"/>
                <w:szCs w:val="21"/>
              </w:rPr>
            </w:pPr>
          </w:p>
        </w:tc>
        <w:tc>
          <w:tcPr>
            <w:tcW w:w="1194" w:type="dxa"/>
            <w:tcBorders>
              <w:top w:val="single" w:sz="4" w:space="0" w:color="000000"/>
              <w:left w:val="single" w:sz="4" w:space="0" w:color="000000"/>
              <w:bottom w:val="single" w:sz="4" w:space="0" w:color="000000"/>
              <w:right w:val="single" w:sz="4" w:space="0" w:color="000000"/>
            </w:tcBorders>
          </w:tcPr>
          <w:p w:rsidR="00BB42C3" w14:paraId="19E35408" w14:textId="77777777">
            <w:pPr>
              <w:spacing w:line="360" w:lineRule="auto"/>
              <w:rPr>
                <w:rFonts w:ascii="宋体" w:hAnsi="宋体"/>
                <w:szCs w:val="21"/>
              </w:rPr>
            </w:pPr>
          </w:p>
        </w:tc>
        <w:tc>
          <w:tcPr>
            <w:tcW w:w="1194" w:type="dxa"/>
            <w:tcBorders>
              <w:top w:val="single" w:sz="4" w:space="0" w:color="000000"/>
              <w:left w:val="single" w:sz="4" w:space="0" w:color="000000"/>
              <w:bottom w:val="single" w:sz="4" w:space="0" w:color="000000"/>
              <w:right w:val="single" w:sz="4" w:space="0" w:color="000000"/>
            </w:tcBorders>
          </w:tcPr>
          <w:p w:rsidR="00BB42C3" w14:paraId="411B7FF6" w14:textId="77777777">
            <w:pPr>
              <w:spacing w:line="360" w:lineRule="auto"/>
              <w:rPr>
                <w:rFonts w:ascii="宋体" w:hAnsi="宋体"/>
                <w:szCs w:val="21"/>
              </w:rPr>
            </w:pPr>
          </w:p>
        </w:tc>
        <w:tc>
          <w:tcPr>
            <w:tcW w:w="1194" w:type="dxa"/>
            <w:tcBorders>
              <w:top w:val="single" w:sz="4" w:space="0" w:color="000000"/>
              <w:left w:val="single" w:sz="4" w:space="0" w:color="000000"/>
              <w:bottom w:val="single" w:sz="4" w:space="0" w:color="000000"/>
              <w:right w:val="single" w:sz="4" w:space="0" w:color="000000"/>
            </w:tcBorders>
          </w:tcPr>
          <w:p w:rsidR="00BB42C3" w14:paraId="5708DE07" w14:textId="77777777">
            <w:pPr>
              <w:spacing w:line="360" w:lineRule="auto"/>
              <w:rPr>
                <w:rFonts w:ascii="宋体" w:hAnsi="宋体"/>
                <w:szCs w:val="21"/>
              </w:rPr>
            </w:pPr>
          </w:p>
        </w:tc>
        <w:tc>
          <w:tcPr>
            <w:tcW w:w="1194" w:type="dxa"/>
            <w:tcBorders>
              <w:top w:val="single" w:sz="4" w:space="0" w:color="000000"/>
              <w:left w:val="single" w:sz="4" w:space="0" w:color="000000"/>
              <w:bottom w:val="single" w:sz="4" w:space="0" w:color="000000"/>
              <w:right w:val="single" w:sz="4" w:space="0" w:color="000000"/>
            </w:tcBorders>
          </w:tcPr>
          <w:p w:rsidR="00BB42C3" w14:paraId="0A3A8E55" w14:textId="77777777">
            <w:pPr>
              <w:spacing w:line="360" w:lineRule="auto"/>
              <w:jc w:val="left"/>
              <w:rPr>
                <w:rFonts w:ascii="宋体" w:hAnsi="宋体"/>
                <w:szCs w:val="21"/>
              </w:rPr>
            </w:pPr>
          </w:p>
        </w:tc>
        <w:tc>
          <w:tcPr>
            <w:tcW w:w="1196" w:type="dxa"/>
            <w:tcBorders>
              <w:top w:val="single" w:sz="4" w:space="0" w:color="000000"/>
              <w:left w:val="single" w:sz="4" w:space="0" w:color="000000"/>
              <w:bottom w:val="single" w:sz="4" w:space="0" w:color="000000"/>
              <w:right w:val="single" w:sz="4" w:space="0" w:color="000000"/>
            </w:tcBorders>
          </w:tcPr>
          <w:p w:rsidR="00BB42C3" w14:paraId="037319EA" w14:textId="77777777">
            <w:pPr>
              <w:spacing w:line="360" w:lineRule="auto"/>
              <w:jc w:val="left"/>
              <w:rPr>
                <w:rFonts w:ascii="宋体" w:hAnsi="宋体"/>
                <w:szCs w:val="21"/>
              </w:rPr>
            </w:pPr>
          </w:p>
        </w:tc>
        <w:tc>
          <w:tcPr>
            <w:tcW w:w="1042" w:type="dxa"/>
            <w:tcBorders>
              <w:top w:val="single" w:sz="4" w:space="0" w:color="000000"/>
              <w:left w:val="single" w:sz="4" w:space="0" w:color="000000"/>
              <w:bottom w:val="single" w:sz="4" w:space="0" w:color="000000"/>
              <w:right w:val="single" w:sz="4" w:space="0" w:color="000000"/>
            </w:tcBorders>
          </w:tcPr>
          <w:p w:rsidR="00BB42C3" w14:paraId="71B5E0F9" w14:textId="77777777">
            <w:pPr>
              <w:spacing w:line="360" w:lineRule="auto"/>
              <w:jc w:val="left"/>
              <w:rPr>
                <w:rFonts w:ascii="宋体" w:hAnsi="宋体"/>
                <w:szCs w:val="21"/>
              </w:rPr>
            </w:pPr>
          </w:p>
        </w:tc>
      </w:tr>
      <w:tr w14:paraId="1ABF6FDB" w14:textId="77777777">
        <w:tblPrEx>
          <w:tblW w:w="9286" w:type="dxa"/>
          <w:jc w:val="center"/>
          <w:tblLayout w:type="fixed"/>
          <w:tblLook w:val="04A0"/>
        </w:tblPrEx>
        <w:trPr>
          <w:trHeight w:val="510"/>
          <w:jc w:val="center"/>
        </w:trPr>
        <w:tc>
          <w:tcPr>
            <w:tcW w:w="1078" w:type="dxa"/>
            <w:tcBorders>
              <w:top w:val="single" w:sz="4" w:space="0" w:color="000000"/>
              <w:left w:val="single" w:sz="4" w:space="0" w:color="000000"/>
              <w:bottom w:val="single" w:sz="4" w:space="0" w:color="000000"/>
              <w:right w:val="single" w:sz="4" w:space="0" w:color="000000"/>
            </w:tcBorders>
          </w:tcPr>
          <w:p w:rsidR="00BB42C3" w14:paraId="22323874" w14:textId="77777777">
            <w:pPr>
              <w:spacing w:line="360" w:lineRule="auto"/>
              <w:rPr>
                <w:rFonts w:ascii="宋体" w:hAnsi="宋体"/>
                <w:szCs w:val="21"/>
              </w:rPr>
            </w:pPr>
          </w:p>
        </w:tc>
        <w:tc>
          <w:tcPr>
            <w:tcW w:w="1194" w:type="dxa"/>
            <w:tcBorders>
              <w:top w:val="single" w:sz="4" w:space="0" w:color="000000"/>
              <w:left w:val="single" w:sz="4" w:space="0" w:color="000000"/>
              <w:bottom w:val="single" w:sz="4" w:space="0" w:color="000000"/>
              <w:right w:val="single" w:sz="4" w:space="0" w:color="000000"/>
            </w:tcBorders>
          </w:tcPr>
          <w:p w:rsidR="00BB42C3" w14:paraId="7BAC6F09" w14:textId="77777777">
            <w:pPr>
              <w:spacing w:line="360" w:lineRule="auto"/>
              <w:rPr>
                <w:rFonts w:ascii="宋体" w:hAnsi="宋体"/>
                <w:szCs w:val="21"/>
              </w:rPr>
            </w:pPr>
          </w:p>
        </w:tc>
        <w:tc>
          <w:tcPr>
            <w:tcW w:w="1194" w:type="dxa"/>
            <w:tcBorders>
              <w:top w:val="single" w:sz="4" w:space="0" w:color="000000"/>
              <w:left w:val="single" w:sz="4" w:space="0" w:color="000000"/>
              <w:bottom w:val="single" w:sz="4" w:space="0" w:color="000000"/>
              <w:right w:val="single" w:sz="4" w:space="0" w:color="000000"/>
            </w:tcBorders>
          </w:tcPr>
          <w:p w:rsidR="00BB42C3" w14:paraId="212CB59E" w14:textId="77777777">
            <w:pPr>
              <w:spacing w:line="360" w:lineRule="auto"/>
              <w:rPr>
                <w:rFonts w:ascii="宋体" w:hAnsi="宋体"/>
                <w:szCs w:val="21"/>
              </w:rPr>
            </w:pPr>
          </w:p>
        </w:tc>
        <w:tc>
          <w:tcPr>
            <w:tcW w:w="1194" w:type="dxa"/>
            <w:tcBorders>
              <w:top w:val="single" w:sz="4" w:space="0" w:color="000000"/>
              <w:left w:val="single" w:sz="4" w:space="0" w:color="000000"/>
              <w:bottom w:val="single" w:sz="4" w:space="0" w:color="000000"/>
              <w:right w:val="single" w:sz="4" w:space="0" w:color="000000"/>
            </w:tcBorders>
          </w:tcPr>
          <w:p w:rsidR="00BB42C3" w14:paraId="4B401FED" w14:textId="77777777">
            <w:pPr>
              <w:spacing w:line="360" w:lineRule="auto"/>
              <w:rPr>
                <w:rFonts w:ascii="宋体" w:hAnsi="宋体"/>
                <w:szCs w:val="21"/>
              </w:rPr>
            </w:pPr>
          </w:p>
        </w:tc>
        <w:tc>
          <w:tcPr>
            <w:tcW w:w="1194" w:type="dxa"/>
            <w:tcBorders>
              <w:top w:val="single" w:sz="4" w:space="0" w:color="000000"/>
              <w:left w:val="single" w:sz="4" w:space="0" w:color="000000"/>
              <w:bottom w:val="single" w:sz="4" w:space="0" w:color="000000"/>
              <w:right w:val="single" w:sz="4" w:space="0" w:color="000000"/>
            </w:tcBorders>
          </w:tcPr>
          <w:p w:rsidR="00BB42C3" w14:paraId="7615A368" w14:textId="77777777">
            <w:pPr>
              <w:spacing w:line="360" w:lineRule="auto"/>
              <w:rPr>
                <w:rFonts w:ascii="宋体" w:hAnsi="宋体"/>
                <w:szCs w:val="21"/>
              </w:rPr>
            </w:pPr>
          </w:p>
        </w:tc>
        <w:tc>
          <w:tcPr>
            <w:tcW w:w="1194" w:type="dxa"/>
            <w:tcBorders>
              <w:top w:val="single" w:sz="4" w:space="0" w:color="000000"/>
              <w:left w:val="single" w:sz="4" w:space="0" w:color="000000"/>
              <w:bottom w:val="single" w:sz="4" w:space="0" w:color="000000"/>
              <w:right w:val="single" w:sz="4" w:space="0" w:color="000000"/>
            </w:tcBorders>
          </w:tcPr>
          <w:p w:rsidR="00BB42C3" w14:paraId="372AC498" w14:textId="77777777">
            <w:pPr>
              <w:spacing w:line="360" w:lineRule="auto"/>
              <w:jc w:val="left"/>
              <w:rPr>
                <w:rFonts w:ascii="宋体" w:hAnsi="宋体"/>
                <w:szCs w:val="21"/>
              </w:rPr>
            </w:pPr>
          </w:p>
        </w:tc>
        <w:tc>
          <w:tcPr>
            <w:tcW w:w="1196" w:type="dxa"/>
            <w:tcBorders>
              <w:top w:val="single" w:sz="4" w:space="0" w:color="000000"/>
              <w:left w:val="single" w:sz="4" w:space="0" w:color="000000"/>
              <w:bottom w:val="single" w:sz="4" w:space="0" w:color="000000"/>
              <w:right w:val="single" w:sz="4" w:space="0" w:color="000000"/>
            </w:tcBorders>
          </w:tcPr>
          <w:p w:rsidR="00BB42C3" w14:paraId="7EC4BFC6" w14:textId="77777777">
            <w:pPr>
              <w:spacing w:line="360" w:lineRule="auto"/>
              <w:jc w:val="left"/>
              <w:rPr>
                <w:rFonts w:ascii="宋体" w:hAnsi="宋体"/>
                <w:szCs w:val="21"/>
              </w:rPr>
            </w:pPr>
          </w:p>
        </w:tc>
        <w:tc>
          <w:tcPr>
            <w:tcW w:w="1042" w:type="dxa"/>
            <w:tcBorders>
              <w:top w:val="single" w:sz="4" w:space="0" w:color="000000"/>
              <w:left w:val="single" w:sz="4" w:space="0" w:color="000000"/>
              <w:bottom w:val="single" w:sz="4" w:space="0" w:color="000000"/>
              <w:right w:val="single" w:sz="4" w:space="0" w:color="000000"/>
            </w:tcBorders>
          </w:tcPr>
          <w:p w:rsidR="00BB42C3" w14:paraId="5CFE16D9" w14:textId="77777777">
            <w:pPr>
              <w:spacing w:line="360" w:lineRule="auto"/>
              <w:jc w:val="left"/>
              <w:rPr>
                <w:rFonts w:ascii="宋体" w:hAnsi="宋体"/>
                <w:szCs w:val="21"/>
              </w:rPr>
            </w:pPr>
          </w:p>
        </w:tc>
      </w:tr>
      <w:tr w14:paraId="00C52E5F" w14:textId="77777777">
        <w:tblPrEx>
          <w:tblW w:w="9286" w:type="dxa"/>
          <w:jc w:val="center"/>
          <w:tblLayout w:type="fixed"/>
          <w:tblLook w:val="04A0"/>
        </w:tblPrEx>
        <w:trPr>
          <w:trHeight w:val="510"/>
          <w:jc w:val="center"/>
        </w:trPr>
        <w:tc>
          <w:tcPr>
            <w:tcW w:w="1078" w:type="dxa"/>
            <w:tcBorders>
              <w:top w:val="single" w:sz="4" w:space="0" w:color="000000"/>
              <w:left w:val="single" w:sz="4" w:space="0" w:color="000000"/>
              <w:bottom w:val="single" w:sz="4" w:space="0" w:color="000000"/>
              <w:right w:val="single" w:sz="4" w:space="0" w:color="000000"/>
            </w:tcBorders>
          </w:tcPr>
          <w:p w:rsidR="00BB42C3" w14:paraId="3D32E30D" w14:textId="77777777">
            <w:pPr>
              <w:spacing w:line="360" w:lineRule="auto"/>
              <w:rPr>
                <w:rFonts w:ascii="宋体" w:hAnsi="宋体"/>
                <w:szCs w:val="21"/>
              </w:rPr>
            </w:pPr>
          </w:p>
        </w:tc>
        <w:tc>
          <w:tcPr>
            <w:tcW w:w="1194" w:type="dxa"/>
            <w:tcBorders>
              <w:top w:val="single" w:sz="4" w:space="0" w:color="000000"/>
              <w:left w:val="single" w:sz="4" w:space="0" w:color="000000"/>
              <w:bottom w:val="single" w:sz="4" w:space="0" w:color="000000"/>
              <w:right w:val="single" w:sz="4" w:space="0" w:color="000000"/>
            </w:tcBorders>
          </w:tcPr>
          <w:p w:rsidR="00BB42C3" w14:paraId="643D2FEE" w14:textId="77777777">
            <w:pPr>
              <w:spacing w:line="360" w:lineRule="auto"/>
              <w:rPr>
                <w:rFonts w:ascii="宋体" w:hAnsi="宋体"/>
                <w:szCs w:val="21"/>
              </w:rPr>
            </w:pPr>
          </w:p>
        </w:tc>
        <w:tc>
          <w:tcPr>
            <w:tcW w:w="1194" w:type="dxa"/>
            <w:tcBorders>
              <w:top w:val="single" w:sz="4" w:space="0" w:color="000000"/>
              <w:left w:val="single" w:sz="4" w:space="0" w:color="000000"/>
              <w:bottom w:val="single" w:sz="4" w:space="0" w:color="000000"/>
              <w:right w:val="single" w:sz="4" w:space="0" w:color="000000"/>
            </w:tcBorders>
          </w:tcPr>
          <w:p w:rsidR="00BB42C3" w14:paraId="1A649EDF" w14:textId="77777777">
            <w:pPr>
              <w:spacing w:line="360" w:lineRule="auto"/>
              <w:rPr>
                <w:rFonts w:ascii="宋体" w:hAnsi="宋体"/>
                <w:szCs w:val="21"/>
              </w:rPr>
            </w:pPr>
          </w:p>
        </w:tc>
        <w:tc>
          <w:tcPr>
            <w:tcW w:w="1194" w:type="dxa"/>
            <w:tcBorders>
              <w:top w:val="single" w:sz="4" w:space="0" w:color="000000"/>
              <w:left w:val="single" w:sz="4" w:space="0" w:color="000000"/>
              <w:bottom w:val="single" w:sz="4" w:space="0" w:color="000000"/>
              <w:right w:val="single" w:sz="4" w:space="0" w:color="000000"/>
            </w:tcBorders>
          </w:tcPr>
          <w:p w:rsidR="00BB42C3" w14:paraId="212F8996" w14:textId="77777777">
            <w:pPr>
              <w:spacing w:line="360" w:lineRule="auto"/>
              <w:rPr>
                <w:rFonts w:ascii="宋体" w:hAnsi="宋体"/>
                <w:szCs w:val="21"/>
              </w:rPr>
            </w:pPr>
          </w:p>
        </w:tc>
        <w:tc>
          <w:tcPr>
            <w:tcW w:w="1194" w:type="dxa"/>
            <w:tcBorders>
              <w:top w:val="single" w:sz="4" w:space="0" w:color="000000"/>
              <w:left w:val="single" w:sz="4" w:space="0" w:color="000000"/>
              <w:bottom w:val="single" w:sz="4" w:space="0" w:color="000000"/>
              <w:right w:val="single" w:sz="4" w:space="0" w:color="000000"/>
            </w:tcBorders>
          </w:tcPr>
          <w:p w:rsidR="00BB42C3" w14:paraId="37BDF84A" w14:textId="77777777">
            <w:pPr>
              <w:spacing w:line="360" w:lineRule="auto"/>
              <w:rPr>
                <w:rFonts w:ascii="宋体" w:hAnsi="宋体"/>
                <w:szCs w:val="21"/>
              </w:rPr>
            </w:pPr>
          </w:p>
        </w:tc>
        <w:tc>
          <w:tcPr>
            <w:tcW w:w="1194" w:type="dxa"/>
            <w:tcBorders>
              <w:top w:val="single" w:sz="4" w:space="0" w:color="000000"/>
              <w:left w:val="single" w:sz="4" w:space="0" w:color="000000"/>
              <w:bottom w:val="single" w:sz="4" w:space="0" w:color="000000"/>
              <w:right w:val="single" w:sz="4" w:space="0" w:color="000000"/>
            </w:tcBorders>
          </w:tcPr>
          <w:p w:rsidR="00BB42C3" w14:paraId="0DEAFC96" w14:textId="77777777">
            <w:pPr>
              <w:spacing w:line="360" w:lineRule="auto"/>
              <w:jc w:val="left"/>
              <w:rPr>
                <w:rFonts w:ascii="宋体" w:hAnsi="宋体"/>
                <w:szCs w:val="21"/>
              </w:rPr>
            </w:pPr>
          </w:p>
        </w:tc>
        <w:tc>
          <w:tcPr>
            <w:tcW w:w="1196" w:type="dxa"/>
            <w:tcBorders>
              <w:top w:val="single" w:sz="4" w:space="0" w:color="000000"/>
              <w:left w:val="single" w:sz="4" w:space="0" w:color="000000"/>
              <w:bottom w:val="single" w:sz="4" w:space="0" w:color="000000"/>
              <w:right w:val="single" w:sz="4" w:space="0" w:color="000000"/>
            </w:tcBorders>
          </w:tcPr>
          <w:p w:rsidR="00BB42C3" w14:paraId="0AE8C7D5" w14:textId="77777777">
            <w:pPr>
              <w:spacing w:line="360" w:lineRule="auto"/>
              <w:jc w:val="left"/>
              <w:rPr>
                <w:rFonts w:ascii="宋体" w:hAnsi="宋体"/>
                <w:szCs w:val="21"/>
              </w:rPr>
            </w:pPr>
          </w:p>
        </w:tc>
        <w:tc>
          <w:tcPr>
            <w:tcW w:w="1042" w:type="dxa"/>
            <w:tcBorders>
              <w:top w:val="single" w:sz="4" w:space="0" w:color="000000"/>
              <w:left w:val="single" w:sz="4" w:space="0" w:color="000000"/>
              <w:bottom w:val="single" w:sz="4" w:space="0" w:color="000000"/>
              <w:right w:val="single" w:sz="4" w:space="0" w:color="000000"/>
            </w:tcBorders>
          </w:tcPr>
          <w:p w:rsidR="00BB42C3" w14:paraId="1F46F8D8" w14:textId="77777777">
            <w:pPr>
              <w:spacing w:line="360" w:lineRule="auto"/>
              <w:jc w:val="left"/>
              <w:rPr>
                <w:rFonts w:ascii="宋体" w:hAnsi="宋体"/>
                <w:szCs w:val="21"/>
              </w:rPr>
            </w:pPr>
          </w:p>
        </w:tc>
      </w:tr>
      <w:tr w14:paraId="41643BF5" w14:textId="77777777">
        <w:tblPrEx>
          <w:tblW w:w="9286" w:type="dxa"/>
          <w:jc w:val="center"/>
          <w:tblLayout w:type="fixed"/>
          <w:tblLook w:val="04A0"/>
        </w:tblPrEx>
        <w:trPr>
          <w:trHeight w:val="510"/>
          <w:jc w:val="center"/>
        </w:trPr>
        <w:tc>
          <w:tcPr>
            <w:tcW w:w="1078" w:type="dxa"/>
            <w:tcBorders>
              <w:top w:val="single" w:sz="4" w:space="0" w:color="000000"/>
              <w:left w:val="single" w:sz="4" w:space="0" w:color="000000"/>
              <w:bottom w:val="single" w:sz="4" w:space="0" w:color="000000"/>
              <w:right w:val="single" w:sz="4" w:space="0" w:color="000000"/>
            </w:tcBorders>
          </w:tcPr>
          <w:p w:rsidR="00BB42C3" w14:paraId="279092F5" w14:textId="77777777">
            <w:pPr>
              <w:spacing w:line="360" w:lineRule="auto"/>
              <w:rPr>
                <w:rFonts w:ascii="宋体" w:hAnsi="宋体"/>
                <w:szCs w:val="21"/>
              </w:rPr>
            </w:pPr>
          </w:p>
        </w:tc>
        <w:tc>
          <w:tcPr>
            <w:tcW w:w="1194" w:type="dxa"/>
            <w:tcBorders>
              <w:top w:val="single" w:sz="4" w:space="0" w:color="000000"/>
              <w:left w:val="single" w:sz="4" w:space="0" w:color="000000"/>
              <w:bottom w:val="single" w:sz="4" w:space="0" w:color="000000"/>
              <w:right w:val="single" w:sz="4" w:space="0" w:color="000000"/>
            </w:tcBorders>
          </w:tcPr>
          <w:p w:rsidR="00BB42C3" w14:paraId="70628D6E" w14:textId="77777777">
            <w:pPr>
              <w:spacing w:line="360" w:lineRule="auto"/>
              <w:rPr>
                <w:rFonts w:ascii="宋体" w:hAnsi="宋体"/>
                <w:szCs w:val="21"/>
              </w:rPr>
            </w:pPr>
          </w:p>
        </w:tc>
        <w:tc>
          <w:tcPr>
            <w:tcW w:w="1194" w:type="dxa"/>
            <w:tcBorders>
              <w:top w:val="single" w:sz="4" w:space="0" w:color="000000"/>
              <w:left w:val="single" w:sz="4" w:space="0" w:color="000000"/>
              <w:bottom w:val="single" w:sz="4" w:space="0" w:color="000000"/>
              <w:right w:val="single" w:sz="4" w:space="0" w:color="000000"/>
            </w:tcBorders>
          </w:tcPr>
          <w:p w:rsidR="00BB42C3" w14:paraId="0FD8A4CB" w14:textId="77777777">
            <w:pPr>
              <w:spacing w:line="360" w:lineRule="auto"/>
              <w:rPr>
                <w:rFonts w:ascii="宋体" w:hAnsi="宋体"/>
                <w:szCs w:val="21"/>
              </w:rPr>
            </w:pPr>
          </w:p>
        </w:tc>
        <w:tc>
          <w:tcPr>
            <w:tcW w:w="1194" w:type="dxa"/>
            <w:tcBorders>
              <w:top w:val="single" w:sz="4" w:space="0" w:color="000000"/>
              <w:left w:val="single" w:sz="4" w:space="0" w:color="000000"/>
              <w:bottom w:val="single" w:sz="4" w:space="0" w:color="000000"/>
              <w:right w:val="single" w:sz="4" w:space="0" w:color="000000"/>
            </w:tcBorders>
          </w:tcPr>
          <w:p w:rsidR="00BB42C3" w14:paraId="0536CA4E" w14:textId="77777777">
            <w:pPr>
              <w:spacing w:line="360" w:lineRule="auto"/>
              <w:rPr>
                <w:rFonts w:ascii="宋体" w:hAnsi="宋体"/>
                <w:szCs w:val="21"/>
              </w:rPr>
            </w:pPr>
          </w:p>
        </w:tc>
        <w:tc>
          <w:tcPr>
            <w:tcW w:w="1194" w:type="dxa"/>
            <w:tcBorders>
              <w:top w:val="single" w:sz="4" w:space="0" w:color="000000"/>
              <w:left w:val="single" w:sz="4" w:space="0" w:color="000000"/>
              <w:bottom w:val="single" w:sz="4" w:space="0" w:color="000000"/>
              <w:right w:val="single" w:sz="4" w:space="0" w:color="000000"/>
            </w:tcBorders>
          </w:tcPr>
          <w:p w:rsidR="00BB42C3" w14:paraId="21FBBB8C" w14:textId="77777777">
            <w:pPr>
              <w:spacing w:line="360" w:lineRule="auto"/>
              <w:rPr>
                <w:rFonts w:ascii="宋体" w:hAnsi="宋体"/>
                <w:szCs w:val="21"/>
              </w:rPr>
            </w:pPr>
          </w:p>
        </w:tc>
        <w:tc>
          <w:tcPr>
            <w:tcW w:w="1194" w:type="dxa"/>
            <w:tcBorders>
              <w:top w:val="single" w:sz="4" w:space="0" w:color="000000"/>
              <w:left w:val="single" w:sz="4" w:space="0" w:color="000000"/>
              <w:bottom w:val="single" w:sz="4" w:space="0" w:color="000000"/>
              <w:right w:val="single" w:sz="4" w:space="0" w:color="000000"/>
            </w:tcBorders>
          </w:tcPr>
          <w:p w:rsidR="00BB42C3" w14:paraId="5156BFF4" w14:textId="77777777">
            <w:pPr>
              <w:spacing w:line="360" w:lineRule="auto"/>
              <w:jc w:val="left"/>
              <w:rPr>
                <w:rFonts w:ascii="宋体" w:hAnsi="宋体"/>
                <w:szCs w:val="21"/>
              </w:rPr>
            </w:pPr>
          </w:p>
        </w:tc>
        <w:tc>
          <w:tcPr>
            <w:tcW w:w="1196" w:type="dxa"/>
            <w:tcBorders>
              <w:top w:val="single" w:sz="4" w:space="0" w:color="000000"/>
              <w:left w:val="single" w:sz="4" w:space="0" w:color="000000"/>
              <w:bottom w:val="single" w:sz="4" w:space="0" w:color="000000"/>
              <w:right w:val="single" w:sz="4" w:space="0" w:color="000000"/>
            </w:tcBorders>
          </w:tcPr>
          <w:p w:rsidR="00BB42C3" w14:paraId="080EC22B" w14:textId="77777777">
            <w:pPr>
              <w:spacing w:line="360" w:lineRule="auto"/>
              <w:jc w:val="left"/>
              <w:rPr>
                <w:rFonts w:ascii="宋体" w:hAnsi="宋体"/>
                <w:szCs w:val="21"/>
              </w:rPr>
            </w:pPr>
          </w:p>
        </w:tc>
        <w:tc>
          <w:tcPr>
            <w:tcW w:w="1042" w:type="dxa"/>
            <w:tcBorders>
              <w:top w:val="single" w:sz="4" w:space="0" w:color="000000"/>
              <w:left w:val="single" w:sz="4" w:space="0" w:color="000000"/>
              <w:bottom w:val="single" w:sz="4" w:space="0" w:color="000000"/>
              <w:right w:val="single" w:sz="4" w:space="0" w:color="000000"/>
            </w:tcBorders>
          </w:tcPr>
          <w:p w:rsidR="00BB42C3" w14:paraId="393BACE2" w14:textId="77777777">
            <w:pPr>
              <w:spacing w:line="360" w:lineRule="auto"/>
              <w:jc w:val="left"/>
              <w:rPr>
                <w:rFonts w:ascii="宋体" w:hAnsi="宋体"/>
                <w:szCs w:val="21"/>
              </w:rPr>
            </w:pPr>
          </w:p>
        </w:tc>
      </w:tr>
      <w:tr w14:paraId="70DF2017" w14:textId="77777777">
        <w:tblPrEx>
          <w:tblW w:w="9286" w:type="dxa"/>
          <w:jc w:val="center"/>
          <w:tblLayout w:type="fixed"/>
          <w:tblLook w:val="04A0"/>
        </w:tblPrEx>
        <w:trPr>
          <w:trHeight w:val="510"/>
          <w:jc w:val="center"/>
        </w:trPr>
        <w:tc>
          <w:tcPr>
            <w:tcW w:w="1078" w:type="dxa"/>
            <w:tcBorders>
              <w:top w:val="single" w:sz="4" w:space="0" w:color="000000"/>
              <w:left w:val="single" w:sz="4" w:space="0" w:color="000000"/>
              <w:bottom w:val="single" w:sz="4" w:space="0" w:color="000000"/>
              <w:right w:val="single" w:sz="4" w:space="0" w:color="000000"/>
            </w:tcBorders>
          </w:tcPr>
          <w:p w:rsidR="00BB42C3" w14:paraId="3D5D0863" w14:textId="77777777">
            <w:pPr>
              <w:spacing w:line="360" w:lineRule="auto"/>
              <w:rPr>
                <w:rFonts w:ascii="宋体" w:hAnsi="宋体"/>
                <w:szCs w:val="21"/>
              </w:rPr>
            </w:pPr>
          </w:p>
        </w:tc>
        <w:tc>
          <w:tcPr>
            <w:tcW w:w="1194" w:type="dxa"/>
            <w:tcBorders>
              <w:top w:val="single" w:sz="4" w:space="0" w:color="000000"/>
              <w:left w:val="single" w:sz="4" w:space="0" w:color="000000"/>
              <w:bottom w:val="single" w:sz="4" w:space="0" w:color="000000"/>
              <w:right w:val="single" w:sz="4" w:space="0" w:color="000000"/>
            </w:tcBorders>
          </w:tcPr>
          <w:p w:rsidR="00BB42C3" w14:paraId="35178466" w14:textId="77777777">
            <w:pPr>
              <w:spacing w:line="360" w:lineRule="auto"/>
              <w:rPr>
                <w:rFonts w:ascii="宋体" w:hAnsi="宋体"/>
                <w:szCs w:val="21"/>
              </w:rPr>
            </w:pPr>
          </w:p>
        </w:tc>
        <w:tc>
          <w:tcPr>
            <w:tcW w:w="1194" w:type="dxa"/>
            <w:tcBorders>
              <w:top w:val="single" w:sz="4" w:space="0" w:color="000000"/>
              <w:left w:val="single" w:sz="4" w:space="0" w:color="000000"/>
              <w:bottom w:val="single" w:sz="4" w:space="0" w:color="000000"/>
              <w:right w:val="single" w:sz="4" w:space="0" w:color="000000"/>
            </w:tcBorders>
          </w:tcPr>
          <w:p w:rsidR="00BB42C3" w14:paraId="623F0D00" w14:textId="77777777">
            <w:pPr>
              <w:spacing w:line="360" w:lineRule="auto"/>
              <w:rPr>
                <w:rFonts w:ascii="宋体" w:hAnsi="宋体"/>
                <w:szCs w:val="21"/>
              </w:rPr>
            </w:pPr>
          </w:p>
        </w:tc>
        <w:tc>
          <w:tcPr>
            <w:tcW w:w="1194" w:type="dxa"/>
            <w:tcBorders>
              <w:top w:val="single" w:sz="4" w:space="0" w:color="000000"/>
              <w:left w:val="single" w:sz="4" w:space="0" w:color="000000"/>
              <w:bottom w:val="single" w:sz="4" w:space="0" w:color="000000"/>
              <w:right w:val="single" w:sz="4" w:space="0" w:color="000000"/>
            </w:tcBorders>
          </w:tcPr>
          <w:p w:rsidR="00BB42C3" w14:paraId="27E2B1F0" w14:textId="77777777">
            <w:pPr>
              <w:spacing w:line="360" w:lineRule="auto"/>
              <w:rPr>
                <w:rFonts w:ascii="宋体" w:hAnsi="宋体"/>
                <w:szCs w:val="21"/>
              </w:rPr>
            </w:pPr>
          </w:p>
        </w:tc>
        <w:tc>
          <w:tcPr>
            <w:tcW w:w="1194" w:type="dxa"/>
            <w:tcBorders>
              <w:top w:val="single" w:sz="4" w:space="0" w:color="000000"/>
              <w:left w:val="single" w:sz="4" w:space="0" w:color="000000"/>
              <w:bottom w:val="single" w:sz="4" w:space="0" w:color="000000"/>
              <w:right w:val="single" w:sz="4" w:space="0" w:color="000000"/>
            </w:tcBorders>
          </w:tcPr>
          <w:p w:rsidR="00BB42C3" w14:paraId="3ED0FE1C" w14:textId="77777777">
            <w:pPr>
              <w:spacing w:line="360" w:lineRule="auto"/>
              <w:rPr>
                <w:rFonts w:ascii="宋体" w:hAnsi="宋体"/>
                <w:szCs w:val="21"/>
              </w:rPr>
            </w:pPr>
          </w:p>
        </w:tc>
        <w:tc>
          <w:tcPr>
            <w:tcW w:w="1194" w:type="dxa"/>
            <w:tcBorders>
              <w:top w:val="single" w:sz="4" w:space="0" w:color="000000"/>
              <w:left w:val="single" w:sz="4" w:space="0" w:color="000000"/>
              <w:bottom w:val="single" w:sz="4" w:space="0" w:color="000000"/>
              <w:right w:val="single" w:sz="4" w:space="0" w:color="000000"/>
            </w:tcBorders>
          </w:tcPr>
          <w:p w:rsidR="00BB42C3" w14:paraId="72B13B4E" w14:textId="77777777">
            <w:pPr>
              <w:spacing w:line="360" w:lineRule="auto"/>
              <w:jc w:val="left"/>
              <w:rPr>
                <w:rFonts w:ascii="宋体" w:hAnsi="宋体"/>
                <w:szCs w:val="21"/>
              </w:rPr>
            </w:pPr>
          </w:p>
        </w:tc>
        <w:tc>
          <w:tcPr>
            <w:tcW w:w="1196" w:type="dxa"/>
            <w:tcBorders>
              <w:top w:val="single" w:sz="4" w:space="0" w:color="000000"/>
              <w:left w:val="single" w:sz="4" w:space="0" w:color="000000"/>
              <w:bottom w:val="single" w:sz="4" w:space="0" w:color="000000"/>
              <w:right w:val="single" w:sz="4" w:space="0" w:color="000000"/>
            </w:tcBorders>
          </w:tcPr>
          <w:p w:rsidR="00BB42C3" w14:paraId="143D15F3" w14:textId="77777777">
            <w:pPr>
              <w:spacing w:line="360" w:lineRule="auto"/>
              <w:jc w:val="left"/>
              <w:rPr>
                <w:rFonts w:ascii="宋体" w:hAnsi="宋体"/>
                <w:szCs w:val="21"/>
              </w:rPr>
            </w:pPr>
          </w:p>
        </w:tc>
        <w:tc>
          <w:tcPr>
            <w:tcW w:w="1042" w:type="dxa"/>
            <w:tcBorders>
              <w:top w:val="single" w:sz="4" w:space="0" w:color="000000"/>
              <w:left w:val="single" w:sz="4" w:space="0" w:color="000000"/>
              <w:bottom w:val="single" w:sz="4" w:space="0" w:color="000000"/>
              <w:right w:val="single" w:sz="4" w:space="0" w:color="000000"/>
            </w:tcBorders>
          </w:tcPr>
          <w:p w:rsidR="00BB42C3" w14:paraId="067FD370" w14:textId="77777777">
            <w:pPr>
              <w:spacing w:line="360" w:lineRule="auto"/>
              <w:jc w:val="left"/>
              <w:rPr>
                <w:rFonts w:ascii="宋体" w:hAnsi="宋体"/>
                <w:szCs w:val="21"/>
              </w:rPr>
            </w:pPr>
          </w:p>
        </w:tc>
      </w:tr>
      <w:tr w14:paraId="111D5D9E" w14:textId="77777777">
        <w:tblPrEx>
          <w:tblW w:w="9286" w:type="dxa"/>
          <w:jc w:val="center"/>
          <w:tblLayout w:type="fixed"/>
          <w:tblLook w:val="04A0"/>
        </w:tblPrEx>
        <w:trPr>
          <w:trHeight w:val="510"/>
          <w:jc w:val="center"/>
        </w:trPr>
        <w:tc>
          <w:tcPr>
            <w:tcW w:w="1078" w:type="dxa"/>
            <w:tcBorders>
              <w:top w:val="single" w:sz="4" w:space="0" w:color="000000"/>
              <w:left w:val="single" w:sz="4" w:space="0" w:color="000000"/>
              <w:bottom w:val="single" w:sz="4" w:space="0" w:color="000000"/>
              <w:right w:val="single" w:sz="4" w:space="0" w:color="000000"/>
            </w:tcBorders>
          </w:tcPr>
          <w:p w:rsidR="00BB42C3" w14:paraId="3ADEF93C" w14:textId="77777777">
            <w:pPr>
              <w:spacing w:line="360" w:lineRule="auto"/>
              <w:rPr>
                <w:rFonts w:ascii="宋体" w:hAnsi="宋体"/>
                <w:szCs w:val="21"/>
              </w:rPr>
            </w:pPr>
          </w:p>
        </w:tc>
        <w:tc>
          <w:tcPr>
            <w:tcW w:w="1194" w:type="dxa"/>
            <w:tcBorders>
              <w:top w:val="single" w:sz="4" w:space="0" w:color="000000"/>
              <w:left w:val="single" w:sz="4" w:space="0" w:color="000000"/>
              <w:bottom w:val="single" w:sz="4" w:space="0" w:color="000000"/>
              <w:right w:val="single" w:sz="4" w:space="0" w:color="000000"/>
            </w:tcBorders>
          </w:tcPr>
          <w:p w:rsidR="00BB42C3" w14:paraId="170C3569" w14:textId="77777777">
            <w:pPr>
              <w:spacing w:line="360" w:lineRule="auto"/>
              <w:rPr>
                <w:rFonts w:ascii="宋体" w:hAnsi="宋体"/>
                <w:szCs w:val="21"/>
              </w:rPr>
            </w:pPr>
          </w:p>
        </w:tc>
        <w:tc>
          <w:tcPr>
            <w:tcW w:w="1194" w:type="dxa"/>
            <w:tcBorders>
              <w:top w:val="single" w:sz="4" w:space="0" w:color="000000"/>
              <w:left w:val="single" w:sz="4" w:space="0" w:color="000000"/>
              <w:bottom w:val="single" w:sz="4" w:space="0" w:color="000000"/>
              <w:right w:val="single" w:sz="4" w:space="0" w:color="000000"/>
            </w:tcBorders>
          </w:tcPr>
          <w:p w:rsidR="00BB42C3" w14:paraId="4A69C2FA" w14:textId="77777777">
            <w:pPr>
              <w:spacing w:line="360" w:lineRule="auto"/>
              <w:rPr>
                <w:rFonts w:ascii="宋体" w:hAnsi="宋体"/>
                <w:szCs w:val="21"/>
              </w:rPr>
            </w:pPr>
          </w:p>
        </w:tc>
        <w:tc>
          <w:tcPr>
            <w:tcW w:w="1194" w:type="dxa"/>
            <w:tcBorders>
              <w:top w:val="single" w:sz="4" w:space="0" w:color="000000"/>
              <w:left w:val="single" w:sz="4" w:space="0" w:color="000000"/>
              <w:bottom w:val="single" w:sz="4" w:space="0" w:color="000000"/>
              <w:right w:val="single" w:sz="4" w:space="0" w:color="000000"/>
            </w:tcBorders>
          </w:tcPr>
          <w:p w:rsidR="00BB42C3" w14:paraId="5669D5BF" w14:textId="77777777">
            <w:pPr>
              <w:spacing w:line="360" w:lineRule="auto"/>
              <w:rPr>
                <w:rFonts w:ascii="宋体" w:hAnsi="宋体"/>
                <w:szCs w:val="21"/>
              </w:rPr>
            </w:pPr>
          </w:p>
        </w:tc>
        <w:tc>
          <w:tcPr>
            <w:tcW w:w="1194" w:type="dxa"/>
            <w:tcBorders>
              <w:top w:val="single" w:sz="4" w:space="0" w:color="000000"/>
              <w:left w:val="single" w:sz="4" w:space="0" w:color="000000"/>
              <w:bottom w:val="single" w:sz="4" w:space="0" w:color="000000"/>
              <w:right w:val="single" w:sz="4" w:space="0" w:color="000000"/>
            </w:tcBorders>
          </w:tcPr>
          <w:p w:rsidR="00BB42C3" w14:paraId="3539F3ED" w14:textId="77777777">
            <w:pPr>
              <w:spacing w:line="360" w:lineRule="auto"/>
              <w:rPr>
                <w:rFonts w:ascii="宋体" w:hAnsi="宋体"/>
                <w:szCs w:val="21"/>
              </w:rPr>
            </w:pPr>
          </w:p>
        </w:tc>
        <w:tc>
          <w:tcPr>
            <w:tcW w:w="1194" w:type="dxa"/>
            <w:tcBorders>
              <w:top w:val="single" w:sz="4" w:space="0" w:color="000000"/>
              <w:left w:val="single" w:sz="4" w:space="0" w:color="000000"/>
              <w:bottom w:val="single" w:sz="4" w:space="0" w:color="000000"/>
              <w:right w:val="single" w:sz="4" w:space="0" w:color="000000"/>
            </w:tcBorders>
          </w:tcPr>
          <w:p w:rsidR="00BB42C3" w14:paraId="0B4FA863" w14:textId="77777777">
            <w:pPr>
              <w:spacing w:line="360" w:lineRule="auto"/>
              <w:jc w:val="left"/>
              <w:rPr>
                <w:rFonts w:ascii="宋体" w:hAnsi="宋体"/>
                <w:szCs w:val="21"/>
              </w:rPr>
            </w:pPr>
          </w:p>
        </w:tc>
        <w:tc>
          <w:tcPr>
            <w:tcW w:w="1196" w:type="dxa"/>
            <w:tcBorders>
              <w:top w:val="single" w:sz="4" w:space="0" w:color="000000"/>
              <w:left w:val="single" w:sz="4" w:space="0" w:color="000000"/>
              <w:bottom w:val="single" w:sz="4" w:space="0" w:color="000000"/>
              <w:right w:val="single" w:sz="4" w:space="0" w:color="000000"/>
            </w:tcBorders>
          </w:tcPr>
          <w:p w:rsidR="00BB42C3" w14:paraId="09FB96EA" w14:textId="77777777">
            <w:pPr>
              <w:spacing w:line="360" w:lineRule="auto"/>
              <w:jc w:val="left"/>
              <w:rPr>
                <w:rFonts w:ascii="宋体" w:hAnsi="宋体"/>
                <w:szCs w:val="21"/>
              </w:rPr>
            </w:pPr>
          </w:p>
        </w:tc>
        <w:tc>
          <w:tcPr>
            <w:tcW w:w="1042" w:type="dxa"/>
            <w:tcBorders>
              <w:top w:val="single" w:sz="4" w:space="0" w:color="000000"/>
              <w:left w:val="single" w:sz="4" w:space="0" w:color="000000"/>
              <w:bottom w:val="single" w:sz="4" w:space="0" w:color="000000"/>
              <w:right w:val="single" w:sz="4" w:space="0" w:color="000000"/>
            </w:tcBorders>
          </w:tcPr>
          <w:p w:rsidR="00BB42C3" w14:paraId="13D94449" w14:textId="77777777">
            <w:pPr>
              <w:spacing w:line="360" w:lineRule="auto"/>
              <w:jc w:val="left"/>
              <w:rPr>
                <w:rFonts w:ascii="宋体" w:hAnsi="宋体"/>
                <w:szCs w:val="21"/>
              </w:rPr>
            </w:pPr>
          </w:p>
        </w:tc>
      </w:tr>
      <w:tr w14:paraId="054B9BD9" w14:textId="77777777">
        <w:tblPrEx>
          <w:tblW w:w="9286" w:type="dxa"/>
          <w:jc w:val="center"/>
          <w:tblLayout w:type="fixed"/>
          <w:tblLook w:val="04A0"/>
        </w:tblPrEx>
        <w:trPr>
          <w:trHeight w:val="510"/>
          <w:jc w:val="center"/>
        </w:trPr>
        <w:tc>
          <w:tcPr>
            <w:tcW w:w="1078" w:type="dxa"/>
            <w:tcBorders>
              <w:top w:val="single" w:sz="4" w:space="0" w:color="000000"/>
              <w:left w:val="single" w:sz="4" w:space="0" w:color="000000"/>
              <w:bottom w:val="single" w:sz="4" w:space="0" w:color="000000"/>
              <w:right w:val="single" w:sz="4" w:space="0" w:color="000000"/>
            </w:tcBorders>
          </w:tcPr>
          <w:p w:rsidR="00BB42C3" w14:paraId="2E9D399C" w14:textId="77777777">
            <w:pPr>
              <w:spacing w:line="360" w:lineRule="auto"/>
              <w:rPr>
                <w:rFonts w:ascii="宋体" w:hAnsi="宋体"/>
                <w:szCs w:val="21"/>
              </w:rPr>
            </w:pPr>
          </w:p>
        </w:tc>
        <w:tc>
          <w:tcPr>
            <w:tcW w:w="1194" w:type="dxa"/>
            <w:tcBorders>
              <w:top w:val="single" w:sz="4" w:space="0" w:color="000000"/>
              <w:left w:val="single" w:sz="4" w:space="0" w:color="000000"/>
              <w:bottom w:val="single" w:sz="4" w:space="0" w:color="000000"/>
              <w:right w:val="single" w:sz="4" w:space="0" w:color="000000"/>
            </w:tcBorders>
          </w:tcPr>
          <w:p w:rsidR="00BB42C3" w14:paraId="60B7ECE3" w14:textId="77777777">
            <w:pPr>
              <w:spacing w:line="360" w:lineRule="auto"/>
              <w:rPr>
                <w:rFonts w:ascii="宋体" w:hAnsi="宋体"/>
                <w:szCs w:val="21"/>
              </w:rPr>
            </w:pPr>
          </w:p>
        </w:tc>
        <w:tc>
          <w:tcPr>
            <w:tcW w:w="1194" w:type="dxa"/>
            <w:tcBorders>
              <w:top w:val="single" w:sz="4" w:space="0" w:color="000000"/>
              <w:left w:val="single" w:sz="4" w:space="0" w:color="000000"/>
              <w:bottom w:val="single" w:sz="4" w:space="0" w:color="000000"/>
              <w:right w:val="single" w:sz="4" w:space="0" w:color="000000"/>
            </w:tcBorders>
          </w:tcPr>
          <w:p w:rsidR="00BB42C3" w14:paraId="0B07AACB" w14:textId="77777777">
            <w:pPr>
              <w:spacing w:line="360" w:lineRule="auto"/>
              <w:rPr>
                <w:rFonts w:ascii="宋体" w:hAnsi="宋体"/>
                <w:szCs w:val="21"/>
              </w:rPr>
            </w:pPr>
          </w:p>
        </w:tc>
        <w:tc>
          <w:tcPr>
            <w:tcW w:w="1194" w:type="dxa"/>
            <w:tcBorders>
              <w:top w:val="single" w:sz="4" w:space="0" w:color="000000"/>
              <w:left w:val="single" w:sz="4" w:space="0" w:color="000000"/>
              <w:bottom w:val="single" w:sz="4" w:space="0" w:color="000000"/>
              <w:right w:val="single" w:sz="4" w:space="0" w:color="000000"/>
            </w:tcBorders>
          </w:tcPr>
          <w:p w:rsidR="00BB42C3" w14:paraId="402FD78E" w14:textId="77777777">
            <w:pPr>
              <w:spacing w:line="360" w:lineRule="auto"/>
              <w:rPr>
                <w:rFonts w:ascii="宋体" w:hAnsi="宋体"/>
                <w:szCs w:val="21"/>
              </w:rPr>
            </w:pPr>
          </w:p>
        </w:tc>
        <w:tc>
          <w:tcPr>
            <w:tcW w:w="1194" w:type="dxa"/>
            <w:tcBorders>
              <w:top w:val="single" w:sz="4" w:space="0" w:color="000000"/>
              <w:left w:val="single" w:sz="4" w:space="0" w:color="000000"/>
              <w:bottom w:val="single" w:sz="4" w:space="0" w:color="000000"/>
              <w:right w:val="single" w:sz="4" w:space="0" w:color="000000"/>
            </w:tcBorders>
          </w:tcPr>
          <w:p w:rsidR="00BB42C3" w14:paraId="066D4A11" w14:textId="77777777">
            <w:pPr>
              <w:spacing w:line="360" w:lineRule="auto"/>
              <w:rPr>
                <w:rFonts w:ascii="宋体" w:hAnsi="宋体"/>
                <w:szCs w:val="21"/>
              </w:rPr>
            </w:pPr>
          </w:p>
        </w:tc>
        <w:tc>
          <w:tcPr>
            <w:tcW w:w="1194" w:type="dxa"/>
            <w:tcBorders>
              <w:top w:val="single" w:sz="4" w:space="0" w:color="000000"/>
              <w:left w:val="single" w:sz="4" w:space="0" w:color="000000"/>
              <w:bottom w:val="single" w:sz="4" w:space="0" w:color="000000"/>
              <w:right w:val="single" w:sz="4" w:space="0" w:color="000000"/>
            </w:tcBorders>
          </w:tcPr>
          <w:p w:rsidR="00BB42C3" w14:paraId="29BF1BBC" w14:textId="77777777">
            <w:pPr>
              <w:spacing w:line="360" w:lineRule="auto"/>
              <w:jc w:val="left"/>
              <w:rPr>
                <w:rFonts w:ascii="宋体" w:hAnsi="宋体"/>
                <w:szCs w:val="21"/>
              </w:rPr>
            </w:pPr>
          </w:p>
        </w:tc>
        <w:tc>
          <w:tcPr>
            <w:tcW w:w="1196" w:type="dxa"/>
            <w:tcBorders>
              <w:top w:val="single" w:sz="4" w:space="0" w:color="000000"/>
              <w:left w:val="single" w:sz="4" w:space="0" w:color="000000"/>
              <w:bottom w:val="single" w:sz="4" w:space="0" w:color="000000"/>
              <w:right w:val="single" w:sz="4" w:space="0" w:color="000000"/>
            </w:tcBorders>
          </w:tcPr>
          <w:p w:rsidR="00BB42C3" w14:paraId="2397BF8F" w14:textId="77777777">
            <w:pPr>
              <w:spacing w:line="360" w:lineRule="auto"/>
              <w:jc w:val="left"/>
              <w:rPr>
                <w:rFonts w:ascii="宋体" w:hAnsi="宋体"/>
                <w:szCs w:val="21"/>
              </w:rPr>
            </w:pPr>
          </w:p>
        </w:tc>
        <w:tc>
          <w:tcPr>
            <w:tcW w:w="1042" w:type="dxa"/>
            <w:tcBorders>
              <w:top w:val="single" w:sz="4" w:space="0" w:color="000000"/>
              <w:left w:val="single" w:sz="4" w:space="0" w:color="000000"/>
              <w:bottom w:val="single" w:sz="4" w:space="0" w:color="000000"/>
              <w:right w:val="single" w:sz="4" w:space="0" w:color="000000"/>
            </w:tcBorders>
          </w:tcPr>
          <w:p w:rsidR="00BB42C3" w14:paraId="0F9C96A3" w14:textId="77777777">
            <w:pPr>
              <w:spacing w:line="360" w:lineRule="auto"/>
              <w:jc w:val="left"/>
              <w:rPr>
                <w:rFonts w:ascii="宋体" w:hAnsi="宋体"/>
                <w:szCs w:val="21"/>
              </w:rPr>
            </w:pPr>
          </w:p>
        </w:tc>
      </w:tr>
      <w:tr w14:paraId="16FE8F0A" w14:textId="77777777">
        <w:tblPrEx>
          <w:tblW w:w="9286" w:type="dxa"/>
          <w:jc w:val="center"/>
          <w:tblLayout w:type="fixed"/>
          <w:tblLook w:val="04A0"/>
        </w:tblPrEx>
        <w:trPr>
          <w:trHeight w:val="510"/>
          <w:jc w:val="center"/>
        </w:trPr>
        <w:tc>
          <w:tcPr>
            <w:tcW w:w="1078" w:type="dxa"/>
            <w:tcBorders>
              <w:top w:val="single" w:sz="4" w:space="0" w:color="000000"/>
              <w:left w:val="single" w:sz="4" w:space="0" w:color="000000"/>
              <w:bottom w:val="single" w:sz="4" w:space="0" w:color="000000"/>
              <w:right w:val="single" w:sz="4" w:space="0" w:color="000000"/>
            </w:tcBorders>
          </w:tcPr>
          <w:p w:rsidR="00BB42C3" w14:paraId="40A682E3" w14:textId="77777777">
            <w:pPr>
              <w:spacing w:line="360" w:lineRule="auto"/>
              <w:rPr>
                <w:rFonts w:ascii="宋体" w:hAnsi="宋体"/>
                <w:szCs w:val="21"/>
              </w:rPr>
            </w:pPr>
          </w:p>
        </w:tc>
        <w:tc>
          <w:tcPr>
            <w:tcW w:w="1194" w:type="dxa"/>
            <w:tcBorders>
              <w:top w:val="single" w:sz="4" w:space="0" w:color="000000"/>
              <w:left w:val="single" w:sz="4" w:space="0" w:color="000000"/>
              <w:bottom w:val="single" w:sz="4" w:space="0" w:color="000000"/>
              <w:right w:val="single" w:sz="4" w:space="0" w:color="000000"/>
            </w:tcBorders>
          </w:tcPr>
          <w:p w:rsidR="00BB42C3" w14:paraId="4EF81B00" w14:textId="77777777">
            <w:pPr>
              <w:spacing w:line="360" w:lineRule="auto"/>
              <w:rPr>
                <w:rFonts w:ascii="宋体" w:hAnsi="宋体"/>
                <w:szCs w:val="21"/>
              </w:rPr>
            </w:pPr>
          </w:p>
        </w:tc>
        <w:tc>
          <w:tcPr>
            <w:tcW w:w="1194" w:type="dxa"/>
            <w:tcBorders>
              <w:top w:val="single" w:sz="4" w:space="0" w:color="000000"/>
              <w:left w:val="single" w:sz="4" w:space="0" w:color="000000"/>
              <w:bottom w:val="single" w:sz="4" w:space="0" w:color="000000"/>
              <w:right w:val="single" w:sz="4" w:space="0" w:color="000000"/>
            </w:tcBorders>
          </w:tcPr>
          <w:p w:rsidR="00BB42C3" w14:paraId="1F30B55B" w14:textId="77777777">
            <w:pPr>
              <w:spacing w:line="360" w:lineRule="auto"/>
              <w:rPr>
                <w:rFonts w:ascii="宋体" w:hAnsi="宋体"/>
                <w:szCs w:val="21"/>
              </w:rPr>
            </w:pPr>
          </w:p>
        </w:tc>
        <w:tc>
          <w:tcPr>
            <w:tcW w:w="1194" w:type="dxa"/>
            <w:tcBorders>
              <w:top w:val="single" w:sz="4" w:space="0" w:color="000000"/>
              <w:left w:val="single" w:sz="4" w:space="0" w:color="000000"/>
              <w:bottom w:val="single" w:sz="4" w:space="0" w:color="000000"/>
              <w:right w:val="single" w:sz="4" w:space="0" w:color="000000"/>
            </w:tcBorders>
          </w:tcPr>
          <w:p w:rsidR="00BB42C3" w14:paraId="2AAA1C2E" w14:textId="77777777">
            <w:pPr>
              <w:spacing w:line="360" w:lineRule="auto"/>
              <w:rPr>
                <w:rFonts w:ascii="宋体" w:hAnsi="宋体"/>
                <w:szCs w:val="21"/>
              </w:rPr>
            </w:pPr>
          </w:p>
        </w:tc>
        <w:tc>
          <w:tcPr>
            <w:tcW w:w="1194" w:type="dxa"/>
            <w:tcBorders>
              <w:top w:val="single" w:sz="4" w:space="0" w:color="000000"/>
              <w:left w:val="single" w:sz="4" w:space="0" w:color="000000"/>
              <w:bottom w:val="single" w:sz="4" w:space="0" w:color="000000"/>
              <w:right w:val="single" w:sz="4" w:space="0" w:color="000000"/>
            </w:tcBorders>
          </w:tcPr>
          <w:p w:rsidR="00BB42C3" w14:paraId="5B07EC6C" w14:textId="77777777">
            <w:pPr>
              <w:spacing w:line="360" w:lineRule="auto"/>
              <w:rPr>
                <w:rFonts w:ascii="宋体" w:hAnsi="宋体"/>
                <w:szCs w:val="21"/>
              </w:rPr>
            </w:pPr>
          </w:p>
        </w:tc>
        <w:tc>
          <w:tcPr>
            <w:tcW w:w="1194" w:type="dxa"/>
            <w:tcBorders>
              <w:top w:val="single" w:sz="4" w:space="0" w:color="000000"/>
              <w:left w:val="single" w:sz="4" w:space="0" w:color="000000"/>
              <w:bottom w:val="single" w:sz="4" w:space="0" w:color="000000"/>
              <w:right w:val="single" w:sz="4" w:space="0" w:color="000000"/>
            </w:tcBorders>
          </w:tcPr>
          <w:p w:rsidR="00BB42C3" w14:paraId="5A05D1A9" w14:textId="77777777">
            <w:pPr>
              <w:spacing w:line="360" w:lineRule="auto"/>
              <w:jc w:val="left"/>
              <w:rPr>
                <w:rFonts w:ascii="宋体" w:hAnsi="宋体"/>
                <w:szCs w:val="21"/>
              </w:rPr>
            </w:pPr>
          </w:p>
        </w:tc>
        <w:tc>
          <w:tcPr>
            <w:tcW w:w="1196" w:type="dxa"/>
            <w:tcBorders>
              <w:top w:val="single" w:sz="4" w:space="0" w:color="000000"/>
              <w:left w:val="single" w:sz="4" w:space="0" w:color="000000"/>
              <w:bottom w:val="single" w:sz="4" w:space="0" w:color="000000"/>
              <w:right w:val="single" w:sz="4" w:space="0" w:color="000000"/>
            </w:tcBorders>
          </w:tcPr>
          <w:p w:rsidR="00BB42C3" w14:paraId="2C4925D9" w14:textId="77777777">
            <w:pPr>
              <w:spacing w:line="360" w:lineRule="auto"/>
              <w:jc w:val="left"/>
              <w:rPr>
                <w:rFonts w:ascii="宋体" w:hAnsi="宋体"/>
                <w:szCs w:val="21"/>
              </w:rPr>
            </w:pPr>
          </w:p>
        </w:tc>
        <w:tc>
          <w:tcPr>
            <w:tcW w:w="1042" w:type="dxa"/>
            <w:tcBorders>
              <w:top w:val="single" w:sz="4" w:space="0" w:color="000000"/>
              <w:left w:val="single" w:sz="4" w:space="0" w:color="000000"/>
              <w:bottom w:val="single" w:sz="4" w:space="0" w:color="000000"/>
              <w:right w:val="single" w:sz="4" w:space="0" w:color="000000"/>
            </w:tcBorders>
          </w:tcPr>
          <w:p w:rsidR="00BB42C3" w14:paraId="0D3DCD6D" w14:textId="77777777">
            <w:pPr>
              <w:spacing w:line="360" w:lineRule="auto"/>
              <w:jc w:val="left"/>
              <w:rPr>
                <w:rFonts w:ascii="宋体" w:hAnsi="宋体"/>
                <w:szCs w:val="21"/>
              </w:rPr>
            </w:pPr>
          </w:p>
        </w:tc>
      </w:tr>
      <w:tr w14:paraId="21394E34" w14:textId="77777777">
        <w:tblPrEx>
          <w:tblW w:w="9286" w:type="dxa"/>
          <w:jc w:val="center"/>
          <w:tblLayout w:type="fixed"/>
          <w:tblLook w:val="04A0"/>
        </w:tblPrEx>
        <w:trPr>
          <w:trHeight w:val="510"/>
          <w:jc w:val="center"/>
        </w:trPr>
        <w:tc>
          <w:tcPr>
            <w:tcW w:w="1078" w:type="dxa"/>
            <w:tcBorders>
              <w:top w:val="single" w:sz="4" w:space="0" w:color="000000"/>
              <w:left w:val="single" w:sz="4" w:space="0" w:color="000000"/>
              <w:bottom w:val="single" w:sz="4" w:space="0" w:color="000000"/>
              <w:right w:val="single" w:sz="4" w:space="0" w:color="000000"/>
            </w:tcBorders>
          </w:tcPr>
          <w:p w:rsidR="00BB42C3" w14:paraId="3EC22E34" w14:textId="77777777">
            <w:pPr>
              <w:spacing w:line="360" w:lineRule="auto"/>
              <w:rPr>
                <w:rFonts w:ascii="宋体" w:hAnsi="宋体"/>
                <w:szCs w:val="21"/>
              </w:rPr>
            </w:pPr>
          </w:p>
        </w:tc>
        <w:tc>
          <w:tcPr>
            <w:tcW w:w="1194" w:type="dxa"/>
            <w:tcBorders>
              <w:top w:val="single" w:sz="4" w:space="0" w:color="000000"/>
              <w:left w:val="single" w:sz="4" w:space="0" w:color="000000"/>
              <w:bottom w:val="single" w:sz="4" w:space="0" w:color="000000"/>
              <w:right w:val="single" w:sz="4" w:space="0" w:color="000000"/>
            </w:tcBorders>
          </w:tcPr>
          <w:p w:rsidR="00BB42C3" w14:paraId="3A7343E1" w14:textId="77777777">
            <w:pPr>
              <w:spacing w:line="360" w:lineRule="auto"/>
              <w:rPr>
                <w:rFonts w:ascii="宋体" w:hAnsi="宋体"/>
                <w:szCs w:val="21"/>
              </w:rPr>
            </w:pPr>
          </w:p>
        </w:tc>
        <w:tc>
          <w:tcPr>
            <w:tcW w:w="1194" w:type="dxa"/>
            <w:tcBorders>
              <w:top w:val="single" w:sz="4" w:space="0" w:color="000000"/>
              <w:left w:val="single" w:sz="4" w:space="0" w:color="000000"/>
              <w:bottom w:val="single" w:sz="4" w:space="0" w:color="000000"/>
              <w:right w:val="single" w:sz="4" w:space="0" w:color="000000"/>
            </w:tcBorders>
          </w:tcPr>
          <w:p w:rsidR="00BB42C3" w14:paraId="72FFD10C" w14:textId="77777777">
            <w:pPr>
              <w:spacing w:line="360" w:lineRule="auto"/>
              <w:rPr>
                <w:rFonts w:ascii="宋体" w:hAnsi="宋体"/>
                <w:szCs w:val="21"/>
              </w:rPr>
            </w:pPr>
          </w:p>
        </w:tc>
        <w:tc>
          <w:tcPr>
            <w:tcW w:w="1194" w:type="dxa"/>
            <w:tcBorders>
              <w:top w:val="single" w:sz="4" w:space="0" w:color="000000"/>
              <w:left w:val="single" w:sz="4" w:space="0" w:color="000000"/>
              <w:bottom w:val="single" w:sz="4" w:space="0" w:color="000000"/>
              <w:right w:val="single" w:sz="4" w:space="0" w:color="000000"/>
            </w:tcBorders>
          </w:tcPr>
          <w:p w:rsidR="00BB42C3" w14:paraId="5B03B00B" w14:textId="77777777">
            <w:pPr>
              <w:spacing w:line="360" w:lineRule="auto"/>
              <w:rPr>
                <w:rFonts w:ascii="宋体" w:hAnsi="宋体"/>
                <w:szCs w:val="21"/>
              </w:rPr>
            </w:pPr>
          </w:p>
        </w:tc>
        <w:tc>
          <w:tcPr>
            <w:tcW w:w="1194" w:type="dxa"/>
            <w:tcBorders>
              <w:top w:val="single" w:sz="4" w:space="0" w:color="000000"/>
              <w:left w:val="single" w:sz="4" w:space="0" w:color="000000"/>
              <w:bottom w:val="single" w:sz="4" w:space="0" w:color="000000"/>
              <w:right w:val="single" w:sz="4" w:space="0" w:color="000000"/>
            </w:tcBorders>
          </w:tcPr>
          <w:p w:rsidR="00BB42C3" w14:paraId="37858B69" w14:textId="77777777">
            <w:pPr>
              <w:spacing w:line="360" w:lineRule="auto"/>
              <w:rPr>
                <w:rFonts w:ascii="宋体" w:hAnsi="宋体"/>
                <w:szCs w:val="21"/>
              </w:rPr>
            </w:pPr>
          </w:p>
        </w:tc>
        <w:tc>
          <w:tcPr>
            <w:tcW w:w="1194" w:type="dxa"/>
            <w:tcBorders>
              <w:top w:val="single" w:sz="4" w:space="0" w:color="000000"/>
              <w:left w:val="single" w:sz="4" w:space="0" w:color="000000"/>
              <w:bottom w:val="single" w:sz="4" w:space="0" w:color="000000"/>
              <w:right w:val="single" w:sz="4" w:space="0" w:color="000000"/>
            </w:tcBorders>
          </w:tcPr>
          <w:p w:rsidR="00BB42C3" w14:paraId="194206D3" w14:textId="77777777">
            <w:pPr>
              <w:spacing w:line="360" w:lineRule="auto"/>
              <w:jc w:val="left"/>
              <w:rPr>
                <w:rFonts w:ascii="宋体" w:hAnsi="宋体"/>
                <w:szCs w:val="21"/>
              </w:rPr>
            </w:pPr>
          </w:p>
        </w:tc>
        <w:tc>
          <w:tcPr>
            <w:tcW w:w="1196" w:type="dxa"/>
            <w:tcBorders>
              <w:top w:val="single" w:sz="4" w:space="0" w:color="000000"/>
              <w:left w:val="single" w:sz="4" w:space="0" w:color="000000"/>
              <w:bottom w:val="single" w:sz="4" w:space="0" w:color="000000"/>
              <w:right w:val="single" w:sz="4" w:space="0" w:color="000000"/>
            </w:tcBorders>
          </w:tcPr>
          <w:p w:rsidR="00BB42C3" w14:paraId="150C91AA" w14:textId="77777777">
            <w:pPr>
              <w:spacing w:line="360" w:lineRule="auto"/>
              <w:jc w:val="left"/>
              <w:rPr>
                <w:rFonts w:ascii="宋体" w:hAnsi="宋体"/>
                <w:szCs w:val="21"/>
              </w:rPr>
            </w:pPr>
          </w:p>
        </w:tc>
        <w:tc>
          <w:tcPr>
            <w:tcW w:w="1042" w:type="dxa"/>
            <w:tcBorders>
              <w:top w:val="single" w:sz="4" w:space="0" w:color="000000"/>
              <w:left w:val="single" w:sz="4" w:space="0" w:color="000000"/>
              <w:bottom w:val="single" w:sz="4" w:space="0" w:color="000000"/>
              <w:right w:val="single" w:sz="4" w:space="0" w:color="000000"/>
            </w:tcBorders>
          </w:tcPr>
          <w:p w:rsidR="00BB42C3" w14:paraId="1E3CE566" w14:textId="77777777">
            <w:pPr>
              <w:spacing w:line="360" w:lineRule="auto"/>
              <w:jc w:val="left"/>
              <w:rPr>
                <w:rFonts w:ascii="宋体" w:hAnsi="宋体"/>
                <w:szCs w:val="21"/>
              </w:rPr>
            </w:pPr>
          </w:p>
        </w:tc>
      </w:tr>
      <w:tr w14:paraId="4F428F5C" w14:textId="77777777">
        <w:tblPrEx>
          <w:tblW w:w="9286" w:type="dxa"/>
          <w:jc w:val="center"/>
          <w:tblLayout w:type="fixed"/>
          <w:tblLook w:val="04A0"/>
        </w:tblPrEx>
        <w:trPr>
          <w:trHeight w:val="510"/>
          <w:jc w:val="center"/>
        </w:trPr>
        <w:tc>
          <w:tcPr>
            <w:tcW w:w="1078" w:type="dxa"/>
            <w:tcBorders>
              <w:top w:val="single" w:sz="4" w:space="0" w:color="000000"/>
              <w:left w:val="single" w:sz="4" w:space="0" w:color="000000"/>
              <w:bottom w:val="single" w:sz="4" w:space="0" w:color="000000"/>
              <w:right w:val="single" w:sz="4" w:space="0" w:color="000000"/>
            </w:tcBorders>
          </w:tcPr>
          <w:p w:rsidR="00BB42C3" w14:paraId="2E79D3B2" w14:textId="77777777">
            <w:pPr>
              <w:spacing w:line="360" w:lineRule="auto"/>
              <w:rPr>
                <w:rFonts w:ascii="宋体" w:hAnsi="宋体"/>
                <w:szCs w:val="21"/>
              </w:rPr>
            </w:pPr>
          </w:p>
        </w:tc>
        <w:tc>
          <w:tcPr>
            <w:tcW w:w="1194" w:type="dxa"/>
            <w:tcBorders>
              <w:top w:val="single" w:sz="4" w:space="0" w:color="000000"/>
              <w:left w:val="single" w:sz="4" w:space="0" w:color="000000"/>
              <w:bottom w:val="single" w:sz="4" w:space="0" w:color="000000"/>
              <w:right w:val="single" w:sz="4" w:space="0" w:color="000000"/>
            </w:tcBorders>
          </w:tcPr>
          <w:p w:rsidR="00BB42C3" w14:paraId="12BB0CFD" w14:textId="77777777">
            <w:pPr>
              <w:spacing w:line="360" w:lineRule="auto"/>
              <w:rPr>
                <w:rFonts w:ascii="宋体" w:hAnsi="宋体"/>
                <w:szCs w:val="21"/>
              </w:rPr>
            </w:pPr>
          </w:p>
        </w:tc>
        <w:tc>
          <w:tcPr>
            <w:tcW w:w="1194" w:type="dxa"/>
            <w:tcBorders>
              <w:top w:val="single" w:sz="4" w:space="0" w:color="000000"/>
              <w:left w:val="single" w:sz="4" w:space="0" w:color="000000"/>
              <w:bottom w:val="single" w:sz="4" w:space="0" w:color="000000"/>
              <w:right w:val="single" w:sz="4" w:space="0" w:color="000000"/>
            </w:tcBorders>
          </w:tcPr>
          <w:p w:rsidR="00BB42C3" w14:paraId="2CEDF7AA" w14:textId="77777777">
            <w:pPr>
              <w:spacing w:line="360" w:lineRule="auto"/>
              <w:rPr>
                <w:rFonts w:ascii="宋体" w:hAnsi="宋体"/>
                <w:szCs w:val="21"/>
              </w:rPr>
            </w:pPr>
          </w:p>
        </w:tc>
        <w:tc>
          <w:tcPr>
            <w:tcW w:w="1194" w:type="dxa"/>
            <w:tcBorders>
              <w:top w:val="single" w:sz="4" w:space="0" w:color="000000"/>
              <w:left w:val="single" w:sz="4" w:space="0" w:color="000000"/>
              <w:bottom w:val="single" w:sz="4" w:space="0" w:color="000000"/>
              <w:right w:val="single" w:sz="4" w:space="0" w:color="000000"/>
            </w:tcBorders>
          </w:tcPr>
          <w:p w:rsidR="00BB42C3" w14:paraId="4042FF9D" w14:textId="77777777">
            <w:pPr>
              <w:spacing w:line="360" w:lineRule="auto"/>
              <w:rPr>
                <w:rFonts w:ascii="宋体" w:hAnsi="宋体"/>
                <w:szCs w:val="21"/>
              </w:rPr>
            </w:pPr>
          </w:p>
        </w:tc>
        <w:tc>
          <w:tcPr>
            <w:tcW w:w="1194" w:type="dxa"/>
            <w:tcBorders>
              <w:top w:val="single" w:sz="4" w:space="0" w:color="000000"/>
              <w:left w:val="single" w:sz="4" w:space="0" w:color="000000"/>
              <w:bottom w:val="single" w:sz="4" w:space="0" w:color="000000"/>
              <w:right w:val="single" w:sz="4" w:space="0" w:color="000000"/>
            </w:tcBorders>
          </w:tcPr>
          <w:p w:rsidR="00BB42C3" w14:paraId="6554EF1E" w14:textId="77777777">
            <w:pPr>
              <w:spacing w:line="360" w:lineRule="auto"/>
              <w:rPr>
                <w:rFonts w:ascii="宋体" w:hAnsi="宋体"/>
                <w:szCs w:val="21"/>
              </w:rPr>
            </w:pPr>
          </w:p>
        </w:tc>
        <w:tc>
          <w:tcPr>
            <w:tcW w:w="1194" w:type="dxa"/>
            <w:tcBorders>
              <w:top w:val="single" w:sz="4" w:space="0" w:color="000000"/>
              <w:left w:val="single" w:sz="4" w:space="0" w:color="000000"/>
              <w:bottom w:val="single" w:sz="4" w:space="0" w:color="000000"/>
              <w:right w:val="single" w:sz="4" w:space="0" w:color="000000"/>
            </w:tcBorders>
          </w:tcPr>
          <w:p w:rsidR="00BB42C3" w14:paraId="06663DE0" w14:textId="77777777">
            <w:pPr>
              <w:spacing w:line="360" w:lineRule="auto"/>
              <w:jc w:val="left"/>
              <w:rPr>
                <w:rFonts w:ascii="宋体" w:hAnsi="宋体"/>
                <w:szCs w:val="21"/>
              </w:rPr>
            </w:pPr>
          </w:p>
        </w:tc>
        <w:tc>
          <w:tcPr>
            <w:tcW w:w="1196" w:type="dxa"/>
            <w:tcBorders>
              <w:top w:val="single" w:sz="4" w:space="0" w:color="000000"/>
              <w:left w:val="single" w:sz="4" w:space="0" w:color="000000"/>
              <w:bottom w:val="single" w:sz="4" w:space="0" w:color="000000"/>
              <w:right w:val="single" w:sz="4" w:space="0" w:color="000000"/>
            </w:tcBorders>
          </w:tcPr>
          <w:p w:rsidR="00BB42C3" w14:paraId="1B60640A" w14:textId="77777777">
            <w:pPr>
              <w:spacing w:line="360" w:lineRule="auto"/>
              <w:jc w:val="left"/>
              <w:rPr>
                <w:rFonts w:ascii="宋体" w:hAnsi="宋体"/>
                <w:szCs w:val="21"/>
              </w:rPr>
            </w:pPr>
          </w:p>
        </w:tc>
        <w:tc>
          <w:tcPr>
            <w:tcW w:w="1042" w:type="dxa"/>
            <w:tcBorders>
              <w:top w:val="single" w:sz="4" w:space="0" w:color="000000"/>
              <w:left w:val="single" w:sz="4" w:space="0" w:color="000000"/>
              <w:bottom w:val="single" w:sz="4" w:space="0" w:color="000000"/>
              <w:right w:val="single" w:sz="4" w:space="0" w:color="000000"/>
            </w:tcBorders>
          </w:tcPr>
          <w:p w:rsidR="00BB42C3" w14:paraId="5BEA86CF" w14:textId="77777777">
            <w:pPr>
              <w:spacing w:line="360" w:lineRule="auto"/>
              <w:jc w:val="left"/>
              <w:rPr>
                <w:rFonts w:ascii="宋体" w:hAnsi="宋体"/>
                <w:szCs w:val="21"/>
              </w:rPr>
            </w:pPr>
          </w:p>
        </w:tc>
      </w:tr>
      <w:tr w14:paraId="51BD6A94" w14:textId="77777777">
        <w:tblPrEx>
          <w:tblW w:w="9286" w:type="dxa"/>
          <w:jc w:val="center"/>
          <w:tblLayout w:type="fixed"/>
          <w:tblLook w:val="04A0"/>
        </w:tblPrEx>
        <w:trPr>
          <w:trHeight w:val="510"/>
          <w:jc w:val="center"/>
        </w:trPr>
        <w:tc>
          <w:tcPr>
            <w:tcW w:w="1078" w:type="dxa"/>
            <w:tcBorders>
              <w:top w:val="single" w:sz="4" w:space="0" w:color="000000"/>
              <w:left w:val="single" w:sz="4" w:space="0" w:color="000000"/>
              <w:bottom w:val="single" w:sz="4" w:space="0" w:color="000000"/>
              <w:right w:val="single" w:sz="4" w:space="0" w:color="000000"/>
            </w:tcBorders>
          </w:tcPr>
          <w:p w:rsidR="00BB42C3" w14:paraId="4782A64C" w14:textId="77777777">
            <w:pPr>
              <w:spacing w:line="360" w:lineRule="auto"/>
              <w:rPr>
                <w:rFonts w:ascii="宋体" w:hAnsi="宋体"/>
                <w:szCs w:val="21"/>
              </w:rPr>
            </w:pPr>
          </w:p>
        </w:tc>
        <w:tc>
          <w:tcPr>
            <w:tcW w:w="1194" w:type="dxa"/>
            <w:tcBorders>
              <w:top w:val="single" w:sz="4" w:space="0" w:color="000000"/>
              <w:left w:val="single" w:sz="4" w:space="0" w:color="000000"/>
              <w:bottom w:val="single" w:sz="4" w:space="0" w:color="000000"/>
              <w:right w:val="single" w:sz="4" w:space="0" w:color="000000"/>
            </w:tcBorders>
          </w:tcPr>
          <w:p w:rsidR="00BB42C3" w14:paraId="7A327E55" w14:textId="77777777">
            <w:pPr>
              <w:spacing w:line="360" w:lineRule="auto"/>
              <w:rPr>
                <w:rFonts w:ascii="宋体" w:hAnsi="宋体"/>
                <w:szCs w:val="21"/>
              </w:rPr>
            </w:pPr>
          </w:p>
        </w:tc>
        <w:tc>
          <w:tcPr>
            <w:tcW w:w="1194" w:type="dxa"/>
            <w:tcBorders>
              <w:top w:val="single" w:sz="4" w:space="0" w:color="000000"/>
              <w:left w:val="single" w:sz="4" w:space="0" w:color="000000"/>
              <w:bottom w:val="single" w:sz="4" w:space="0" w:color="000000"/>
              <w:right w:val="single" w:sz="4" w:space="0" w:color="000000"/>
            </w:tcBorders>
          </w:tcPr>
          <w:p w:rsidR="00BB42C3" w14:paraId="7E258314" w14:textId="77777777">
            <w:pPr>
              <w:spacing w:line="360" w:lineRule="auto"/>
              <w:rPr>
                <w:rFonts w:ascii="宋体" w:hAnsi="宋体"/>
                <w:szCs w:val="21"/>
              </w:rPr>
            </w:pPr>
          </w:p>
        </w:tc>
        <w:tc>
          <w:tcPr>
            <w:tcW w:w="1194" w:type="dxa"/>
            <w:tcBorders>
              <w:top w:val="single" w:sz="4" w:space="0" w:color="000000"/>
              <w:left w:val="single" w:sz="4" w:space="0" w:color="000000"/>
              <w:bottom w:val="single" w:sz="4" w:space="0" w:color="000000"/>
              <w:right w:val="single" w:sz="4" w:space="0" w:color="000000"/>
            </w:tcBorders>
          </w:tcPr>
          <w:p w:rsidR="00BB42C3" w14:paraId="00228E61" w14:textId="77777777">
            <w:pPr>
              <w:spacing w:line="360" w:lineRule="auto"/>
              <w:rPr>
                <w:rFonts w:ascii="宋体" w:hAnsi="宋体"/>
                <w:szCs w:val="21"/>
              </w:rPr>
            </w:pPr>
          </w:p>
        </w:tc>
        <w:tc>
          <w:tcPr>
            <w:tcW w:w="1194" w:type="dxa"/>
            <w:tcBorders>
              <w:top w:val="single" w:sz="4" w:space="0" w:color="000000"/>
              <w:left w:val="single" w:sz="4" w:space="0" w:color="000000"/>
              <w:bottom w:val="single" w:sz="4" w:space="0" w:color="000000"/>
              <w:right w:val="single" w:sz="4" w:space="0" w:color="000000"/>
            </w:tcBorders>
          </w:tcPr>
          <w:p w:rsidR="00BB42C3" w14:paraId="48BCD94F" w14:textId="77777777">
            <w:pPr>
              <w:spacing w:line="360" w:lineRule="auto"/>
              <w:rPr>
                <w:rFonts w:ascii="宋体" w:hAnsi="宋体"/>
                <w:szCs w:val="21"/>
              </w:rPr>
            </w:pPr>
          </w:p>
        </w:tc>
        <w:tc>
          <w:tcPr>
            <w:tcW w:w="1194" w:type="dxa"/>
            <w:tcBorders>
              <w:top w:val="single" w:sz="4" w:space="0" w:color="000000"/>
              <w:left w:val="single" w:sz="4" w:space="0" w:color="000000"/>
              <w:bottom w:val="single" w:sz="4" w:space="0" w:color="000000"/>
              <w:right w:val="single" w:sz="4" w:space="0" w:color="000000"/>
            </w:tcBorders>
          </w:tcPr>
          <w:p w:rsidR="00BB42C3" w14:paraId="0FE97CC7" w14:textId="77777777">
            <w:pPr>
              <w:spacing w:line="360" w:lineRule="auto"/>
              <w:jc w:val="left"/>
              <w:rPr>
                <w:rFonts w:ascii="宋体" w:hAnsi="宋体"/>
                <w:szCs w:val="21"/>
              </w:rPr>
            </w:pPr>
          </w:p>
        </w:tc>
        <w:tc>
          <w:tcPr>
            <w:tcW w:w="1196" w:type="dxa"/>
            <w:tcBorders>
              <w:top w:val="single" w:sz="4" w:space="0" w:color="000000"/>
              <w:left w:val="single" w:sz="4" w:space="0" w:color="000000"/>
              <w:bottom w:val="single" w:sz="4" w:space="0" w:color="000000"/>
              <w:right w:val="single" w:sz="4" w:space="0" w:color="000000"/>
            </w:tcBorders>
          </w:tcPr>
          <w:p w:rsidR="00BB42C3" w14:paraId="0B648E53" w14:textId="77777777">
            <w:pPr>
              <w:spacing w:line="360" w:lineRule="auto"/>
              <w:jc w:val="left"/>
              <w:rPr>
                <w:rFonts w:ascii="宋体" w:hAnsi="宋体"/>
                <w:szCs w:val="21"/>
              </w:rPr>
            </w:pPr>
          </w:p>
        </w:tc>
        <w:tc>
          <w:tcPr>
            <w:tcW w:w="1042" w:type="dxa"/>
            <w:tcBorders>
              <w:top w:val="single" w:sz="4" w:space="0" w:color="000000"/>
              <w:left w:val="single" w:sz="4" w:space="0" w:color="000000"/>
              <w:bottom w:val="single" w:sz="4" w:space="0" w:color="000000"/>
              <w:right w:val="single" w:sz="4" w:space="0" w:color="000000"/>
            </w:tcBorders>
          </w:tcPr>
          <w:p w:rsidR="00BB42C3" w14:paraId="2BB4CA30" w14:textId="77777777">
            <w:pPr>
              <w:spacing w:line="360" w:lineRule="auto"/>
              <w:jc w:val="left"/>
              <w:rPr>
                <w:rFonts w:ascii="宋体" w:hAnsi="宋体"/>
                <w:szCs w:val="21"/>
              </w:rPr>
            </w:pPr>
          </w:p>
        </w:tc>
      </w:tr>
      <w:tr w14:paraId="7BE3174D" w14:textId="77777777">
        <w:tblPrEx>
          <w:tblW w:w="9286" w:type="dxa"/>
          <w:jc w:val="center"/>
          <w:tblLayout w:type="fixed"/>
          <w:tblLook w:val="04A0"/>
        </w:tblPrEx>
        <w:trPr>
          <w:trHeight w:val="510"/>
          <w:jc w:val="center"/>
        </w:trPr>
        <w:tc>
          <w:tcPr>
            <w:tcW w:w="1078" w:type="dxa"/>
            <w:tcBorders>
              <w:top w:val="single" w:sz="4" w:space="0" w:color="000000"/>
              <w:left w:val="single" w:sz="4" w:space="0" w:color="000000"/>
              <w:bottom w:val="single" w:sz="4" w:space="0" w:color="000000"/>
              <w:right w:val="single" w:sz="4" w:space="0" w:color="000000"/>
            </w:tcBorders>
          </w:tcPr>
          <w:p w:rsidR="00BB42C3" w14:paraId="6AAE931E" w14:textId="77777777">
            <w:pPr>
              <w:spacing w:line="360" w:lineRule="auto"/>
              <w:rPr>
                <w:rFonts w:ascii="宋体" w:hAnsi="宋体"/>
                <w:szCs w:val="21"/>
              </w:rPr>
            </w:pPr>
          </w:p>
        </w:tc>
        <w:tc>
          <w:tcPr>
            <w:tcW w:w="1194" w:type="dxa"/>
            <w:tcBorders>
              <w:top w:val="single" w:sz="4" w:space="0" w:color="000000"/>
              <w:left w:val="single" w:sz="4" w:space="0" w:color="000000"/>
              <w:bottom w:val="single" w:sz="4" w:space="0" w:color="000000"/>
              <w:right w:val="single" w:sz="4" w:space="0" w:color="000000"/>
            </w:tcBorders>
          </w:tcPr>
          <w:p w:rsidR="00BB42C3" w14:paraId="464EE08E" w14:textId="77777777">
            <w:pPr>
              <w:spacing w:line="360" w:lineRule="auto"/>
              <w:rPr>
                <w:rFonts w:ascii="宋体" w:hAnsi="宋体"/>
                <w:szCs w:val="21"/>
              </w:rPr>
            </w:pPr>
          </w:p>
        </w:tc>
        <w:tc>
          <w:tcPr>
            <w:tcW w:w="1194" w:type="dxa"/>
            <w:tcBorders>
              <w:top w:val="single" w:sz="4" w:space="0" w:color="000000"/>
              <w:left w:val="single" w:sz="4" w:space="0" w:color="000000"/>
              <w:bottom w:val="single" w:sz="4" w:space="0" w:color="000000"/>
              <w:right w:val="single" w:sz="4" w:space="0" w:color="000000"/>
            </w:tcBorders>
          </w:tcPr>
          <w:p w:rsidR="00BB42C3" w14:paraId="5B098EB0" w14:textId="77777777">
            <w:pPr>
              <w:spacing w:line="360" w:lineRule="auto"/>
              <w:rPr>
                <w:rFonts w:ascii="宋体" w:hAnsi="宋体"/>
                <w:szCs w:val="21"/>
              </w:rPr>
            </w:pPr>
          </w:p>
        </w:tc>
        <w:tc>
          <w:tcPr>
            <w:tcW w:w="1194" w:type="dxa"/>
            <w:tcBorders>
              <w:top w:val="single" w:sz="4" w:space="0" w:color="000000"/>
              <w:left w:val="single" w:sz="4" w:space="0" w:color="000000"/>
              <w:bottom w:val="single" w:sz="4" w:space="0" w:color="000000"/>
              <w:right w:val="single" w:sz="4" w:space="0" w:color="000000"/>
            </w:tcBorders>
          </w:tcPr>
          <w:p w:rsidR="00BB42C3" w14:paraId="18B3CD62" w14:textId="77777777">
            <w:pPr>
              <w:spacing w:line="360" w:lineRule="auto"/>
              <w:rPr>
                <w:rFonts w:ascii="宋体" w:hAnsi="宋体"/>
                <w:szCs w:val="21"/>
              </w:rPr>
            </w:pPr>
          </w:p>
        </w:tc>
        <w:tc>
          <w:tcPr>
            <w:tcW w:w="1194" w:type="dxa"/>
            <w:tcBorders>
              <w:top w:val="single" w:sz="4" w:space="0" w:color="000000"/>
              <w:left w:val="single" w:sz="4" w:space="0" w:color="000000"/>
              <w:bottom w:val="single" w:sz="4" w:space="0" w:color="000000"/>
              <w:right w:val="single" w:sz="4" w:space="0" w:color="000000"/>
            </w:tcBorders>
          </w:tcPr>
          <w:p w:rsidR="00BB42C3" w14:paraId="44DADB1A" w14:textId="77777777">
            <w:pPr>
              <w:spacing w:line="360" w:lineRule="auto"/>
              <w:rPr>
                <w:rFonts w:ascii="宋体" w:hAnsi="宋体"/>
                <w:szCs w:val="21"/>
              </w:rPr>
            </w:pPr>
          </w:p>
        </w:tc>
        <w:tc>
          <w:tcPr>
            <w:tcW w:w="1194" w:type="dxa"/>
            <w:tcBorders>
              <w:top w:val="single" w:sz="4" w:space="0" w:color="000000"/>
              <w:left w:val="single" w:sz="4" w:space="0" w:color="000000"/>
              <w:bottom w:val="single" w:sz="4" w:space="0" w:color="000000"/>
              <w:right w:val="single" w:sz="4" w:space="0" w:color="000000"/>
            </w:tcBorders>
          </w:tcPr>
          <w:p w:rsidR="00BB42C3" w14:paraId="1B145E9F" w14:textId="77777777">
            <w:pPr>
              <w:spacing w:line="360" w:lineRule="auto"/>
              <w:jc w:val="left"/>
              <w:rPr>
                <w:rFonts w:ascii="宋体" w:hAnsi="宋体"/>
                <w:szCs w:val="21"/>
              </w:rPr>
            </w:pPr>
          </w:p>
        </w:tc>
        <w:tc>
          <w:tcPr>
            <w:tcW w:w="1196" w:type="dxa"/>
            <w:tcBorders>
              <w:top w:val="single" w:sz="4" w:space="0" w:color="000000"/>
              <w:left w:val="single" w:sz="4" w:space="0" w:color="000000"/>
              <w:bottom w:val="single" w:sz="4" w:space="0" w:color="000000"/>
              <w:right w:val="single" w:sz="4" w:space="0" w:color="000000"/>
            </w:tcBorders>
          </w:tcPr>
          <w:p w:rsidR="00BB42C3" w14:paraId="777EBBFF" w14:textId="77777777">
            <w:pPr>
              <w:spacing w:line="360" w:lineRule="auto"/>
              <w:jc w:val="left"/>
              <w:rPr>
                <w:rFonts w:ascii="宋体" w:hAnsi="宋体"/>
                <w:szCs w:val="21"/>
              </w:rPr>
            </w:pPr>
          </w:p>
        </w:tc>
        <w:tc>
          <w:tcPr>
            <w:tcW w:w="1042" w:type="dxa"/>
            <w:tcBorders>
              <w:top w:val="single" w:sz="4" w:space="0" w:color="000000"/>
              <w:left w:val="single" w:sz="4" w:space="0" w:color="000000"/>
              <w:bottom w:val="single" w:sz="4" w:space="0" w:color="000000"/>
              <w:right w:val="single" w:sz="4" w:space="0" w:color="000000"/>
            </w:tcBorders>
          </w:tcPr>
          <w:p w:rsidR="00BB42C3" w14:paraId="53FF155B" w14:textId="77777777">
            <w:pPr>
              <w:spacing w:line="360" w:lineRule="auto"/>
              <w:jc w:val="left"/>
              <w:rPr>
                <w:rFonts w:ascii="宋体" w:hAnsi="宋体"/>
                <w:szCs w:val="21"/>
              </w:rPr>
            </w:pPr>
          </w:p>
        </w:tc>
      </w:tr>
      <w:tr w14:paraId="3DA4B590" w14:textId="77777777">
        <w:tblPrEx>
          <w:tblW w:w="9286" w:type="dxa"/>
          <w:jc w:val="center"/>
          <w:tblLayout w:type="fixed"/>
          <w:tblLook w:val="04A0"/>
        </w:tblPrEx>
        <w:trPr>
          <w:trHeight w:val="510"/>
          <w:jc w:val="center"/>
        </w:trPr>
        <w:tc>
          <w:tcPr>
            <w:tcW w:w="1078" w:type="dxa"/>
            <w:tcBorders>
              <w:top w:val="single" w:sz="4" w:space="0" w:color="000000"/>
              <w:left w:val="single" w:sz="4" w:space="0" w:color="000000"/>
              <w:bottom w:val="single" w:sz="4" w:space="0" w:color="000000"/>
              <w:right w:val="single" w:sz="4" w:space="0" w:color="000000"/>
            </w:tcBorders>
          </w:tcPr>
          <w:p w:rsidR="00BB42C3" w14:paraId="5201DD9B" w14:textId="77777777">
            <w:pPr>
              <w:spacing w:line="360" w:lineRule="auto"/>
              <w:rPr>
                <w:rFonts w:ascii="宋体" w:hAnsi="宋体"/>
                <w:szCs w:val="21"/>
              </w:rPr>
            </w:pPr>
          </w:p>
        </w:tc>
        <w:tc>
          <w:tcPr>
            <w:tcW w:w="1194" w:type="dxa"/>
            <w:tcBorders>
              <w:top w:val="single" w:sz="4" w:space="0" w:color="000000"/>
              <w:left w:val="single" w:sz="4" w:space="0" w:color="000000"/>
              <w:bottom w:val="single" w:sz="4" w:space="0" w:color="000000"/>
              <w:right w:val="single" w:sz="4" w:space="0" w:color="000000"/>
            </w:tcBorders>
          </w:tcPr>
          <w:p w:rsidR="00BB42C3" w14:paraId="2C9F6E3C" w14:textId="77777777">
            <w:pPr>
              <w:spacing w:line="360" w:lineRule="auto"/>
              <w:rPr>
                <w:rFonts w:ascii="宋体" w:hAnsi="宋体"/>
                <w:szCs w:val="21"/>
              </w:rPr>
            </w:pPr>
          </w:p>
        </w:tc>
        <w:tc>
          <w:tcPr>
            <w:tcW w:w="1194" w:type="dxa"/>
            <w:tcBorders>
              <w:top w:val="single" w:sz="4" w:space="0" w:color="000000"/>
              <w:left w:val="single" w:sz="4" w:space="0" w:color="000000"/>
              <w:bottom w:val="single" w:sz="4" w:space="0" w:color="000000"/>
              <w:right w:val="single" w:sz="4" w:space="0" w:color="000000"/>
            </w:tcBorders>
          </w:tcPr>
          <w:p w:rsidR="00BB42C3" w14:paraId="7B54AEFD" w14:textId="77777777">
            <w:pPr>
              <w:spacing w:line="360" w:lineRule="auto"/>
              <w:rPr>
                <w:rFonts w:ascii="宋体" w:hAnsi="宋体"/>
                <w:szCs w:val="21"/>
              </w:rPr>
            </w:pPr>
          </w:p>
        </w:tc>
        <w:tc>
          <w:tcPr>
            <w:tcW w:w="1194" w:type="dxa"/>
            <w:tcBorders>
              <w:top w:val="single" w:sz="4" w:space="0" w:color="000000"/>
              <w:left w:val="single" w:sz="4" w:space="0" w:color="000000"/>
              <w:bottom w:val="single" w:sz="4" w:space="0" w:color="000000"/>
              <w:right w:val="single" w:sz="4" w:space="0" w:color="000000"/>
            </w:tcBorders>
          </w:tcPr>
          <w:p w:rsidR="00BB42C3" w14:paraId="7ACA0CC7" w14:textId="77777777">
            <w:pPr>
              <w:spacing w:line="360" w:lineRule="auto"/>
              <w:rPr>
                <w:rFonts w:ascii="宋体" w:hAnsi="宋体"/>
                <w:szCs w:val="21"/>
              </w:rPr>
            </w:pPr>
          </w:p>
        </w:tc>
        <w:tc>
          <w:tcPr>
            <w:tcW w:w="1194" w:type="dxa"/>
            <w:tcBorders>
              <w:top w:val="single" w:sz="4" w:space="0" w:color="000000"/>
              <w:left w:val="single" w:sz="4" w:space="0" w:color="000000"/>
              <w:bottom w:val="single" w:sz="4" w:space="0" w:color="000000"/>
              <w:right w:val="single" w:sz="4" w:space="0" w:color="000000"/>
            </w:tcBorders>
          </w:tcPr>
          <w:p w:rsidR="00BB42C3" w14:paraId="34592BA6" w14:textId="77777777">
            <w:pPr>
              <w:spacing w:line="360" w:lineRule="auto"/>
              <w:rPr>
                <w:rFonts w:ascii="宋体" w:hAnsi="宋体"/>
                <w:szCs w:val="21"/>
              </w:rPr>
            </w:pPr>
          </w:p>
        </w:tc>
        <w:tc>
          <w:tcPr>
            <w:tcW w:w="1194" w:type="dxa"/>
            <w:tcBorders>
              <w:top w:val="single" w:sz="4" w:space="0" w:color="000000"/>
              <w:left w:val="single" w:sz="4" w:space="0" w:color="000000"/>
              <w:bottom w:val="single" w:sz="4" w:space="0" w:color="000000"/>
              <w:right w:val="single" w:sz="4" w:space="0" w:color="000000"/>
            </w:tcBorders>
          </w:tcPr>
          <w:p w:rsidR="00BB42C3" w14:paraId="5BEC54CC" w14:textId="77777777">
            <w:pPr>
              <w:spacing w:line="360" w:lineRule="auto"/>
              <w:jc w:val="left"/>
              <w:rPr>
                <w:rFonts w:ascii="宋体" w:hAnsi="宋体"/>
                <w:szCs w:val="21"/>
              </w:rPr>
            </w:pPr>
          </w:p>
        </w:tc>
        <w:tc>
          <w:tcPr>
            <w:tcW w:w="1196" w:type="dxa"/>
            <w:tcBorders>
              <w:top w:val="single" w:sz="4" w:space="0" w:color="000000"/>
              <w:left w:val="single" w:sz="4" w:space="0" w:color="000000"/>
              <w:bottom w:val="single" w:sz="4" w:space="0" w:color="000000"/>
              <w:right w:val="single" w:sz="4" w:space="0" w:color="000000"/>
            </w:tcBorders>
          </w:tcPr>
          <w:p w:rsidR="00BB42C3" w14:paraId="147DF99E" w14:textId="77777777">
            <w:pPr>
              <w:spacing w:line="360" w:lineRule="auto"/>
              <w:jc w:val="left"/>
              <w:rPr>
                <w:rFonts w:ascii="宋体" w:hAnsi="宋体"/>
                <w:szCs w:val="21"/>
              </w:rPr>
            </w:pPr>
          </w:p>
        </w:tc>
        <w:tc>
          <w:tcPr>
            <w:tcW w:w="1042" w:type="dxa"/>
            <w:tcBorders>
              <w:top w:val="single" w:sz="4" w:space="0" w:color="000000"/>
              <w:left w:val="single" w:sz="4" w:space="0" w:color="000000"/>
              <w:bottom w:val="single" w:sz="4" w:space="0" w:color="000000"/>
              <w:right w:val="single" w:sz="4" w:space="0" w:color="000000"/>
            </w:tcBorders>
          </w:tcPr>
          <w:p w:rsidR="00BB42C3" w14:paraId="3FDDDE44" w14:textId="77777777">
            <w:pPr>
              <w:spacing w:line="360" w:lineRule="auto"/>
              <w:jc w:val="left"/>
              <w:rPr>
                <w:rFonts w:ascii="宋体" w:hAnsi="宋体"/>
                <w:szCs w:val="21"/>
              </w:rPr>
            </w:pPr>
          </w:p>
        </w:tc>
      </w:tr>
      <w:tr w14:paraId="641A9466" w14:textId="77777777">
        <w:tblPrEx>
          <w:tblW w:w="9286" w:type="dxa"/>
          <w:jc w:val="center"/>
          <w:tblLayout w:type="fixed"/>
          <w:tblLook w:val="04A0"/>
        </w:tblPrEx>
        <w:trPr>
          <w:trHeight w:val="510"/>
          <w:jc w:val="center"/>
        </w:trPr>
        <w:tc>
          <w:tcPr>
            <w:tcW w:w="1078" w:type="dxa"/>
            <w:tcBorders>
              <w:top w:val="single" w:sz="4" w:space="0" w:color="000000"/>
              <w:left w:val="single" w:sz="4" w:space="0" w:color="000000"/>
              <w:bottom w:val="single" w:sz="4" w:space="0" w:color="000000"/>
              <w:right w:val="single" w:sz="4" w:space="0" w:color="000000"/>
            </w:tcBorders>
          </w:tcPr>
          <w:p w:rsidR="00BB42C3" w14:paraId="72D62D80" w14:textId="77777777">
            <w:pPr>
              <w:spacing w:line="360" w:lineRule="auto"/>
              <w:rPr>
                <w:rFonts w:ascii="宋体" w:hAnsi="宋体"/>
                <w:szCs w:val="21"/>
              </w:rPr>
            </w:pPr>
          </w:p>
        </w:tc>
        <w:tc>
          <w:tcPr>
            <w:tcW w:w="1194" w:type="dxa"/>
            <w:tcBorders>
              <w:top w:val="single" w:sz="4" w:space="0" w:color="000000"/>
              <w:left w:val="single" w:sz="4" w:space="0" w:color="000000"/>
              <w:bottom w:val="single" w:sz="4" w:space="0" w:color="000000"/>
              <w:right w:val="single" w:sz="4" w:space="0" w:color="000000"/>
            </w:tcBorders>
          </w:tcPr>
          <w:p w:rsidR="00BB42C3" w14:paraId="1D9C7FB0" w14:textId="77777777">
            <w:pPr>
              <w:spacing w:line="360" w:lineRule="auto"/>
              <w:rPr>
                <w:rFonts w:ascii="宋体" w:hAnsi="宋体"/>
                <w:szCs w:val="21"/>
              </w:rPr>
            </w:pPr>
          </w:p>
        </w:tc>
        <w:tc>
          <w:tcPr>
            <w:tcW w:w="1194" w:type="dxa"/>
            <w:tcBorders>
              <w:top w:val="single" w:sz="4" w:space="0" w:color="000000"/>
              <w:left w:val="single" w:sz="4" w:space="0" w:color="000000"/>
              <w:bottom w:val="single" w:sz="4" w:space="0" w:color="000000"/>
              <w:right w:val="single" w:sz="4" w:space="0" w:color="000000"/>
            </w:tcBorders>
          </w:tcPr>
          <w:p w:rsidR="00BB42C3" w14:paraId="17DB43E7" w14:textId="77777777">
            <w:pPr>
              <w:spacing w:line="360" w:lineRule="auto"/>
              <w:rPr>
                <w:rFonts w:ascii="宋体" w:hAnsi="宋体"/>
                <w:szCs w:val="21"/>
              </w:rPr>
            </w:pPr>
          </w:p>
        </w:tc>
        <w:tc>
          <w:tcPr>
            <w:tcW w:w="1194" w:type="dxa"/>
            <w:tcBorders>
              <w:top w:val="single" w:sz="4" w:space="0" w:color="000000"/>
              <w:left w:val="single" w:sz="4" w:space="0" w:color="000000"/>
              <w:bottom w:val="single" w:sz="4" w:space="0" w:color="000000"/>
              <w:right w:val="single" w:sz="4" w:space="0" w:color="000000"/>
            </w:tcBorders>
          </w:tcPr>
          <w:p w:rsidR="00BB42C3" w14:paraId="51C8BAE6" w14:textId="77777777">
            <w:pPr>
              <w:spacing w:line="360" w:lineRule="auto"/>
              <w:rPr>
                <w:rFonts w:ascii="宋体" w:hAnsi="宋体"/>
                <w:szCs w:val="21"/>
              </w:rPr>
            </w:pPr>
          </w:p>
        </w:tc>
        <w:tc>
          <w:tcPr>
            <w:tcW w:w="1194" w:type="dxa"/>
            <w:tcBorders>
              <w:top w:val="single" w:sz="4" w:space="0" w:color="000000"/>
              <w:left w:val="single" w:sz="4" w:space="0" w:color="000000"/>
              <w:bottom w:val="single" w:sz="4" w:space="0" w:color="000000"/>
              <w:right w:val="single" w:sz="4" w:space="0" w:color="000000"/>
            </w:tcBorders>
          </w:tcPr>
          <w:p w:rsidR="00BB42C3" w14:paraId="1CB6FC6C" w14:textId="77777777">
            <w:pPr>
              <w:spacing w:line="360" w:lineRule="auto"/>
              <w:rPr>
                <w:rFonts w:ascii="宋体" w:hAnsi="宋体"/>
                <w:szCs w:val="21"/>
              </w:rPr>
            </w:pPr>
          </w:p>
        </w:tc>
        <w:tc>
          <w:tcPr>
            <w:tcW w:w="1194" w:type="dxa"/>
            <w:tcBorders>
              <w:top w:val="single" w:sz="4" w:space="0" w:color="000000"/>
              <w:left w:val="single" w:sz="4" w:space="0" w:color="000000"/>
              <w:bottom w:val="single" w:sz="4" w:space="0" w:color="000000"/>
              <w:right w:val="single" w:sz="4" w:space="0" w:color="000000"/>
            </w:tcBorders>
          </w:tcPr>
          <w:p w:rsidR="00BB42C3" w14:paraId="32FE802B" w14:textId="77777777">
            <w:pPr>
              <w:spacing w:line="360" w:lineRule="auto"/>
              <w:jc w:val="left"/>
              <w:rPr>
                <w:rFonts w:ascii="宋体" w:hAnsi="宋体"/>
                <w:szCs w:val="21"/>
              </w:rPr>
            </w:pPr>
          </w:p>
        </w:tc>
        <w:tc>
          <w:tcPr>
            <w:tcW w:w="1196" w:type="dxa"/>
            <w:tcBorders>
              <w:top w:val="single" w:sz="4" w:space="0" w:color="000000"/>
              <w:left w:val="single" w:sz="4" w:space="0" w:color="000000"/>
              <w:bottom w:val="single" w:sz="4" w:space="0" w:color="000000"/>
              <w:right w:val="single" w:sz="4" w:space="0" w:color="000000"/>
            </w:tcBorders>
          </w:tcPr>
          <w:p w:rsidR="00BB42C3" w14:paraId="6887CFA7" w14:textId="77777777">
            <w:pPr>
              <w:spacing w:line="360" w:lineRule="auto"/>
              <w:jc w:val="left"/>
              <w:rPr>
                <w:rFonts w:ascii="宋体" w:hAnsi="宋体"/>
                <w:szCs w:val="21"/>
              </w:rPr>
            </w:pPr>
          </w:p>
        </w:tc>
        <w:tc>
          <w:tcPr>
            <w:tcW w:w="1042" w:type="dxa"/>
            <w:tcBorders>
              <w:top w:val="single" w:sz="4" w:space="0" w:color="000000"/>
              <w:left w:val="single" w:sz="4" w:space="0" w:color="000000"/>
              <w:bottom w:val="single" w:sz="4" w:space="0" w:color="000000"/>
              <w:right w:val="single" w:sz="4" w:space="0" w:color="000000"/>
            </w:tcBorders>
          </w:tcPr>
          <w:p w:rsidR="00BB42C3" w14:paraId="3D36384C" w14:textId="77777777">
            <w:pPr>
              <w:spacing w:line="360" w:lineRule="auto"/>
              <w:jc w:val="left"/>
              <w:rPr>
                <w:rFonts w:ascii="宋体" w:hAnsi="宋体"/>
                <w:szCs w:val="21"/>
              </w:rPr>
            </w:pPr>
          </w:p>
        </w:tc>
      </w:tr>
      <w:tr w14:paraId="05A23E8C" w14:textId="77777777">
        <w:tblPrEx>
          <w:tblW w:w="9286" w:type="dxa"/>
          <w:jc w:val="center"/>
          <w:tblLayout w:type="fixed"/>
          <w:tblLook w:val="04A0"/>
        </w:tblPrEx>
        <w:trPr>
          <w:trHeight w:val="510"/>
          <w:jc w:val="center"/>
        </w:trPr>
        <w:tc>
          <w:tcPr>
            <w:tcW w:w="1078" w:type="dxa"/>
            <w:tcBorders>
              <w:top w:val="single" w:sz="4" w:space="0" w:color="000000"/>
              <w:left w:val="single" w:sz="4" w:space="0" w:color="000000"/>
              <w:bottom w:val="single" w:sz="4" w:space="0" w:color="000000"/>
              <w:right w:val="single" w:sz="4" w:space="0" w:color="000000"/>
            </w:tcBorders>
          </w:tcPr>
          <w:p w:rsidR="00BB42C3" w14:paraId="6ABBF042" w14:textId="77777777">
            <w:pPr>
              <w:spacing w:line="360" w:lineRule="auto"/>
              <w:rPr>
                <w:rFonts w:ascii="宋体" w:hAnsi="宋体"/>
                <w:szCs w:val="21"/>
              </w:rPr>
            </w:pPr>
          </w:p>
        </w:tc>
        <w:tc>
          <w:tcPr>
            <w:tcW w:w="1194" w:type="dxa"/>
            <w:tcBorders>
              <w:top w:val="single" w:sz="4" w:space="0" w:color="000000"/>
              <w:left w:val="single" w:sz="4" w:space="0" w:color="000000"/>
              <w:bottom w:val="single" w:sz="4" w:space="0" w:color="000000"/>
              <w:right w:val="single" w:sz="4" w:space="0" w:color="000000"/>
            </w:tcBorders>
          </w:tcPr>
          <w:p w:rsidR="00BB42C3" w14:paraId="46FD00B3" w14:textId="77777777">
            <w:pPr>
              <w:spacing w:line="360" w:lineRule="auto"/>
              <w:rPr>
                <w:rFonts w:ascii="宋体" w:hAnsi="宋体"/>
                <w:szCs w:val="21"/>
              </w:rPr>
            </w:pPr>
          </w:p>
        </w:tc>
        <w:tc>
          <w:tcPr>
            <w:tcW w:w="1194" w:type="dxa"/>
            <w:tcBorders>
              <w:top w:val="single" w:sz="4" w:space="0" w:color="000000"/>
              <w:left w:val="single" w:sz="4" w:space="0" w:color="000000"/>
              <w:bottom w:val="single" w:sz="4" w:space="0" w:color="000000"/>
              <w:right w:val="single" w:sz="4" w:space="0" w:color="000000"/>
            </w:tcBorders>
          </w:tcPr>
          <w:p w:rsidR="00BB42C3" w14:paraId="73109C01" w14:textId="77777777">
            <w:pPr>
              <w:spacing w:line="360" w:lineRule="auto"/>
              <w:rPr>
                <w:rFonts w:ascii="宋体" w:hAnsi="宋体"/>
                <w:szCs w:val="21"/>
              </w:rPr>
            </w:pPr>
          </w:p>
        </w:tc>
        <w:tc>
          <w:tcPr>
            <w:tcW w:w="1194" w:type="dxa"/>
            <w:tcBorders>
              <w:top w:val="single" w:sz="4" w:space="0" w:color="000000"/>
              <w:left w:val="single" w:sz="4" w:space="0" w:color="000000"/>
              <w:bottom w:val="single" w:sz="4" w:space="0" w:color="000000"/>
              <w:right w:val="single" w:sz="4" w:space="0" w:color="000000"/>
            </w:tcBorders>
          </w:tcPr>
          <w:p w:rsidR="00BB42C3" w14:paraId="5F3DCF6B" w14:textId="77777777">
            <w:pPr>
              <w:spacing w:line="360" w:lineRule="auto"/>
              <w:rPr>
                <w:rFonts w:ascii="宋体" w:hAnsi="宋体"/>
                <w:szCs w:val="21"/>
              </w:rPr>
            </w:pPr>
          </w:p>
        </w:tc>
        <w:tc>
          <w:tcPr>
            <w:tcW w:w="1194" w:type="dxa"/>
            <w:tcBorders>
              <w:top w:val="single" w:sz="4" w:space="0" w:color="000000"/>
              <w:left w:val="single" w:sz="4" w:space="0" w:color="000000"/>
              <w:bottom w:val="single" w:sz="4" w:space="0" w:color="000000"/>
              <w:right w:val="single" w:sz="4" w:space="0" w:color="000000"/>
            </w:tcBorders>
          </w:tcPr>
          <w:p w:rsidR="00BB42C3" w14:paraId="614B1BDA" w14:textId="77777777">
            <w:pPr>
              <w:spacing w:line="360" w:lineRule="auto"/>
              <w:rPr>
                <w:rFonts w:ascii="宋体" w:hAnsi="宋体"/>
                <w:szCs w:val="21"/>
              </w:rPr>
            </w:pPr>
          </w:p>
        </w:tc>
        <w:tc>
          <w:tcPr>
            <w:tcW w:w="1194" w:type="dxa"/>
            <w:tcBorders>
              <w:top w:val="single" w:sz="4" w:space="0" w:color="000000"/>
              <w:left w:val="single" w:sz="4" w:space="0" w:color="000000"/>
              <w:bottom w:val="single" w:sz="4" w:space="0" w:color="000000"/>
              <w:right w:val="single" w:sz="4" w:space="0" w:color="000000"/>
            </w:tcBorders>
          </w:tcPr>
          <w:p w:rsidR="00BB42C3" w14:paraId="19786E30" w14:textId="77777777">
            <w:pPr>
              <w:spacing w:line="360" w:lineRule="auto"/>
              <w:jc w:val="left"/>
              <w:rPr>
                <w:rFonts w:ascii="宋体" w:hAnsi="宋体"/>
                <w:szCs w:val="21"/>
              </w:rPr>
            </w:pPr>
          </w:p>
        </w:tc>
        <w:tc>
          <w:tcPr>
            <w:tcW w:w="1196" w:type="dxa"/>
            <w:tcBorders>
              <w:top w:val="single" w:sz="4" w:space="0" w:color="000000"/>
              <w:left w:val="single" w:sz="4" w:space="0" w:color="000000"/>
              <w:bottom w:val="single" w:sz="4" w:space="0" w:color="000000"/>
              <w:right w:val="single" w:sz="4" w:space="0" w:color="000000"/>
            </w:tcBorders>
          </w:tcPr>
          <w:p w:rsidR="00BB42C3" w14:paraId="3C27E1CF" w14:textId="77777777">
            <w:pPr>
              <w:spacing w:line="360" w:lineRule="auto"/>
              <w:jc w:val="left"/>
              <w:rPr>
                <w:rFonts w:ascii="宋体" w:hAnsi="宋体"/>
                <w:szCs w:val="21"/>
              </w:rPr>
            </w:pPr>
          </w:p>
        </w:tc>
        <w:tc>
          <w:tcPr>
            <w:tcW w:w="1042" w:type="dxa"/>
            <w:tcBorders>
              <w:top w:val="single" w:sz="4" w:space="0" w:color="000000"/>
              <w:left w:val="single" w:sz="4" w:space="0" w:color="000000"/>
              <w:bottom w:val="single" w:sz="4" w:space="0" w:color="000000"/>
              <w:right w:val="single" w:sz="4" w:space="0" w:color="000000"/>
            </w:tcBorders>
          </w:tcPr>
          <w:p w:rsidR="00BB42C3" w14:paraId="610E88C8" w14:textId="77777777">
            <w:pPr>
              <w:spacing w:line="360" w:lineRule="auto"/>
              <w:jc w:val="left"/>
              <w:rPr>
                <w:rFonts w:ascii="宋体" w:hAnsi="宋体"/>
                <w:szCs w:val="21"/>
              </w:rPr>
            </w:pPr>
          </w:p>
        </w:tc>
      </w:tr>
      <w:tr w14:paraId="6968D840" w14:textId="77777777">
        <w:tblPrEx>
          <w:tblW w:w="9286" w:type="dxa"/>
          <w:jc w:val="center"/>
          <w:tblLayout w:type="fixed"/>
          <w:tblLook w:val="04A0"/>
        </w:tblPrEx>
        <w:trPr>
          <w:trHeight w:val="510"/>
          <w:jc w:val="center"/>
        </w:trPr>
        <w:tc>
          <w:tcPr>
            <w:tcW w:w="1078" w:type="dxa"/>
            <w:tcBorders>
              <w:top w:val="single" w:sz="4" w:space="0" w:color="000000"/>
              <w:left w:val="single" w:sz="4" w:space="0" w:color="000000"/>
              <w:bottom w:val="single" w:sz="4" w:space="0" w:color="000000"/>
              <w:right w:val="single" w:sz="4" w:space="0" w:color="000000"/>
            </w:tcBorders>
          </w:tcPr>
          <w:p w:rsidR="00BB42C3" w14:paraId="3C4624D3" w14:textId="77777777">
            <w:pPr>
              <w:spacing w:line="360" w:lineRule="auto"/>
              <w:rPr>
                <w:rFonts w:ascii="宋体" w:hAnsi="宋体"/>
                <w:szCs w:val="21"/>
              </w:rPr>
            </w:pPr>
          </w:p>
        </w:tc>
        <w:tc>
          <w:tcPr>
            <w:tcW w:w="1194" w:type="dxa"/>
            <w:tcBorders>
              <w:top w:val="single" w:sz="4" w:space="0" w:color="000000"/>
              <w:left w:val="single" w:sz="4" w:space="0" w:color="000000"/>
              <w:bottom w:val="single" w:sz="4" w:space="0" w:color="000000"/>
              <w:right w:val="single" w:sz="4" w:space="0" w:color="000000"/>
            </w:tcBorders>
          </w:tcPr>
          <w:p w:rsidR="00BB42C3" w14:paraId="69FF93AF" w14:textId="77777777">
            <w:pPr>
              <w:spacing w:line="360" w:lineRule="auto"/>
              <w:rPr>
                <w:rFonts w:ascii="宋体" w:hAnsi="宋体"/>
                <w:szCs w:val="21"/>
              </w:rPr>
            </w:pPr>
          </w:p>
        </w:tc>
        <w:tc>
          <w:tcPr>
            <w:tcW w:w="1194" w:type="dxa"/>
            <w:tcBorders>
              <w:top w:val="single" w:sz="4" w:space="0" w:color="000000"/>
              <w:left w:val="single" w:sz="4" w:space="0" w:color="000000"/>
              <w:bottom w:val="single" w:sz="4" w:space="0" w:color="000000"/>
              <w:right w:val="single" w:sz="4" w:space="0" w:color="000000"/>
            </w:tcBorders>
          </w:tcPr>
          <w:p w:rsidR="00BB42C3" w14:paraId="0CD18309" w14:textId="77777777">
            <w:pPr>
              <w:spacing w:line="360" w:lineRule="auto"/>
              <w:rPr>
                <w:rFonts w:ascii="宋体" w:hAnsi="宋体"/>
                <w:szCs w:val="21"/>
              </w:rPr>
            </w:pPr>
          </w:p>
        </w:tc>
        <w:tc>
          <w:tcPr>
            <w:tcW w:w="1194" w:type="dxa"/>
            <w:tcBorders>
              <w:top w:val="single" w:sz="4" w:space="0" w:color="000000"/>
              <w:left w:val="single" w:sz="4" w:space="0" w:color="000000"/>
              <w:bottom w:val="single" w:sz="4" w:space="0" w:color="000000"/>
              <w:right w:val="single" w:sz="4" w:space="0" w:color="000000"/>
            </w:tcBorders>
          </w:tcPr>
          <w:p w:rsidR="00BB42C3" w14:paraId="5C9C974E" w14:textId="77777777">
            <w:pPr>
              <w:spacing w:line="360" w:lineRule="auto"/>
              <w:rPr>
                <w:rFonts w:ascii="宋体" w:hAnsi="宋体"/>
                <w:szCs w:val="21"/>
              </w:rPr>
            </w:pPr>
          </w:p>
        </w:tc>
        <w:tc>
          <w:tcPr>
            <w:tcW w:w="1194" w:type="dxa"/>
            <w:tcBorders>
              <w:top w:val="single" w:sz="4" w:space="0" w:color="000000"/>
              <w:left w:val="single" w:sz="4" w:space="0" w:color="000000"/>
              <w:bottom w:val="single" w:sz="4" w:space="0" w:color="000000"/>
              <w:right w:val="single" w:sz="4" w:space="0" w:color="000000"/>
            </w:tcBorders>
          </w:tcPr>
          <w:p w:rsidR="00BB42C3" w14:paraId="7E657D86" w14:textId="77777777">
            <w:pPr>
              <w:spacing w:line="360" w:lineRule="auto"/>
              <w:rPr>
                <w:rFonts w:ascii="宋体" w:hAnsi="宋体"/>
                <w:szCs w:val="21"/>
              </w:rPr>
            </w:pPr>
          </w:p>
        </w:tc>
        <w:tc>
          <w:tcPr>
            <w:tcW w:w="1194" w:type="dxa"/>
            <w:tcBorders>
              <w:top w:val="single" w:sz="4" w:space="0" w:color="000000"/>
              <w:left w:val="single" w:sz="4" w:space="0" w:color="000000"/>
              <w:bottom w:val="single" w:sz="4" w:space="0" w:color="000000"/>
              <w:right w:val="single" w:sz="4" w:space="0" w:color="000000"/>
            </w:tcBorders>
          </w:tcPr>
          <w:p w:rsidR="00BB42C3" w14:paraId="168D76FE" w14:textId="77777777">
            <w:pPr>
              <w:spacing w:line="360" w:lineRule="auto"/>
              <w:jc w:val="left"/>
              <w:rPr>
                <w:rFonts w:ascii="宋体" w:hAnsi="宋体"/>
                <w:szCs w:val="21"/>
              </w:rPr>
            </w:pPr>
          </w:p>
        </w:tc>
        <w:tc>
          <w:tcPr>
            <w:tcW w:w="1196" w:type="dxa"/>
            <w:tcBorders>
              <w:top w:val="single" w:sz="4" w:space="0" w:color="000000"/>
              <w:left w:val="single" w:sz="4" w:space="0" w:color="000000"/>
              <w:bottom w:val="single" w:sz="4" w:space="0" w:color="000000"/>
              <w:right w:val="single" w:sz="4" w:space="0" w:color="000000"/>
            </w:tcBorders>
          </w:tcPr>
          <w:p w:rsidR="00BB42C3" w14:paraId="4C1AA4BF" w14:textId="77777777">
            <w:pPr>
              <w:spacing w:line="360" w:lineRule="auto"/>
              <w:jc w:val="left"/>
              <w:rPr>
                <w:rFonts w:ascii="宋体" w:hAnsi="宋体"/>
                <w:szCs w:val="21"/>
              </w:rPr>
            </w:pPr>
          </w:p>
        </w:tc>
        <w:tc>
          <w:tcPr>
            <w:tcW w:w="1042" w:type="dxa"/>
            <w:tcBorders>
              <w:top w:val="single" w:sz="4" w:space="0" w:color="000000"/>
              <w:left w:val="single" w:sz="4" w:space="0" w:color="000000"/>
              <w:bottom w:val="single" w:sz="4" w:space="0" w:color="000000"/>
              <w:right w:val="single" w:sz="4" w:space="0" w:color="000000"/>
            </w:tcBorders>
          </w:tcPr>
          <w:p w:rsidR="00BB42C3" w14:paraId="352F0F40" w14:textId="77777777">
            <w:pPr>
              <w:spacing w:line="360" w:lineRule="auto"/>
              <w:jc w:val="left"/>
              <w:rPr>
                <w:rFonts w:ascii="宋体" w:hAnsi="宋体"/>
                <w:szCs w:val="21"/>
              </w:rPr>
            </w:pPr>
          </w:p>
        </w:tc>
      </w:tr>
      <w:tr w14:paraId="02DDE562" w14:textId="77777777">
        <w:tblPrEx>
          <w:tblW w:w="9286" w:type="dxa"/>
          <w:jc w:val="center"/>
          <w:tblLayout w:type="fixed"/>
          <w:tblLook w:val="04A0"/>
        </w:tblPrEx>
        <w:trPr>
          <w:trHeight w:val="510"/>
          <w:jc w:val="center"/>
        </w:trPr>
        <w:tc>
          <w:tcPr>
            <w:tcW w:w="1078" w:type="dxa"/>
            <w:tcBorders>
              <w:top w:val="single" w:sz="4" w:space="0" w:color="000000"/>
              <w:left w:val="single" w:sz="4" w:space="0" w:color="000000"/>
              <w:bottom w:val="single" w:sz="4" w:space="0" w:color="000000"/>
              <w:right w:val="single" w:sz="4" w:space="0" w:color="000000"/>
            </w:tcBorders>
          </w:tcPr>
          <w:p w:rsidR="00BB42C3" w14:paraId="763CEC75" w14:textId="77777777">
            <w:pPr>
              <w:spacing w:line="360" w:lineRule="auto"/>
              <w:rPr>
                <w:rFonts w:ascii="宋体" w:hAnsi="宋体"/>
                <w:szCs w:val="21"/>
              </w:rPr>
            </w:pPr>
          </w:p>
        </w:tc>
        <w:tc>
          <w:tcPr>
            <w:tcW w:w="1194" w:type="dxa"/>
            <w:tcBorders>
              <w:top w:val="single" w:sz="4" w:space="0" w:color="000000"/>
              <w:left w:val="single" w:sz="4" w:space="0" w:color="000000"/>
              <w:bottom w:val="single" w:sz="4" w:space="0" w:color="000000"/>
              <w:right w:val="single" w:sz="4" w:space="0" w:color="000000"/>
            </w:tcBorders>
          </w:tcPr>
          <w:p w:rsidR="00BB42C3" w14:paraId="1A484336" w14:textId="77777777">
            <w:pPr>
              <w:spacing w:line="360" w:lineRule="auto"/>
              <w:rPr>
                <w:rFonts w:ascii="宋体" w:hAnsi="宋体"/>
                <w:szCs w:val="21"/>
              </w:rPr>
            </w:pPr>
          </w:p>
        </w:tc>
        <w:tc>
          <w:tcPr>
            <w:tcW w:w="1194" w:type="dxa"/>
            <w:tcBorders>
              <w:top w:val="single" w:sz="4" w:space="0" w:color="000000"/>
              <w:left w:val="single" w:sz="4" w:space="0" w:color="000000"/>
              <w:bottom w:val="single" w:sz="4" w:space="0" w:color="000000"/>
              <w:right w:val="single" w:sz="4" w:space="0" w:color="000000"/>
            </w:tcBorders>
          </w:tcPr>
          <w:p w:rsidR="00BB42C3" w14:paraId="61472816" w14:textId="77777777">
            <w:pPr>
              <w:spacing w:line="360" w:lineRule="auto"/>
              <w:rPr>
                <w:rFonts w:ascii="宋体" w:hAnsi="宋体"/>
                <w:szCs w:val="21"/>
              </w:rPr>
            </w:pPr>
          </w:p>
        </w:tc>
        <w:tc>
          <w:tcPr>
            <w:tcW w:w="1194" w:type="dxa"/>
            <w:tcBorders>
              <w:top w:val="single" w:sz="4" w:space="0" w:color="000000"/>
              <w:left w:val="single" w:sz="4" w:space="0" w:color="000000"/>
              <w:bottom w:val="single" w:sz="4" w:space="0" w:color="000000"/>
              <w:right w:val="single" w:sz="4" w:space="0" w:color="000000"/>
            </w:tcBorders>
          </w:tcPr>
          <w:p w:rsidR="00BB42C3" w14:paraId="01D9BA0C" w14:textId="77777777">
            <w:pPr>
              <w:spacing w:line="360" w:lineRule="auto"/>
              <w:rPr>
                <w:rFonts w:ascii="宋体" w:hAnsi="宋体"/>
                <w:szCs w:val="21"/>
              </w:rPr>
            </w:pPr>
          </w:p>
        </w:tc>
        <w:tc>
          <w:tcPr>
            <w:tcW w:w="1194" w:type="dxa"/>
            <w:tcBorders>
              <w:top w:val="single" w:sz="4" w:space="0" w:color="000000"/>
              <w:left w:val="single" w:sz="4" w:space="0" w:color="000000"/>
              <w:bottom w:val="single" w:sz="4" w:space="0" w:color="000000"/>
              <w:right w:val="single" w:sz="4" w:space="0" w:color="000000"/>
            </w:tcBorders>
          </w:tcPr>
          <w:p w:rsidR="00BB42C3" w14:paraId="18C320F9" w14:textId="77777777">
            <w:pPr>
              <w:spacing w:line="360" w:lineRule="auto"/>
              <w:rPr>
                <w:rFonts w:ascii="宋体" w:hAnsi="宋体"/>
                <w:szCs w:val="21"/>
              </w:rPr>
            </w:pPr>
          </w:p>
        </w:tc>
        <w:tc>
          <w:tcPr>
            <w:tcW w:w="1194" w:type="dxa"/>
            <w:tcBorders>
              <w:top w:val="single" w:sz="4" w:space="0" w:color="000000"/>
              <w:left w:val="single" w:sz="4" w:space="0" w:color="000000"/>
              <w:bottom w:val="single" w:sz="4" w:space="0" w:color="000000"/>
              <w:right w:val="single" w:sz="4" w:space="0" w:color="000000"/>
            </w:tcBorders>
          </w:tcPr>
          <w:p w:rsidR="00BB42C3" w14:paraId="10D4B64C" w14:textId="77777777">
            <w:pPr>
              <w:spacing w:line="360" w:lineRule="auto"/>
              <w:jc w:val="left"/>
              <w:rPr>
                <w:rFonts w:ascii="宋体" w:hAnsi="宋体"/>
                <w:szCs w:val="21"/>
              </w:rPr>
            </w:pPr>
          </w:p>
        </w:tc>
        <w:tc>
          <w:tcPr>
            <w:tcW w:w="1196" w:type="dxa"/>
            <w:tcBorders>
              <w:top w:val="single" w:sz="4" w:space="0" w:color="000000"/>
              <w:left w:val="single" w:sz="4" w:space="0" w:color="000000"/>
              <w:bottom w:val="single" w:sz="4" w:space="0" w:color="000000"/>
              <w:right w:val="single" w:sz="4" w:space="0" w:color="000000"/>
            </w:tcBorders>
          </w:tcPr>
          <w:p w:rsidR="00BB42C3" w14:paraId="4B6230D0" w14:textId="77777777">
            <w:pPr>
              <w:spacing w:line="360" w:lineRule="auto"/>
              <w:jc w:val="left"/>
              <w:rPr>
                <w:rFonts w:ascii="宋体" w:hAnsi="宋体"/>
                <w:szCs w:val="21"/>
              </w:rPr>
            </w:pPr>
          </w:p>
        </w:tc>
        <w:tc>
          <w:tcPr>
            <w:tcW w:w="1042" w:type="dxa"/>
            <w:tcBorders>
              <w:top w:val="single" w:sz="4" w:space="0" w:color="000000"/>
              <w:left w:val="single" w:sz="4" w:space="0" w:color="000000"/>
              <w:bottom w:val="single" w:sz="4" w:space="0" w:color="000000"/>
              <w:right w:val="single" w:sz="4" w:space="0" w:color="000000"/>
            </w:tcBorders>
          </w:tcPr>
          <w:p w:rsidR="00BB42C3" w14:paraId="10F7860A" w14:textId="77777777">
            <w:pPr>
              <w:spacing w:line="360" w:lineRule="auto"/>
              <w:jc w:val="left"/>
              <w:rPr>
                <w:rFonts w:ascii="宋体" w:hAnsi="宋体"/>
                <w:szCs w:val="21"/>
              </w:rPr>
            </w:pPr>
          </w:p>
        </w:tc>
      </w:tr>
      <w:tr w14:paraId="136B3FC2" w14:textId="77777777">
        <w:tblPrEx>
          <w:tblW w:w="9286" w:type="dxa"/>
          <w:jc w:val="center"/>
          <w:tblLayout w:type="fixed"/>
          <w:tblLook w:val="04A0"/>
        </w:tblPrEx>
        <w:trPr>
          <w:trHeight w:val="510"/>
          <w:jc w:val="center"/>
        </w:trPr>
        <w:tc>
          <w:tcPr>
            <w:tcW w:w="1078" w:type="dxa"/>
            <w:tcBorders>
              <w:top w:val="single" w:sz="4" w:space="0" w:color="000000"/>
              <w:left w:val="single" w:sz="4" w:space="0" w:color="000000"/>
              <w:bottom w:val="single" w:sz="4" w:space="0" w:color="000000"/>
              <w:right w:val="single" w:sz="4" w:space="0" w:color="000000"/>
            </w:tcBorders>
          </w:tcPr>
          <w:p w:rsidR="00BB42C3" w14:paraId="15B5997A" w14:textId="77777777">
            <w:pPr>
              <w:spacing w:line="360" w:lineRule="auto"/>
              <w:rPr>
                <w:rFonts w:ascii="宋体" w:hAnsi="宋体"/>
                <w:szCs w:val="21"/>
              </w:rPr>
            </w:pPr>
          </w:p>
        </w:tc>
        <w:tc>
          <w:tcPr>
            <w:tcW w:w="1194" w:type="dxa"/>
            <w:tcBorders>
              <w:top w:val="single" w:sz="4" w:space="0" w:color="000000"/>
              <w:left w:val="single" w:sz="4" w:space="0" w:color="000000"/>
              <w:bottom w:val="single" w:sz="4" w:space="0" w:color="000000"/>
              <w:right w:val="single" w:sz="4" w:space="0" w:color="000000"/>
            </w:tcBorders>
          </w:tcPr>
          <w:p w:rsidR="00BB42C3" w14:paraId="72CD8BA0" w14:textId="77777777">
            <w:pPr>
              <w:spacing w:line="360" w:lineRule="auto"/>
              <w:rPr>
                <w:rFonts w:ascii="宋体" w:hAnsi="宋体"/>
                <w:szCs w:val="21"/>
              </w:rPr>
            </w:pPr>
          </w:p>
        </w:tc>
        <w:tc>
          <w:tcPr>
            <w:tcW w:w="1194" w:type="dxa"/>
            <w:tcBorders>
              <w:top w:val="single" w:sz="4" w:space="0" w:color="000000"/>
              <w:left w:val="single" w:sz="4" w:space="0" w:color="000000"/>
              <w:bottom w:val="single" w:sz="4" w:space="0" w:color="000000"/>
              <w:right w:val="single" w:sz="4" w:space="0" w:color="000000"/>
            </w:tcBorders>
          </w:tcPr>
          <w:p w:rsidR="00BB42C3" w14:paraId="527273B5" w14:textId="77777777">
            <w:pPr>
              <w:spacing w:line="360" w:lineRule="auto"/>
              <w:rPr>
                <w:rFonts w:ascii="宋体" w:hAnsi="宋体"/>
                <w:szCs w:val="21"/>
              </w:rPr>
            </w:pPr>
          </w:p>
        </w:tc>
        <w:tc>
          <w:tcPr>
            <w:tcW w:w="1194" w:type="dxa"/>
            <w:tcBorders>
              <w:top w:val="single" w:sz="4" w:space="0" w:color="000000"/>
              <w:left w:val="single" w:sz="4" w:space="0" w:color="000000"/>
              <w:bottom w:val="single" w:sz="4" w:space="0" w:color="000000"/>
              <w:right w:val="single" w:sz="4" w:space="0" w:color="000000"/>
            </w:tcBorders>
          </w:tcPr>
          <w:p w:rsidR="00BB42C3" w14:paraId="0BCDC6E4" w14:textId="77777777">
            <w:pPr>
              <w:spacing w:line="360" w:lineRule="auto"/>
              <w:rPr>
                <w:rFonts w:ascii="宋体" w:hAnsi="宋体"/>
                <w:szCs w:val="21"/>
              </w:rPr>
            </w:pPr>
          </w:p>
        </w:tc>
        <w:tc>
          <w:tcPr>
            <w:tcW w:w="1194" w:type="dxa"/>
            <w:tcBorders>
              <w:top w:val="single" w:sz="4" w:space="0" w:color="000000"/>
              <w:left w:val="single" w:sz="4" w:space="0" w:color="000000"/>
              <w:bottom w:val="single" w:sz="4" w:space="0" w:color="000000"/>
              <w:right w:val="single" w:sz="4" w:space="0" w:color="000000"/>
            </w:tcBorders>
          </w:tcPr>
          <w:p w:rsidR="00BB42C3" w14:paraId="7053CE06" w14:textId="77777777">
            <w:pPr>
              <w:spacing w:line="360" w:lineRule="auto"/>
              <w:rPr>
                <w:rFonts w:ascii="宋体" w:hAnsi="宋体"/>
                <w:szCs w:val="21"/>
              </w:rPr>
            </w:pPr>
          </w:p>
        </w:tc>
        <w:tc>
          <w:tcPr>
            <w:tcW w:w="1194" w:type="dxa"/>
            <w:tcBorders>
              <w:top w:val="single" w:sz="4" w:space="0" w:color="000000"/>
              <w:left w:val="single" w:sz="4" w:space="0" w:color="000000"/>
              <w:bottom w:val="single" w:sz="4" w:space="0" w:color="000000"/>
              <w:right w:val="single" w:sz="4" w:space="0" w:color="000000"/>
            </w:tcBorders>
          </w:tcPr>
          <w:p w:rsidR="00BB42C3" w14:paraId="5A13BB08" w14:textId="77777777">
            <w:pPr>
              <w:spacing w:line="360" w:lineRule="auto"/>
              <w:jc w:val="left"/>
              <w:rPr>
                <w:rFonts w:ascii="宋体" w:hAnsi="宋体"/>
                <w:szCs w:val="21"/>
              </w:rPr>
            </w:pPr>
          </w:p>
        </w:tc>
        <w:tc>
          <w:tcPr>
            <w:tcW w:w="1196" w:type="dxa"/>
            <w:tcBorders>
              <w:top w:val="single" w:sz="4" w:space="0" w:color="000000"/>
              <w:left w:val="single" w:sz="4" w:space="0" w:color="000000"/>
              <w:bottom w:val="single" w:sz="4" w:space="0" w:color="000000"/>
              <w:right w:val="single" w:sz="4" w:space="0" w:color="000000"/>
            </w:tcBorders>
          </w:tcPr>
          <w:p w:rsidR="00BB42C3" w14:paraId="41FB0FAD" w14:textId="77777777">
            <w:pPr>
              <w:spacing w:line="360" w:lineRule="auto"/>
              <w:jc w:val="left"/>
              <w:rPr>
                <w:rFonts w:ascii="宋体" w:hAnsi="宋体"/>
                <w:szCs w:val="21"/>
              </w:rPr>
            </w:pPr>
          </w:p>
        </w:tc>
        <w:tc>
          <w:tcPr>
            <w:tcW w:w="1042" w:type="dxa"/>
            <w:tcBorders>
              <w:top w:val="single" w:sz="4" w:space="0" w:color="000000"/>
              <w:left w:val="single" w:sz="4" w:space="0" w:color="000000"/>
              <w:bottom w:val="single" w:sz="4" w:space="0" w:color="000000"/>
              <w:right w:val="single" w:sz="4" w:space="0" w:color="000000"/>
            </w:tcBorders>
          </w:tcPr>
          <w:p w:rsidR="00BB42C3" w14:paraId="57953DA8" w14:textId="77777777">
            <w:pPr>
              <w:spacing w:line="360" w:lineRule="auto"/>
              <w:jc w:val="left"/>
              <w:rPr>
                <w:rFonts w:ascii="宋体" w:hAnsi="宋体"/>
                <w:szCs w:val="21"/>
              </w:rPr>
            </w:pPr>
          </w:p>
        </w:tc>
      </w:tr>
    </w:tbl>
    <w:p w:rsidR="00BB42C3" w14:paraId="1479B445" w14:textId="77777777">
      <w:pPr>
        <w:rPr>
          <w:rFonts w:ascii="黑体" w:eastAsia="黑体" w:hAnsi="宋体"/>
          <w:sz w:val="27"/>
          <w:szCs w:val="21"/>
        </w:rPr>
      </w:pPr>
      <w:r>
        <w:rPr>
          <w:kern w:val="0"/>
        </w:rPr>
        <w:br w:type="page"/>
      </w:r>
      <w:r>
        <w:rPr>
          <w:rFonts w:ascii="黑体" w:eastAsia="黑体" w:hAnsi="宋体" w:hint="eastAsia"/>
          <w:sz w:val="27"/>
          <w:szCs w:val="21"/>
        </w:rPr>
        <w:t>附表四：计划开、竣工日期和施工进度网络图</w:t>
      </w:r>
    </w:p>
    <w:p w:rsidR="00BB42C3" w14:paraId="1C0576C9" w14:textId="77777777">
      <w:pPr>
        <w:spacing w:line="360" w:lineRule="auto"/>
        <w:ind w:firstLine="420" w:firstLineChars="200"/>
        <w:jc w:val="left"/>
        <w:rPr>
          <w:rFonts w:ascii="宋体" w:hAnsi="宋体"/>
          <w:szCs w:val="21"/>
        </w:rPr>
      </w:pPr>
      <w:r>
        <w:rPr>
          <w:rFonts w:ascii="宋体" w:hAnsi="宋体" w:hint="eastAsia"/>
          <w:szCs w:val="21"/>
        </w:rPr>
        <w:t>1.投标人应递交施工进度网络图或施工进度表，说明按招标文件要求的计划工期进行施工的各个关键日期。</w:t>
      </w:r>
    </w:p>
    <w:p w:rsidR="00BB42C3" w14:paraId="18AACDF2" w14:textId="77777777">
      <w:pPr>
        <w:spacing w:line="360" w:lineRule="auto"/>
        <w:ind w:firstLine="420" w:firstLineChars="200"/>
        <w:jc w:val="left"/>
        <w:rPr>
          <w:rFonts w:ascii="宋体" w:hAnsi="宋体"/>
          <w:szCs w:val="21"/>
        </w:rPr>
      </w:pPr>
      <w:r>
        <w:rPr>
          <w:rFonts w:ascii="宋体" w:hAnsi="宋体" w:hint="eastAsia"/>
          <w:szCs w:val="21"/>
        </w:rPr>
        <w:t>2.施工进度表可采用网络图（或横道图）表示。</w:t>
      </w:r>
    </w:p>
    <w:p w:rsidR="00BB42C3" w14:paraId="6BAB76FB" w14:textId="77777777">
      <w:pPr>
        <w:rPr>
          <w:rFonts w:ascii="黑体" w:eastAsia="黑体" w:hAnsi="宋体"/>
          <w:sz w:val="25"/>
          <w:szCs w:val="21"/>
        </w:rPr>
      </w:pPr>
      <w:r>
        <w:rPr>
          <w:kern w:val="0"/>
        </w:rPr>
        <w:br w:type="page"/>
      </w:r>
      <w:r>
        <w:rPr>
          <w:rFonts w:ascii="黑体" w:eastAsia="黑体" w:hAnsi="宋体" w:hint="eastAsia"/>
          <w:sz w:val="25"/>
          <w:szCs w:val="21"/>
        </w:rPr>
        <w:t>附表五：施工总平面图</w:t>
      </w:r>
    </w:p>
    <w:p w:rsidR="00BB42C3" w14:paraId="2C00729F" w14:textId="77777777">
      <w:pPr>
        <w:spacing w:line="360" w:lineRule="auto"/>
        <w:ind w:firstLine="420" w:firstLineChars="200"/>
        <w:jc w:val="left"/>
        <w:rPr>
          <w:rFonts w:ascii="宋体" w:hAnsi="宋体"/>
          <w:szCs w:val="21"/>
        </w:rPr>
      </w:pPr>
      <w:r>
        <w:rPr>
          <w:rFonts w:ascii="宋体" w:hAnsi="宋体" w:hint="eastAsia"/>
          <w:szCs w:val="21"/>
        </w:rPr>
        <w:t>投标人应递交一份施工总平面图，绘出现场临时设施布置图表并附文字说明，说明临时设施、加工车间、现场办公、设备及仓储、供电、供水、卫生、生活、道路、消防等设施的情况和布置。</w:t>
      </w:r>
    </w:p>
    <w:p w:rsidR="00BB42C3" w14:paraId="283A05EB" w14:textId="77777777">
      <w:pPr>
        <w:rPr>
          <w:rFonts w:ascii="黑体" w:eastAsia="黑体" w:hAnsi="宋体"/>
          <w:sz w:val="25"/>
          <w:szCs w:val="21"/>
        </w:rPr>
      </w:pPr>
      <w:r>
        <w:rPr>
          <w:kern w:val="0"/>
        </w:rPr>
        <w:br w:type="page"/>
      </w:r>
      <w:r>
        <w:rPr>
          <w:rFonts w:ascii="黑体" w:eastAsia="黑体" w:hAnsi="宋体" w:hint="eastAsia"/>
          <w:sz w:val="25"/>
          <w:szCs w:val="21"/>
        </w:rPr>
        <w:t>附表六：临时用地表</w:t>
      </w:r>
    </w:p>
    <w:tbl>
      <w:tblPr>
        <w:tblW w:w="92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113"/>
        <w:gridCol w:w="2443"/>
        <w:gridCol w:w="2442"/>
        <w:gridCol w:w="2288"/>
      </w:tblGrid>
      <w:tr w14:paraId="2ADF38A8" w14:textId="77777777">
        <w:tblPrEx>
          <w:tblW w:w="92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510"/>
          <w:jc w:val="center"/>
        </w:trPr>
        <w:tc>
          <w:tcPr>
            <w:tcW w:w="2113" w:type="dxa"/>
            <w:tcBorders>
              <w:top w:val="single" w:sz="4" w:space="0" w:color="000000"/>
              <w:left w:val="single" w:sz="4" w:space="0" w:color="000000"/>
              <w:bottom w:val="single" w:sz="4" w:space="0" w:color="000000"/>
              <w:right w:val="single" w:sz="4" w:space="0" w:color="000000"/>
            </w:tcBorders>
            <w:vAlign w:val="center"/>
          </w:tcPr>
          <w:p w:rsidR="00BB42C3" w14:paraId="5501DF23" w14:textId="77777777">
            <w:pPr>
              <w:spacing w:line="360" w:lineRule="auto"/>
              <w:jc w:val="center"/>
              <w:rPr>
                <w:rFonts w:ascii="宋体" w:hAnsi="宋体"/>
                <w:szCs w:val="21"/>
              </w:rPr>
            </w:pPr>
            <w:r>
              <w:rPr>
                <w:rFonts w:ascii="宋体" w:hAnsi="宋体" w:hint="eastAsia"/>
                <w:szCs w:val="21"/>
              </w:rPr>
              <w:t>用途</w:t>
            </w:r>
          </w:p>
        </w:tc>
        <w:tc>
          <w:tcPr>
            <w:tcW w:w="2443" w:type="dxa"/>
            <w:tcBorders>
              <w:top w:val="single" w:sz="4" w:space="0" w:color="000000"/>
              <w:left w:val="single" w:sz="4" w:space="0" w:color="000000"/>
              <w:bottom w:val="single" w:sz="4" w:space="0" w:color="000000"/>
              <w:right w:val="single" w:sz="4" w:space="0" w:color="000000"/>
            </w:tcBorders>
            <w:vAlign w:val="center"/>
          </w:tcPr>
          <w:p w:rsidR="00BB42C3" w14:paraId="43DA2897" w14:textId="77777777">
            <w:pPr>
              <w:spacing w:line="360" w:lineRule="auto"/>
              <w:jc w:val="center"/>
              <w:rPr>
                <w:rFonts w:ascii="宋体" w:hAnsi="宋体"/>
                <w:szCs w:val="21"/>
              </w:rPr>
            </w:pPr>
            <w:r>
              <w:rPr>
                <w:rFonts w:ascii="宋体" w:hAnsi="宋体" w:hint="eastAsia"/>
                <w:szCs w:val="21"/>
              </w:rPr>
              <w:t>面积（平方米）</w:t>
            </w:r>
          </w:p>
        </w:tc>
        <w:tc>
          <w:tcPr>
            <w:tcW w:w="2442" w:type="dxa"/>
            <w:tcBorders>
              <w:top w:val="single" w:sz="4" w:space="0" w:color="000000"/>
              <w:left w:val="single" w:sz="4" w:space="0" w:color="000000"/>
              <w:bottom w:val="single" w:sz="4" w:space="0" w:color="000000"/>
              <w:right w:val="single" w:sz="4" w:space="0" w:color="000000"/>
            </w:tcBorders>
            <w:vAlign w:val="center"/>
          </w:tcPr>
          <w:p w:rsidR="00BB42C3" w14:paraId="235411C2" w14:textId="77777777">
            <w:pPr>
              <w:spacing w:line="360" w:lineRule="auto"/>
              <w:jc w:val="center"/>
              <w:rPr>
                <w:rFonts w:ascii="宋体" w:hAnsi="宋体"/>
                <w:szCs w:val="21"/>
              </w:rPr>
            </w:pPr>
            <w:r>
              <w:rPr>
                <w:rFonts w:ascii="宋体" w:hAnsi="宋体" w:hint="eastAsia"/>
                <w:szCs w:val="21"/>
              </w:rPr>
              <w:t>位置</w:t>
            </w:r>
          </w:p>
        </w:tc>
        <w:tc>
          <w:tcPr>
            <w:tcW w:w="2288" w:type="dxa"/>
            <w:tcBorders>
              <w:top w:val="single" w:sz="4" w:space="0" w:color="000000"/>
              <w:left w:val="single" w:sz="4" w:space="0" w:color="000000"/>
              <w:bottom w:val="single" w:sz="4" w:space="0" w:color="000000"/>
              <w:right w:val="single" w:sz="4" w:space="0" w:color="000000"/>
            </w:tcBorders>
            <w:vAlign w:val="center"/>
          </w:tcPr>
          <w:p w:rsidR="00BB42C3" w14:paraId="6B39FE57" w14:textId="77777777">
            <w:pPr>
              <w:spacing w:line="360" w:lineRule="auto"/>
              <w:jc w:val="center"/>
              <w:rPr>
                <w:rFonts w:ascii="宋体" w:hAnsi="宋体"/>
                <w:szCs w:val="21"/>
              </w:rPr>
            </w:pPr>
            <w:r>
              <w:rPr>
                <w:rFonts w:ascii="宋体" w:hAnsi="宋体" w:hint="eastAsia"/>
                <w:szCs w:val="21"/>
              </w:rPr>
              <w:t>需用时间</w:t>
            </w:r>
          </w:p>
        </w:tc>
      </w:tr>
      <w:tr w14:paraId="0439C84B" w14:textId="77777777">
        <w:tblPrEx>
          <w:tblW w:w="9286" w:type="dxa"/>
          <w:jc w:val="center"/>
          <w:tblLayout w:type="fixed"/>
          <w:tblLook w:val="04A0"/>
        </w:tblPrEx>
        <w:trPr>
          <w:trHeight w:val="510"/>
          <w:jc w:val="center"/>
        </w:trPr>
        <w:tc>
          <w:tcPr>
            <w:tcW w:w="2113" w:type="dxa"/>
            <w:tcBorders>
              <w:top w:val="single" w:sz="4" w:space="0" w:color="000000"/>
              <w:left w:val="single" w:sz="4" w:space="0" w:color="000000"/>
              <w:bottom w:val="single" w:sz="4" w:space="0" w:color="000000"/>
              <w:right w:val="single" w:sz="4" w:space="0" w:color="000000"/>
            </w:tcBorders>
          </w:tcPr>
          <w:p w:rsidR="00BB42C3" w14:paraId="508D51FB" w14:textId="77777777">
            <w:pPr>
              <w:spacing w:line="360" w:lineRule="auto"/>
              <w:rPr>
                <w:rFonts w:ascii="宋体" w:hAnsi="宋体"/>
                <w:szCs w:val="21"/>
              </w:rPr>
            </w:pPr>
          </w:p>
        </w:tc>
        <w:tc>
          <w:tcPr>
            <w:tcW w:w="2443" w:type="dxa"/>
            <w:tcBorders>
              <w:top w:val="single" w:sz="4" w:space="0" w:color="000000"/>
              <w:left w:val="single" w:sz="4" w:space="0" w:color="000000"/>
              <w:bottom w:val="single" w:sz="4" w:space="0" w:color="000000"/>
              <w:right w:val="single" w:sz="4" w:space="0" w:color="000000"/>
            </w:tcBorders>
          </w:tcPr>
          <w:p w:rsidR="00BB42C3" w14:paraId="588EF8ED" w14:textId="77777777">
            <w:pPr>
              <w:spacing w:line="360" w:lineRule="auto"/>
              <w:jc w:val="left"/>
              <w:rPr>
                <w:rFonts w:ascii="宋体" w:hAnsi="宋体"/>
                <w:szCs w:val="21"/>
              </w:rPr>
            </w:pPr>
          </w:p>
        </w:tc>
        <w:tc>
          <w:tcPr>
            <w:tcW w:w="2442" w:type="dxa"/>
            <w:tcBorders>
              <w:top w:val="single" w:sz="4" w:space="0" w:color="000000"/>
              <w:left w:val="single" w:sz="4" w:space="0" w:color="000000"/>
              <w:bottom w:val="single" w:sz="4" w:space="0" w:color="000000"/>
              <w:right w:val="single" w:sz="4" w:space="0" w:color="000000"/>
            </w:tcBorders>
          </w:tcPr>
          <w:p w:rsidR="00BB42C3" w14:paraId="7FF087C4" w14:textId="77777777">
            <w:pPr>
              <w:spacing w:line="360" w:lineRule="auto"/>
              <w:jc w:val="left"/>
              <w:rPr>
                <w:rFonts w:ascii="宋体" w:hAnsi="宋体"/>
                <w:szCs w:val="21"/>
              </w:rPr>
            </w:pPr>
          </w:p>
        </w:tc>
        <w:tc>
          <w:tcPr>
            <w:tcW w:w="2288" w:type="dxa"/>
            <w:tcBorders>
              <w:top w:val="single" w:sz="4" w:space="0" w:color="000000"/>
              <w:left w:val="single" w:sz="4" w:space="0" w:color="000000"/>
              <w:bottom w:val="single" w:sz="4" w:space="0" w:color="000000"/>
              <w:right w:val="single" w:sz="4" w:space="0" w:color="000000"/>
            </w:tcBorders>
          </w:tcPr>
          <w:p w:rsidR="00BB42C3" w14:paraId="49956B14" w14:textId="77777777">
            <w:pPr>
              <w:spacing w:line="360" w:lineRule="auto"/>
              <w:jc w:val="left"/>
              <w:rPr>
                <w:rFonts w:ascii="宋体" w:hAnsi="宋体"/>
                <w:szCs w:val="21"/>
              </w:rPr>
            </w:pPr>
          </w:p>
        </w:tc>
      </w:tr>
      <w:tr w14:paraId="3DA1ADCB" w14:textId="77777777">
        <w:tblPrEx>
          <w:tblW w:w="9286" w:type="dxa"/>
          <w:jc w:val="center"/>
          <w:tblLayout w:type="fixed"/>
          <w:tblLook w:val="04A0"/>
        </w:tblPrEx>
        <w:trPr>
          <w:trHeight w:val="510"/>
          <w:jc w:val="center"/>
        </w:trPr>
        <w:tc>
          <w:tcPr>
            <w:tcW w:w="2113" w:type="dxa"/>
            <w:tcBorders>
              <w:top w:val="single" w:sz="4" w:space="0" w:color="000000"/>
              <w:left w:val="single" w:sz="4" w:space="0" w:color="000000"/>
              <w:bottom w:val="single" w:sz="4" w:space="0" w:color="000000"/>
              <w:right w:val="single" w:sz="4" w:space="0" w:color="000000"/>
            </w:tcBorders>
          </w:tcPr>
          <w:p w:rsidR="00BB42C3" w14:paraId="37C5998C" w14:textId="77777777">
            <w:pPr>
              <w:spacing w:line="360" w:lineRule="auto"/>
              <w:rPr>
                <w:rFonts w:ascii="宋体" w:hAnsi="宋体"/>
                <w:szCs w:val="21"/>
              </w:rPr>
            </w:pPr>
          </w:p>
        </w:tc>
        <w:tc>
          <w:tcPr>
            <w:tcW w:w="2443" w:type="dxa"/>
            <w:tcBorders>
              <w:top w:val="single" w:sz="4" w:space="0" w:color="000000"/>
              <w:left w:val="single" w:sz="4" w:space="0" w:color="000000"/>
              <w:bottom w:val="single" w:sz="4" w:space="0" w:color="000000"/>
              <w:right w:val="single" w:sz="4" w:space="0" w:color="000000"/>
            </w:tcBorders>
          </w:tcPr>
          <w:p w:rsidR="00BB42C3" w14:paraId="32A06175" w14:textId="77777777">
            <w:pPr>
              <w:spacing w:line="360" w:lineRule="auto"/>
              <w:jc w:val="left"/>
              <w:rPr>
                <w:rFonts w:ascii="宋体" w:hAnsi="宋体"/>
                <w:szCs w:val="21"/>
              </w:rPr>
            </w:pPr>
          </w:p>
        </w:tc>
        <w:tc>
          <w:tcPr>
            <w:tcW w:w="2442" w:type="dxa"/>
            <w:tcBorders>
              <w:top w:val="single" w:sz="4" w:space="0" w:color="000000"/>
              <w:left w:val="single" w:sz="4" w:space="0" w:color="000000"/>
              <w:bottom w:val="single" w:sz="4" w:space="0" w:color="000000"/>
              <w:right w:val="single" w:sz="4" w:space="0" w:color="000000"/>
            </w:tcBorders>
          </w:tcPr>
          <w:p w:rsidR="00BB42C3" w14:paraId="4DC797ED" w14:textId="77777777">
            <w:pPr>
              <w:spacing w:line="360" w:lineRule="auto"/>
              <w:jc w:val="left"/>
              <w:rPr>
                <w:rFonts w:ascii="宋体" w:hAnsi="宋体"/>
                <w:szCs w:val="21"/>
              </w:rPr>
            </w:pPr>
          </w:p>
        </w:tc>
        <w:tc>
          <w:tcPr>
            <w:tcW w:w="2288" w:type="dxa"/>
            <w:tcBorders>
              <w:top w:val="single" w:sz="4" w:space="0" w:color="000000"/>
              <w:left w:val="single" w:sz="4" w:space="0" w:color="000000"/>
              <w:bottom w:val="single" w:sz="4" w:space="0" w:color="000000"/>
              <w:right w:val="single" w:sz="4" w:space="0" w:color="000000"/>
            </w:tcBorders>
          </w:tcPr>
          <w:p w:rsidR="00BB42C3" w14:paraId="7D1C3171" w14:textId="77777777">
            <w:pPr>
              <w:spacing w:line="360" w:lineRule="auto"/>
              <w:jc w:val="left"/>
              <w:rPr>
                <w:rFonts w:ascii="宋体" w:hAnsi="宋体"/>
                <w:szCs w:val="21"/>
              </w:rPr>
            </w:pPr>
          </w:p>
        </w:tc>
      </w:tr>
      <w:tr w14:paraId="7C3B0AE7" w14:textId="77777777">
        <w:tblPrEx>
          <w:tblW w:w="9286" w:type="dxa"/>
          <w:jc w:val="center"/>
          <w:tblLayout w:type="fixed"/>
          <w:tblLook w:val="04A0"/>
        </w:tblPrEx>
        <w:trPr>
          <w:trHeight w:val="510"/>
          <w:jc w:val="center"/>
        </w:trPr>
        <w:tc>
          <w:tcPr>
            <w:tcW w:w="2113" w:type="dxa"/>
            <w:tcBorders>
              <w:top w:val="single" w:sz="4" w:space="0" w:color="000000"/>
              <w:left w:val="single" w:sz="4" w:space="0" w:color="000000"/>
              <w:bottom w:val="single" w:sz="4" w:space="0" w:color="000000"/>
              <w:right w:val="single" w:sz="4" w:space="0" w:color="000000"/>
            </w:tcBorders>
          </w:tcPr>
          <w:p w:rsidR="00BB42C3" w14:paraId="7E951464" w14:textId="77777777">
            <w:pPr>
              <w:spacing w:line="360" w:lineRule="auto"/>
              <w:rPr>
                <w:rFonts w:ascii="宋体" w:hAnsi="宋体"/>
                <w:szCs w:val="21"/>
              </w:rPr>
            </w:pPr>
          </w:p>
        </w:tc>
        <w:tc>
          <w:tcPr>
            <w:tcW w:w="2443" w:type="dxa"/>
            <w:tcBorders>
              <w:top w:val="single" w:sz="4" w:space="0" w:color="000000"/>
              <w:left w:val="single" w:sz="4" w:space="0" w:color="000000"/>
              <w:bottom w:val="single" w:sz="4" w:space="0" w:color="000000"/>
              <w:right w:val="single" w:sz="4" w:space="0" w:color="000000"/>
            </w:tcBorders>
          </w:tcPr>
          <w:p w:rsidR="00BB42C3" w14:paraId="383C43C1" w14:textId="77777777">
            <w:pPr>
              <w:spacing w:line="360" w:lineRule="auto"/>
              <w:jc w:val="left"/>
              <w:rPr>
                <w:rFonts w:ascii="宋体" w:hAnsi="宋体"/>
                <w:szCs w:val="21"/>
              </w:rPr>
            </w:pPr>
          </w:p>
        </w:tc>
        <w:tc>
          <w:tcPr>
            <w:tcW w:w="2442" w:type="dxa"/>
            <w:tcBorders>
              <w:top w:val="single" w:sz="4" w:space="0" w:color="000000"/>
              <w:left w:val="single" w:sz="4" w:space="0" w:color="000000"/>
              <w:bottom w:val="single" w:sz="4" w:space="0" w:color="000000"/>
              <w:right w:val="single" w:sz="4" w:space="0" w:color="000000"/>
            </w:tcBorders>
          </w:tcPr>
          <w:p w:rsidR="00BB42C3" w14:paraId="7B000DAA" w14:textId="77777777">
            <w:pPr>
              <w:spacing w:line="360" w:lineRule="auto"/>
              <w:jc w:val="left"/>
              <w:rPr>
                <w:rFonts w:ascii="宋体" w:hAnsi="宋体"/>
                <w:szCs w:val="21"/>
              </w:rPr>
            </w:pPr>
          </w:p>
        </w:tc>
        <w:tc>
          <w:tcPr>
            <w:tcW w:w="2288" w:type="dxa"/>
            <w:tcBorders>
              <w:top w:val="single" w:sz="4" w:space="0" w:color="000000"/>
              <w:left w:val="single" w:sz="4" w:space="0" w:color="000000"/>
              <w:bottom w:val="single" w:sz="4" w:space="0" w:color="000000"/>
              <w:right w:val="single" w:sz="4" w:space="0" w:color="000000"/>
            </w:tcBorders>
          </w:tcPr>
          <w:p w:rsidR="00BB42C3" w14:paraId="4C1928B2" w14:textId="77777777">
            <w:pPr>
              <w:spacing w:line="360" w:lineRule="auto"/>
              <w:jc w:val="left"/>
              <w:rPr>
                <w:rFonts w:ascii="宋体" w:hAnsi="宋体"/>
                <w:szCs w:val="21"/>
              </w:rPr>
            </w:pPr>
          </w:p>
        </w:tc>
      </w:tr>
      <w:tr w14:paraId="50F11A7F" w14:textId="77777777">
        <w:tblPrEx>
          <w:tblW w:w="9286" w:type="dxa"/>
          <w:jc w:val="center"/>
          <w:tblLayout w:type="fixed"/>
          <w:tblLook w:val="04A0"/>
        </w:tblPrEx>
        <w:trPr>
          <w:trHeight w:val="510"/>
          <w:jc w:val="center"/>
        </w:trPr>
        <w:tc>
          <w:tcPr>
            <w:tcW w:w="2113" w:type="dxa"/>
            <w:tcBorders>
              <w:top w:val="single" w:sz="4" w:space="0" w:color="000000"/>
              <w:left w:val="single" w:sz="4" w:space="0" w:color="000000"/>
              <w:bottom w:val="single" w:sz="4" w:space="0" w:color="000000"/>
              <w:right w:val="single" w:sz="4" w:space="0" w:color="000000"/>
            </w:tcBorders>
          </w:tcPr>
          <w:p w:rsidR="00BB42C3" w14:paraId="001E42BF" w14:textId="77777777">
            <w:pPr>
              <w:spacing w:line="360" w:lineRule="auto"/>
              <w:rPr>
                <w:rFonts w:ascii="宋体" w:hAnsi="宋体"/>
                <w:szCs w:val="21"/>
              </w:rPr>
            </w:pPr>
          </w:p>
        </w:tc>
        <w:tc>
          <w:tcPr>
            <w:tcW w:w="2443" w:type="dxa"/>
            <w:tcBorders>
              <w:top w:val="single" w:sz="4" w:space="0" w:color="000000"/>
              <w:left w:val="single" w:sz="4" w:space="0" w:color="000000"/>
              <w:bottom w:val="single" w:sz="4" w:space="0" w:color="000000"/>
              <w:right w:val="single" w:sz="4" w:space="0" w:color="000000"/>
            </w:tcBorders>
          </w:tcPr>
          <w:p w:rsidR="00BB42C3" w14:paraId="23F3528F" w14:textId="77777777">
            <w:pPr>
              <w:spacing w:line="360" w:lineRule="auto"/>
              <w:jc w:val="left"/>
              <w:rPr>
                <w:rFonts w:ascii="宋体" w:hAnsi="宋体"/>
                <w:szCs w:val="21"/>
              </w:rPr>
            </w:pPr>
          </w:p>
        </w:tc>
        <w:tc>
          <w:tcPr>
            <w:tcW w:w="2442" w:type="dxa"/>
            <w:tcBorders>
              <w:top w:val="single" w:sz="4" w:space="0" w:color="000000"/>
              <w:left w:val="single" w:sz="4" w:space="0" w:color="000000"/>
              <w:bottom w:val="single" w:sz="4" w:space="0" w:color="000000"/>
              <w:right w:val="single" w:sz="4" w:space="0" w:color="000000"/>
            </w:tcBorders>
          </w:tcPr>
          <w:p w:rsidR="00BB42C3" w14:paraId="48B30221" w14:textId="77777777">
            <w:pPr>
              <w:spacing w:line="360" w:lineRule="auto"/>
              <w:jc w:val="left"/>
              <w:rPr>
                <w:rFonts w:ascii="宋体" w:hAnsi="宋体"/>
                <w:szCs w:val="21"/>
              </w:rPr>
            </w:pPr>
          </w:p>
        </w:tc>
        <w:tc>
          <w:tcPr>
            <w:tcW w:w="2288" w:type="dxa"/>
            <w:tcBorders>
              <w:top w:val="single" w:sz="4" w:space="0" w:color="000000"/>
              <w:left w:val="single" w:sz="4" w:space="0" w:color="000000"/>
              <w:bottom w:val="single" w:sz="4" w:space="0" w:color="000000"/>
              <w:right w:val="single" w:sz="4" w:space="0" w:color="000000"/>
            </w:tcBorders>
          </w:tcPr>
          <w:p w:rsidR="00BB42C3" w14:paraId="16658D79" w14:textId="77777777">
            <w:pPr>
              <w:spacing w:line="360" w:lineRule="auto"/>
              <w:jc w:val="left"/>
              <w:rPr>
                <w:rFonts w:ascii="宋体" w:hAnsi="宋体"/>
                <w:szCs w:val="21"/>
              </w:rPr>
            </w:pPr>
          </w:p>
        </w:tc>
      </w:tr>
      <w:tr w14:paraId="59E1E9B4" w14:textId="77777777">
        <w:tblPrEx>
          <w:tblW w:w="9286" w:type="dxa"/>
          <w:jc w:val="center"/>
          <w:tblLayout w:type="fixed"/>
          <w:tblLook w:val="04A0"/>
        </w:tblPrEx>
        <w:trPr>
          <w:trHeight w:val="510"/>
          <w:jc w:val="center"/>
        </w:trPr>
        <w:tc>
          <w:tcPr>
            <w:tcW w:w="2113" w:type="dxa"/>
            <w:tcBorders>
              <w:top w:val="single" w:sz="4" w:space="0" w:color="000000"/>
              <w:left w:val="single" w:sz="4" w:space="0" w:color="000000"/>
              <w:bottom w:val="single" w:sz="4" w:space="0" w:color="000000"/>
              <w:right w:val="single" w:sz="4" w:space="0" w:color="000000"/>
            </w:tcBorders>
          </w:tcPr>
          <w:p w:rsidR="00BB42C3" w14:paraId="4C92552D" w14:textId="77777777">
            <w:pPr>
              <w:spacing w:line="360" w:lineRule="auto"/>
              <w:rPr>
                <w:rFonts w:ascii="宋体" w:hAnsi="宋体"/>
                <w:szCs w:val="21"/>
              </w:rPr>
            </w:pPr>
          </w:p>
        </w:tc>
        <w:tc>
          <w:tcPr>
            <w:tcW w:w="2443" w:type="dxa"/>
            <w:tcBorders>
              <w:top w:val="single" w:sz="4" w:space="0" w:color="000000"/>
              <w:left w:val="single" w:sz="4" w:space="0" w:color="000000"/>
              <w:bottom w:val="single" w:sz="4" w:space="0" w:color="000000"/>
              <w:right w:val="single" w:sz="4" w:space="0" w:color="000000"/>
            </w:tcBorders>
          </w:tcPr>
          <w:p w:rsidR="00BB42C3" w14:paraId="24DA6D6D" w14:textId="77777777">
            <w:pPr>
              <w:spacing w:line="360" w:lineRule="auto"/>
              <w:jc w:val="left"/>
              <w:rPr>
                <w:rFonts w:ascii="宋体" w:hAnsi="宋体"/>
                <w:szCs w:val="21"/>
              </w:rPr>
            </w:pPr>
          </w:p>
        </w:tc>
        <w:tc>
          <w:tcPr>
            <w:tcW w:w="2442" w:type="dxa"/>
            <w:tcBorders>
              <w:top w:val="single" w:sz="4" w:space="0" w:color="000000"/>
              <w:left w:val="single" w:sz="4" w:space="0" w:color="000000"/>
              <w:bottom w:val="single" w:sz="4" w:space="0" w:color="000000"/>
              <w:right w:val="single" w:sz="4" w:space="0" w:color="000000"/>
            </w:tcBorders>
          </w:tcPr>
          <w:p w:rsidR="00BB42C3" w14:paraId="6AA4AC69" w14:textId="77777777">
            <w:pPr>
              <w:spacing w:line="360" w:lineRule="auto"/>
              <w:jc w:val="left"/>
              <w:rPr>
                <w:rFonts w:ascii="宋体" w:hAnsi="宋体"/>
                <w:szCs w:val="21"/>
              </w:rPr>
            </w:pPr>
          </w:p>
        </w:tc>
        <w:tc>
          <w:tcPr>
            <w:tcW w:w="2288" w:type="dxa"/>
            <w:tcBorders>
              <w:top w:val="single" w:sz="4" w:space="0" w:color="000000"/>
              <w:left w:val="single" w:sz="4" w:space="0" w:color="000000"/>
              <w:bottom w:val="single" w:sz="4" w:space="0" w:color="000000"/>
              <w:right w:val="single" w:sz="4" w:space="0" w:color="000000"/>
            </w:tcBorders>
          </w:tcPr>
          <w:p w:rsidR="00BB42C3" w14:paraId="4A7732BA" w14:textId="77777777">
            <w:pPr>
              <w:spacing w:line="360" w:lineRule="auto"/>
              <w:jc w:val="left"/>
              <w:rPr>
                <w:rFonts w:ascii="宋体" w:hAnsi="宋体"/>
                <w:szCs w:val="21"/>
              </w:rPr>
            </w:pPr>
          </w:p>
        </w:tc>
      </w:tr>
      <w:tr w14:paraId="72688D5A" w14:textId="77777777">
        <w:tblPrEx>
          <w:tblW w:w="9286" w:type="dxa"/>
          <w:jc w:val="center"/>
          <w:tblLayout w:type="fixed"/>
          <w:tblLook w:val="04A0"/>
        </w:tblPrEx>
        <w:trPr>
          <w:trHeight w:val="510"/>
          <w:jc w:val="center"/>
        </w:trPr>
        <w:tc>
          <w:tcPr>
            <w:tcW w:w="2113" w:type="dxa"/>
            <w:tcBorders>
              <w:top w:val="single" w:sz="4" w:space="0" w:color="000000"/>
              <w:left w:val="single" w:sz="4" w:space="0" w:color="000000"/>
              <w:bottom w:val="single" w:sz="4" w:space="0" w:color="000000"/>
              <w:right w:val="single" w:sz="4" w:space="0" w:color="000000"/>
            </w:tcBorders>
          </w:tcPr>
          <w:p w:rsidR="00BB42C3" w14:paraId="4ACF79F4" w14:textId="77777777">
            <w:pPr>
              <w:spacing w:line="360" w:lineRule="auto"/>
              <w:rPr>
                <w:rFonts w:ascii="宋体" w:hAnsi="宋体"/>
                <w:szCs w:val="21"/>
              </w:rPr>
            </w:pPr>
          </w:p>
        </w:tc>
        <w:tc>
          <w:tcPr>
            <w:tcW w:w="2443" w:type="dxa"/>
            <w:tcBorders>
              <w:top w:val="single" w:sz="4" w:space="0" w:color="000000"/>
              <w:left w:val="single" w:sz="4" w:space="0" w:color="000000"/>
              <w:bottom w:val="single" w:sz="4" w:space="0" w:color="000000"/>
              <w:right w:val="single" w:sz="4" w:space="0" w:color="000000"/>
            </w:tcBorders>
          </w:tcPr>
          <w:p w:rsidR="00BB42C3" w14:paraId="14865E22" w14:textId="77777777">
            <w:pPr>
              <w:spacing w:line="360" w:lineRule="auto"/>
              <w:jc w:val="left"/>
              <w:rPr>
                <w:rFonts w:ascii="宋体" w:hAnsi="宋体"/>
                <w:szCs w:val="21"/>
              </w:rPr>
            </w:pPr>
          </w:p>
        </w:tc>
        <w:tc>
          <w:tcPr>
            <w:tcW w:w="2442" w:type="dxa"/>
            <w:tcBorders>
              <w:top w:val="single" w:sz="4" w:space="0" w:color="000000"/>
              <w:left w:val="single" w:sz="4" w:space="0" w:color="000000"/>
              <w:bottom w:val="single" w:sz="4" w:space="0" w:color="000000"/>
              <w:right w:val="single" w:sz="4" w:space="0" w:color="000000"/>
            </w:tcBorders>
          </w:tcPr>
          <w:p w:rsidR="00BB42C3" w14:paraId="01D605B0" w14:textId="77777777">
            <w:pPr>
              <w:spacing w:line="360" w:lineRule="auto"/>
              <w:jc w:val="left"/>
              <w:rPr>
                <w:rFonts w:ascii="宋体" w:hAnsi="宋体"/>
                <w:szCs w:val="21"/>
              </w:rPr>
            </w:pPr>
          </w:p>
        </w:tc>
        <w:tc>
          <w:tcPr>
            <w:tcW w:w="2288" w:type="dxa"/>
            <w:tcBorders>
              <w:top w:val="single" w:sz="4" w:space="0" w:color="000000"/>
              <w:left w:val="single" w:sz="4" w:space="0" w:color="000000"/>
              <w:bottom w:val="single" w:sz="4" w:space="0" w:color="000000"/>
              <w:right w:val="single" w:sz="4" w:space="0" w:color="000000"/>
            </w:tcBorders>
          </w:tcPr>
          <w:p w:rsidR="00BB42C3" w14:paraId="0AA4E16B" w14:textId="77777777">
            <w:pPr>
              <w:spacing w:line="360" w:lineRule="auto"/>
              <w:jc w:val="left"/>
              <w:rPr>
                <w:rFonts w:ascii="宋体" w:hAnsi="宋体"/>
                <w:szCs w:val="21"/>
              </w:rPr>
            </w:pPr>
          </w:p>
        </w:tc>
      </w:tr>
      <w:tr w14:paraId="3EC19E1D" w14:textId="77777777">
        <w:tblPrEx>
          <w:tblW w:w="9286" w:type="dxa"/>
          <w:jc w:val="center"/>
          <w:tblLayout w:type="fixed"/>
          <w:tblLook w:val="04A0"/>
        </w:tblPrEx>
        <w:trPr>
          <w:trHeight w:val="510"/>
          <w:jc w:val="center"/>
        </w:trPr>
        <w:tc>
          <w:tcPr>
            <w:tcW w:w="2113" w:type="dxa"/>
            <w:tcBorders>
              <w:top w:val="single" w:sz="4" w:space="0" w:color="000000"/>
              <w:left w:val="single" w:sz="4" w:space="0" w:color="000000"/>
              <w:bottom w:val="single" w:sz="4" w:space="0" w:color="000000"/>
              <w:right w:val="single" w:sz="4" w:space="0" w:color="000000"/>
            </w:tcBorders>
          </w:tcPr>
          <w:p w:rsidR="00BB42C3" w14:paraId="3003B178" w14:textId="77777777">
            <w:pPr>
              <w:spacing w:line="360" w:lineRule="auto"/>
              <w:rPr>
                <w:rFonts w:ascii="宋体" w:hAnsi="宋体"/>
                <w:szCs w:val="21"/>
              </w:rPr>
            </w:pPr>
          </w:p>
        </w:tc>
        <w:tc>
          <w:tcPr>
            <w:tcW w:w="2443" w:type="dxa"/>
            <w:tcBorders>
              <w:top w:val="single" w:sz="4" w:space="0" w:color="000000"/>
              <w:left w:val="single" w:sz="4" w:space="0" w:color="000000"/>
              <w:bottom w:val="single" w:sz="4" w:space="0" w:color="000000"/>
              <w:right w:val="single" w:sz="4" w:space="0" w:color="000000"/>
            </w:tcBorders>
          </w:tcPr>
          <w:p w:rsidR="00BB42C3" w14:paraId="18BC15FF" w14:textId="77777777">
            <w:pPr>
              <w:spacing w:line="360" w:lineRule="auto"/>
              <w:jc w:val="left"/>
              <w:rPr>
                <w:rFonts w:ascii="宋体" w:hAnsi="宋体"/>
                <w:szCs w:val="21"/>
              </w:rPr>
            </w:pPr>
          </w:p>
        </w:tc>
        <w:tc>
          <w:tcPr>
            <w:tcW w:w="2442" w:type="dxa"/>
            <w:tcBorders>
              <w:top w:val="single" w:sz="4" w:space="0" w:color="000000"/>
              <w:left w:val="single" w:sz="4" w:space="0" w:color="000000"/>
              <w:bottom w:val="single" w:sz="4" w:space="0" w:color="000000"/>
              <w:right w:val="single" w:sz="4" w:space="0" w:color="000000"/>
            </w:tcBorders>
          </w:tcPr>
          <w:p w:rsidR="00BB42C3" w14:paraId="02A4A378" w14:textId="77777777">
            <w:pPr>
              <w:spacing w:line="360" w:lineRule="auto"/>
              <w:jc w:val="left"/>
              <w:rPr>
                <w:rFonts w:ascii="宋体" w:hAnsi="宋体"/>
                <w:szCs w:val="21"/>
              </w:rPr>
            </w:pPr>
          </w:p>
        </w:tc>
        <w:tc>
          <w:tcPr>
            <w:tcW w:w="2288" w:type="dxa"/>
            <w:tcBorders>
              <w:top w:val="single" w:sz="4" w:space="0" w:color="000000"/>
              <w:left w:val="single" w:sz="4" w:space="0" w:color="000000"/>
              <w:bottom w:val="single" w:sz="4" w:space="0" w:color="000000"/>
              <w:right w:val="single" w:sz="4" w:space="0" w:color="000000"/>
            </w:tcBorders>
          </w:tcPr>
          <w:p w:rsidR="00BB42C3" w14:paraId="011FDF2E" w14:textId="77777777">
            <w:pPr>
              <w:spacing w:line="360" w:lineRule="auto"/>
              <w:jc w:val="left"/>
              <w:rPr>
                <w:rFonts w:ascii="宋体" w:hAnsi="宋体"/>
                <w:szCs w:val="21"/>
              </w:rPr>
            </w:pPr>
          </w:p>
        </w:tc>
      </w:tr>
      <w:tr w14:paraId="68020C8D" w14:textId="77777777">
        <w:tblPrEx>
          <w:tblW w:w="9286" w:type="dxa"/>
          <w:jc w:val="center"/>
          <w:tblLayout w:type="fixed"/>
          <w:tblLook w:val="04A0"/>
        </w:tblPrEx>
        <w:trPr>
          <w:trHeight w:val="510"/>
          <w:jc w:val="center"/>
        </w:trPr>
        <w:tc>
          <w:tcPr>
            <w:tcW w:w="2113" w:type="dxa"/>
            <w:tcBorders>
              <w:top w:val="single" w:sz="4" w:space="0" w:color="000000"/>
              <w:left w:val="single" w:sz="4" w:space="0" w:color="000000"/>
              <w:bottom w:val="single" w:sz="4" w:space="0" w:color="000000"/>
              <w:right w:val="single" w:sz="4" w:space="0" w:color="000000"/>
            </w:tcBorders>
          </w:tcPr>
          <w:p w:rsidR="00BB42C3" w14:paraId="24DB8411" w14:textId="77777777">
            <w:pPr>
              <w:spacing w:line="360" w:lineRule="auto"/>
              <w:rPr>
                <w:rFonts w:ascii="宋体" w:hAnsi="宋体"/>
                <w:szCs w:val="21"/>
              </w:rPr>
            </w:pPr>
          </w:p>
        </w:tc>
        <w:tc>
          <w:tcPr>
            <w:tcW w:w="2443" w:type="dxa"/>
            <w:tcBorders>
              <w:top w:val="single" w:sz="4" w:space="0" w:color="000000"/>
              <w:left w:val="single" w:sz="4" w:space="0" w:color="000000"/>
              <w:bottom w:val="single" w:sz="4" w:space="0" w:color="000000"/>
              <w:right w:val="single" w:sz="4" w:space="0" w:color="000000"/>
            </w:tcBorders>
          </w:tcPr>
          <w:p w:rsidR="00BB42C3" w14:paraId="14663621" w14:textId="77777777">
            <w:pPr>
              <w:spacing w:line="360" w:lineRule="auto"/>
              <w:jc w:val="left"/>
              <w:rPr>
                <w:rFonts w:ascii="宋体" w:hAnsi="宋体"/>
                <w:szCs w:val="21"/>
              </w:rPr>
            </w:pPr>
          </w:p>
        </w:tc>
        <w:tc>
          <w:tcPr>
            <w:tcW w:w="2442" w:type="dxa"/>
            <w:tcBorders>
              <w:top w:val="single" w:sz="4" w:space="0" w:color="000000"/>
              <w:left w:val="single" w:sz="4" w:space="0" w:color="000000"/>
              <w:bottom w:val="single" w:sz="4" w:space="0" w:color="000000"/>
              <w:right w:val="single" w:sz="4" w:space="0" w:color="000000"/>
            </w:tcBorders>
          </w:tcPr>
          <w:p w:rsidR="00BB42C3" w14:paraId="30373B13" w14:textId="77777777">
            <w:pPr>
              <w:spacing w:line="360" w:lineRule="auto"/>
              <w:jc w:val="left"/>
              <w:rPr>
                <w:rFonts w:ascii="宋体" w:hAnsi="宋体"/>
                <w:szCs w:val="21"/>
              </w:rPr>
            </w:pPr>
          </w:p>
        </w:tc>
        <w:tc>
          <w:tcPr>
            <w:tcW w:w="2288" w:type="dxa"/>
            <w:tcBorders>
              <w:top w:val="single" w:sz="4" w:space="0" w:color="000000"/>
              <w:left w:val="single" w:sz="4" w:space="0" w:color="000000"/>
              <w:bottom w:val="single" w:sz="4" w:space="0" w:color="000000"/>
              <w:right w:val="single" w:sz="4" w:space="0" w:color="000000"/>
            </w:tcBorders>
          </w:tcPr>
          <w:p w:rsidR="00BB42C3" w14:paraId="51E20C63" w14:textId="77777777">
            <w:pPr>
              <w:spacing w:line="360" w:lineRule="auto"/>
              <w:jc w:val="left"/>
              <w:rPr>
                <w:rFonts w:ascii="宋体" w:hAnsi="宋体"/>
                <w:szCs w:val="21"/>
              </w:rPr>
            </w:pPr>
          </w:p>
        </w:tc>
      </w:tr>
      <w:tr w14:paraId="4FEEC7DB" w14:textId="77777777">
        <w:tblPrEx>
          <w:tblW w:w="9286" w:type="dxa"/>
          <w:jc w:val="center"/>
          <w:tblLayout w:type="fixed"/>
          <w:tblLook w:val="04A0"/>
        </w:tblPrEx>
        <w:trPr>
          <w:trHeight w:val="510"/>
          <w:jc w:val="center"/>
        </w:trPr>
        <w:tc>
          <w:tcPr>
            <w:tcW w:w="2113" w:type="dxa"/>
            <w:tcBorders>
              <w:top w:val="single" w:sz="4" w:space="0" w:color="000000"/>
              <w:left w:val="single" w:sz="4" w:space="0" w:color="000000"/>
              <w:bottom w:val="single" w:sz="4" w:space="0" w:color="000000"/>
              <w:right w:val="single" w:sz="4" w:space="0" w:color="000000"/>
            </w:tcBorders>
          </w:tcPr>
          <w:p w:rsidR="00BB42C3" w14:paraId="31A86E37" w14:textId="77777777">
            <w:pPr>
              <w:spacing w:line="360" w:lineRule="auto"/>
              <w:rPr>
                <w:rFonts w:ascii="宋体" w:hAnsi="宋体"/>
                <w:szCs w:val="21"/>
              </w:rPr>
            </w:pPr>
          </w:p>
        </w:tc>
        <w:tc>
          <w:tcPr>
            <w:tcW w:w="2443" w:type="dxa"/>
            <w:tcBorders>
              <w:top w:val="single" w:sz="4" w:space="0" w:color="000000"/>
              <w:left w:val="single" w:sz="4" w:space="0" w:color="000000"/>
              <w:bottom w:val="single" w:sz="4" w:space="0" w:color="000000"/>
              <w:right w:val="single" w:sz="4" w:space="0" w:color="000000"/>
            </w:tcBorders>
          </w:tcPr>
          <w:p w:rsidR="00BB42C3" w14:paraId="25990A86" w14:textId="77777777">
            <w:pPr>
              <w:spacing w:line="360" w:lineRule="auto"/>
              <w:jc w:val="left"/>
              <w:rPr>
                <w:rFonts w:ascii="宋体" w:hAnsi="宋体"/>
                <w:szCs w:val="21"/>
              </w:rPr>
            </w:pPr>
          </w:p>
        </w:tc>
        <w:tc>
          <w:tcPr>
            <w:tcW w:w="2442" w:type="dxa"/>
            <w:tcBorders>
              <w:top w:val="single" w:sz="4" w:space="0" w:color="000000"/>
              <w:left w:val="single" w:sz="4" w:space="0" w:color="000000"/>
              <w:bottom w:val="single" w:sz="4" w:space="0" w:color="000000"/>
              <w:right w:val="single" w:sz="4" w:space="0" w:color="000000"/>
            </w:tcBorders>
          </w:tcPr>
          <w:p w:rsidR="00BB42C3" w14:paraId="7B3588A6" w14:textId="77777777">
            <w:pPr>
              <w:spacing w:line="360" w:lineRule="auto"/>
              <w:jc w:val="left"/>
              <w:rPr>
                <w:rFonts w:ascii="宋体" w:hAnsi="宋体"/>
                <w:szCs w:val="21"/>
              </w:rPr>
            </w:pPr>
          </w:p>
        </w:tc>
        <w:tc>
          <w:tcPr>
            <w:tcW w:w="2288" w:type="dxa"/>
            <w:tcBorders>
              <w:top w:val="single" w:sz="4" w:space="0" w:color="000000"/>
              <w:left w:val="single" w:sz="4" w:space="0" w:color="000000"/>
              <w:bottom w:val="single" w:sz="4" w:space="0" w:color="000000"/>
              <w:right w:val="single" w:sz="4" w:space="0" w:color="000000"/>
            </w:tcBorders>
          </w:tcPr>
          <w:p w:rsidR="00BB42C3" w14:paraId="4FC83D91" w14:textId="77777777">
            <w:pPr>
              <w:spacing w:line="360" w:lineRule="auto"/>
              <w:jc w:val="left"/>
              <w:rPr>
                <w:rFonts w:ascii="宋体" w:hAnsi="宋体"/>
                <w:szCs w:val="21"/>
              </w:rPr>
            </w:pPr>
          </w:p>
        </w:tc>
      </w:tr>
      <w:tr w14:paraId="0B66694D" w14:textId="77777777">
        <w:tblPrEx>
          <w:tblW w:w="9286" w:type="dxa"/>
          <w:jc w:val="center"/>
          <w:tblLayout w:type="fixed"/>
          <w:tblLook w:val="04A0"/>
        </w:tblPrEx>
        <w:trPr>
          <w:trHeight w:val="510"/>
          <w:jc w:val="center"/>
        </w:trPr>
        <w:tc>
          <w:tcPr>
            <w:tcW w:w="2113" w:type="dxa"/>
            <w:tcBorders>
              <w:top w:val="single" w:sz="4" w:space="0" w:color="000000"/>
              <w:left w:val="single" w:sz="4" w:space="0" w:color="000000"/>
              <w:bottom w:val="single" w:sz="4" w:space="0" w:color="000000"/>
              <w:right w:val="single" w:sz="4" w:space="0" w:color="000000"/>
            </w:tcBorders>
          </w:tcPr>
          <w:p w:rsidR="00BB42C3" w14:paraId="1675F0C8" w14:textId="77777777">
            <w:pPr>
              <w:spacing w:line="360" w:lineRule="auto"/>
              <w:rPr>
                <w:rFonts w:ascii="宋体" w:hAnsi="宋体"/>
                <w:szCs w:val="21"/>
              </w:rPr>
            </w:pPr>
          </w:p>
        </w:tc>
        <w:tc>
          <w:tcPr>
            <w:tcW w:w="2443" w:type="dxa"/>
            <w:tcBorders>
              <w:top w:val="single" w:sz="4" w:space="0" w:color="000000"/>
              <w:left w:val="single" w:sz="4" w:space="0" w:color="000000"/>
              <w:bottom w:val="single" w:sz="4" w:space="0" w:color="000000"/>
              <w:right w:val="single" w:sz="4" w:space="0" w:color="000000"/>
            </w:tcBorders>
          </w:tcPr>
          <w:p w:rsidR="00BB42C3" w14:paraId="45A2E26D" w14:textId="77777777">
            <w:pPr>
              <w:spacing w:line="360" w:lineRule="auto"/>
              <w:jc w:val="left"/>
              <w:rPr>
                <w:rFonts w:ascii="宋体" w:hAnsi="宋体"/>
                <w:szCs w:val="21"/>
              </w:rPr>
            </w:pPr>
          </w:p>
        </w:tc>
        <w:tc>
          <w:tcPr>
            <w:tcW w:w="2442" w:type="dxa"/>
            <w:tcBorders>
              <w:top w:val="single" w:sz="4" w:space="0" w:color="000000"/>
              <w:left w:val="single" w:sz="4" w:space="0" w:color="000000"/>
              <w:bottom w:val="single" w:sz="4" w:space="0" w:color="000000"/>
              <w:right w:val="single" w:sz="4" w:space="0" w:color="000000"/>
            </w:tcBorders>
          </w:tcPr>
          <w:p w:rsidR="00BB42C3" w14:paraId="14D54B2A" w14:textId="77777777">
            <w:pPr>
              <w:spacing w:line="360" w:lineRule="auto"/>
              <w:jc w:val="left"/>
              <w:rPr>
                <w:rFonts w:ascii="宋体" w:hAnsi="宋体"/>
                <w:szCs w:val="21"/>
              </w:rPr>
            </w:pPr>
          </w:p>
        </w:tc>
        <w:tc>
          <w:tcPr>
            <w:tcW w:w="2288" w:type="dxa"/>
            <w:tcBorders>
              <w:top w:val="single" w:sz="4" w:space="0" w:color="000000"/>
              <w:left w:val="single" w:sz="4" w:space="0" w:color="000000"/>
              <w:bottom w:val="single" w:sz="4" w:space="0" w:color="000000"/>
              <w:right w:val="single" w:sz="4" w:space="0" w:color="000000"/>
            </w:tcBorders>
          </w:tcPr>
          <w:p w:rsidR="00BB42C3" w14:paraId="55B13C62" w14:textId="77777777">
            <w:pPr>
              <w:spacing w:line="360" w:lineRule="auto"/>
              <w:jc w:val="left"/>
              <w:rPr>
                <w:rFonts w:ascii="宋体" w:hAnsi="宋体"/>
                <w:szCs w:val="21"/>
              </w:rPr>
            </w:pPr>
          </w:p>
        </w:tc>
      </w:tr>
      <w:tr w14:paraId="2411007B" w14:textId="77777777">
        <w:tblPrEx>
          <w:tblW w:w="9286" w:type="dxa"/>
          <w:jc w:val="center"/>
          <w:tblLayout w:type="fixed"/>
          <w:tblLook w:val="04A0"/>
        </w:tblPrEx>
        <w:trPr>
          <w:trHeight w:val="510"/>
          <w:jc w:val="center"/>
        </w:trPr>
        <w:tc>
          <w:tcPr>
            <w:tcW w:w="2113" w:type="dxa"/>
            <w:tcBorders>
              <w:top w:val="single" w:sz="4" w:space="0" w:color="000000"/>
              <w:left w:val="single" w:sz="4" w:space="0" w:color="000000"/>
              <w:bottom w:val="single" w:sz="4" w:space="0" w:color="000000"/>
              <w:right w:val="single" w:sz="4" w:space="0" w:color="000000"/>
            </w:tcBorders>
          </w:tcPr>
          <w:p w:rsidR="00BB42C3" w14:paraId="72E25F73" w14:textId="77777777">
            <w:pPr>
              <w:spacing w:line="360" w:lineRule="auto"/>
              <w:rPr>
                <w:rFonts w:ascii="宋体" w:hAnsi="宋体"/>
                <w:szCs w:val="21"/>
              </w:rPr>
            </w:pPr>
          </w:p>
        </w:tc>
        <w:tc>
          <w:tcPr>
            <w:tcW w:w="2443" w:type="dxa"/>
            <w:tcBorders>
              <w:top w:val="single" w:sz="4" w:space="0" w:color="000000"/>
              <w:left w:val="single" w:sz="4" w:space="0" w:color="000000"/>
              <w:bottom w:val="single" w:sz="4" w:space="0" w:color="000000"/>
              <w:right w:val="single" w:sz="4" w:space="0" w:color="000000"/>
            </w:tcBorders>
          </w:tcPr>
          <w:p w:rsidR="00BB42C3" w14:paraId="7174AC9F" w14:textId="77777777">
            <w:pPr>
              <w:spacing w:line="360" w:lineRule="auto"/>
              <w:jc w:val="left"/>
              <w:rPr>
                <w:rFonts w:ascii="宋体" w:hAnsi="宋体"/>
                <w:szCs w:val="21"/>
              </w:rPr>
            </w:pPr>
          </w:p>
        </w:tc>
        <w:tc>
          <w:tcPr>
            <w:tcW w:w="2442" w:type="dxa"/>
            <w:tcBorders>
              <w:top w:val="single" w:sz="4" w:space="0" w:color="000000"/>
              <w:left w:val="single" w:sz="4" w:space="0" w:color="000000"/>
              <w:bottom w:val="single" w:sz="4" w:space="0" w:color="000000"/>
              <w:right w:val="single" w:sz="4" w:space="0" w:color="000000"/>
            </w:tcBorders>
          </w:tcPr>
          <w:p w:rsidR="00BB42C3" w14:paraId="240F34B1" w14:textId="77777777">
            <w:pPr>
              <w:spacing w:line="360" w:lineRule="auto"/>
              <w:jc w:val="left"/>
              <w:rPr>
                <w:rFonts w:ascii="宋体" w:hAnsi="宋体"/>
                <w:szCs w:val="21"/>
              </w:rPr>
            </w:pPr>
          </w:p>
        </w:tc>
        <w:tc>
          <w:tcPr>
            <w:tcW w:w="2288" w:type="dxa"/>
            <w:tcBorders>
              <w:top w:val="single" w:sz="4" w:space="0" w:color="000000"/>
              <w:left w:val="single" w:sz="4" w:space="0" w:color="000000"/>
              <w:bottom w:val="single" w:sz="4" w:space="0" w:color="000000"/>
              <w:right w:val="single" w:sz="4" w:space="0" w:color="000000"/>
            </w:tcBorders>
          </w:tcPr>
          <w:p w:rsidR="00BB42C3" w14:paraId="7665378D" w14:textId="77777777">
            <w:pPr>
              <w:spacing w:line="360" w:lineRule="auto"/>
              <w:jc w:val="left"/>
              <w:rPr>
                <w:rFonts w:ascii="宋体" w:hAnsi="宋体"/>
                <w:szCs w:val="21"/>
              </w:rPr>
            </w:pPr>
          </w:p>
        </w:tc>
      </w:tr>
      <w:tr w14:paraId="616E646C" w14:textId="77777777">
        <w:tblPrEx>
          <w:tblW w:w="9286" w:type="dxa"/>
          <w:jc w:val="center"/>
          <w:tblLayout w:type="fixed"/>
          <w:tblLook w:val="04A0"/>
        </w:tblPrEx>
        <w:trPr>
          <w:trHeight w:val="510"/>
          <w:jc w:val="center"/>
        </w:trPr>
        <w:tc>
          <w:tcPr>
            <w:tcW w:w="2113" w:type="dxa"/>
            <w:tcBorders>
              <w:top w:val="single" w:sz="4" w:space="0" w:color="000000"/>
              <w:left w:val="single" w:sz="4" w:space="0" w:color="000000"/>
              <w:bottom w:val="single" w:sz="4" w:space="0" w:color="000000"/>
              <w:right w:val="single" w:sz="4" w:space="0" w:color="000000"/>
            </w:tcBorders>
          </w:tcPr>
          <w:p w:rsidR="00BB42C3" w14:paraId="3B4C23A9" w14:textId="77777777">
            <w:pPr>
              <w:spacing w:line="360" w:lineRule="auto"/>
              <w:rPr>
                <w:rFonts w:ascii="宋体" w:hAnsi="宋体"/>
                <w:szCs w:val="21"/>
              </w:rPr>
            </w:pPr>
          </w:p>
        </w:tc>
        <w:tc>
          <w:tcPr>
            <w:tcW w:w="2443" w:type="dxa"/>
            <w:tcBorders>
              <w:top w:val="single" w:sz="4" w:space="0" w:color="000000"/>
              <w:left w:val="single" w:sz="4" w:space="0" w:color="000000"/>
              <w:bottom w:val="single" w:sz="4" w:space="0" w:color="000000"/>
              <w:right w:val="single" w:sz="4" w:space="0" w:color="000000"/>
            </w:tcBorders>
          </w:tcPr>
          <w:p w:rsidR="00BB42C3" w14:paraId="7300CDFA" w14:textId="77777777">
            <w:pPr>
              <w:spacing w:line="360" w:lineRule="auto"/>
              <w:jc w:val="left"/>
              <w:rPr>
                <w:rFonts w:ascii="宋体" w:hAnsi="宋体"/>
                <w:szCs w:val="21"/>
              </w:rPr>
            </w:pPr>
          </w:p>
        </w:tc>
        <w:tc>
          <w:tcPr>
            <w:tcW w:w="2442" w:type="dxa"/>
            <w:tcBorders>
              <w:top w:val="single" w:sz="4" w:space="0" w:color="000000"/>
              <w:left w:val="single" w:sz="4" w:space="0" w:color="000000"/>
              <w:bottom w:val="single" w:sz="4" w:space="0" w:color="000000"/>
              <w:right w:val="single" w:sz="4" w:space="0" w:color="000000"/>
            </w:tcBorders>
          </w:tcPr>
          <w:p w:rsidR="00BB42C3" w14:paraId="00EAE9E2" w14:textId="77777777">
            <w:pPr>
              <w:spacing w:line="360" w:lineRule="auto"/>
              <w:jc w:val="left"/>
              <w:rPr>
                <w:rFonts w:ascii="宋体" w:hAnsi="宋体"/>
                <w:szCs w:val="21"/>
              </w:rPr>
            </w:pPr>
          </w:p>
        </w:tc>
        <w:tc>
          <w:tcPr>
            <w:tcW w:w="2288" w:type="dxa"/>
            <w:tcBorders>
              <w:top w:val="single" w:sz="4" w:space="0" w:color="000000"/>
              <w:left w:val="single" w:sz="4" w:space="0" w:color="000000"/>
              <w:bottom w:val="single" w:sz="4" w:space="0" w:color="000000"/>
              <w:right w:val="single" w:sz="4" w:space="0" w:color="000000"/>
            </w:tcBorders>
          </w:tcPr>
          <w:p w:rsidR="00BB42C3" w14:paraId="4F1B3288" w14:textId="77777777">
            <w:pPr>
              <w:spacing w:line="360" w:lineRule="auto"/>
              <w:jc w:val="left"/>
              <w:rPr>
                <w:rFonts w:ascii="宋体" w:hAnsi="宋体"/>
                <w:szCs w:val="21"/>
              </w:rPr>
            </w:pPr>
          </w:p>
        </w:tc>
      </w:tr>
      <w:tr w14:paraId="4C77CBD0" w14:textId="77777777">
        <w:tblPrEx>
          <w:tblW w:w="9286" w:type="dxa"/>
          <w:jc w:val="center"/>
          <w:tblLayout w:type="fixed"/>
          <w:tblLook w:val="04A0"/>
        </w:tblPrEx>
        <w:trPr>
          <w:trHeight w:val="510"/>
          <w:jc w:val="center"/>
        </w:trPr>
        <w:tc>
          <w:tcPr>
            <w:tcW w:w="2113" w:type="dxa"/>
            <w:tcBorders>
              <w:top w:val="single" w:sz="4" w:space="0" w:color="000000"/>
              <w:left w:val="single" w:sz="4" w:space="0" w:color="000000"/>
              <w:bottom w:val="single" w:sz="4" w:space="0" w:color="000000"/>
              <w:right w:val="single" w:sz="4" w:space="0" w:color="000000"/>
            </w:tcBorders>
          </w:tcPr>
          <w:p w:rsidR="00BB42C3" w14:paraId="630F6071" w14:textId="77777777">
            <w:pPr>
              <w:spacing w:line="360" w:lineRule="auto"/>
              <w:rPr>
                <w:rFonts w:ascii="宋体" w:hAnsi="宋体"/>
                <w:szCs w:val="21"/>
              </w:rPr>
            </w:pPr>
          </w:p>
        </w:tc>
        <w:tc>
          <w:tcPr>
            <w:tcW w:w="2443" w:type="dxa"/>
            <w:tcBorders>
              <w:top w:val="single" w:sz="4" w:space="0" w:color="000000"/>
              <w:left w:val="single" w:sz="4" w:space="0" w:color="000000"/>
              <w:bottom w:val="single" w:sz="4" w:space="0" w:color="000000"/>
              <w:right w:val="single" w:sz="4" w:space="0" w:color="000000"/>
            </w:tcBorders>
          </w:tcPr>
          <w:p w:rsidR="00BB42C3" w14:paraId="5FF3CDC1" w14:textId="77777777">
            <w:pPr>
              <w:spacing w:line="360" w:lineRule="auto"/>
              <w:jc w:val="left"/>
              <w:rPr>
                <w:rFonts w:ascii="宋体" w:hAnsi="宋体"/>
                <w:szCs w:val="21"/>
              </w:rPr>
            </w:pPr>
          </w:p>
        </w:tc>
        <w:tc>
          <w:tcPr>
            <w:tcW w:w="2442" w:type="dxa"/>
            <w:tcBorders>
              <w:top w:val="single" w:sz="4" w:space="0" w:color="000000"/>
              <w:left w:val="single" w:sz="4" w:space="0" w:color="000000"/>
              <w:bottom w:val="single" w:sz="4" w:space="0" w:color="000000"/>
              <w:right w:val="single" w:sz="4" w:space="0" w:color="000000"/>
            </w:tcBorders>
          </w:tcPr>
          <w:p w:rsidR="00BB42C3" w14:paraId="272944E0" w14:textId="77777777">
            <w:pPr>
              <w:spacing w:line="360" w:lineRule="auto"/>
              <w:jc w:val="left"/>
              <w:rPr>
                <w:rFonts w:ascii="宋体" w:hAnsi="宋体"/>
                <w:szCs w:val="21"/>
              </w:rPr>
            </w:pPr>
          </w:p>
        </w:tc>
        <w:tc>
          <w:tcPr>
            <w:tcW w:w="2288" w:type="dxa"/>
            <w:tcBorders>
              <w:top w:val="single" w:sz="4" w:space="0" w:color="000000"/>
              <w:left w:val="single" w:sz="4" w:space="0" w:color="000000"/>
              <w:bottom w:val="single" w:sz="4" w:space="0" w:color="000000"/>
              <w:right w:val="single" w:sz="4" w:space="0" w:color="000000"/>
            </w:tcBorders>
          </w:tcPr>
          <w:p w:rsidR="00BB42C3" w14:paraId="7543FE18" w14:textId="77777777">
            <w:pPr>
              <w:spacing w:line="360" w:lineRule="auto"/>
              <w:jc w:val="left"/>
              <w:rPr>
                <w:rFonts w:ascii="宋体" w:hAnsi="宋体"/>
                <w:szCs w:val="21"/>
              </w:rPr>
            </w:pPr>
          </w:p>
        </w:tc>
      </w:tr>
      <w:tr w14:paraId="0298E04C" w14:textId="77777777">
        <w:tblPrEx>
          <w:tblW w:w="9286" w:type="dxa"/>
          <w:jc w:val="center"/>
          <w:tblLayout w:type="fixed"/>
          <w:tblLook w:val="04A0"/>
        </w:tblPrEx>
        <w:trPr>
          <w:trHeight w:val="510"/>
          <w:jc w:val="center"/>
        </w:trPr>
        <w:tc>
          <w:tcPr>
            <w:tcW w:w="2113" w:type="dxa"/>
            <w:tcBorders>
              <w:top w:val="single" w:sz="4" w:space="0" w:color="000000"/>
              <w:left w:val="single" w:sz="4" w:space="0" w:color="000000"/>
              <w:bottom w:val="single" w:sz="4" w:space="0" w:color="000000"/>
              <w:right w:val="single" w:sz="4" w:space="0" w:color="000000"/>
            </w:tcBorders>
          </w:tcPr>
          <w:p w:rsidR="00BB42C3" w14:paraId="2AD2D663" w14:textId="77777777">
            <w:pPr>
              <w:spacing w:line="360" w:lineRule="auto"/>
              <w:rPr>
                <w:rFonts w:ascii="宋体" w:hAnsi="宋体"/>
                <w:szCs w:val="21"/>
              </w:rPr>
            </w:pPr>
          </w:p>
        </w:tc>
        <w:tc>
          <w:tcPr>
            <w:tcW w:w="2443" w:type="dxa"/>
            <w:tcBorders>
              <w:top w:val="single" w:sz="4" w:space="0" w:color="000000"/>
              <w:left w:val="single" w:sz="4" w:space="0" w:color="000000"/>
              <w:bottom w:val="single" w:sz="4" w:space="0" w:color="000000"/>
              <w:right w:val="single" w:sz="4" w:space="0" w:color="000000"/>
            </w:tcBorders>
          </w:tcPr>
          <w:p w:rsidR="00BB42C3" w14:paraId="7577560C" w14:textId="77777777">
            <w:pPr>
              <w:spacing w:line="360" w:lineRule="auto"/>
              <w:jc w:val="left"/>
              <w:rPr>
                <w:rFonts w:ascii="宋体" w:hAnsi="宋体"/>
                <w:szCs w:val="21"/>
              </w:rPr>
            </w:pPr>
          </w:p>
        </w:tc>
        <w:tc>
          <w:tcPr>
            <w:tcW w:w="2442" w:type="dxa"/>
            <w:tcBorders>
              <w:top w:val="single" w:sz="4" w:space="0" w:color="000000"/>
              <w:left w:val="single" w:sz="4" w:space="0" w:color="000000"/>
              <w:bottom w:val="single" w:sz="4" w:space="0" w:color="000000"/>
              <w:right w:val="single" w:sz="4" w:space="0" w:color="000000"/>
            </w:tcBorders>
          </w:tcPr>
          <w:p w:rsidR="00BB42C3" w14:paraId="7E2D1280" w14:textId="77777777">
            <w:pPr>
              <w:spacing w:line="360" w:lineRule="auto"/>
              <w:jc w:val="left"/>
              <w:rPr>
                <w:rFonts w:ascii="宋体" w:hAnsi="宋体"/>
                <w:szCs w:val="21"/>
              </w:rPr>
            </w:pPr>
          </w:p>
        </w:tc>
        <w:tc>
          <w:tcPr>
            <w:tcW w:w="2288" w:type="dxa"/>
            <w:tcBorders>
              <w:top w:val="single" w:sz="4" w:space="0" w:color="000000"/>
              <w:left w:val="single" w:sz="4" w:space="0" w:color="000000"/>
              <w:bottom w:val="single" w:sz="4" w:space="0" w:color="000000"/>
              <w:right w:val="single" w:sz="4" w:space="0" w:color="000000"/>
            </w:tcBorders>
          </w:tcPr>
          <w:p w:rsidR="00BB42C3" w14:paraId="222BBA5A" w14:textId="77777777">
            <w:pPr>
              <w:spacing w:line="360" w:lineRule="auto"/>
              <w:jc w:val="left"/>
              <w:rPr>
                <w:rFonts w:ascii="宋体" w:hAnsi="宋体"/>
                <w:szCs w:val="21"/>
              </w:rPr>
            </w:pPr>
          </w:p>
        </w:tc>
      </w:tr>
      <w:tr w14:paraId="084E1491" w14:textId="77777777">
        <w:tblPrEx>
          <w:tblW w:w="9286" w:type="dxa"/>
          <w:jc w:val="center"/>
          <w:tblLayout w:type="fixed"/>
          <w:tblLook w:val="04A0"/>
        </w:tblPrEx>
        <w:trPr>
          <w:trHeight w:val="510"/>
          <w:jc w:val="center"/>
        </w:trPr>
        <w:tc>
          <w:tcPr>
            <w:tcW w:w="2113" w:type="dxa"/>
            <w:tcBorders>
              <w:top w:val="single" w:sz="4" w:space="0" w:color="000000"/>
              <w:left w:val="single" w:sz="4" w:space="0" w:color="000000"/>
              <w:bottom w:val="single" w:sz="4" w:space="0" w:color="000000"/>
              <w:right w:val="single" w:sz="4" w:space="0" w:color="000000"/>
            </w:tcBorders>
          </w:tcPr>
          <w:p w:rsidR="00BB42C3" w14:paraId="3DE16FAB" w14:textId="77777777">
            <w:pPr>
              <w:spacing w:line="360" w:lineRule="auto"/>
              <w:rPr>
                <w:rFonts w:ascii="宋体" w:hAnsi="宋体"/>
                <w:szCs w:val="21"/>
              </w:rPr>
            </w:pPr>
          </w:p>
        </w:tc>
        <w:tc>
          <w:tcPr>
            <w:tcW w:w="2443" w:type="dxa"/>
            <w:tcBorders>
              <w:top w:val="single" w:sz="4" w:space="0" w:color="000000"/>
              <w:left w:val="single" w:sz="4" w:space="0" w:color="000000"/>
              <w:bottom w:val="single" w:sz="4" w:space="0" w:color="000000"/>
              <w:right w:val="single" w:sz="4" w:space="0" w:color="000000"/>
            </w:tcBorders>
          </w:tcPr>
          <w:p w:rsidR="00BB42C3" w14:paraId="0C85C579" w14:textId="77777777">
            <w:pPr>
              <w:spacing w:line="360" w:lineRule="auto"/>
              <w:jc w:val="left"/>
              <w:rPr>
                <w:rFonts w:ascii="宋体" w:hAnsi="宋体"/>
                <w:szCs w:val="21"/>
              </w:rPr>
            </w:pPr>
          </w:p>
        </w:tc>
        <w:tc>
          <w:tcPr>
            <w:tcW w:w="2442" w:type="dxa"/>
            <w:tcBorders>
              <w:top w:val="single" w:sz="4" w:space="0" w:color="000000"/>
              <w:left w:val="single" w:sz="4" w:space="0" w:color="000000"/>
              <w:bottom w:val="single" w:sz="4" w:space="0" w:color="000000"/>
              <w:right w:val="single" w:sz="4" w:space="0" w:color="000000"/>
            </w:tcBorders>
          </w:tcPr>
          <w:p w:rsidR="00BB42C3" w14:paraId="02F56EFB" w14:textId="77777777">
            <w:pPr>
              <w:spacing w:line="360" w:lineRule="auto"/>
              <w:jc w:val="left"/>
              <w:rPr>
                <w:rFonts w:ascii="宋体" w:hAnsi="宋体"/>
                <w:szCs w:val="21"/>
              </w:rPr>
            </w:pPr>
          </w:p>
        </w:tc>
        <w:tc>
          <w:tcPr>
            <w:tcW w:w="2288" w:type="dxa"/>
            <w:tcBorders>
              <w:top w:val="single" w:sz="4" w:space="0" w:color="000000"/>
              <w:left w:val="single" w:sz="4" w:space="0" w:color="000000"/>
              <w:bottom w:val="single" w:sz="4" w:space="0" w:color="000000"/>
              <w:right w:val="single" w:sz="4" w:space="0" w:color="000000"/>
            </w:tcBorders>
          </w:tcPr>
          <w:p w:rsidR="00BB42C3" w14:paraId="1CAF3341" w14:textId="77777777">
            <w:pPr>
              <w:spacing w:line="360" w:lineRule="auto"/>
              <w:jc w:val="left"/>
              <w:rPr>
                <w:rFonts w:ascii="宋体" w:hAnsi="宋体"/>
                <w:szCs w:val="21"/>
              </w:rPr>
            </w:pPr>
          </w:p>
        </w:tc>
      </w:tr>
      <w:tr w14:paraId="310B1D07" w14:textId="77777777">
        <w:tblPrEx>
          <w:tblW w:w="9286" w:type="dxa"/>
          <w:jc w:val="center"/>
          <w:tblLayout w:type="fixed"/>
          <w:tblLook w:val="04A0"/>
        </w:tblPrEx>
        <w:trPr>
          <w:trHeight w:val="510"/>
          <w:jc w:val="center"/>
        </w:trPr>
        <w:tc>
          <w:tcPr>
            <w:tcW w:w="2113" w:type="dxa"/>
            <w:tcBorders>
              <w:top w:val="single" w:sz="4" w:space="0" w:color="000000"/>
              <w:left w:val="single" w:sz="4" w:space="0" w:color="000000"/>
              <w:bottom w:val="single" w:sz="4" w:space="0" w:color="000000"/>
              <w:right w:val="single" w:sz="4" w:space="0" w:color="000000"/>
            </w:tcBorders>
          </w:tcPr>
          <w:p w:rsidR="00BB42C3" w14:paraId="3677C1E3" w14:textId="77777777">
            <w:pPr>
              <w:spacing w:line="360" w:lineRule="auto"/>
              <w:rPr>
                <w:rFonts w:ascii="宋体" w:hAnsi="宋体"/>
                <w:szCs w:val="21"/>
              </w:rPr>
            </w:pPr>
          </w:p>
        </w:tc>
        <w:tc>
          <w:tcPr>
            <w:tcW w:w="2443" w:type="dxa"/>
            <w:tcBorders>
              <w:top w:val="single" w:sz="4" w:space="0" w:color="000000"/>
              <w:left w:val="single" w:sz="4" w:space="0" w:color="000000"/>
              <w:bottom w:val="single" w:sz="4" w:space="0" w:color="000000"/>
              <w:right w:val="single" w:sz="4" w:space="0" w:color="000000"/>
            </w:tcBorders>
          </w:tcPr>
          <w:p w:rsidR="00BB42C3" w14:paraId="2B55F8AF" w14:textId="77777777">
            <w:pPr>
              <w:spacing w:line="360" w:lineRule="auto"/>
              <w:jc w:val="left"/>
              <w:rPr>
                <w:rFonts w:ascii="宋体" w:hAnsi="宋体"/>
                <w:szCs w:val="21"/>
              </w:rPr>
            </w:pPr>
          </w:p>
        </w:tc>
        <w:tc>
          <w:tcPr>
            <w:tcW w:w="2442" w:type="dxa"/>
            <w:tcBorders>
              <w:top w:val="single" w:sz="4" w:space="0" w:color="000000"/>
              <w:left w:val="single" w:sz="4" w:space="0" w:color="000000"/>
              <w:bottom w:val="single" w:sz="4" w:space="0" w:color="000000"/>
              <w:right w:val="single" w:sz="4" w:space="0" w:color="000000"/>
            </w:tcBorders>
          </w:tcPr>
          <w:p w:rsidR="00BB42C3" w14:paraId="1C321589" w14:textId="77777777">
            <w:pPr>
              <w:spacing w:line="360" w:lineRule="auto"/>
              <w:jc w:val="left"/>
              <w:rPr>
                <w:rFonts w:ascii="宋体" w:hAnsi="宋体"/>
                <w:szCs w:val="21"/>
              </w:rPr>
            </w:pPr>
          </w:p>
        </w:tc>
        <w:tc>
          <w:tcPr>
            <w:tcW w:w="2288" w:type="dxa"/>
            <w:tcBorders>
              <w:top w:val="single" w:sz="4" w:space="0" w:color="000000"/>
              <w:left w:val="single" w:sz="4" w:space="0" w:color="000000"/>
              <w:bottom w:val="single" w:sz="4" w:space="0" w:color="000000"/>
              <w:right w:val="single" w:sz="4" w:space="0" w:color="000000"/>
            </w:tcBorders>
          </w:tcPr>
          <w:p w:rsidR="00BB42C3" w14:paraId="4870F8F1" w14:textId="77777777">
            <w:pPr>
              <w:spacing w:line="360" w:lineRule="auto"/>
              <w:jc w:val="left"/>
              <w:rPr>
                <w:rFonts w:ascii="宋体" w:hAnsi="宋体"/>
                <w:szCs w:val="21"/>
              </w:rPr>
            </w:pPr>
          </w:p>
        </w:tc>
      </w:tr>
      <w:tr w14:paraId="3692358E" w14:textId="77777777">
        <w:tblPrEx>
          <w:tblW w:w="9286" w:type="dxa"/>
          <w:jc w:val="center"/>
          <w:tblLayout w:type="fixed"/>
          <w:tblLook w:val="04A0"/>
        </w:tblPrEx>
        <w:trPr>
          <w:trHeight w:val="510"/>
          <w:jc w:val="center"/>
        </w:trPr>
        <w:tc>
          <w:tcPr>
            <w:tcW w:w="2113" w:type="dxa"/>
            <w:tcBorders>
              <w:top w:val="single" w:sz="4" w:space="0" w:color="000000"/>
              <w:left w:val="single" w:sz="4" w:space="0" w:color="000000"/>
              <w:bottom w:val="single" w:sz="4" w:space="0" w:color="000000"/>
              <w:right w:val="single" w:sz="4" w:space="0" w:color="000000"/>
            </w:tcBorders>
          </w:tcPr>
          <w:p w:rsidR="00BB42C3" w14:paraId="12656977" w14:textId="77777777">
            <w:pPr>
              <w:spacing w:line="360" w:lineRule="auto"/>
              <w:rPr>
                <w:rFonts w:ascii="宋体" w:hAnsi="宋体"/>
                <w:szCs w:val="21"/>
              </w:rPr>
            </w:pPr>
          </w:p>
        </w:tc>
        <w:tc>
          <w:tcPr>
            <w:tcW w:w="2443" w:type="dxa"/>
            <w:tcBorders>
              <w:top w:val="single" w:sz="4" w:space="0" w:color="000000"/>
              <w:left w:val="single" w:sz="4" w:space="0" w:color="000000"/>
              <w:bottom w:val="single" w:sz="4" w:space="0" w:color="000000"/>
              <w:right w:val="single" w:sz="4" w:space="0" w:color="000000"/>
            </w:tcBorders>
          </w:tcPr>
          <w:p w:rsidR="00BB42C3" w14:paraId="578BBE7D" w14:textId="77777777">
            <w:pPr>
              <w:spacing w:line="360" w:lineRule="auto"/>
              <w:jc w:val="left"/>
              <w:rPr>
                <w:rFonts w:ascii="宋体" w:hAnsi="宋体"/>
                <w:szCs w:val="21"/>
              </w:rPr>
            </w:pPr>
          </w:p>
        </w:tc>
        <w:tc>
          <w:tcPr>
            <w:tcW w:w="2442" w:type="dxa"/>
            <w:tcBorders>
              <w:top w:val="single" w:sz="4" w:space="0" w:color="000000"/>
              <w:left w:val="single" w:sz="4" w:space="0" w:color="000000"/>
              <w:bottom w:val="single" w:sz="4" w:space="0" w:color="000000"/>
              <w:right w:val="single" w:sz="4" w:space="0" w:color="000000"/>
            </w:tcBorders>
          </w:tcPr>
          <w:p w:rsidR="00BB42C3" w14:paraId="2717AD75" w14:textId="77777777">
            <w:pPr>
              <w:spacing w:line="360" w:lineRule="auto"/>
              <w:jc w:val="left"/>
              <w:rPr>
                <w:rFonts w:ascii="宋体" w:hAnsi="宋体"/>
                <w:szCs w:val="21"/>
              </w:rPr>
            </w:pPr>
          </w:p>
        </w:tc>
        <w:tc>
          <w:tcPr>
            <w:tcW w:w="2288" w:type="dxa"/>
            <w:tcBorders>
              <w:top w:val="single" w:sz="4" w:space="0" w:color="000000"/>
              <w:left w:val="single" w:sz="4" w:space="0" w:color="000000"/>
              <w:bottom w:val="single" w:sz="4" w:space="0" w:color="000000"/>
              <w:right w:val="single" w:sz="4" w:space="0" w:color="000000"/>
            </w:tcBorders>
          </w:tcPr>
          <w:p w:rsidR="00BB42C3" w14:paraId="5266387F" w14:textId="77777777">
            <w:pPr>
              <w:spacing w:line="360" w:lineRule="auto"/>
              <w:jc w:val="left"/>
              <w:rPr>
                <w:rFonts w:ascii="宋体" w:hAnsi="宋体"/>
                <w:szCs w:val="21"/>
              </w:rPr>
            </w:pPr>
          </w:p>
        </w:tc>
      </w:tr>
      <w:tr w14:paraId="77A9CDF8" w14:textId="77777777">
        <w:tblPrEx>
          <w:tblW w:w="9286" w:type="dxa"/>
          <w:jc w:val="center"/>
          <w:tblLayout w:type="fixed"/>
          <w:tblLook w:val="04A0"/>
        </w:tblPrEx>
        <w:trPr>
          <w:trHeight w:val="510"/>
          <w:jc w:val="center"/>
        </w:trPr>
        <w:tc>
          <w:tcPr>
            <w:tcW w:w="2113" w:type="dxa"/>
            <w:tcBorders>
              <w:top w:val="single" w:sz="4" w:space="0" w:color="000000"/>
              <w:left w:val="single" w:sz="4" w:space="0" w:color="000000"/>
              <w:bottom w:val="single" w:sz="4" w:space="0" w:color="000000"/>
              <w:right w:val="single" w:sz="4" w:space="0" w:color="000000"/>
            </w:tcBorders>
          </w:tcPr>
          <w:p w:rsidR="00BB42C3" w14:paraId="221D6520" w14:textId="77777777">
            <w:pPr>
              <w:spacing w:line="360" w:lineRule="auto"/>
              <w:rPr>
                <w:rFonts w:ascii="宋体" w:hAnsi="宋体"/>
                <w:szCs w:val="21"/>
              </w:rPr>
            </w:pPr>
          </w:p>
        </w:tc>
        <w:tc>
          <w:tcPr>
            <w:tcW w:w="2443" w:type="dxa"/>
            <w:tcBorders>
              <w:top w:val="single" w:sz="4" w:space="0" w:color="000000"/>
              <w:left w:val="single" w:sz="4" w:space="0" w:color="000000"/>
              <w:bottom w:val="single" w:sz="4" w:space="0" w:color="000000"/>
              <w:right w:val="single" w:sz="4" w:space="0" w:color="000000"/>
            </w:tcBorders>
          </w:tcPr>
          <w:p w:rsidR="00BB42C3" w14:paraId="5CBD3C9D" w14:textId="77777777">
            <w:pPr>
              <w:spacing w:line="360" w:lineRule="auto"/>
              <w:jc w:val="left"/>
              <w:rPr>
                <w:rFonts w:ascii="宋体" w:hAnsi="宋体"/>
                <w:szCs w:val="21"/>
              </w:rPr>
            </w:pPr>
          </w:p>
        </w:tc>
        <w:tc>
          <w:tcPr>
            <w:tcW w:w="2442" w:type="dxa"/>
            <w:tcBorders>
              <w:top w:val="single" w:sz="4" w:space="0" w:color="000000"/>
              <w:left w:val="single" w:sz="4" w:space="0" w:color="000000"/>
              <w:bottom w:val="single" w:sz="4" w:space="0" w:color="000000"/>
              <w:right w:val="single" w:sz="4" w:space="0" w:color="000000"/>
            </w:tcBorders>
          </w:tcPr>
          <w:p w:rsidR="00BB42C3" w14:paraId="62CB3185" w14:textId="77777777">
            <w:pPr>
              <w:spacing w:line="360" w:lineRule="auto"/>
              <w:jc w:val="left"/>
              <w:rPr>
                <w:rFonts w:ascii="宋体" w:hAnsi="宋体"/>
                <w:szCs w:val="21"/>
              </w:rPr>
            </w:pPr>
          </w:p>
        </w:tc>
        <w:tc>
          <w:tcPr>
            <w:tcW w:w="2288" w:type="dxa"/>
            <w:tcBorders>
              <w:top w:val="single" w:sz="4" w:space="0" w:color="000000"/>
              <w:left w:val="single" w:sz="4" w:space="0" w:color="000000"/>
              <w:bottom w:val="single" w:sz="4" w:space="0" w:color="000000"/>
              <w:right w:val="single" w:sz="4" w:space="0" w:color="000000"/>
            </w:tcBorders>
          </w:tcPr>
          <w:p w:rsidR="00BB42C3" w14:paraId="28379708" w14:textId="77777777">
            <w:pPr>
              <w:spacing w:line="360" w:lineRule="auto"/>
              <w:jc w:val="left"/>
              <w:rPr>
                <w:rFonts w:ascii="宋体" w:hAnsi="宋体"/>
                <w:szCs w:val="21"/>
              </w:rPr>
            </w:pPr>
          </w:p>
        </w:tc>
      </w:tr>
      <w:tr w14:paraId="2BD87D7F" w14:textId="77777777">
        <w:tblPrEx>
          <w:tblW w:w="9286" w:type="dxa"/>
          <w:jc w:val="center"/>
          <w:tblLayout w:type="fixed"/>
          <w:tblLook w:val="04A0"/>
        </w:tblPrEx>
        <w:trPr>
          <w:trHeight w:val="510"/>
          <w:jc w:val="center"/>
        </w:trPr>
        <w:tc>
          <w:tcPr>
            <w:tcW w:w="2113" w:type="dxa"/>
            <w:tcBorders>
              <w:top w:val="single" w:sz="4" w:space="0" w:color="000000"/>
              <w:left w:val="single" w:sz="4" w:space="0" w:color="000000"/>
              <w:bottom w:val="single" w:sz="4" w:space="0" w:color="000000"/>
              <w:right w:val="single" w:sz="4" w:space="0" w:color="000000"/>
            </w:tcBorders>
          </w:tcPr>
          <w:p w:rsidR="00BB42C3" w14:paraId="484F888C" w14:textId="77777777">
            <w:pPr>
              <w:spacing w:line="360" w:lineRule="auto"/>
              <w:rPr>
                <w:rFonts w:ascii="宋体" w:hAnsi="宋体"/>
                <w:szCs w:val="21"/>
              </w:rPr>
            </w:pPr>
          </w:p>
        </w:tc>
        <w:tc>
          <w:tcPr>
            <w:tcW w:w="2443" w:type="dxa"/>
            <w:tcBorders>
              <w:top w:val="single" w:sz="4" w:space="0" w:color="000000"/>
              <w:left w:val="single" w:sz="4" w:space="0" w:color="000000"/>
              <w:bottom w:val="single" w:sz="4" w:space="0" w:color="000000"/>
              <w:right w:val="single" w:sz="4" w:space="0" w:color="000000"/>
            </w:tcBorders>
          </w:tcPr>
          <w:p w:rsidR="00BB42C3" w14:paraId="2E363A9A" w14:textId="77777777">
            <w:pPr>
              <w:spacing w:line="360" w:lineRule="auto"/>
              <w:jc w:val="left"/>
              <w:rPr>
                <w:rFonts w:ascii="宋体" w:hAnsi="宋体"/>
                <w:szCs w:val="21"/>
              </w:rPr>
            </w:pPr>
          </w:p>
        </w:tc>
        <w:tc>
          <w:tcPr>
            <w:tcW w:w="2442" w:type="dxa"/>
            <w:tcBorders>
              <w:top w:val="single" w:sz="4" w:space="0" w:color="000000"/>
              <w:left w:val="single" w:sz="4" w:space="0" w:color="000000"/>
              <w:bottom w:val="single" w:sz="4" w:space="0" w:color="000000"/>
              <w:right w:val="single" w:sz="4" w:space="0" w:color="000000"/>
            </w:tcBorders>
          </w:tcPr>
          <w:p w:rsidR="00BB42C3" w14:paraId="7172F451" w14:textId="77777777">
            <w:pPr>
              <w:spacing w:line="360" w:lineRule="auto"/>
              <w:jc w:val="left"/>
              <w:rPr>
                <w:rFonts w:ascii="宋体" w:hAnsi="宋体"/>
                <w:szCs w:val="21"/>
              </w:rPr>
            </w:pPr>
          </w:p>
        </w:tc>
        <w:tc>
          <w:tcPr>
            <w:tcW w:w="2288" w:type="dxa"/>
            <w:tcBorders>
              <w:top w:val="single" w:sz="4" w:space="0" w:color="000000"/>
              <w:left w:val="single" w:sz="4" w:space="0" w:color="000000"/>
              <w:bottom w:val="single" w:sz="4" w:space="0" w:color="000000"/>
              <w:right w:val="single" w:sz="4" w:space="0" w:color="000000"/>
            </w:tcBorders>
          </w:tcPr>
          <w:p w:rsidR="00BB42C3" w14:paraId="6213C77A" w14:textId="77777777">
            <w:pPr>
              <w:spacing w:line="360" w:lineRule="auto"/>
              <w:jc w:val="left"/>
              <w:rPr>
                <w:rFonts w:ascii="宋体" w:hAnsi="宋体"/>
                <w:szCs w:val="21"/>
              </w:rPr>
            </w:pPr>
          </w:p>
        </w:tc>
      </w:tr>
      <w:tr w14:paraId="26D619A4" w14:textId="77777777">
        <w:tblPrEx>
          <w:tblW w:w="9286" w:type="dxa"/>
          <w:jc w:val="center"/>
          <w:tblLayout w:type="fixed"/>
          <w:tblLook w:val="04A0"/>
        </w:tblPrEx>
        <w:trPr>
          <w:trHeight w:val="510"/>
          <w:jc w:val="center"/>
        </w:trPr>
        <w:tc>
          <w:tcPr>
            <w:tcW w:w="2113" w:type="dxa"/>
            <w:tcBorders>
              <w:top w:val="single" w:sz="4" w:space="0" w:color="000000"/>
              <w:left w:val="single" w:sz="4" w:space="0" w:color="000000"/>
              <w:bottom w:val="single" w:sz="4" w:space="0" w:color="000000"/>
              <w:right w:val="single" w:sz="4" w:space="0" w:color="000000"/>
            </w:tcBorders>
          </w:tcPr>
          <w:p w:rsidR="00BB42C3" w14:paraId="2B533360" w14:textId="77777777">
            <w:pPr>
              <w:spacing w:line="360" w:lineRule="auto"/>
              <w:rPr>
                <w:rFonts w:ascii="宋体" w:hAnsi="宋体"/>
                <w:szCs w:val="21"/>
              </w:rPr>
            </w:pPr>
          </w:p>
        </w:tc>
        <w:tc>
          <w:tcPr>
            <w:tcW w:w="2443" w:type="dxa"/>
            <w:tcBorders>
              <w:top w:val="single" w:sz="4" w:space="0" w:color="000000"/>
              <w:left w:val="single" w:sz="4" w:space="0" w:color="000000"/>
              <w:bottom w:val="single" w:sz="4" w:space="0" w:color="000000"/>
              <w:right w:val="single" w:sz="4" w:space="0" w:color="000000"/>
            </w:tcBorders>
          </w:tcPr>
          <w:p w:rsidR="00BB42C3" w14:paraId="31E6B33B" w14:textId="77777777">
            <w:pPr>
              <w:spacing w:line="360" w:lineRule="auto"/>
              <w:jc w:val="left"/>
              <w:rPr>
                <w:rFonts w:ascii="宋体" w:hAnsi="宋体"/>
                <w:szCs w:val="21"/>
              </w:rPr>
            </w:pPr>
          </w:p>
        </w:tc>
        <w:tc>
          <w:tcPr>
            <w:tcW w:w="2442" w:type="dxa"/>
            <w:tcBorders>
              <w:top w:val="single" w:sz="4" w:space="0" w:color="000000"/>
              <w:left w:val="single" w:sz="4" w:space="0" w:color="000000"/>
              <w:bottom w:val="single" w:sz="4" w:space="0" w:color="000000"/>
              <w:right w:val="single" w:sz="4" w:space="0" w:color="000000"/>
            </w:tcBorders>
          </w:tcPr>
          <w:p w:rsidR="00BB42C3" w14:paraId="7A76B19A" w14:textId="77777777">
            <w:pPr>
              <w:spacing w:line="360" w:lineRule="auto"/>
              <w:jc w:val="left"/>
              <w:rPr>
                <w:rFonts w:ascii="宋体" w:hAnsi="宋体"/>
                <w:szCs w:val="21"/>
              </w:rPr>
            </w:pPr>
          </w:p>
        </w:tc>
        <w:tc>
          <w:tcPr>
            <w:tcW w:w="2288" w:type="dxa"/>
            <w:tcBorders>
              <w:top w:val="single" w:sz="4" w:space="0" w:color="000000"/>
              <w:left w:val="single" w:sz="4" w:space="0" w:color="000000"/>
              <w:bottom w:val="single" w:sz="4" w:space="0" w:color="000000"/>
              <w:right w:val="single" w:sz="4" w:space="0" w:color="000000"/>
            </w:tcBorders>
          </w:tcPr>
          <w:p w:rsidR="00BB42C3" w14:paraId="3688529D" w14:textId="77777777">
            <w:pPr>
              <w:spacing w:line="360" w:lineRule="auto"/>
              <w:jc w:val="left"/>
              <w:rPr>
                <w:rFonts w:ascii="宋体" w:hAnsi="宋体"/>
                <w:szCs w:val="21"/>
              </w:rPr>
            </w:pPr>
          </w:p>
        </w:tc>
      </w:tr>
      <w:tr w14:paraId="7FC473C9" w14:textId="77777777">
        <w:tblPrEx>
          <w:tblW w:w="9286" w:type="dxa"/>
          <w:jc w:val="center"/>
          <w:tblLayout w:type="fixed"/>
          <w:tblLook w:val="04A0"/>
        </w:tblPrEx>
        <w:trPr>
          <w:trHeight w:val="510"/>
          <w:jc w:val="center"/>
        </w:trPr>
        <w:tc>
          <w:tcPr>
            <w:tcW w:w="2113" w:type="dxa"/>
            <w:tcBorders>
              <w:top w:val="single" w:sz="4" w:space="0" w:color="000000"/>
              <w:left w:val="single" w:sz="4" w:space="0" w:color="000000"/>
              <w:bottom w:val="single" w:sz="4" w:space="0" w:color="000000"/>
              <w:right w:val="single" w:sz="4" w:space="0" w:color="000000"/>
            </w:tcBorders>
          </w:tcPr>
          <w:p w:rsidR="00BB42C3" w14:paraId="7EA282CA" w14:textId="77777777">
            <w:pPr>
              <w:spacing w:line="360" w:lineRule="auto"/>
              <w:rPr>
                <w:rFonts w:ascii="宋体" w:hAnsi="宋体"/>
                <w:szCs w:val="21"/>
              </w:rPr>
            </w:pPr>
          </w:p>
        </w:tc>
        <w:tc>
          <w:tcPr>
            <w:tcW w:w="2443" w:type="dxa"/>
            <w:tcBorders>
              <w:top w:val="single" w:sz="4" w:space="0" w:color="000000"/>
              <w:left w:val="single" w:sz="4" w:space="0" w:color="000000"/>
              <w:bottom w:val="single" w:sz="4" w:space="0" w:color="000000"/>
              <w:right w:val="single" w:sz="4" w:space="0" w:color="000000"/>
            </w:tcBorders>
          </w:tcPr>
          <w:p w:rsidR="00BB42C3" w14:paraId="3B8073E6" w14:textId="77777777">
            <w:pPr>
              <w:spacing w:line="360" w:lineRule="auto"/>
              <w:jc w:val="left"/>
              <w:rPr>
                <w:rFonts w:ascii="宋体" w:hAnsi="宋体"/>
                <w:szCs w:val="21"/>
              </w:rPr>
            </w:pPr>
          </w:p>
        </w:tc>
        <w:tc>
          <w:tcPr>
            <w:tcW w:w="2442" w:type="dxa"/>
            <w:tcBorders>
              <w:top w:val="single" w:sz="4" w:space="0" w:color="000000"/>
              <w:left w:val="single" w:sz="4" w:space="0" w:color="000000"/>
              <w:bottom w:val="single" w:sz="4" w:space="0" w:color="000000"/>
              <w:right w:val="single" w:sz="4" w:space="0" w:color="000000"/>
            </w:tcBorders>
          </w:tcPr>
          <w:p w:rsidR="00BB42C3" w14:paraId="49EB036A" w14:textId="77777777">
            <w:pPr>
              <w:spacing w:line="360" w:lineRule="auto"/>
              <w:jc w:val="left"/>
              <w:rPr>
                <w:rFonts w:ascii="宋体" w:hAnsi="宋体"/>
                <w:szCs w:val="21"/>
              </w:rPr>
            </w:pPr>
          </w:p>
        </w:tc>
        <w:tc>
          <w:tcPr>
            <w:tcW w:w="2288" w:type="dxa"/>
            <w:tcBorders>
              <w:top w:val="single" w:sz="4" w:space="0" w:color="000000"/>
              <w:left w:val="single" w:sz="4" w:space="0" w:color="000000"/>
              <w:bottom w:val="single" w:sz="4" w:space="0" w:color="000000"/>
              <w:right w:val="single" w:sz="4" w:space="0" w:color="000000"/>
            </w:tcBorders>
          </w:tcPr>
          <w:p w:rsidR="00BB42C3" w14:paraId="57EED093" w14:textId="77777777">
            <w:pPr>
              <w:spacing w:line="360" w:lineRule="auto"/>
              <w:jc w:val="left"/>
              <w:rPr>
                <w:rFonts w:ascii="宋体" w:hAnsi="宋体"/>
                <w:szCs w:val="21"/>
              </w:rPr>
            </w:pPr>
          </w:p>
        </w:tc>
      </w:tr>
    </w:tbl>
    <w:p w:rsidR="00BB42C3" w14:paraId="2E9AE4CD" w14:textId="77777777">
      <w:r>
        <w:rPr>
          <w:kern w:val="0"/>
        </w:rPr>
        <w:br w:type="page"/>
      </w:r>
    </w:p>
    <w:p w:rsidR="00BB42C3" w14:paraId="07484CD7" w14:textId="77777777">
      <w:pPr>
        <w:pStyle w:val="Heading3"/>
        <w:keepNext w:val="0"/>
        <w:keepLines w:val="0"/>
        <w:jc w:val="center"/>
      </w:pPr>
      <w:r>
        <w:rPr>
          <w:rFonts w:ascii="宋体" w:hAnsi="宋体" w:hint="eastAsia"/>
          <w:szCs w:val="21"/>
        </w:rPr>
        <w:t>二</w:t>
      </w:r>
      <w:r>
        <w:rPr>
          <w:rFonts w:hint="eastAsia"/>
        </w:rPr>
        <w:t>、拟分包计划表（如有）</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9"/>
        <w:gridCol w:w="2012"/>
        <w:gridCol w:w="737"/>
        <w:gridCol w:w="1122"/>
        <w:gridCol w:w="1226"/>
        <w:gridCol w:w="1190"/>
        <w:gridCol w:w="1307"/>
        <w:gridCol w:w="1073"/>
      </w:tblGrid>
      <w:tr w14:paraId="16998BA4" w14:textId="77777777">
        <w:tblPrEx>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jc w:val="center"/>
        </w:trPr>
        <w:tc>
          <w:tcPr>
            <w:tcW w:w="619" w:type="dxa"/>
            <w:vMerge w:val="restart"/>
            <w:tcBorders>
              <w:top w:val="single" w:sz="4" w:space="0" w:color="auto"/>
              <w:left w:val="single" w:sz="4" w:space="0" w:color="auto"/>
              <w:bottom w:val="single" w:sz="4" w:space="0" w:color="auto"/>
              <w:right w:val="single" w:sz="4" w:space="0" w:color="auto"/>
            </w:tcBorders>
            <w:vAlign w:val="center"/>
          </w:tcPr>
          <w:p w:rsidR="00BB42C3" w14:paraId="7BB888B4" w14:textId="77777777">
            <w:pPr>
              <w:spacing w:line="360" w:lineRule="auto"/>
              <w:jc w:val="center"/>
              <w:rPr>
                <w:rFonts w:ascii="宋体" w:hAnsi="宋体"/>
                <w:szCs w:val="21"/>
              </w:rPr>
            </w:pPr>
            <w:r>
              <w:rPr>
                <w:rFonts w:ascii="宋体" w:hAnsi="宋体" w:hint="eastAsia"/>
                <w:szCs w:val="21"/>
              </w:rPr>
              <w:t>序</w:t>
            </w:r>
          </w:p>
          <w:p w:rsidR="00BB42C3" w14:paraId="71614EDC" w14:textId="77777777">
            <w:pPr>
              <w:spacing w:line="360" w:lineRule="auto"/>
              <w:jc w:val="center"/>
              <w:rPr>
                <w:rFonts w:ascii="宋体" w:hAnsi="宋体"/>
                <w:szCs w:val="21"/>
              </w:rPr>
            </w:pPr>
            <w:r>
              <w:rPr>
                <w:rFonts w:ascii="宋体" w:hAnsi="宋体" w:hint="eastAsia"/>
                <w:szCs w:val="21"/>
              </w:rPr>
              <w:t>号</w:t>
            </w:r>
          </w:p>
        </w:tc>
        <w:tc>
          <w:tcPr>
            <w:tcW w:w="2012" w:type="dxa"/>
            <w:vMerge w:val="restart"/>
            <w:tcBorders>
              <w:top w:val="single" w:sz="4" w:space="0" w:color="auto"/>
              <w:left w:val="single" w:sz="4" w:space="0" w:color="auto"/>
              <w:bottom w:val="single" w:sz="4" w:space="0" w:color="auto"/>
              <w:right w:val="single" w:sz="4" w:space="0" w:color="auto"/>
            </w:tcBorders>
            <w:vAlign w:val="center"/>
          </w:tcPr>
          <w:p w:rsidR="00BB42C3" w14:paraId="3D1B364C" w14:textId="77777777">
            <w:pPr>
              <w:spacing w:line="360" w:lineRule="auto"/>
              <w:jc w:val="center"/>
              <w:rPr>
                <w:rFonts w:ascii="宋体" w:hAnsi="宋体"/>
                <w:szCs w:val="21"/>
              </w:rPr>
            </w:pPr>
            <w:r>
              <w:rPr>
                <w:rFonts w:ascii="宋体" w:hAnsi="宋体" w:hint="eastAsia"/>
                <w:szCs w:val="21"/>
              </w:rPr>
              <w:t>拟分包项目名称、范围及理由</w:t>
            </w:r>
          </w:p>
        </w:tc>
        <w:tc>
          <w:tcPr>
            <w:tcW w:w="5582" w:type="dxa"/>
            <w:gridSpan w:val="5"/>
            <w:tcBorders>
              <w:top w:val="single" w:sz="4" w:space="0" w:color="auto"/>
              <w:left w:val="single" w:sz="4" w:space="0" w:color="auto"/>
              <w:bottom w:val="single" w:sz="4" w:space="0" w:color="auto"/>
              <w:right w:val="single" w:sz="4" w:space="0" w:color="auto"/>
            </w:tcBorders>
            <w:vAlign w:val="center"/>
          </w:tcPr>
          <w:p w:rsidR="00BB42C3" w14:paraId="57FEDC7F" w14:textId="77777777">
            <w:pPr>
              <w:spacing w:line="360" w:lineRule="auto"/>
              <w:jc w:val="center"/>
              <w:rPr>
                <w:rFonts w:ascii="宋体" w:hAnsi="宋体"/>
                <w:szCs w:val="21"/>
              </w:rPr>
            </w:pPr>
            <w:r>
              <w:rPr>
                <w:rFonts w:ascii="宋体" w:hAnsi="宋体" w:hint="eastAsia"/>
                <w:szCs w:val="21"/>
              </w:rPr>
              <w:t>拟选分包人</w:t>
            </w:r>
          </w:p>
        </w:tc>
        <w:tc>
          <w:tcPr>
            <w:tcW w:w="1073" w:type="dxa"/>
            <w:vMerge w:val="restart"/>
            <w:tcBorders>
              <w:top w:val="single" w:sz="4" w:space="0" w:color="auto"/>
              <w:left w:val="single" w:sz="4" w:space="0" w:color="auto"/>
              <w:bottom w:val="single" w:sz="4" w:space="0" w:color="auto"/>
              <w:right w:val="single" w:sz="4" w:space="0" w:color="auto"/>
            </w:tcBorders>
            <w:vAlign w:val="center"/>
          </w:tcPr>
          <w:p w:rsidR="00BB42C3" w14:paraId="675DDAA3" w14:textId="77777777">
            <w:pPr>
              <w:spacing w:line="360" w:lineRule="auto"/>
              <w:jc w:val="center"/>
              <w:rPr>
                <w:rFonts w:ascii="宋体" w:hAnsi="宋体"/>
                <w:szCs w:val="21"/>
              </w:rPr>
            </w:pPr>
            <w:r>
              <w:rPr>
                <w:rFonts w:ascii="宋体" w:hAnsi="宋体" w:hint="eastAsia"/>
                <w:szCs w:val="21"/>
              </w:rPr>
              <w:t>备注</w:t>
            </w:r>
          </w:p>
        </w:tc>
      </w:tr>
      <w:tr w14:paraId="049333F7" w14:textId="77777777">
        <w:tblPrEx>
          <w:tblW w:w="9286" w:type="dxa"/>
          <w:jc w:val="center"/>
          <w:tblLayout w:type="fixed"/>
          <w:tblLook w:val="04A0"/>
        </w:tblPrEx>
        <w:trPr>
          <w:trHeight w:val="510"/>
          <w:jc w:val="center"/>
        </w:trPr>
        <w:tc>
          <w:tcPr>
            <w:tcW w:w="619" w:type="dxa"/>
            <w:vMerge/>
            <w:tcBorders>
              <w:top w:val="single" w:sz="4" w:space="0" w:color="auto"/>
              <w:left w:val="single" w:sz="4" w:space="0" w:color="auto"/>
              <w:bottom w:val="single" w:sz="4" w:space="0" w:color="auto"/>
              <w:right w:val="single" w:sz="4" w:space="0" w:color="auto"/>
            </w:tcBorders>
            <w:vAlign w:val="center"/>
          </w:tcPr>
          <w:p w:rsidR="00BB42C3" w14:paraId="1B8EBFB0" w14:textId="77777777">
            <w:pPr>
              <w:widowControl/>
              <w:jc w:val="left"/>
              <w:rPr>
                <w:rFonts w:ascii="宋体" w:hAnsi="宋体"/>
                <w:szCs w:val="21"/>
              </w:rPr>
            </w:pPr>
          </w:p>
        </w:tc>
        <w:tc>
          <w:tcPr>
            <w:tcW w:w="2012" w:type="dxa"/>
            <w:vMerge/>
            <w:tcBorders>
              <w:top w:val="single" w:sz="4" w:space="0" w:color="auto"/>
              <w:left w:val="single" w:sz="4" w:space="0" w:color="auto"/>
              <w:bottom w:val="single" w:sz="4" w:space="0" w:color="auto"/>
              <w:right w:val="single" w:sz="4" w:space="0" w:color="auto"/>
            </w:tcBorders>
            <w:vAlign w:val="center"/>
          </w:tcPr>
          <w:p w:rsidR="00BB42C3" w14:paraId="4E5C83C0" w14:textId="77777777">
            <w:pPr>
              <w:widowControl/>
              <w:jc w:val="left"/>
              <w:rPr>
                <w:rFonts w:ascii="宋体" w:hAnsi="宋体"/>
                <w:szCs w:val="21"/>
              </w:rPr>
            </w:pPr>
          </w:p>
        </w:tc>
        <w:tc>
          <w:tcPr>
            <w:tcW w:w="1859" w:type="dxa"/>
            <w:gridSpan w:val="2"/>
            <w:tcBorders>
              <w:top w:val="single" w:sz="4" w:space="0" w:color="auto"/>
              <w:left w:val="single" w:sz="4" w:space="0" w:color="auto"/>
              <w:bottom w:val="single" w:sz="4" w:space="0" w:color="auto"/>
              <w:right w:val="single" w:sz="4" w:space="0" w:color="auto"/>
            </w:tcBorders>
            <w:vAlign w:val="center"/>
          </w:tcPr>
          <w:p w:rsidR="00BB42C3" w14:paraId="4E373B29" w14:textId="77777777">
            <w:pPr>
              <w:spacing w:line="360" w:lineRule="auto"/>
              <w:jc w:val="center"/>
              <w:rPr>
                <w:rFonts w:ascii="宋体" w:hAnsi="宋体"/>
                <w:szCs w:val="21"/>
              </w:rPr>
            </w:pPr>
            <w:r>
              <w:rPr>
                <w:rFonts w:ascii="宋体" w:hAnsi="宋体" w:hint="eastAsia"/>
                <w:szCs w:val="21"/>
              </w:rPr>
              <w:t>拟选分包人名称</w:t>
            </w:r>
          </w:p>
        </w:tc>
        <w:tc>
          <w:tcPr>
            <w:tcW w:w="1226" w:type="dxa"/>
            <w:tcBorders>
              <w:top w:val="single" w:sz="4" w:space="0" w:color="auto"/>
              <w:left w:val="single" w:sz="4" w:space="0" w:color="auto"/>
              <w:bottom w:val="single" w:sz="4" w:space="0" w:color="auto"/>
              <w:right w:val="single" w:sz="4" w:space="0" w:color="auto"/>
            </w:tcBorders>
            <w:vAlign w:val="center"/>
          </w:tcPr>
          <w:p w:rsidR="00BB42C3" w14:paraId="37E568A4" w14:textId="77777777">
            <w:pPr>
              <w:spacing w:line="360" w:lineRule="auto"/>
              <w:jc w:val="center"/>
              <w:rPr>
                <w:rFonts w:ascii="宋体" w:hAnsi="宋体"/>
                <w:szCs w:val="21"/>
              </w:rPr>
            </w:pPr>
            <w:r>
              <w:rPr>
                <w:rFonts w:ascii="宋体" w:hAnsi="宋体" w:hint="eastAsia"/>
                <w:szCs w:val="21"/>
              </w:rPr>
              <w:t>注册地点</w:t>
            </w:r>
          </w:p>
        </w:tc>
        <w:tc>
          <w:tcPr>
            <w:tcW w:w="1190" w:type="dxa"/>
            <w:tcBorders>
              <w:top w:val="single" w:sz="4" w:space="0" w:color="auto"/>
              <w:left w:val="single" w:sz="4" w:space="0" w:color="auto"/>
              <w:bottom w:val="single" w:sz="4" w:space="0" w:color="auto"/>
              <w:right w:val="single" w:sz="4" w:space="0" w:color="auto"/>
            </w:tcBorders>
            <w:vAlign w:val="center"/>
          </w:tcPr>
          <w:p w:rsidR="00BB42C3" w14:paraId="76EC1FC3" w14:textId="77777777">
            <w:pPr>
              <w:spacing w:line="360" w:lineRule="auto"/>
              <w:jc w:val="center"/>
              <w:rPr>
                <w:rFonts w:ascii="宋体" w:hAnsi="宋体"/>
                <w:szCs w:val="21"/>
              </w:rPr>
            </w:pPr>
            <w:r>
              <w:rPr>
                <w:rFonts w:ascii="宋体" w:hAnsi="宋体" w:hint="eastAsia"/>
                <w:szCs w:val="21"/>
              </w:rPr>
              <w:t>企业资质</w:t>
            </w:r>
          </w:p>
        </w:tc>
        <w:tc>
          <w:tcPr>
            <w:tcW w:w="1307" w:type="dxa"/>
            <w:tcBorders>
              <w:top w:val="single" w:sz="4" w:space="0" w:color="auto"/>
              <w:left w:val="single" w:sz="4" w:space="0" w:color="auto"/>
              <w:bottom w:val="single" w:sz="4" w:space="0" w:color="auto"/>
              <w:right w:val="single" w:sz="4" w:space="0" w:color="auto"/>
            </w:tcBorders>
            <w:vAlign w:val="center"/>
          </w:tcPr>
          <w:p w:rsidR="00BB42C3" w14:paraId="5B8B60EB" w14:textId="77777777">
            <w:pPr>
              <w:spacing w:line="360" w:lineRule="auto"/>
              <w:jc w:val="center"/>
              <w:rPr>
                <w:rFonts w:ascii="宋体" w:hAnsi="宋体"/>
                <w:szCs w:val="21"/>
              </w:rPr>
            </w:pPr>
            <w:r>
              <w:rPr>
                <w:rFonts w:ascii="宋体" w:hAnsi="宋体" w:hint="eastAsia"/>
                <w:szCs w:val="21"/>
              </w:rPr>
              <w:t>有关业绩</w:t>
            </w:r>
          </w:p>
        </w:tc>
        <w:tc>
          <w:tcPr>
            <w:tcW w:w="1073" w:type="dxa"/>
            <w:vMerge/>
            <w:tcBorders>
              <w:top w:val="single" w:sz="4" w:space="0" w:color="auto"/>
              <w:left w:val="single" w:sz="4" w:space="0" w:color="auto"/>
              <w:bottom w:val="single" w:sz="4" w:space="0" w:color="auto"/>
              <w:right w:val="single" w:sz="4" w:space="0" w:color="auto"/>
            </w:tcBorders>
            <w:vAlign w:val="center"/>
          </w:tcPr>
          <w:p w:rsidR="00BB42C3" w14:paraId="0D11F290" w14:textId="77777777">
            <w:pPr>
              <w:widowControl/>
              <w:jc w:val="left"/>
              <w:rPr>
                <w:rFonts w:ascii="宋体" w:hAnsi="宋体"/>
                <w:szCs w:val="21"/>
              </w:rPr>
            </w:pPr>
          </w:p>
        </w:tc>
      </w:tr>
      <w:tr w14:paraId="54A49DF7" w14:textId="77777777">
        <w:tblPrEx>
          <w:tblW w:w="9286" w:type="dxa"/>
          <w:jc w:val="center"/>
          <w:tblLayout w:type="fixed"/>
          <w:tblLook w:val="04A0"/>
        </w:tblPrEx>
        <w:trPr>
          <w:trHeight w:val="510"/>
          <w:jc w:val="center"/>
        </w:trPr>
        <w:tc>
          <w:tcPr>
            <w:tcW w:w="619" w:type="dxa"/>
            <w:vMerge w:val="restart"/>
            <w:tcBorders>
              <w:top w:val="single" w:sz="4" w:space="0" w:color="auto"/>
              <w:left w:val="single" w:sz="4" w:space="0" w:color="auto"/>
              <w:bottom w:val="single" w:sz="4" w:space="0" w:color="auto"/>
              <w:right w:val="single" w:sz="4" w:space="0" w:color="auto"/>
            </w:tcBorders>
            <w:vAlign w:val="center"/>
          </w:tcPr>
          <w:p w:rsidR="00BB42C3" w14:paraId="1E3D404E" w14:textId="77777777">
            <w:pPr>
              <w:spacing w:line="360" w:lineRule="auto"/>
              <w:jc w:val="center"/>
              <w:rPr>
                <w:rFonts w:ascii="宋体" w:hAnsi="宋体"/>
                <w:szCs w:val="21"/>
              </w:rPr>
            </w:pPr>
          </w:p>
        </w:tc>
        <w:tc>
          <w:tcPr>
            <w:tcW w:w="2012" w:type="dxa"/>
            <w:vMerge w:val="restart"/>
            <w:tcBorders>
              <w:top w:val="single" w:sz="4" w:space="0" w:color="auto"/>
              <w:left w:val="single" w:sz="4" w:space="0" w:color="auto"/>
              <w:bottom w:val="single" w:sz="4" w:space="0" w:color="auto"/>
              <w:right w:val="single" w:sz="4" w:space="0" w:color="auto"/>
            </w:tcBorders>
            <w:vAlign w:val="center"/>
          </w:tcPr>
          <w:p w:rsidR="00BB42C3" w14:paraId="2ED8C54E" w14:textId="77777777">
            <w:pPr>
              <w:spacing w:line="360" w:lineRule="auto"/>
              <w:jc w:val="center"/>
              <w:rPr>
                <w:rFonts w:ascii="宋体" w:hAnsi="宋体"/>
                <w:szCs w:val="21"/>
              </w:rPr>
            </w:pPr>
          </w:p>
        </w:tc>
        <w:tc>
          <w:tcPr>
            <w:tcW w:w="737" w:type="dxa"/>
            <w:tcBorders>
              <w:top w:val="single" w:sz="4" w:space="0" w:color="auto"/>
              <w:left w:val="single" w:sz="4" w:space="0" w:color="auto"/>
              <w:bottom w:val="single" w:sz="4" w:space="0" w:color="auto"/>
              <w:right w:val="single" w:sz="4" w:space="0" w:color="auto"/>
            </w:tcBorders>
            <w:vAlign w:val="center"/>
          </w:tcPr>
          <w:p w:rsidR="00BB42C3" w14:paraId="4D161A6D" w14:textId="77777777">
            <w:pPr>
              <w:spacing w:line="360" w:lineRule="auto"/>
              <w:jc w:val="center"/>
              <w:rPr>
                <w:rFonts w:ascii="黑体" w:eastAsia="黑体" w:hAnsi="宋体"/>
                <w:szCs w:val="21"/>
              </w:rPr>
            </w:pPr>
            <w:r>
              <w:rPr>
                <w:rFonts w:ascii="黑体" w:eastAsia="黑体" w:hAnsi="宋体" w:hint="eastAsia"/>
                <w:szCs w:val="21"/>
              </w:rPr>
              <w:t>1</w:t>
            </w:r>
          </w:p>
        </w:tc>
        <w:tc>
          <w:tcPr>
            <w:tcW w:w="1122" w:type="dxa"/>
            <w:tcBorders>
              <w:top w:val="single" w:sz="4" w:space="0" w:color="auto"/>
              <w:left w:val="single" w:sz="4" w:space="0" w:color="auto"/>
              <w:bottom w:val="single" w:sz="4" w:space="0" w:color="auto"/>
              <w:right w:val="single" w:sz="4" w:space="0" w:color="auto"/>
            </w:tcBorders>
            <w:vAlign w:val="center"/>
          </w:tcPr>
          <w:p w:rsidR="00BB42C3" w14:paraId="6400A050" w14:textId="77777777">
            <w:pPr>
              <w:spacing w:line="360" w:lineRule="auto"/>
              <w:jc w:val="center"/>
              <w:rPr>
                <w:rFonts w:ascii="宋体" w:hAnsi="宋体"/>
                <w:szCs w:val="21"/>
              </w:rPr>
            </w:pPr>
          </w:p>
        </w:tc>
        <w:tc>
          <w:tcPr>
            <w:tcW w:w="1226" w:type="dxa"/>
            <w:tcBorders>
              <w:top w:val="single" w:sz="4" w:space="0" w:color="auto"/>
              <w:left w:val="single" w:sz="4" w:space="0" w:color="auto"/>
              <w:bottom w:val="single" w:sz="4" w:space="0" w:color="auto"/>
              <w:right w:val="single" w:sz="4" w:space="0" w:color="auto"/>
            </w:tcBorders>
            <w:vAlign w:val="center"/>
          </w:tcPr>
          <w:p w:rsidR="00BB42C3" w14:paraId="0712F94E" w14:textId="77777777">
            <w:pPr>
              <w:spacing w:line="360" w:lineRule="auto"/>
              <w:jc w:val="center"/>
              <w:rPr>
                <w:rFonts w:ascii="宋体" w:hAnsi="宋体"/>
                <w:szCs w:val="21"/>
              </w:rPr>
            </w:pPr>
          </w:p>
        </w:tc>
        <w:tc>
          <w:tcPr>
            <w:tcW w:w="1190" w:type="dxa"/>
            <w:tcBorders>
              <w:top w:val="single" w:sz="4" w:space="0" w:color="auto"/>
              <w:left w:val="single" w:sz="4" w:space="0" w:color="auto"/>
              <w:bottom w:val="single" w:sz="4" w:space="0" w:color="auto"/>
              <w:right w:val="single" w:sz="4" w:space="0" w:color="auto"/>
            </w:tcBorders>
            <w:vAlign w:val="center"/>
          </w:tcPr>
          <w:p w:rsidR="00BB42C3" w14:paraId="7DF2C973" w14:textId="77777777">
            <w:pPr>
              <w:spacing w:line="360" w:lineRule="auto"/>
              <w:jc w:val="center"/>
              <w:rPr>
                <w:rFonts w:ascii="宋体" w:hAnsi="宋体"/>
                <w:szCs w:val="21"/>
              </w:rPr>
            </w:pPr>
          </w:p>
        </w:tc>
        <w:tc>
          <w:tcPr>
            <w:tcW w:w="1307" w:type="dxa"/>
            <w:tcBorders>
              <w:top w:val="single" w:sz="4" w:space="0" w:color="auto"/>
              <w:left w:val="single" w:sz="4" w:space="0" w:color="auto"/>
              <w:bottom w:val="single" w:sz="4" w:space="0" w:color="auto"/>
              <w:right w:val="single" w:sz="4" w:space="0" w:color="auto"/>
            </w:tcBorders>
            <w:vAlign w:val="center"/>
          </w:tcPr>
          <w:p w:rsidR="00BB42C3" w14:paraId="66272FBF" w14:textId="77777777">
            <w:pPr>
              <w:spacing w:line="360" w:lineRule="auto"/>
              <w:jc w:val="center"/>
              <w:rPr>
                <w:rFonts w:ascii="宋体" w:hAnsi="宋体"/>
                <w:szCs w:val="21"/>
              </w:rPr>
            </w:pPr>
          </w:p>
        </w:tc>
        <w:tc>
          <w:tcPr>
            <w:tcW w:w="1073" w:type="dxa"/>
            <w:tcBorders>
              <w:top w:val="single" w:sz="4" w:space="0" w:color="auto"/>
              <w:left w:val="single" w:sz="4" w:space="0" w:color="auto"/>
              <w:bottom w:val="single" w:sz="4" w:space="0" w:color="auto"/>
              <w:right w:val="single" w:sz="4" w:space="0" w:color="auto"/>
            </w:tcBorders>
            <w:vAlign w:val="center"/>
          </w:tcPr>
          <w:p w:rsidR="00BB42C3" w14:paraId="085F8CAE" w14:textId="77777777">
            <w:pPr>
              <w:spacing w:line="360" w:lineRule="auto"/>
              <w:jc w:val="center"/>
              <w:rPr>
                <w:rFonts w:ascii="宋体" w:hAnsi="宋体"/>
                <w:szCs w:val="21"/>
              </w:rPr>
            </w:pPr>
          </w:p>
        </w:tc>
      </w:tr>
      <w:tr w14:paraId="2192F2AA" w14:textId="77777777">
        <w:tblPrEx>
          <w:tblW w:w="9286" w:type="dxa"/>
          <w:jc w:val="center"/>
          <w:tblLayout w:type="fixed"/>
          <w:tblLook w:val="04A0"/>
        </w:tblPrEx>
        <w:trPr>
          <w:trHeight w:val="510"/>
          <w:jc w:val="center"/>
        </w:trPr>
        <w:tc>
          <w:tcPr>
            <w:tcW w:w="619" w:type="dxa"/>
            <w:vMerge/>
            <w:tcBorders>
              <w:top w:val="single" w:sz="4" w:space="0" w:color="auto"/>
              <w:left w:val="single" w:sz="4" w:space="0" w:color="auto"/>
              <w:bottom w:val="single" w:sz="4" w:space="0" w:color="auto"/>
              <w:right w:val="single" w:sz="4" w:space="0" w:color="auto"/>
            </w:tcBorders>
            <w:vAlign w:val="center"/>
          </w:tcPr>
          <w:p w:rsidR="00BB42C3" w14:paraId="4A4CF3C2" w14:textId="77777777">
            <w:pPr>
              <w:widowControl/>
              <w:jc w:val="left"/>
              <w:rPr>
                <w:rFonts w:ascii="宋体" w:hAnsi="宋体"/>
                <w:szCs w:val="21"/>
              </w:rPr>
            </w:pPr>
          </w:p>
        </w:tc>
        <w:tc>
          <w:tcPr>
            <w:tcW w:w="2012" w:type="dxa"/>
            <w:vMerge/>
            <w:tcBorders>
              <w:top w:val="single" w:sz="4" w:space="0" w:color="auto"/>
              <w:left w:val="single" w:sz="4" w:space="0" w:color="auto"/>
              <w:bottom w:val="single" w:sz="4" w:space="0" w:color="auto"/>
              <w:right w:val="single" w:sz="4" w:space="0" w:color="auto"/>
            </w:tcBorders>
            <w:vAlign w:val="center"/>
          </w:tcPr>
          <w:p w:rsidR="00BB42C3" w14:paraId="053029F4" w14:textId="77777777">
            <w:pPr>
              <w:widowControl/>
              <w:jc w:val="left"/>
              <w:rPr>
                <w:rFonts w:ascii="宋体" w:hAnsi="宋体"/>
                <w:szCs w:val="21"/>
              </w:rPr>
            </w:pPr>
          </w:p>
        </w:tc>
        <w:tc>
          <w:tcPr>
            <w:tcW w:w="737" w:type="dxa"/>
            <w:tcBorders>
              <w:top w:val="single" w:sz="4" w:space="0" w:color="auto"/>
              <w:left w:val="single" w:sz="4" w:space="0" w:color="auto"/>
              <w:bottom w:val="single" w:sz="4" w:space="0" w:color="auto"/>
              <w:right w:val="single" w:sz="4" w:space="0" w:color="auto"/>
            </w:tcBorders>
            <w:vAlign w:val="center"/>
          </w:tcPr>
          <w:p w:rsidR="00BB42C3" w14:paraId="23C62C44" w14:textId="77777777">
            <w:pPr>
              <w:spacing w:line="360" w:lineRule="auto"/>
              <w:jc w:val="center"/>
              <w:rPr>
                <w:rFonts w:ascii="黑体" w:eastAsia="黑体" w:hAnsi="宋体"/>
                <w:szCs w:val="21"/>
              </w:rPr>
            </w:pPr>
            <w:r>
              <w:rPr>
                <w:rFonts w:ascii="黑体" w:eastAsia="黑体" w:hAnsi="宋体" w:hint="eastAsia"/>
                <w:szCs w:val="21"/>
              </w:rPr>
              <w:t>2</w:t>
            </w:r>
          </w:p>
        </w:tc>
        <w:tc>
          <w:tcPr>
            <w:tcW w:w="1122" w:type="dxa"/>
            <w:tcBorders>
              <w:top w:val="single" w:sz="4" w:space="0" w:color="auto"/>
              <w:left w:val="single" w:sz="4" w:space="0" w:color="auto"/>
              <w:bottom w:val="single" w:sz="4" w:space="0" w:color="auto"/>
              <w:right w:val="single" w:sz="4" w:space="0" w:color="auto"/>
            </w:tcBorders>
            <w:vAlign w:val="center"/>
          </w:tcPr>
          <w:p w:rsidR="00BB42C3" w14:paraId="049CF024" w14:textId="77777777">
            <w:pPr>
              <w:spacing w:line="360" w:lineRule="auto"/>
              <w:jc w:val="center"/>
              <w:rPr>
                <w:rFonts w:ascii="宋体" w:hAnsi="宋体"/>
                <w:szCs w:val="21"/>
              </w:rPr>
            </w:pPr>
          </w:p>
        </w:tc>
        <w:tc>
          <w:tcPr>
            <w:tcW w:w="1226" w:type="dxa"/>
            <w:tcBorders>
              <w:top w:val="single" w:sz="4" w:space="0" w:color="auto"/>
              <w:left w:val="single" w:sz="4" w:space="0" w:color="auto"/>
              <w:bottom w:val="single" w:sz="4" w:space="0" w:color="auto"/>
              <w:right w:val="single" w:sz="4" w:space="0" w:color="auto"/>
            </w:tcBorders>
            <w:vAlign w:val="center"/>
          </w:tcPr>
          <w:p w:rsidR="00BB42C3" w14:paraId="13B55AD7" w14:textId="77777777">
            <w:pPr>
              <w:spacing w:line="360" w:lineRule="auto"/>
              <w:jc w:val="center"/>
              <w:rPr>
                <w:rFonts w:ascii="宋体" w:hAnsi="宋体"/>
                <w:szCs w:val="21"/>
              </w:rPr>
            </w:pPr>
          </w:p>
        </w:tc>
        <w:tc>
          <w:tcPr>
            <w:tcW w:w="1190" w:type="dxa"/>
            <w:tcBorders>
              <w:top w:val="single" w:sz="4" w:space="0" w:color="auto"/>
              <w:left w:val="single" w:sz="4" w:space="0" w:color="auto"/>
              <w:bottom w:val="single" w:sz="4" w:space="0" w:color="auto"/>
              <w:right w:val="single" w:sz="4" w:space="0" w:color="auto"/>
            </w:tcBorders>
            <w:vAlign w:val="center"/>
          </w:tcPr>
          <w:p w:rsidR="00BB42C3" w14:paraId="2F6AA1B4" w14:textId="77777777">
            <w:pPr>
              <w:spacing w:line="360" w:lineRule="auto"/>
              <w:jc w:val="center"/>
              <w:rPr>
                <w:rFonts w:ascii="宋体" w:hAnsi="宋体"/>
                <w:szCs w:val="21"/>
              </w:rPr>
            </w:pPr>
          </w:p>
        </w:tc>
        <w:tc>
          <w:tcPr>
            <w:tcW w:w="1307" w:type="dxa"/>
            <w:tcBorders>
              <w:top w:val="single" w:sz="4" w:space="0" w:color="auto"/>
              <w:left w:val="single" w:sz="4" w:space="0" w:color="auto"/>
              <w:bottom w:val="single" w:sz="4" w:space="0" w:color="auto"/>
              <w:right w:val="single" w:sz="4" w:space="0" w:color="auto"/>
            </w:tcBorders>
            <w:vAlign w:val="center"/>
          </w:tcPr>
          <w:p w:rsidR="00BB42C3" w14:paraId="28CA47B1" w14:textId="77777777">
            <w:pPr>
              <w:spacing w:line="360" w:lineRule="auto"/>
              <w:jc w:val="center"/>
              <w:rPr>
                <w:rFonts w:ascii="宋体" w:hAnsi="宋体"/>
                <w:szCs w:val="21"/>
              </w:rPr>
            </w:pPr>
          </w:p>
        </w:tc>
        <w:tc>
          <w:tcPr>
            <w:tcW w:w="1073" w:type="dxa"/>
            <w:tcBorders>
              <w:top w:val="single" w:sz="4" w:space="0" w:color="auto"/>
              <w:left w:val="single" w:sz="4" w:space="0" w:color="auto"/>
              <w:bottom w:val="single" w:sz="4" w:space="0" w:color="auto"/>
              <w:right w:val="single" w:sz="4" w:space="0" w:color="auto"/>
            </w:tcBorders>
            <w:vAlign w:val="center"/>
          </w:tcPr>
          <w:p w:rsidR="00BB42C3" w14:paraId="732D07D9" w14:textId="77777777">
            <w:pPr>
              <w:spacing w:line="360" w:lineRule="auto"/>
              <w:jc w:val="center"/>
              <w:rPr>
                <w:rFonts w:ascii="宋体" w:hAnsi="宋体"/>
                <w:szCs w:val="21"/>
              </w:rPr>
            </w:pPr>
          </w:p>
        </w:tc>
      </w:tr>
      <w:tr w14:paraId="4FAD9CC9" w14:textId="77777777">
        <w:tblPrEx>
          <w:tblW w:w="9286" w:type="dxa"/>
          <w:jc w:val="center"/>
          <w:tblLayout w:type="fixed"/>
          <w:tblLook w:val="04A0"/>
        </w:tblPrEx>
        <w:trPr>
          <w:trHeight w:val="510"/>
          <w:jc w:val="center"/>
        </w:trPr>
        <w:tc>
          <w:tcPr>
            <w:tcW w:w="619" w:type="dxa"/>
            <w:vMerge/>
            <w:tcBorders>
              <w:top w:val="single" w:sz="4" w:space="0" w:color="auto"/>
              <w:left w:val="single" w:sz="4" w:space="0" w:color="auto"/>
              <w:bottom w:val="single" w:sz="4" w:space="0" w:color="auto"/>
              <w:right w:val="single" w:sz="4" w:space="0" w:color="auto"/>
            </w:tcBorders>
            <w:vAlign w:val="center"/>
          </w:tcPr>
          <w:p w:rsidR="00BB42C3" w14:paraId="1D742DB7" w14:textId="77777777">
            <w:pPr>
              <w:widowControl/>
              <w:jc w:val="left"/>
              <w:rPr>
                <w:rFonts w:ascii="宋体" w:hAnsi="宋体"/>
                <w:szCs w:val="21"/>
              </w:rPr>
            </w:pPr>
          </w:p>
        </w:tc>
        <w:tc>
          <w:tcPr>
            <w:tcW w:w="2012" w:type="dxa"/>
            <w:vMerge/>
            <w:tcBorders>
              <w:top w:val="single" w:sz="4" w:space="0" w:color="auto"/>
              <w:left w:val="single" w:sz="4" w:space="0" w:color="auto"/>
              <w:bottom w:val="single" w:sz="4" w:space="0" w:color="auto"/>
              <w:right w:val="single" w:sz="4" w:space="0" w:color="auto"/>
            </w:tcBorders>
            <w:vAlign w:val="center"/>
          </w:tcPr>
          <w:p w:rsidR="00BB42C3" w14:paraId="0D0A83AD" w14:textId="77777777">
            <w:pPr>
              <w:widowControl/>
              <w:jc w:val="left"/>
              <w:rPr>
                <w:rFonts w:ascii="宋体" w:hAnsi="宋体"/>
                <w:szCs w:val="21"/>
              </w:rPr>
            </w:pPr>
          </w:p>
        </w:tc>
        <w:tc>
          <w:tcPr>
            <w:tcW w:w="737" w:type="dxa"/>
            <w:tcBorders>
              <w:top w:val="single" w:sz="4" w:space="0" w:color="auto"/>
              <w:left w:val="single" w:sz="4" w:space="0" w:color="auto"/>
              <w:bottom w:val="single" w:sz="4" w:space="0" w:color="auto"/>
              <w:right w:val="single" w:sz="4" w:space="0" w:color="auto"/>
            </w:tcBorders>
            <w:vAlign w:val="center"/>
          </w:tcPr>
          <w:p w:rsidR="00BB42C3" w14:paraId="676A2E2E" w14:textId="77777777">
            <w:pPr>
              <w:spacing w:line="360" w:lineRule="auto"/>
              <w:jc w:val="center"/>
              <w:rPr>
                <w:rFonts w:ascii="黑体" w:eastAsia="黑体" w:hAnsi="宋体"/>
                <w:szCs w:val="21"/>
              </w:rPr>
            </w:pPr>
            <w:r>
              <w:rPr>
                <w:rFonts w:ascii="黑体" w:eastAsia="黑体" w:hAnsi="宋体" w:hint="eastAsia"/>
                <w:szCs w:val="21"/>
              </w:rPr>
              <w:t>3</w:t>
            </w:r>
          </w:p>
        </w:tc>
        <w:tc>
          <w:tcPr>
            <w:tcW w:w="1122" w:type="dxa"/>
            <w:tcBorders>
              <w:top w:val="single" w:sz="4" w:space="0" w:color="auto"/>
              <w:left w:val="single" w:sz="4" w:space="0" w:color="auto"/>
              <w:bottom w:val="single" w:sz="4" w:space="0" w:color="auto"/>
              <w:right w:val="single" w:sz="4" w:space="0" w:color="auto"/>
            </w:tcBorders>
            <w:vAlign w:val="center"/>
          </w:tcPr>
          <w:p w:rsidR="00BB42C3" w14:paraId="6F7A8C99" w14:textId="77777777">
            <w:pPr>
              <w:spacing w:line="360" w:lineRule="auto"/>
              <w:jc w:val="center"/>
              <w:rPr>
                <w:rFonts w:ascii="宋体" w:hAnsi="宋体"/>
                <w:szCs w:val="21"/>
              </w:rPr>
            </w:pPr>
          </w:p>
        </w:tc>
        <w:tc>
          <w:tcPr>
            <w:tcW w:w="1226" w:type="dxa"/>
            <w:tcBorders>
              <w:top w:val="single" w:sz="4" w:space="0" w:color="auto"/>
              <w:left w:val="single" w:sz="4" w:space="0" w:color="auto"/>
              <w:bottom w:val="single" w:sz="4" w:space="0" w:color="auto"/>
              <w:right w:val="single" w:sz="4" w:space="0" w:color="auto"/>
            </w:tcBorders>
            <w:vAlign w:val="center"/>
          </w:tcPr>
          <w:p w:rsidR="00BB42C3" w14:paraId="4B70CD61" w14:textId="77777777">
            <w:pPr>
              <w:spacing w:line="360" w:lineRule="auto"/>
              <w:jc w:val="center"/>
              <w:rPr>
                <w:rFonts w:ascii="宋体" w:hAnsi="宋体"/>
                <w:szCs w:val="21"/>
              </w:rPr>
            </w:pPr>
          </w:p>
        </w:tc>
        <w:tc>
          <w:tcPr>
            <w:tcW w:w="1190" w:type="dxa"/>
            <w:tcBorders>
              <w:top w:val="single" w:sz="4" w:space="0" w:color="auto"/>
              <w:left w:val="single" w:sz="4" w:space="0" w:color="auto"/>
              <w:bottom w:val="single" w:sz="4" w:space="0" w:color="auto"/>
              <w:right w:val="single" w:sz="4" w:space="0" w:color="auto"/>
            </w:tcBorders>
            <w:vAlign w:val="center"/>
          </w:tcPr>
          <w:p w:rsidR="00BB42C3" w14:paraId="4183EF8F" w14:textId="77777777">
            <w:pPr>
              <w:spacing w:line="360" w:lineRule="auto"/>
              <w:jc w:val="center"/>
              <w:rPr>
                <w:rFonts w:ascii="宋体" w:hAnsi="宋体"/>
                <w:szCs w:val="21"/>
              </w:rPr>
            </w:pPr>
          </w:p>
        </w:tc>
        <w:tc>
          <w:tcPr>
            <w:tcW w:w="1307" w:type="dxa"/>
            <w:tcBorders>
              <w:top w:val="single" w:sz="4" w:space="0" w:color="auto"/>
              <w:left w:val="single" w:sz="4" w:space="0" w:color="auto"/>
              <w:bottom w:val="single" w:sz="4" w:space="0" w:color="auto"/>
              <w:right w:val="single" w:sz="4" w:space="0" w:color="auto"/>
            </w:tcBorders>
            <w:vAlign w:val="center"/>
          </w:tcPr>
          <w:p w:rsidR="00BB42C3" w14:paraId="7D8A1B4F" w14:textId="77777777">
            <w:pPr>
              <w:spacing w:line="360" w:lineRule="auto"/>
              <w:jc w:val="center"/>
              <w:rPr>
                <w:rFonts w:ascii="宋体" w:hAnsi="宋体"/>
                <w:szCs w:val="21"/>
              </w:rPr>
            </w:pPr>
          </w:p>
        </w:tc>
        <w:tc>
          <w:tcPr>
            <w:tcW w:w="1073" w:type="dxa"/>
            <w:tcBorders>
              <w:top w:val="single" w:sz="4" w:space="0" w:color="auto"/>
              <w:left w:val="single" w:sz="4" w:space="0" w:color="auto"/>
              <w:bottom w:val="single" w:sz="4" w:space="0" w:color="auto"/>
              <w:right w:val="single" w:sz="4" w:space="0" w:color="auto"/>
            </w:tcBorders>
            <w:vAlign w:val="center"/>
          </w:tcPr>
          <w:p w:rsidR="00BB42C3" w14:paraId="3646A826" w14:textId="77777777">
            <w:pPr>
              <w:spacing w:line="360" w:lineRule="auto"/>
              <w:jc w:val="center"/>
              <w:rPr>
                <w:rFonts w:ascii="宋体" w:hAnsi="宋体"/>
                <w:szCs w:val="21"/>
              </w:rPr>
            </w:pPr>
          </w:p>
        </w:tc>
      </w:tr>
      <w:tr w14:paraId="27D983B4" w14:textId="77777777">
        <w:tblPrEx>
          <w:tblW w:w="9286" w:type="dxa"/>
          <w:jc w:val="center"/>
          <w:tblLayout w:type="fixed"/>
          <w:tblLook w:val="04A0"/>
        </w:tblPrEx>
        <w:trPr>
          <w:trHeight w:val="510"/>
          <w:jc w:val="center"/>
        </w:trPr>
        <w:tc>
          <w:tcPr>
            <w:tcW w:w="619" w:type="dxa"/>
            <w:vMerge w:val="restart"/>
            <w:tcBorders>
              <w:top w:val="single" w:sz="4" w:space="0" w:color="auto"/>
              <w:left w:val="single" w:sz="4" w:space="0" w:color="auto"/>
              <w:bottom w:val="single" w:sz="4" w:space="0" w:color="auto"/>
              <w:right w:val="single" w:sz="4" w:space="0" w:color="auto"/>
            </w:tcBorders>
            <w:vAlign w:val="center"/>
          </w:tcPr>
          <w:p w:rsidR="00BB42C3" w14:paraId="5264A2D6" w14:textId="77777777">
            <w:pPr>
              <w:spacing w:line="360" w:lineRule="auto"/>
              <w:jc w:val="center"/>
              <w:rPr>
                <w:rFonts w:ascii="宋体" w:hAnsi="宋体"/>
                <w:szCs w:val="21"/>
              </w:rPr>
            </w:pPr>
          </w:p>
        </w:tc>
        <w:tc>
          <w:tcPr>
            <w:tcW w:w="2012" w:type="dxa"/>
            <w:vMerge w:val="restart"/>
            <w:tcBorders>
              <w:top w:val="single" w:sz="4" w:space="0" w:color="auto"/>
              <w:left w:val="single" w:sz="4" w:space="0" w:color="auto"/>
              <w:bottom w:val="single" w:sz="4" w:space="0" w:color="auto"/>
              <w:right w:val="single" w:sz="4" w:space="0" w:color="auto"/>
            </w:tcBorders>
            <w:vAlign w:val="center"/>
          </w:tcPr>
          <w:p w:rsidR="00BB42C3" w14:paraId="79C7C115" w14:textId="77777777">
            <w:pPr>
              <w:spacing w:line="360" w:lineRule="auto"/>
              <w:jc w:val="center"/>
              <w:rPr>
                <w:rFonts w:ascii="宋体" w:hAnsi="宋体"/>
                <w:szCs w:val="21"/>
              </w:rPr>
            </w:pPr>
          </w:p>
        </w:tc>
        <w:tc>
          <w:tcPr>
            <w:tcW w:w="737" w:type="dxa"/>
            <w:tcBorders>
              <w:top w:val="single" w:sz="4" w:space="0" w:color="auto"/>
              <w:left w:val="single" w:sz="4" w:space="0" w:color="auto"/>
              <w:bottom w:val="single" w:sz="4" w:space="0" w:color="auto"/>
              <w:right w:val="single" w:sz="4" w:space="0" w:color="auto"/>
            </w:tcBorders>
            <w:vAlign w:val="center"/>
          </w:tcPr>
          <w:p w:rsidR="00BB42C3" w14:paraId="7F473E8F" w14:textId="77777777">
            <w:pPr>
              <w:spacing w:line="360" w:lineRule="auto"/>
              <w:jc w:val="center"/>
              <w:rPr>
                <w:rFonts w:ascii="黑体" w:eastAsia="黑体" w:hAnsi="宋体"/>
                <w:szCs w:val="21"/>
              </w:rPr>
            </w:pPr>
            <w:r>
              <w:rPr>
                <w:rFonts w:ascii="黑体" w:eastAsia="黑体" w:hAnsi="宋体" w:hint="eastAsia"/>
                <w:szCs w:val="21"/>
              </w:rPr>
              <w:t>1</w:t>
            </w:r>
          </w:p>
        </w:tc>
        <w:tc>
          <w:tcPr>
            <w:tcW w:w="1122" w:type="dxa"/>
            <w:tcBorders>
              <w:top w:val="single" w:sz="4" w:space="0" w:color="auto"/>
              <w:left w:val="single" w:sz="4" w:space="0" w:color="auto"/>
              <w:bottom w:val="single" w:sz="4" w:space="0" w:color="auto"/>
              <w:right w:val="single" w:sz="4" w:space="0" w:color="auto"/>
            </w:tcBorders>
            <w:vAlign w:val="center"/>
          </w:tcPr>
          <w:p w:rsidR="00BB42C3" w14:paraId="6B37DE92" w14:textId="77777777">
            <w:pPr>
              <w:spacing w:line="360" w:lineRule="auto"/>
              <w:jc w:val="center"/>
              <w:rPr>
                <w:rFonts w:ascii="宋体" w:hAnsi="宋体"/>
                <w:szCs w:val="21"/>
              </w:rPr>
            </w:pPr>
          </w:p>
        </w:tc>
        <w:tc>
          <w:tcPr>
            <w:tcW w:w="1226" w:type="dxa"/>
            <w:tcBorders>
              <w:top w:val="single" w:sz="4" w:space="0" w:color="auto"/>
              <w:left w:val="single" w:sz="4" w:space="0" w:color="auto"/>
              <w:bottom w:val="single" w:sz="4" w:space="0" w:color="auto"/>
              <w:right w:val="single" w:sz="4" w:space="0" w:color="auto"/>
            </w:tcBorders>
            <w:vAlign w:val="center"/>
          </w:tcPr>
          <w:p w:rsidR="00BB42C3" w14:paraId="59627329" w14:textId="77777777">
            <w:pPr>
              <w:spacing w:line="360" w:lineRule="auto"/>
              <w:jc w:val="center"/>
              <w:rPr>
                <w:rFonts w:ascii="宋体" w:hAnsi="宋体"/>
                <w:szCs w:val="21"/>
              </w:rPr>
            </w:pPr>
          </w:p>
        </w:tc>
        <w:tc>
          <w:tcPr>
            <w:tcW w:w="1190" w:type="dxa"/>
            <w:tcBorders>
              <w:top w:val="single" w:sz="4" w:space="0" w:color="auto"/>
              <w:left w:val="single" w:sz="4" w:space="0" w:color="auto"/>
              <w:bottom w:val="single" w:sz="4" w:space="0" w:color="auto"/>
              <w:right w:val="single" w:sz="4" w:space="0" w:color="auto"/>
            </w:tcBorders>
            <w:vAlign w:val="center"/>
          </w:tcPr>
          <w:p w:rsidR="00BB42C3" w14:paraId="30E8C9EE" w14:textId="77777777">
            <w:pPr>
              <w:spacing w:line="360" w:lineRule="auto"/>
              <w:jc w:val="center"/>
              <w:rPr>
                <w:rFonts w:ascii="宋体" w:hAnsi="宋体"/>
                <w:szCs w:val="21"/>
              </w:rPr>
            </w:pPr>
          </w:p>
        </w:tc>
        <w:tc>
          <w:tcPr>
            <w:tcW w:w="1307" w:type="dxa"/>
            <w:tcBorders>
              <w:top w:val="single" w:sz="4" w:space="0" w:color="auto"/>
              <w:left w:val="single" w:sz="4" w:space="0" w:color="auto"/>
              <w:bottom w:val="single" w:sz="4" w:space="0" w:color="auto"/>
              <w:right w:val="single" w:sz="4" w:space="0" w:color="auto"/>
            </w:tcBorders>
            <w:vAlign w:val="center"/>
          </w:tcPr>
          <w:p w:rsidR="00BB42C3" w14:paraId="6D9787B9" w14:textId="77777777">
            <w:pPr>
              <w:spacing w:line="360" w:lineRule="auto"/>
              <w:jc w:val="center"/>
              <w:rPr>
                <w:rFonts w:ascii="宋体" w:hAnsi="宋体"/>
                <w:szCs w:val="21"/>
              </w:rPr>
            </w:pPr>
          </w:p>
        </w:tc>
        <w:tc>
          <w:tcPr>
            <w:tcW w:w="1073" w:type="dxa"/>
            <w:tcBorders>
              <w:top w:val="single" w:sz="4" w:space="0" w:color="auto"/>
              <w:left w:val="single" w:sz="4" w:space="0" w:color="auto"/>
              <w:bottom w:val="single" w:sz="4" w:space="0" w:color="auto"/>
              <w:right w:val="single" w:sz="4" w:space="0" w:color="auto"/>
            </w:tcBorders>
            <w:vAlign w:val="center"/>
          </w:tcPr>
          <w:p w:rsidR="00BB42C3" w14:paraId="693EC35C" w14:textId="77777777">
            <w:pPr>
              <w:spacing w:line="360" w:lineRule="auto"/>
              <w:jc w:val="center"/>
              <w:rPr>
                <w:rFonts w:ascii="宋体" w:hAnsi="宋体"/>
                <w:szCs w:val="21"/>
              </w:rPr>
            </w:pPr>
          </w:p>
        </w:tc>
      </w:tr>
      <w:tr w14:paraId="5902F91B" w14:textId="77777777">
        <w:tblPrEx>
          <w:tblW w:w="9286" w:type="dxa"/>
          <w:jc w:val="center"/>
          <w:tblLayout w:type="fixed"/>
          <w:tblLook w:val="04A0"/>
        </w:tblPrEx>
        <w:trPr>
          <w:trHeight w:val="510"/>
          <w:jc w:val="center"/>
        </w:trPr>
        <w:tc>
          <w:tcPr>
            <w:tcW w:w="619" w:type="dxa"/>
            <w:vMerge/>
            <w:tcBorders>
              <w:top w:val="single" w:sz="4" w:space="0" w:color="auto"/>
              <w:left w:val="single" w:sz="4" w:space="0" w:color="auto"/>
              <w:bottom w:val="single" w:sz="4" w:space="0" w:color="auto"/>
              <w:right w:val="single" w:sz="4" w:space="0" w:color="auto"/>
            </w:tcBorders>
            <w:vAlign w:val="center"/>
          </w:tcPr>
          <w:p w:rsidR="00BB42C3" w14:paraId="5E9E5DB7" w14:textId="77777777">
            <w:pPr>
              <w:widowControl/>
              <w:jc w:val="left"/>
              <w:rPr>
                <w:rFonts w:ascii="宋体" w:hAnsi="宋体"/>
                <w:szCs w:val="21"/>
              </w:rPr>
            </w:pPr>
          </w:p>
        </w:tc>
        <w:tc>
          <w:tcPr>
            <w:tcW w:w="2012" w:type="dxa"/>
            <w:vMerge/>
            <w:tcBorders>
              <w:top w:val="single" w:sz="4" w:space="0" w:color="auto"/>
              <w:left w:val="single" w:sz="4" w:space="0" w:color="auto"/>
              <w:bottom w:val="single" w:sz="4" w:space="0" w:color="auto"/>
              <w:right w:val="single" w:sz="4" w:space="0" w:color="auto"/>
            </w:tcBorders>
            <w:vAlign w:val="center"/>
          </w:tcPr>
          <w:p w:rsidR="00BB42C3" w14:paraId="7C7E20B3" w14:textId="77777777">
            <w:pPr>
              <w:widowControl/>
              <w:jc w:val="left"/>
              <w:rPr>
                <w:rFonts w:ascii="宋体" w:hAnsi="宋体"/>
                <w:szCs w:val="21"/>
              </w:rPr>
            </w:pPr>
          </w:p>
        </w:tc>
        <w:tc>
          <w:tcPr>
            <w:tcW w:w="737" w:type="dxa"/>
            <w:tcBorders>
              <w:top w:val="single" w:sz="4" w:space="0" w:color="auto"/>
              <w:left w:val="single" w:sz="4" w:space="0" w:color="auto"/>
              <w:bottom w:val="single" w:sz="4" w:space="0" w:color="auto"/>
              <w:right w:val="single" w:sz="4" w:space="0" w:color="auto"/>
            </w:tcBorders>
            <w:vAlign w:val="center"/>
          </w:tcPr>
          <w:p w:rsidR="00BB42C3" w14:paraId="0DB97076" w14:textId="77777777">
            <w:pPr>
              <w:spacing w:line="360" w:lineRule="auto"/>
              <w:jc w:val="center"/>
              <w:rPr>
                <w:rFonts w:ascii="黑体" w:eastAsia="黑体" w:hAnsi="宋体"/>
                <w:szCs w:val="21"/>
              </w:rPr>
            </w:pPr>
            <w:r>
              <w:rPr>
                <w:rFonts w:ascii="黑体" w:eastAsia="黑体" w:hAnsi="宋体" w:hint="eastAsia"/>
                <w:szCs w:val="21"/>
              </w:rPr>
              <w:t>2</w:t>
            </w:r>
          </w:p>
        </w:tc>
        <w:tc>
          <w:tcPr>
            <w:tcW w:w="1122" w:type="dxa"/>
            <w:tcBorders>
              <w:top w:val="single" w:sz="4" w:space="0" w:color="auto"/>
              <w:left w:val="single" w:sz="4" w:space="0" w:color="auto"/>
              <w:bottom w:val="single" w:sz="4" w:space="0" w:color="auto"/>
              <w:right w:val="single" w:sz="4" w:space="0" w:color="auto"/>
            </w:tcBorders>
            <w:vAlign w:val="center"/>
          </w:tcPr>
          <w:p w:rsidR="00BB42C3" w14:paraId="1E1C150B" w14:textId="77777777">
            <w:pPr>
              <w:spacing w:line="360" w:lineRule="auto"/>
              <w:jc w:val="center"/>
              <w:rPr>
                <w:rFonts w:ascii="宋体" w:hAnsi="宋体"/>
                <w:szCs w:val="21"/>
              </w:rPr>
            </w:pPr>
          </w:p>
        </w:tc>
        <w:tc>
          <w:tcPr>
            <w:tcW w:w="1226" w:type="dxa"/>
            <w:tcBorders>
              <w:top w:val="single" w:sz="4" w:space="0" w:color="auto"/>
              <w:left w:val="single" w:sz="4" w:space="0" w:color="auto"/>
              <w:bottom w:val="single" w:sz="4" w:space="0" w:color="auto"/>
              <w:right w:val="single" w:sz="4" w:space="0" w:color="auto"/>
            </w:tcBorders>
            <w:vAlign w:val="center"/>
          </w:tcPr>
          <w:p w:rsidR="00BB42C3" w14:paraId="366006FC" w14:textId="77777777">
            <w:pPr>
              <w:spacing w:line="360" w:lineRule="auto"/>
              <w:jc w:val="center"/>
              <w:rPr>
                <w:rFonts w:ascii="宋体" w:hAnsi="宋体"/>
                <w:szCs w:val="21"/>
              </w:rPr>
            </w:pPr>
          </w:p>
        </w:tc>
        <w:tc>
          <w:tcPr>
            <w:tcW w:w="1190" w:type="dxa"/>
            <w:tcBorders>
              <w:top w:val="single" w:sz="4" w:space="0" w:color="auto"/>
              <w:left w:val="single" w:sz="4" w:space="0" w:color="auto"/>
              <w:bottom w:val="single" w:sz="4" w:space="0" w:color="auto"/>
              <w:right w:val="single" w:sz="4" w:space="0" w:color="auto"/>
            </w:tcBorders>
            <w:vAlign w:val="center"/>
          </w:tcPr>
          <w:p w:rsidR="00BB42C3" w14:paraId="1CF8D009" w14:textId="77777777">
            <w:pPr>
              <w:spacing w:line="360" w:lineRule="auto"/>
              <w:jc w:val="center"/>
              <w:rPr>
                <w:rFonts w:ascii="宋体" w:hAnsi="宋体"/>
                <w:szCs w:val="21"/>
              </w:rPr>
            </w:pPr>
          </w:p>
        </w:tc>
        <w:tc>
          <w:tcPr>
            <w:tcW w:w="1307" w:type="dxa"/>
            <w:tcBorders>
              <w:top w:val="single" w:sz="4" w:space="0" w:color="auto"/>
              <w:left w:val="single" w:sz="4" w:space="0" w:color="auto"/>
              <w:bottom w:val="single" w:sz="4" w:space="0" w:color="auto"/>
              <w:right w:val="single" w:sz="4" w:space="0" w:color="auto"/>
            </w:tcBorders>
            <w:vAlign w:val="center"/>
          </w:tcPr>
          <w:p w:rsidR="00BB42C3" w14:paraId="10519E9F" w14:textId="77777777">
            <w:pPr>
              <w:spacing w:line="360" w:lineRule="auto"/>
              <w:jc w:val="center"/>
              <w:rPr>
                <w:rFonts w:ascii="宋体" w:hAnsi="宋体"/>
                <w:szCs w:val="21"/>
              </w:rPr>
            </w:pPr>
          </w:p>
        </w:tc>
        <w:tc>
          <w:tcPr>
            <w:tcW w:w="1073" w:type="dxa"/>
            <w:tcBorders>
              <w:top w:val="single" w:sz="4" w:space="0" w:color="auto"/>
              <w:left w:val="single" w:sz="4" w:space="0" w:color="auto"/>
              <w:bottom w:val="single" w:sz="4" w:space="0" w:color="auto"/>
              <w:right w:val="single" w:sz="4" w:space="0" w:color="auto"/>
            </w:tcBorders>
            <w:vAlign w:val="center"/>
          </w:tcPr>
          <w:p w:rsidR="00BB42C3" w14:paraId="263EF9D4" w14:textId="77777777">
            <w:pPr>
              <w:spacing w:line="360" w:lineRule="auto"/>
              <w:jc w:val="center"/>
              <w:rPr>
                <w:rFonts w:ascii="宋体" w:hAnsi="宋体"/>
                <w:szCs w:val="21"/>
              </w:rPr>
            </w:pPr>
          </w:p>
        </w:tc>
      </w:tr>
      <w:tr w14:paraId="6D121736" w14:textId="77777777">
        <w:tblPrEx>
          <w:tblW w:w="9286" w:type="dxa"/>
          <w:jc w:val="center"/>
          <w:tblLayout w:type="fixed"/>
          <w:tblLook w:val="04A0"/>
        </w:tblPrEx>
        <w:trPr>
          <w:trHeight w:val="510"/>
          <w:jc w:val="center"/>
        </w:trPr>
        <w:tc>
          <w:tcPr>
            <w:tcW w:w="619" w:type="dxa"/>
            <w:vMerge/>
            <w:tcBorders>
              <w:top w:val="single" w:sz="4" w:space="0" w:color="auto"/>
              <w:left w:val="single" w:sz="4" w:space="0" w:color="auto"/>
              <w:bottom w:val="single" w:sz="4" w:space="0" w:color="auto"/>
              <w:right w:val="single" w:sz="4" w:space="0" w:color="auto"/>
            </w:tcBorders>
            <w:vAlign w:val="center"/>
          </w:tcPr>
          <w:p w:rsidR="00BB42C3" w14:paraId="621B5866" w14:textId="77777777">
            <w:pPr>
              <w:widowControl/>
              <w:jc w:val="left"/>
              <w:rPr>
                <w:rFonts w:ascii="宋体" w:hAnsi="宋体"/>
                <w:szCs w:val="21"/>
              </w:rPr>
            </w:pPr>
          </w:p>
        </w:tc>
        <w:tc>
          <w:tcPr>
            <w:tcW w:w="2012" w:type="dxa"/>
            <w:vMerge/>
            <w:tcBorders>
              <w:top w:val="single" w:sz="4" w:space="0" w:color="auto"/>
              <w:left w:val="single" w:sz="4" w:space="0" w:color="auto"/>
              <w:bottom w:val="single" w:sz="4" w:space="0" w:color="auto"/>
              <w:right w:val="single" w:sz="4" w:space="0" w:color="auto"/>
            </w:tcBorders>
            <w:vAlign w:val="center"/>
          </w:tcPr>
          <w:p w:rsidR="00BB42C3" w14:paraId="4E1B27DB" w14:textId="77777777">
            <w:pPr>
              <w:widowControl/>
              <w:jc w:val="left"/>
              <w:rPr>
                <w:rFonts w:ascii="宋体" w:hAnsi="宋体"/>
                <w:szCs w:val="21"/>
              </w:rPr>
            </w:pPr>
          </w:p>
        </w:tc>
        <w:tc>
          <w:tcPr>
            <w:tcW w:w="737" w:type="dxa"/>
            <w:tcBorders>
              <w:top w:val="single" w:sz="4" w:space="0" w:color="auto"/>
              <w:left w:val="single" w:sz="4" w:space="0" w:color="auto"/>
              <w:bottom w:val="single" w:sz="4" w:space="0" w:color="auto"/>
              <w:right w:val="single" w:sz="4" w:space="0" w:color="auto"/>
            </w:tcBorders>
            <w:vAlign w:val="center"/>
          </w:tcPr>
          <w:p w:rsidR="00BB42C3" w14:paraId="02D4DE7E" w14:textId="77777777">
            <w:pPr>
              <w:spacing w:line="360" w:lineRule="auto"/>
              <w:jc w:val="center"/>
              <w:rPr>
                <w:rFonts w:ascii="黑体" w:eastAsia="黑体" w:hAnsi="宋体"/>
                <w:szCs w:val="21"/>
              </w:rPr>
            </w:pPr>
            <w:r>
              <w:rPr>
                <w:rFonts w:ascii="黑体" w:eastAsia="黑体" w:hAnsi="宋体" w:hint="eastAsia"/>
                <w:szCs w:val="21"/>
              </w:rPr>
              <w:t>3</w:t>
            </w:r>
          </w:p>
        </w:tc>
        <w:tc>
          <w:tcPr>
            <w:tcW w:w="1122" w:type="dxa"/>
            <w:tcBorders>
              <w:top w:val="single" w:sz="4" w:space="0" w:color="auto"/>
              <w:left w:val="single" w:sz="4" w:space="0" w:color="auto"/>
              <w:bottom w:val="single" w:sz="4" w:space="0" w:color="auto"/>
              <w:right w:val="single" w:sz="4" w:space="0" w:color="auto"/>
            </w:tcBorders>
            <w:vAlign w:val="center"/>
          </w:tcPr>
          <w:p w:rsidR="00BB42C3" w14:paraId="3B684AC3" w14:textId="77777777">
            <w:pPr>
              <w:spacing w:line="360" w:lineRule="auto"/>
              <w:jc w:val="center"/>
              <w:rPr>
                <w:rFonts w:ascii="宋体" w:hAnsi="宋体"/>
                <w:szCs w:val="21"/>
              </w:rPr>
            </w:pPr>
          </w:p>
        </w:tc>
        <w:tc>
          <w:tcPr>
            <w:tcW w:w="1226" w:type="dxa"/>
            <w:tcBorders>
              <w:top w:val="single" w:sz="4" w:space="0" w:color="auto"/>
              <w:left w:val="single" w:sz="4" w:space="0" w:color="auto"/>
              <w:bottom w:val="single" w:sz="4" w:space="0" w:color="auto"/>
              <w:right w:val="single" w:sz="4" w:space="0" w:color="auto"/>
            </w:tcBorders>
            <w:vAlign w:val="center"/>
          </w:tcPr>
          <w:p w:rsidR="00BB42C3" w14:paraId="2B08DD28" w14:textId="77777777">
            <w:pPr>
              <w:spacing w:line="360" w:lineRule="auto"/>
              <w:jc w:val="center"/>
              <w:rPr>
                <w:rFonts w:ascii="宋体" w:hAnsi="宋体"/>
                <w:szCs w:val="21"/>
              </w:rPr>
            </w:pPr>
          </w:p>
        </w:tc>
        <w:tc>
          <w:tcPr>
            <w:tcW w:w="1190" w:type="dxa"/>
            <w:tcBorders>
              <w:top w:val="single" w:sz="4" w:space="0" w:color="auto"/>
              <w:left w:val="single" w:sz="4" w:space="0" w:color="auto"/>
              <w:bottom w:val="single" w:sz="4" w:space="0" w:color="auto"/>
              <w:right w:val="single" w:sz="4" w:space="0" w:color="auto"/>
            </w:tcBorders>
            <w:vAlign w:val="center"/>
          </w:tcPr>
          <w:p w:rsidR="00BB42C3" w14:paraId="0E19087F" w14:textId="77777777">
            <w:pPr>
              <w:spacing w:line="360" w:lineRule="auto"/>
              <w:jc w:val="center"/>
              <w:rPr>
                <w:rFonts w:ascii="宋体" w:hAnsi="宋体"/>
                <w:szCs w:val="21"/>
              </w:rPr>
            </w:pPr>
          </w:p>
        </w:tc>
        <w:tc>
          <w:tcPr>
            <w:tcW w:w="1307" w:type="dxa"/>
            <w:tcBorders>
              <w:top w:val="single" w:sz="4" w:space="0" w:color="auto"/>
              <w:left w:val="single" w:sz="4" w:space="0" w:color="auto"/>
              <w:bottom w:val="single" w:sz="4" w:space="0" w:color="auto"/>
              <w:right w:val="single" w:sz="4" w:space="0" w:color="auto"/>
            </w:tcBorders>
            <w:vAlign w:val="center"/>
          </w:tcPr>
          <w:p w:rsidR="00BB42C3" w14:paraId="7167B61E" w14:textId="77777777">
            <w:pPr>
              <w:spacing w:line="360" w:lineRule="auto"/>
              <w:jc w:val="center"/>
              <w:rPr>
                <w:rFonts w:ascii="宋体" w:hAnsi="宋体"/>
                <w:szCs w:val="21"/>
              </w:rPr>
            </w:pPr>
          </w:p>
        </w:tc>
        <w:tc>
          <w:tcPr>
            <w:tcW w:w="1073" w:type="dxa"/>
            <w:tcBorders>
              <w:top w:val="single" w:sz="4" w:space="0" w:color="auto"/>
              <w:left w:val="single" w:sz="4" w:space="0" w:color="auto"/>
              <w:bottom w:val="single" w:sz="4" w:space="0" w:color="auto"/>
              <w:right w:val="single" w:sz="4" w:space="0" w:color="auto"/>
            </w:tcBorders>
            <w:vAlign w:val="center"/>
          </w:tcPr>
          <w:p w:rsidR="00BB42C3" w14:paraId="32C28FC4" w14:textId="77777777">
            <w:pPr>
              <w:spacing w:line="360" w:lineRule="auto"/>
              <w:jc w:val="center"/>
              <w:rPr>
                <w:rFonts w:ascii="宋体" w:hAnsi="宋体"/>
                <w:szCs w:val="21"/>
              </w:rPr>
            </w:pPr>
          </w:p>
        </w:tc>
      </w:tr>
      <w:tr w14:paraId="292D51E2" w14:textId="77777777">
        <w:tblPrEx>
          <w:tblW w:w="9286" w:type="dxa"/>
          <w:jc w:val="center"/>
          <w:tblLayout w:type="fixed"/>
          <w:tblLook w:val="04A0"/>
        </w:tblPrEx>
        <w:trPr>
          <w:trHeight w:val="510"/>
          <w:jc w:val="center"/>
        </w:trPr>
        <w:tc>
          <w:tcPr>
            <w:tcW w:w="619" w:type="dxa"/>
            <w:vMerge w:val="restart"/>
            <w:tcBorders>
              <w:top w:val="single" w:sz="4" w:space="0" w:color="auto"/>
              <w:left w:val="single" w:sz="4" w:space="0" w:color="auto"/>
              <w:bottom w:val="single" w:sz="4" w:space="0" w:color="auto"/>
              <w:right w:val="single" w:sz="4" w:space="0" w:color="auto"/>
            </w:tcBorders>
            <w:vAlign w:val="center"/>
          </w:tcPr>
          <w:p w:rsidR="00BB42C3" w14:paraId="6A11579E" w14:textId="77777777">
            <w:pPr>
              <w:spacing w:line="360" w:lineRule="auto"/>
              <w:jc w:val="center"/>
              <w:rPr>
                <w:rFonts w:ascii="宋体" w:hAnsi="宋体"/>
                <w:szCs w:val="21"/>
              </w:rPr>
            </w:pPr>
          </w:p>
        </w:tc>
        <w:tc>
          <w:tcPr>
            <w:tcW w:w="2012" w:type="dxa"/>
            <w:vMerge w:val="restart"/>
            <w:tcBorders>
              <w:top w:val="single" w:sz="4" w:space="0" w:color="auto"/>
              <w:left w:val="single" w:sz="4" w:space="0" w:color="auto"/>
              <w:bottom w:val="single" w:sz="4" w:space="0" w:color="auto"/>
              <w:right w:val="single" w:sz="4" w:space="0" w:color="auto"/>
            </w:tcBorders>
            <w:vAlign w:val="center"/>
          </w:tcPr>
          <w:p w:rsidR="00BB42C3" w14:paraId="365B42E8" w14:textId="77777777">
            <w:pPr>
              <w:spacing w:line="360" w:lineRule="auto"/>
              <w:jc w:val="center"/>
              <w:rPr>
                <w:rFonts w:ascii="宋体" w:hAnsi="宋体"/>
                <w:szCs w:val="21"/>
              </w:rPr>
            </w:pPr>
          </w:p>
        </w:tc>
        <w:tc>
          <w:tcPr>
            <w:tcW w:w="737" w:type="dxa"/>
            <w:tcBorders>
              <w:top w:val="single" w:sz="4" w:space="0" w:color="auto"/>
              <w:left w:val="single" w:sz="4" w:space="0" w:color="auto"/>
              <w:bottom w:val="single" w:sz="4" w:space="0" w:color="auto"/>
              <w:right w:val="single" w:sz="4" w:space="0" w:color="auto"/>
            </w:tcBorders>
            <w:vAlign w:val="center"/>
          </w:tcPr>
          <w:p w:rsidR="00BB42C3" w14:paraId="66229772" w14:textId="77777777">
            <w:pPr>
              <w:spacing w:line="360" w:lineRule="auto"/>
              <w:jc w:val="center"/>
              <w:rPr>
                <w:rFonts w:ascii="黑体" w:eastAsia="黑体" w:hAnsi="宋体"/>
                <w:szCs w:val="21"/>
              </w:rPr>
            </w:pPr>
            <w:r>
              <w:rPr>
                <w:rFonts w:ascii="黑体" w:eastAsia="黑体" w:hAnsi="宋体" w:hint="eastAsia"/>
                <w:szCs w:val="21"/>
              </w:rPr>
              <w:t>1</w:t>
            </w:r>
          </w:p>
        </w:tc>
        <w:tc>
          <w:tcPr>
            <w:tcW w:w="1122" w:type="dxa"/>
            <w:tcBorders>
              <w:top w:val="single" w:sz="4" w:space="0" w:color="auto"/>
              <w:left w:val="single" w:sz="4" w:space="0" w:color="auto"/>
              <w:bottom w:val="single" w:sz="4" w:space="0" w:color="auto"/>
              <w:right w:val="single" w:sz="4" w:space="0" w:color="auto"/>
            </w:tcBorders>
            <w:vAlign w:val="center"/>
          </w:tcPr>
          <w:p w:rsidR="00BB42C3" w14:paraId="5818D019" w14:textId="77777777">
            <w:pPr>
              <w:spacing w:line="360" w:lineRule="auto"/>
              <w:jc w:val="center"/>
              <w:rPr>
                <w:rFonts w:ascii="宋体" w:hAnsi="宋体"/>
                <w:szCs w:val="21"/>
              </w:rPr>
            </w:pPr>
          </w:p>
        </w:tc>
        <w:tc>
          <w:tcPr>
            <w:tcW w:w="1226" w:type="dxa"/>
            <w:tcBorders>
              <w:top w:val="single" w:sz="4" w:space="0" w:color="auto"/>
              <w:left w:val="single" w:sz="4" w:space="0" w:color="auto"/>
              <w:bottom w:val="single" w:sz="4" w:space="0" w:color="auto"/>
              <w:right w:val="single" w:sz="4" w:space="0" w:color="auto"/>
            </w:tcBorders>
            <w:vAlign w:val="center"/>
          </w:tcPr>
          <w:p w:rsidR="00BB42C3" w14:paraId="4AF42733" w14:textId="77777777">
            <w:pPr>
              <w:spacing w:line="360" w:lineRule="auto"/>
              <w:jc w:val="center"/>
              <w:rPr>
                <w:rFonts w:ascii="宋体" w:hAnsi="宋体"/>
                <w:szCs w:val="21"/>
              </w:rPr>
            </w:pPr>
          </w:p>
        </w:tc>
        <w:tc>
          <w:tcPr>
            <w:tcW w:w="1190" w:type="dxa"/>
            <w:tcBorders>
              <w:top w:val="single" w:sz="4" w:space="0" w:color="auto"/>
              <w:left w:val="single" w:sz="4" w:space="0" w:color="auto"/>
              <w:bottom w:val="single" w:sz="4" w:space="0" w:color="auto"/>
              <w:right w:val="single" w:sz="4" w:space="0" w:color="auto"/>
            </w:tcBorders>
            <w:vAlign w:val="center"/>
          </w:tcPr>
          <w:p w:rsidR="00BB42C3" w14:paraId="13909A62" w14:textId="77777777">
            <w:pPr>
              <w:spacing w:line="360" w:lineRule="auto"/>
              <w:jc w:val="center"/>
              <w:rPr>
                <w:rFonts w:ascii="宋体" w:hAnsi="宋体"/>
                <w:szCs w:val="21"/>
              </w:rPr>
            </w:pPr>
          </w:p>
        </w:tc>
        <w:tc>
          <w:tcPr>
            <w:tcW w:w="1307" w:type="dxa"/>
            <w:tcBorders>
              <w:top w:val="single" w:sz="4" w:space="0" w:color="auto"/>
              <w:left w:val="single" w:sz="4" w:space="0" w:color="auto"/>
              <w:bottom w:val="single" w:sz="4" w:space="0" w:color="auto"/>
              <w:right w:val="single" w:sz="4" w:space="0" w:color="auto"/>
            </w:tcBorders>
            <w:vAlign w:val="center"/>
          </w:tcPr>
          <w:p w:rsidR="00BB42C3" w14:paraId="2D7F66B0" w14:textId="77777777">
            <w:pPr>
              <w:spacing w:line="360" w:lineRule="auto"/>
              <w:jc w:val="center"/>
              <w:rPr>
                <w:rFonts w:ascii="宋体" w:hAnsi="宋体"/>
                <w:szCs w:val="21"/>
              </w:rPr>
            </w:pPr>
          </w:p>
        </w:tc>
        <w:tc>
          <w:tcPr>
            <w:tcW w:w="1073" w:type="dxa"/>
            <w:tcBorders>
              <w:top w:val="single" w:sz="4" w:space="0" w:color="auto"/>
              <w:left w:val="single" w:sz="4" w:space="0" w:color="auto"/>
              <w:bottom w:val="single" w:sz="4" w:space="0" w:color="auto"/>
              <w:right w:val="single" w:sz="4" w:space="0" w:color="auto"/>
            </w:tcBorders>
            <w:vAlign w:val="center"/>
          </w:tcPr>
          <w:p w:rsidR="00BB42C3" w14:paraId="0B93338D" w14:textId="77777777">
            <w:pPr>
              <w:spacing w:line="360" w:lineRule="auto"/>
              <w:jc w:val="center"/>
              <w:rPr>
                <w:rFonts w:ascii="宋体" w:hAnsi="宋体"/>
                <w:szCs w:val="21"/>
              </w:rPr>
            </w:pPr>
          </w:p>
        </w:tc>
      </w:tr>
      <w:tr w14:paraId="702DC0CC" w14:textId="77777777">
        <w:tblPrEx>
          <w:tblW w:w="9286" w:type="dxa"/>
          <w:jc w:val="center"/>
          <w:tblLayout w:type="fixed"/>
          <w:tblLook w:val="04A0"/>
        </w:tblPrEx>
        <w:trPr>
          <w:trHeight w:val="510"/>
          <w:jc w:val="center"/>
        </w:trPr>
        <w:tc>
          <w:tcPr>
            <w:tcW w:w="619" w:type="dxa"/>
            <w:vMerge/>
            <w:tcBorders>
              <w:top w:val="single" w:sz="4" w:space="0" w:color="auto"/>
              <w:left w:val="single" w:sz="4" w:space="0" w:color="auto"/>
              <w:bottom w:val="single" w:sz="4" w:space="0" w:color="auto"/>
              <w:right w:val="single" w:sz="4" w:space="0" w:color="auto"/>
            </w:tcBorders>
            <w:vAlign w:val="center"/>
          </w:tcPr>
          <w:p w:rsidR="00BB42C3" w14:paraId="4AAB24A4" w14:textId="77777777">
            <w:pPr>
              <w:widowControl/>
              <w:jc w:val="left"/>
              <w:rPr>
                <w:rFonts w:ascii="宋体" w:hAnsi="宋体"/>
                <w:szCs w:val="21"/>
              </w:rPr>
            </w:pPr>
          </w:p>
        </w:tc>
        <w:tc>
          <w:tcPr>
            <w:tcW w:w="2012" w:type="dxa"/>
            <w:vMerge/>
            <w:tcBorders>
              <w:top w:val="single" w:sz="4" w:space="0" w:color="auto"/>
              <w:left w:val="single" w:sz="4" w:space="0" w:color="auto"/>
              <w:bottom w:val="single" w:sz="4" w:space="0" w:color="auto"/>
              <w:right w:val="single" w:sz="4" w:space="0" w:color="auto"/>
            </w:tcBorders>
            <w:vAlign w:val="center"/>
          </w:tcPr>
          <w:p w:rsidR="00BB42C3" w14:paraId="22A983BE" w14:textId="77777777">
            <w:pPr>
              <w:widowControl/>
              <w:jc w:val="left"/>
              <w:rPr>
                <w:rFonts w:ascii="宋体" w:hAnsi="宋体"/>
                <w:szCs w:val="21"/>
              </w:rPr>
            </w:pPr>
          </w:p>
        </w:tc>
        <w:tc>
          <w:tcPr>
            <w:tcW w:w="737" w:type="dxa"/>
            <w:tcBorders>
              <w:top w:val="single" w:sz="4" w:space="0" w:color="auto"/>
              <w:left w:val="single" w:sz="4" w:space="0" w:color="auto"/>
              <w:bottom w:val="single" w:sz="4" w:space="0" w:color="auto"/>
              <w:right w:val="single" w:sz="4" w:space="0" w:color="auto"/>
            </w:tcBorders>
            <w:vAlign w:val="center"/>
          </w:tcPr>
          <w:p w:rsidR="00BB42C3" w14:paraId="5C2FD388" w14:textId="77777777">
            <w:pPr>
              <w:spacing w:line="360" w:lineRule="auto"/>
              <w:jc w:val="center"/>
              <w:rPr>
                <w:rFonts w:ascii="黑体" w:eastAsia="黑体" w:hAnsi="宋体"/>
                <w:szCs w:val="21"/>
              </w:rPr>
            </w:pPr>
            <w:r>
              <w:rPr>
                <w:rFonts w:ascii="黑体" w:eastAsia="黑体" w:hAnsi="宋体" w:hint="eastAsia"/>
                <w:szCs w:val="21"/>
              </w:rPr>
              <w:t>2</w:t>
            </w:r>
          </w:p>
        </w:tc>
        <w:tc>
          <w:tcPr>
            <w:tcW w:w="1122" w:type="dxa"/>
            <w:tcBorders>
              <w:top w:val="single" w:sz="4" w:space="0" w:color="auto"/>
              <w:left w:val="single" w:sz="4" w:space="0" w:color="auto"/>
              <w:bottom w:val="single" w:sz="4" w:space="0" w:color="auto"/>
              <w:right w:val="single" w:sz="4" w:space="0" w:color="auto"/>
            </w:tcBorders>
            <w:vAlign w:val="center"/>
          </w:tcPr>
          <w:p w:rsidR="00BB42C3" w14:paraId="31D2FB7F" w14:textId="77777777">
            <w:pPr>
              <w:spacing w:line="360" w:lineRule="auto"/>
              <w:jc w:val="center"/>
              <w:rPr>
                <w:rFonts w:ascii="宋体" w:hAnsi="宋体"/>
                <w:szCs w:val="21"/>
              </w:rPr>
            </w:pPr>
          </w:p>
        </w:tc>
        <w:tc>
          <w:tcPr>
            <w:tcW w:w="1226" w:type="dxa"/>
            <w:tcBorders>
              <w:top w:val="single" w:sz="4" w:space="0" w:color="auto"/>
              <w:left w:val="single" w:sz="4" w:space="0" w:color="auto"/>
              <w:bottom w:val="single" w:sz="4" w:space="0" w:color="auto"/>
              <w:right w:val="single" w:sz="4" w:space="0" w:color="auto"/>
            </w:tcBorders>
            <w:vAlign w:val="center"/>
          </w:tcPr>
          <w:p w:rsidR="00BB42C3" w14:paraId="060710FB" w14:textId="77777777">
            <w:pPr>
              <w:spacing w:line="360" w:lineRule="auto"/>
              <w:jc w:val="center"/>
              <w:rPr>
                <w:rFonts w:ascii="宋体" w:hAnsi="宋体"/>
                <w:szCs w:val="21"/>
              </w:rPr>
            </w:pPr>
          </w:p>
        </w:tc>
        <w:tc>
          <w:tcPr>
            <w:tcW w:w="1190" w:type="dxa"/>
            <w:tcBorders>
              <w:top w:val="single" w:sz="4" w:space="0" w:color="auto"/>
              <w:left w:val="single" w:sz="4" w:space="0" w:color="auto"/>
              <w:bottom w:val="single" w:sz="4" w:space="0" w:color="auto"/>
              <w:right w:val="single" w:sz="4" w:space="0" w:color="auto"/>
            </w:tcBorders>
            <w:vAlign w:val="center"/>
          </w:tcPr>
          <w:p w:rsidR="00BB42C3" w14:paraId="5823187E" w14:textId="77777777">
            <w:pPr>
              <w:spacing w:line="360" w:lineRule="auto"/>
              <w:jc w:val="center"/>
              <w:rPr>
                <w:rFonts w:ascii="宋体" w:hAnsi="宋体"/>
                <w:szCs w:val="21"/>
              </w:rPr>
            </w:pPr>
          </w:p>
        </w:tc>
        <w:tc>
          <w:tcPr>
            <w:tcW w:w="1307" w:type="dxa"/>
            <w:tcBorders>
              <w:top w:val="single" w:sz="4" w:space="0" w:color="auto"/>
              <w:left w:val="single" w:sz="4" w:space="0" w:color="auto"/>
              <w:bottom w:val="single" w:sz="4" w:space="0" w:color="auto"/>
              <w:right w:val="single" w:sz="4" w:space="0" w:color="auto"/>
            </w:tcBorders>
            <w:vAlign w:val="center"/>
          </w:tcPr>
          <w:p w:rsidR="00BB42C3" w14:paraId="556F7329" w14:textId="77777777">
            <w:pPr>
              <w:spacing w:line="360" w:lineRule="auto"/>
              <w:jc w:val="center"/>
              <w:rPr>
                <w:rFonts w:ascii="宋体" w:hAnsi="宋体"/>
                <w:szCs w:val="21"/>
              </w:rPr>
            </w:pPr>
          </w:p>
        </w:tc>
        <w:tc>
          <w:tcPr>
            <w:tcW w:w="1073" w:type="dxa"/>
            <w:tcBorders>
              <w:top w:val="single" w:sz="4" w:space="0" w:color="auto"/>
              <w:left w:val="single" w:sz="4" w:space="0" w:color="auto"/>
              <w:bottom w:val="single" w:sz="4" w:space="0" w:color="auto"/>
              <w:right w:val="single" w:sz="4" w:space="0" w:color="auto"/>
            </w:tcBorders>
            <w:vAlign w:val="center"/>
          </w:tcPr>
          <w:p w:rsidR="00BB42C3" w14:paraId="2FA1E07C" w14:textId="77777777">
            <w:pPr>
              <w:spacing w:line="360" w:lineRule="auto"/>
              <w:jc w:val="center"/>
              <w:rPr>
                <w:rFonts w:ascii="宋体" w:hAnsi="宋体"/>
                <w:szCs w:val="21"/>
              </w:rPr>
            </w:pPr>
          </w:p>
        </w:tc>
      </w:tr>
      <w:tr w14:paraId="6F4FBC06" w14:textId="77777777">
        <w:tblPrEx>
          <w:tblW w:w="9286" w:type="dxa"/>
          <w:jc w:val="center"/>
          <w:tblLayout w:type="fixed"/>
          <w:tblLook w:val="04A0"/>
        </w:tblPrEx>
        <w:trPr>
          <w:trHeight w:val="510"/>
          <w:jc w:val="center"/>
        </w:trPr>
        <w:tc>
          <w:tcPr>
            <w:tcW w:w="619" w:type="dxa"/>
            <w:vMerge/>
            <w:tcBorders>
              <w:top w:val="single" w:sz="4" w:space="0" w:color="auto"/>
              <w:left w:val="single" w:sz="4" w:space="0" w:color="auto"/>
              <w:bottom w:val="single" w:sz="4" w:space="0" w:color="auto"/>
              <w:right w:val="single" w:sz="4" w:space="0" w:color="auto"/>
            </w:tcBorders>
            <w:vAlign w:val="center"/>
          </w:tcPr>
          <w:p w:rsidR="00BB42C3" w14:paraId="264A4474" w14:textId="77777777">
            <w:pPr>
              <w:widowControl/>
              <w:jc w:val="left"/>
              <w:rPr>
                <w:rFonts w:ascii="宋体" w:hAnsi="宋体"/>
                <w:szCs w:val="21"/>
              </w:rPr>
            </w:pPr>
          </w:p>
        </w:tc>
        <w:tc>
          <w:tcPr>
            <w:tcW w:w="2012" w:type="dxa"/>
            <w:vMerge/>
            <w:tcBorders>
              <w:top w:val="single" w:sz="4" w:space="0" w:color="auto"/>
              <w:left w:val="single" w:sz="4" w:space="0" w:color="auto"/>
              <w:bottom w:val="single" w:sz="4" w:space="0" w:color="auto"/>
              <w:right w:val="single" w:sz="4" w:space="0" w:color="auto"/>
            </w:tcBorders>
            <w:vAlign w:val="center"/>
          </w:tcPr>
          <w:p w:rsidR="00BB42C3" w14:paraId="0A30D0D0" w14:textId="77777777">
            <w:pPr>
              <w:widowControl/>
              <w:jc w:val="left"/>
              <w:rPr>
                <w:rFonts w:ascii="宋体" w:hAnsi="宋体"/>
                <w:szCs w:val="21"/>
              </w:rPr>
            </w:pPr>
          </w:p>
        </w:tc>
        <w:tc>
          <w:tcPr>
            <w:tcW w:w="737" w:type="dxa"/>
            <w:tcBorders>
              <w:top w:val="single" w:sz="4" w:space="0" w:color="auto"/>
              <w:left w:val="single" w:sz="4" w:space="0" w:color="auto"/>
              <w:bottom w:val="single" w:sz="4" w:space="0" w:color="auto"/>
              <w:right w:val="single" w:sz="4" w:space="0" w:color="auto"/>
            </w:tcBorders>
            <w:vAlign w:val="center"/>
          </w:tcPr>
          <w:p w:rsidR="00BB42C3" w14:paraId="0DC777A9" w14:textId="77777777">
            <w:pPr>
              <w:spacing w:line="360" w:lineRule="auto"/>
              <w:jc w:val="center"/>
              <w:rPr>
                <w:rFonts w:ascii="黑体" w:eastAsia="黑体" w:hAnsi="宋体"/>
                <w:szCs w:val="21"/>
              </w:rPr>
            </w:pPr>
            <w:r>
              <w:rPr>
                <w:rFonts w:ascii="黑体" w:eastAsia="黑体" w:hAnsi="宋体" w:hint="eastAsia"/>
                <w:szCs w:val="21"/>
              </w:rPr>
              <w:t>3</w:t>
            </w:r>
          </w:p>
        </w:tc>
        <w:tc>
          <w:tcPr>
            <w:tcW w:w="1122" w:type="dxa"/>
            <w:tcBorders>
              <w:top w:val="single" w:sz="4" w:space="0" w:color="auto"/>
              <w:left w:val="single" w:sz="4" w:space="0" w:color="auto"/>
              <w:bottom w:val="single" w:sz="4" w:space="0" w:color="auto"/>
              <w:right w:val="single" w:sz="4" w:space="0" w:color="auto"/>
            </w:tcBorders>
            <w:vAlign w:val="center"/>
          </w:tcPr>
          <w:p w:rsidR="00BB42C3" w14:paraId="3846356F" w14:textId="77777777">
            <w:pPr>
              <w:spacing w:line="360" w:lineRule="auto"/>
              <w:jc w:val="center"/>
              <w:rPr>
                <w:rFonts w:ascii="宋体" w:hAnsi="宋体"/>
                <w:szCs w:val="21"/>
              </w:rPr>
            </w:pPr>
          </w:p>
        </w:tc>
        <w:tc>
          <w:tcPr>
            <w:tcW w:w="1226" w:type="dxa"/>
            <w:tcBorders>
              <w:top w:val="single" w:sz="4" w:space="0" w:color="auto"/>
              <w:left w:val="single" w:sz="4" w:space="0" w:color="auto"/>
              <w:bottom w:val="single" w:sz="4" w:space="0" w:color="auto"/>
              <w:right w:val="single" w:sz="4" w:space="0" w:color="auto"/>
            </w:tcBorders>
            <w:vAlign w:val="center"/>
          </w:tcPr>
          <w:p w:rsidR="00BB42C3" w14:paraId="787CAF26" w14:textId="77777777">
            <w:pPr>
              <w:spacing w:line="360" w:lineRule="auto"/>
              <w:jc w:val="center"/>
              <w:rPr>
                <w:rFonts w:ascii="宋体" w:hAnsi="宋体"/>
                <w:szCs w:val="21"/>
              </w:rPr>
            </w:pPr>
          </w:p>
        </w:tc>
        <w:tc>
          <w:tcPr>
            <w:tcW w:w="1190" w:type="dxa"/>
            <w:tcBorders>
              <w:top w:val="single" w:sz="4" w:space="0" w:color="auto"/>
              <w:left w:val="single" w:sz="4" w:space="0" w:color="auto"/>
              <w:bottom w:val="single" w:sz="4" w:space="0" w:color="auto"/>
              <w:right w:val="single" w:sz="4" w:space="0" w:color="auto"/>
            </w:tcBorders>
            <w:vAlign w:val="center"/>
          </w:tcPr>
          <w:p w:rsidR="00BB42C3" w14:paraId="62583E1D" w14:textId="77777777">
            <w:pPr>
              <w:spacing w:line="360" w:lineRule="auto"/>
              <w:jc w:val="center"/>
              <w:rPr>
                <w:rFonts w:ascii="宋体" w:hAnsi="宋体"/>
                <w:szCs w:val="21"/>
              </w:rPr>
            </w:pPr>
          </w:p>
        </w:tc>
        <w:tc>
          <w:tcPr>
            <w:tcW w:w="1307" w:type="dxa"/>
            <w:tcBorders>
              <w:top w:val="single" w:sz="4" w:space="0" w:color="auto"/>
              <w:left w:val="single" w:sz="4" w:space="0" w:color="auto"/>
              <w:bottom w:val="single" w:sz="4" w:space="0" w:color="auto"/>
              <w:right w:val="single" w:sz="4" w:space="0" w:color="auto"/>
            </w:tcBorders>
            <w:vAlign w:val="center"/>
          </w:tcPr>
          <w:p w:rsidR="00BB42C3" w14:paraId="6E53BB5E" w14:textId="77777777">
            <w:pPr>
              <w:spacing w:line="360" w:lineRule="auto"/>
              <w:jc w:val="center"/>
              <w:rPr>
                <w:rFonts w:ascii="宋体" w:hAnsi="宋体"/>
                <w:szCs w:val="21"/>
              </w:rPr>
            </w:pPr>
          </w:p>
        </w:tc>
        <w:tc>
          <w:tcPr>
            <w:tcW w:w="1073" w:type="dxa"/>
            <w:tcBorders>
              <w:top w:val="single" w:sz="4" w:space="0" w:color="auto"/>
              <w:left w:val="single" w:sz="4" w:space="0" w:color="auto"/>
              <w:bottom w:val="single" w:sz="4" w:space="0" w:color="auto"/>
              <w:right w:val="single" w:sz="4" w:space="0" w:color="auto"/>
            </w:tcBorders>
            <w:vAlign w:val="center"/>
          </w:tcPr>
          <w:p w:rsidR="00BB42C3" w14:paraId="1D480760" w14:textId="77777777">
            <w:pPr>
              <w:spacing w:line="360" w:lineRule="auto"/>
              <w:jc w:val="center"/>
              <w:rPr>
                <w:rFonts w:ascii="宋体" w:hAnsi="宋体"/>
                <w:szCs w:val="21"/>
              </w:rPr>
            </w:pPr>
          </w:p>
        </w:tc>
      </w:tr>
      <w:tr w14:paraId="3FF90075" w14:textId="77777777">
        <w:tblPrEx>
          <w:tblW w:w="9286" w:type="dxa"/>
          <w:jc w:val="center"/>
          <w:tblLayout w:type="fixed"/>
          <w:tblLook w:val="04A0"/>
        </w:tblPrEx>
        <w:trPr>
          <w:trHeight w:val="510"/>
          <w:jc w:val="center"/>
        </w:trPr>
        <w:tc>
          <w:tcPr>
            <w:tcW w:w="619" w:type="dxa"/>
            <w:vMerge w:val="restart"/>
            <w:tcBorders>
              <w:top w:val="single" w:sz="4" w:space="0" w:color="auto"/>
              <w:left w:val="single" w:sz="4" w:space="0" w:color="auto"/>
              <w:bottom w:val="single" w:sz="4" w:space="0" w:color="auto"/>
              <w:right w:val="single" w:sz="4" w:space="0" w:color="auto"/>
            </w:tcBorders>
            <w:vAlign w:val="center"/>
          </w:tcPr>
          <w:p w:rsidR="00BB42C3" w14:paraId="60ED1D53" w14:textId="77777777">
            <w:pPr>
              <w:spacing w:line="360" w:lineRule="auto"/>
              <w:jc w:val="center"/>
              <w:rPr>
                <w:rFonts w:ascii="宋体" w:hAnsi="宋体"/>
                <w:szCs w:val="21"/>
              </w:rPr>
            </w:pPr>
          </w:p>
        </w:tc>
        <w:tc>
          <w:tcPr>
            <w:tcW w:w="2012" w:type="dxa"/>
            <w:vMerge w:val="restart"/>
            <w:tcBorders>
              <w:top w:val="single" w:sz="4" w:space="0" w:color="auto"/>
              <w:left w:val="single" w:sz="4" w:space="0" w:color="auto"/>
              <w:bottom w:val="single" w:sz="4" w:space="0" w:color="auto"/>
              <w:right w:val="single" w:sz="4" w:space="0" w:color="auto"/>
            </w:tcBorders>
            <w:vAlign w:val="center"/>
          </w:tcPr>
          <w:p w:rsidR="00BB42C3" w14:paraId="038AEFC5" w14:textId="77777777">
            <w:pPr>
              <w:spacing w:line="360" w:lineRule="auto"/>
              <w:jc w:val="center"/>
              <w:rPr>
                <w:rFonts w:ascii="宋体" w:hAnsi="宋体"/>
                <w:szCs w:val="21"/>
              </w:rPr>
            </w:pPr>
          </w:p>
        </w:tc>
        <w:tc>
          <w:tcPr>
            <w:tcW w:w="737" w:type="dxa"/>
            <w:tcBorders>
              <w:top w:val="single" w:sz="4" w:space="0" w:color="auto"/>
              <w:left w:val="single" w:sz="4" w:space="0" w:color="auto"/>
              <w:bottom w:val="single" w:sz="4" w:space="0" w:color="auto"/>
              <w:right w:val="single" w:sz="4" w:space="0" w:color="auto"/>
            </w:tcBorders>
            <w:vAlign w:val="center"/>
          </w:tcPr>
          <w:p w:rsidR="00BB42C3" w14:paraId="041CFA4A" w14:textId="77777777">
            <w:pPr>
              <w:spacing w:line="360" w:lineRule="auto"/>
              <w:jc w:val="center"/>
              <w:rPr>
                <w:rFonts w:ascii="黑体" w:eastAsia="黑体" w:hAnsi="宋体"/>
                <w:szCs w:val="21"/>
              </w:rPr>
            </w:pPr>
            <w:r>
              <w:rPr>
                <w:rFonts w:ascii="黑体" w:eastAsia="黑体" w:hAnsi="宋体" w:hint="eastAsia"/>
                <w:szCs w:val="21"/>
              </w:rPr>
              <w:t>1</w:t>
            </w:r>
          </w:p>
        </w:tc>
        <w:tc>
          <w:tcPr>
            <w:tcW w:w="1122" w:type="dxa"/>
            <w:tcBorders>
              <w:top w:val="single" w:sz="4" w:space="0" w:color="auto"/>
              <w:left w:val="single" w:sz="4" w:space="0" w:color="auto"/>
              <w:bottom w:val="single" w:sz="4" w:space="0" w:color="auto"/>
              <w:right w:val="single" w:sz="4" w:space="0" w:color="auto"/>
            </w:tcBorders>
            <w:vAlign w:val="center"/>
          </w:tcPr>
          <w:p w:rsidR="00BB42C3" w14:paraId="66BA9251" w14:textId="77777777">
            <w:pPr>
              <w:spacing w:line="360" w:lineRule="auto"/>
              <w:jc w:val="center"/>
              <w:rPr>
                <w:rFonts w:ascii="宋体" w:hAnsi="宋体"/>
                <w:szCs w:val="21"/>
              </w:rPr>
            </w:pPr>
          </w:p>
        </w:tc>
        <w:tc>
          <w:tcPr>
            <w:tcW w:w="1226" w:type="dxa"/>
            <w:tcBorders>
              <w:top w:val="single" w:sz="4" w:space="0" w:color="auto"/>
              <w:left w:val="single" w:sz="4" w:space="0" w:color="auto"/>
              <w:bottom w:val="single" w:sz="4" w:space="0" w:color="auto"/>
              <w:right w:val="single" w:sz="4" w:space="0" w:color="auto"/>
            </w:tcBorders>
            <w:vAlign w:val="center"/>
          </w:tcPr>
          <w:p w:rsidR="00BB42C3" w14:paraId="1E8C186D" w14:textId="77777777">
            <w:pPr>
              <w:spacing w:line="360" w:lineRule="auto"/>
              <w:jc w:val="center"/>
              <w:rPr>
                <w:rFonts w:ascii="宋体" w:hAnsi="宋体"/>
                <w:szCs w:val="21"/>
              </w:rPr>
            </w:pPr>
          </w:p>
        </w:tc>
        <w:tc>
          <w:tcPr>
            <w:tcW w:w="1190" w:type="dxa"/>
            <w:tcBorders>
              <w:top w:val="single" w:sz="4" w:space="0" w:color="auto"/>
              <w:left w:val="single" w:sz="4" w:space="0" w:color="auto"/>
              <w:bottom w:val="single" w:sz="4" w:space="0" w:color="auto"/>
              <w:right w:val="single" w:sz="4" w:space="0" w:color="auto"/>
            </w:tcBorders>
            <w:vAlign w:val="center"/>
          </w:tcPr>
          <w:p w:rsidR="00BB42C3" w14:paraId="7F91CFC1" w14:textId="77777777">
            <w:pPr>
              <w:spacing w:line="360" w:lineRule="auto"/>
              <w:jc w:val="center"/>
              <w:rPr>
                <w:rFonts w:ascii="宋体" w:hAnsi="宋体"/>
                <w:szCs w:val="21"/>
              </w:rPr>
            </w:pPr>
          </w:p>
        </w:tc>
        <w:tc>
          <w:tcPr>
            <w:tcW w:w="1307" w:type="dxa"/>
            <w:tcBorders>
              <w:top w:val="single" w:sz="4" w:space="0" w:color="auto"/>
              <w:left w:val="single" w:sz="4" w:space="0" w:color="auto"/>
              <w:bottom w:val="single" w:sz="4" w:space="0" w:color="auto"/>
              <w:right w:val="single" w:sz="4" w:space="0" w:color="auto"/>
            </w:tcBorders>
            <w:vAlign w:val="center"/>
          </w:tcPr>
          <w:p w:rsidR="00BB42C3" w14:paraId="17DC2E3B" w14:textId="77777777">
            <w:pPr>
              <w:spacing w:line="360" w:lineRule="auto"/>
              <w:jc w:val="center"/>
              <w:rPr>
                <w:rFonts w:ascii="宋体" w:hAnsi="宋体"/>
                <w:szCs w:val="21"/>
              </w:rPr>
            </w:pPr>
          </w:p>
        </w:tc>
        <w:tc>
          <w:tcPr>
            <w:tcW w:w="1073" w:type="dxa"/>
            <w:tcBorders>
              <w:top w:val="single" w:sz="4" w:space="0" w:color="auto"/>
              <w:left w:val="single" w:sz="4" w:space="0" w:color="auto"/>
              <w:bottom w:val="single" w:sz="4" w:space="0" w:color="auto"/>
              <w:right w:val="single" w:sz="4" w:space="0" w:color="auto"/>
            </w:tcBorders>
            <w:vAlign w:val="center"/>
          </w:tcPr>
          <w:p w:rsidR="00BB42C3" w14:paraId="74E63E82" w14:textId="77777777">
            <w:pPr>
              <w:spacing w:line="360" w:lineRule="auto"/>
              <w:jc w:val="center"/>
              <w:rPr>
                <w:rFonts w:ascii="宋体" w:hAnsi="宋体"/>
                <w:szCs w:val="21"/>
              </w:rPr>
            </w:pPr>
          </w:p>
        </w:tc>
      </w:tr>
      <w:tr w14:paraId="45A9D0D2" w14:textId="77777777">
        <w:tblPrEx>
          <w:tblW w:w="9286" w:type="dxa"/>
          <w:jc w:val="center"/>
          <w:tblLayout w:type="fixed"/>
          <w:tblLook w:val="04A0"/>
        </w:tblPrEx>
        <w:trPr>
          <w:trHeight w:val="510"/>
          <w:jc w:val="center"/>
        </w:trPr>
        <w:tc>
          <w:tcPr>
            <w:tcW w:w="619" w:type="dxa"/>
            <w:vMerge/>
            <w:tcBorders>
              <w:top w:val="single" w:sz="4" w:space="0" w:color="auto"/>
              <w:left w:val="single" w:sz="4" w:space="0" w:color="auto"/>
              <w:bottom w:val="single" w:sz="4" w:space="0" w:color="auto"/>
              <w:right w:val="single" w:sz="4" w:space="0" w:color="auto"/>
            </w:tcBorders>
            <w:vAlign w:val="center"/>
          </w:tcPr>
          <w:p w:rsidR="00BB42C3" w14:paraId="4E934C77" w14:textId="77777777">
            <w:pPr>
              <w:widowControl/>
              <w:jc w:val="left"/>
              <w:rPr>
                <w:rFonts w:ascii="宋体" w:hAnsi="宋体"/>
                <w:szCs w:val="21"/>
              </w:rPr>
            </w:pPr>
          </w:p>
        </w:tc>
        <w:tc>
          <w:tcPr>
            <w:tcW w:w="2012" w:type="dxa"/>
            <w:vMerge/>
            <w:tcBorders>
              <w:top w:val="single" w:sz="4" w:space="0" w:color="auto"/>
              <w:left w:val="single" w:sz="4" w:space="0" w:color="auto"/>
              <w:bottom w:val="single" w:sz="4" w:space="0" w:color="auto"/>
              <w:right w:val="single" w:sz="4" w:space="0" w:color="auto"/>
            </w:tcBorders>
            <w:vAlign w:val="center"/>
          </w:tcPr>
          <w:p w:rsidR="00BB42C3" w14:paraId="03E94168" w14:textId="77777777">
            <w:pPr>
              <w:widowControl/>
              <w:jc w:val="left"/>
              <w:rPr>
                <w:rFonts w:ascii="宋体" w:hAnsi="宋体"/>
                <w:szCs w:val="21"/>
              </w:rPr>
            </w:pPr>
          </w:p>
        </w:tc>
        <w:tc>
          <w:tcPr>
            <w:tcW w:w="737" w:type="dxa"/>
            <w:tcBorders>
              <w:top w:val="single" w:sz="4" w:space="0" w:color="auto"/>
              <w:left w:val="single" w:sz="4" w:space="0" w:color="auto"/>
              <w:bottom w:val="single" w:sz="4" w:space="0" w:color="auto"/>
              <w:right w:val="single" w:sz="4" w:space="0" w:color="auto"/>
            </w:tcBorders>
            <w:vAlign w:val="center"/>
          </w:tcPr>
          <w:p w:rsidR="00BB42C3" w14:paraId="267EF3E5" w14:textId="77777777">
            <w:pPr>
              <w:spacing w:line="360" w:lineRule="auto"/>
              <w:jc w:val="center"/>
              <w:rPr>
                <w:rFonts w:ascii="黑体" w:eastAsia="黑体" w:hAnsi="宋体"/>
                <w:szCs w:val="21"/>
              </w:rPr>
            </w:pPr>
            <w:r>
              <w:rPr>
                <w:rFonts w:ascii="黑体" w:eastAsia="黑体" w:hAnsi="宋体" w:hint="eastAsia"/>
                <w:szCs w:val="21"/>
              </w:rPr>
              <w:t>2</w:t>
            </w:r>
          </w:p>
        </w:tc>
        <w:tc>
          <w:tcPr>
            <w:tcW w:w="1122" w:type="dxa"/>
            <w:tcBorders>
              <w:top w:val="single" w:sz="4" w:space="0" w:color="auto"/>
              <w:left w:val="single" w:sz="4" w:space="0" w:color="auto"/>
              <w:bottom w:val="single" w:sz="4" w:space="0" w:color="auto"/>
              <w:right w:val="single" w:sz="4" w:space="0" w:color="auto"/>
            </w:tcBorders>
            <w:vAlign w:val="center"/>
          </w:tcPr>
          <w:p w:rsidR="00BB42C3" w14:paraId="6F5F6C1C" w14:textId="77777777">
            <w:pPr>
              <w:spacing w:line="360" w:lineRule="auto"/>
              <w:jc w:val="center"/>
              <w:rPr>
                <w:rFonts w:ascii="宋体" w:hAnsi="宋体"/>
                <w:szCs w:val="21"/>
              </w:rPr>
            </w:pPr>
          </w:p>
        </w:tc>
        <w:tc>
          <w:tcPr>
            <w:tcW w:w="1226" w:type="dxa"/>
            <w:tcBorders>
              <w:top w:val="single" w:sz="4" w:space="0" w:color="auto"/>
              <w:left w:val="single" w:sz="4" w:space="0" w:color="auto"/>
              <w:bottom w:val="single" w:sz="4" w:space="0" w:color="auto"/>
              <w:right w:val="single" w:sz="4" w:space="0" w:color="auto"/>
            </w:tcBorders>
            <w:vAlign w:val="center"/>
          </w:tcPr>
          <w:p w:rsidR="00BB42C3" w14:paraId="3AC358CC" w14:textId="77777777">
            <w:pPr>
              <w:spacing w:line="360" w:lineRule="auto"/>
              <w:jc w:val="center"/>
              <w:rPr>
                <w:rFonts w:ascii="宋体" w:hAnsi="宋体"/>
                <w:szCs w:val="21"/>
              </w:rPr>
            </w:pPr>
          </w:p>
        </w:tc>
        <w:tc>
          <w:tcPr>
            <w:tcW w:w="1190" w:type="dxa"/>
            <w:tcBorders>
              <w:top w:val="single" w:sz="4" w:space="0" w:color="auto"/>
              <w:left w:val="single" w:sz="4" w:space="0" w:color="auto"/>
              <w:bottom w:val="single" w:sz="4" w:space="0" w:color="auto"/>
              <w:right w:val="single" w:sz="4" w:space="0" w:color="auto"/>
            </w:tcBorders>
            <w:vAlign w:val="center"/>
          </w:tcPr>
          <w:p w:rsidR="00BB42C3" w14:paraId="73324FDD" w14:textId="77777777">
            <w:pPr>
              <w:spacing w:line="360" w:lineRule="auto"/>
              <w:jc w:val="center"/>
              <w:rPr>
                <w:rFonts w:ascii="宋体" w:hAnsi="宋体"/>
                <w:szCs w:val="21"/>
              </w:rPr>
            </w:pPr>
          </w:p>
        </w:tc>
        <w:tc>
          <w:tcPr>
            <w:tcW w:w="1307" w:type="dxa"/>
            <w:tcBorders>
              <w:top w:val="single" w:sz="4" w:space="0" w:color="auto"/>
              <w:left w:val="single" w:sz="4" w:space="0" w:color="auto"/>
              <w:bottom w:val="single" w:sz="4" w:space="0" w:color="auto"/>
              <w:right w:val="single" w:sz="4" w:space="0" w:color="auto"/>
            </w:tcBorders>
            <w:vAlign w:val="center"/>
          </w:tcPr>
          <w:p w:rsidR="00BB42C3" w14:paraId="6C2ED59B" w14:textId="77777777">
            <w:pPr>
              <w:spacing w:line="360" w:lineRule="auto"/>
              <w:jc w:val="center"/>
              <w:rPr>
                <w:rFonts w:ascii="宋体" w:hAnsi="宋体"/>
                <w:szCs w:val="21"/>
              </w:rPr>
            </w:pPr>
          </w:p>
        </w:tc>
        <w:tc>
          <w:tcPr>
            <w:tcW w:w="1073" w:type="dxa"/>
            <w:tcBorders>
              <w:top w:val="single" w:sz="4" w:space="0" w:color="auto"/>
              <w:left w:val="single" w:sz="4" w:space="0" w:color="auto"/>
              <w:bottom w:val="single" w:sz="4" w:space="0" w:color="auto"/>
              <w:right w:val="single" w:sz="4" w:space="0" w:color="auto"/>
            </w:tcBorders>
            <w:vAlign w:val="center"/>
          </w:tcPr>
          <w:p w:rsidR="00BB42C3" w14:paraId="5BC5931E" w14:textId="77777777">
            <w:pPr>
              <w:spacing w:line="360" w:lineRule="auto"/>
              <w:jc w:val="center"/>
              <w:rPr>
                <w:rFonts w:ascii="宋体" w:hAnsi="宋体"/>
                <w:szCs w:val="21"/>
              </w:rPr>
            </w:pPr>
          </w:p>
        </w:tc>
      </w:tr>
      <w:tr w14:paraId="0B7A486F" w14:textId="77777777">
        <w:tblPrEx>
          <w:tblW w:w="9286" w:type="dxa"/>
          <w:jc w:val="center"/>
          <w:tblLayout w:type="fixed"/>
          <w:tblLook w:val="04A0"/>
        </w:tblPrEx>
        <w:trPr>
          <w:trHeight w:val="510"/>
          <w:jc w:val="center"/>
        </w:trPr>
        <w:tc>
          <w:tcPr>
            <w:tcW w:w="619" w:type="dxa"/>
            <w:vMerge/>
            <w:tcBorders>
              <w:top w:val="single" w:sz="4" w:space="0" w:color="auto"/>
              <w:left w:val="single" w:sz="4" w:space="0" w:color="auto"/>
              <w:bottom w:val="single" w:sz="4" w:space="0" w:color="auto"/>
              <w:right w:val="single" w:sz="4" w:space="0" w:color="auto"/>
            </w:tcBorders>
            <w:vAlign w:val="center"/>
          </w:tcPr>
          <w:p w:rsidR="00BB42C3" w14:paraId="1EBCE9D9" w14:textId="77777777">
            <w:pPr>
              <w:widowControl/>
              <w:jc w:val="left"/>
              <w:rPr>
                <w:rFonts w:ascii="宋体" w:hAnsi="宋体"/>
                <w:szCs w:val="21"/>
              </w:rPr>
            </w:pPr>
          </w:p>
        </w:tc>
        <w:tc>
          <w:tcPr>
            <w:tcW w:w="2012" w:type="dxa"/>
            <w:vMerge/>
            <w:tcBorders>
              <w:top w:val="single" w:sz="4" w:space="0" w:color="auto"/>
              <w:left w:val="single" w:sz="4" w:space="0" w:color="auto"/>
              <w:bottom w:val="single" w:sz="4" w:space="0" w:color="auto"/>
              <w:right w:val="single" w:sz="4" w:space="0" w:color="auto"/>
            </w:tcBorders>
            <w:vAlign w:val="center"/>
          </w:tcPr>
          <w:p w:rsidR="00BB42C3" w14:paraId="5063F057" w14:textId="77777777">
            <w:pPr>
              <w:widowControl/>
              <w:jc w:val="left"/>
              <w:rPr>
                <w:rFonts w:ascii="宋体" w:hAnsi="宋体"/>
                <w:szCs w:val="21"/>
              </w:rPr>
            </w:pPr>
          </w:p>
        </w:tc>
        <w:tc>
          <w:tcPr>
            <w:tcW w:w="737" w:type="dxa"/>
            <w:tcBorders>
              <w:top w:val="single" w:sz="4" w:space="0" w:color="auto"/>
              <w:left w:val="single" w:sz="4" w:space="0" w:color="auto"/>
              <w:bottom w:val="single" w:sz="4" w:space="0" w:color="auto"/>
              <w:right w:val="single" w:sz="4" w:space="0" w:color="auto"/>
            </w:tcBorders>
            <w:vAlign w:val="center"/>
          </w:tcPr>
          <w:p w:rsidR="00BB42C3" w14:paraId="25081086" w14:textId="77777777">
            <w:pPr>
              <w:spacing w:line="360" w:lineRule="auto"/>
              <w:jc w:val="center"/>
              <w:rPr>
                <w:rFonts w:ascii="黑体" w:eastAsia="黑体" w:hAnsi="宋体"/>
                <w:szCs w:val="21"/>
              </w:rPr>
            </w:pPr>
            <w:r>
              <w:rPr>
                <w:rFonts w:ascii="黑体" w:eastAsia="黑体" w:hAnsi="宋体" w:hint="eastAsia"/>
                <w:szCs w:val="21"/>
              </w:rPr>
              <w:t>3</w:t>
            </w:r>
          </w:p>
        </w:tc>
        <w:tc>
          <w:tcPr>
            <w:tcW w:w="1122" w:type="dxa"/>
            <w:tcBorders>
              <w:top w:val="single" w:sz="4" w:space="0" w:color="auto"/>
              <w:left w:val="single" w:sz="4" w:space="0" w:color="auto"/>
              <w:bottom w:val="single" w:sz="4" w:space="0" w:color="auto"/>
              <w:right w:val="single" w:sz="4" w:space="0" w:color="auto"/>
            </w:tcBorders>
            <w:vAlign w:val="center"/>
          </w:tcPr>
          <w:p w:rsidR="00BB42C3" w14:paraId="416EB321" w14:textId="77777777">
            <w:pPr>
              <w:spacing w:line="360" w:lineRule="auto"/>
              <w:jc w:val="center"/>
              <w:rPr>
                <w:rFonts w:ascii="宋体" w:hAnsi="宋体"/>
                <w:szCs w:val="21"/>
              </w:rPr>
            </w:pPr>
          </w:p>
        </w:tc>
        <w:tc>
          <w:tcPr>
            <w:tcW w:w="1226" w:type="dxa"/>
            <w:tcBorders>
              <w:top w:val="single" w:sz="4" w:space="0" w:color="auto"/>
              <w:left w:val="single" w:sz="4" w:space="0" w:color="auto"/>
              <w:bottom w:val="single" w:sz="4" w:space="0" w:color="auto"/>
              <w:right w:val="single" w:sz="4" w:space="0" w:color="auto"/>
            </w:tcBorders>
            <w:vAlign w:val="center"/>
          </w:tcPr>
          <w:p w:rsidR="00BB42C3" w14:paraId="4EDAD9A5" w14:textId="77777777">
            <w:pPr>
              <w:spacing w:line="360" w:lineRule="auto"/>
              <w:jc w:val="center"/>
              <w:rPr>
                <w:rFonts w:ascii="宋体" w:hAnsi="宋体"/>
                <w:szCs w:val="21"/>
              </w:rPr>
            </w:pPr>
          </w:p>
        </w:tc>
        <w:tc>
          <w:tcPr>
            <w:tcW w:w="1190" w:type="dxa"/>
            <w:tcBorders>
              <w:top w:val="single" w:sz="4" w:space="0" w:color="auto"/>
              <w:left w:val="single" w:sz="4" w:space="0" w:color="auto"/>
              <w:bottom w:val="single" w:sz="4" w:space="0" w:color="auto"/>
              <w:right w:val="single" w:sz="4" w:space="0" w:color="auto"/>
            </w:tcBorders>
            <w:vAlign w:val="center"/>
          </w:tcPr>
          <w:p w:rsidR="00BB42C3" w14:paraId="3CDC74EB" w14:textId="77777777">
            <w:pPr>
              <w:spacing w:line="360" w:lineRule="auto"/>
              <w:jc w:val="center"/>
              <w:rPr>
                <w:rFonts w:ascii="宋体" w:hAnsi="宋体"/>
                <w:szCs w:val="21"/>
              </w:rPr>
            </w:pPr>
          </w:p>
        </w:tc>
        <w:tc>
          <w:tcPr>
            <w:tcW w:w="1307" w:type="dxa"/>
            <w:tcBorders>
              <w:top w:val="single" w:sz="4" w:space="0" w:color="auto"/>
              <w:left w:val="single" w:sz="4" w:space="0" w:color="auto"/>
              <w:bottom w:val="single" w:sz="4" w:space="0" w:color="auto"/>
              <w:right w:val="single" w:sz="4" w:space="0" w:color="auto"/>
            </w:tcBorders>
            <w:vAlign w:val="center"/>
          </w:tcPr>
          <w:p w:rsidR="00BB42C3" w14:paraId="707E3D60" w14:textId="77777777">
            <w:pPr>
              <w:spacing w:line="360" w:lineRule="auto"/>
              <w:jc w:val="center"/>
              <w:rPr>
                <w:rFonts w:ascii="宋体" w:hAnsi="宋体"/>
                <w:szCs w:val="21"/>
              </w:rPr>
            </w:pPr>
          </w:p>
        </w:tc>
        <w:tc>
          <w:tcPr>
            <w:tcW w:w="1073" w:type="dxa"/>
            <w:tcBorders>
              <w:top w:val="single" w:sz="4" w:space="0" w:color="auto"/>
              <w:left w:val="single" w:sz="4" w:space="0" w:color="auto"/>
              <w:bottom w:val="single" w:sz="4" w:space="0" w:color="auto"/>
              <w:right w:val="single" w:sz="4" w:space="0" w:color="auto"/>
            </w:tcBorders>
            <w:vAlign w:val="center"/>
          </w:tcPr>
          <w:p w:rsidR="00BB42C3" w14:paraId="36057C32" w14:textId="77777777">
            <w:pPr>
              <w:spacing w:line="360" w:lineRule="auto"/>
              <w:jc w:val="center"/>
              <w:rPr>
                <w:rFonts w:ascii="宋体" w:hAnsi="宋体"/>
                <w:szCs w:val="21"/>
              </w:rPr>
            </w:pPr>
          </w:p>
        </w:tc>
      </w:tr>
    </w:tbl>
    <w:p w:rsidR="00BB42C3" w14:paraId="6D397BA0" w14:textId="77777777">
      <w:pPr>
        <w:spacing w:line="440" w:lineRule="exact"/>
        <w:ind w:right="420"/>
        <w:jc w:val="left"/>
        <w:rPr>
          <w:rFonts w:ascii="宋体" w:hAnsi="宋体"/>
          <w:szCs w:val="21"/>
        </w:rPr>
      </w:pPr>
      <w:r>
        <w:rPr>
          <w:rFonts w:ascii="黑体" w:eastAsia="黑体" w:hAnsi="宋体" w:hint="eastAsia"/>
          <w:szCs w:val="21"/>
        </w:rPr>
        <w:t>备注：</w:t>
      </w:r>
      <w:r>
        <w:rPr>
          <w:rFonts w:ascii="宋体" w:hAnsi="宋体" w:hint="eastAsia"/>
          <w:szCs w:val="21"/>
        </w:rPr>
        <w:t>本表所列分包仅限于承包人自行施工范围内的非主体、非关键工程。</w:t>
      </w:r>
    </w:p>
    <w:p w:rsidR="00BB42C3" w14:paraId="514896E5" w14:textId="77777777">
      <w:pPr>
        <w:spacing w:line="440" w:lineRule="exact"/>
        <w:ind w:right="420"/>
        <w:jc w:val="right"/>
        <w:rPr>
          <w:rFonts w:ascii="宋体" w:hAnsi="宋体"/>
          <w:szCs w:val="21"/>
        </w:rPr>
      </w:pPr>
      <w:r>
        <w:rPr>
          <w:rFonts w:ascii="宋体" w:hAnsi="宋体" w:hint="eastAsia"/>
          <w:szCs w:val="21"/>
        </w:rPr>
        <w:t>日    期：       年     月     日</w:t>
      </w:r>
    </w:p>
    <w:p w:rsidR="00BB42C3" w14:paraId="68D1AD13" w14:textId="77777777">
      <w:pPr>
        <w:jc w:val="left"/>
        <w:rPr>
          <w:rFonts w:ascii="宋体" w:hAnsi="宋体"/>
          <w:szCs w:val="21"/>
        </w:rPr>
      </w:pPr>
    </w:p>
    <w:p w:rsidR="00BB42C3" w14:paraId="4EE9A298" w14:textId="77777777">
      <w:pPr>
        <w:ind w:firstLine="418" w:firstLineChars="199"/>
        <w:jc w:val="left"/>
        <w:rPr>
          <w:rFonts w:ascii="仿宋" w:eastAsia="仿宋" w:hAnsi="仿宋"/>
          <w:szCs w:val="21"/>
        </w:rPr>
      </w:pPr>
      <w:r>
        <w:rPr>
          <w:rFonts w:ascii="仿宋" w:eastAsia="仿宋" w:hAnsi="仿宋" w:hint="eastAsia"/>
          <w:kern w:val="0"/>
          <w:position w:val="-1"/>
          <w:szCs w:val="21"/>
        </w:rPr>
        <w:t>注：附分包人的</w:t>
      </w:r>
      <w:r>
        <w:rPr>
          <w:rFonts w:ascii="仿宋" w:eastAsia="仿宋" w:hAnsi="仿宋" w:hint="eastAsia"/>
          <w:spacing w:val="5"/>
          <w:kern w:val="0"/>
          <w:position w:val="-1"/>
          <w:szCs w:val="21"/>
        </w:rPr>
        <w:t>营</w:t>
      </w:r>
      <w:r>
        <w:rPr>
          <w:rFonts w:ascii="仿宋" w:eastAsia="仿宋" w:hAnsi="仿宋" w:hint="eastAsia"/>
          <w:kern w:val="0"/>
          <w:position w:val="-1"/>
          <w:szCs w:val="21"/>
        </w:rPr>
        <w:t>业执</w:t>
      </w:r>
      <w:r>
        <w:rPr>
          <w:rFonts w:ascii="仿宋" w:eastAsia="仿宋" w:hAnsi="仿宋" w:hint="eastAsia"/>
          <w:spacing w:val="5"/>
          <w:kern w:val="0"/>
          <w:position w:val="-1"/>
          <w:szCs w:val="21"/>
        </w:rPr>
        <w:t>照、资</w:t>
      </w:r>
      <w:r>
        <w:rPr>
          <w:rFonts w:ascii="仿宋" w:eastAsia="仿宋" w:hAnsi="仿宋" w:hint="eastAsia"/>
          <w:kern w:val="0"/>
          <w:position w:val="-1"/>
          <w:szCs w:val="21"/>
        </w:rPr>
        <w:t>质证书扫描件。</w:t>
      </w:r>
    </w:p>
    <w:p w:rsidR="00BB42C3" w14:paraId="740F823F" w14:textId="77777777">
      <w:pPr>
        <w:widowControl/>
        <w:jc w:val="left"/>
      </w:pPr>
      <w:r>
        <w:rPr>
          <w:kern w:val="0"/>
        </w:rPr>
        <w:br w:type="page"/>
      </w:r>
    </w:p>
    <w:p w:rsidR="00BB42C3" w14:paraId="1204B3B5" w14:textId="77777777">
      <w:pPr>
        <w:pStyle w:val="Heading2"/>
        <w:keepNext w:val="0"/>
        <w:keepLines w:val="0"/>
        <w:jc w:val="center"/>
        <w:rPr>
          <w:szCs w:val="20"/>
        </w:rPr>
      </w:pPr>
      <w:r>
        <w:rPr>
          <w:rFonts w:hint="eastAsia"/>
        </w:rPr>
        <w:t>商务标部分</w:t>
      </w:r>
    </w:p>
    <w:p w:rsidR="00BB42C3" w14:paraId="596EF44E" w14:textId="77777777">
      <w:pPr>
        <w:pStyle w:val="Heading3"/>
        <w:keepNext w:val="0"/>
        <w:keepLines w:val="0"/>
        <w:jc w:val="center"/>
      </w:pPr>
      <w:r>
        <w:rPr>
          <w:b w:val="0"/>
          <w:bCs w:val="0"/>
          <w:kern w:val="0"/>
        </w:rPr>
        <w:br w:type="page"/>
      </w:r>
      <w:r>
        <w:rPr>
          <w:rFonts w:hint="eastAsia"/>
        </w:rPr>
        <w:t>一、投标函及投标函附录</w:t>
      </w:r>
    </w:p>
    <w:p w:rsidR="00BB42C3" w14:paraId="109F2E1A" w14:textId="77777777">
      <w:pPr>
        <w:spacing w:before="156" w:beforeLines="50" w:line="360" w:lineRule="auto"/>
        <w:jc w:val="center"/>
        <w:rPr>
          <w:rFonts w:ascii="黑体" w:eastAsia="黑体" w:hAnsi="宋体"/>
          <w:sz w:val="28"/>
          <w:szCs w:val="28"/>
        </w:rPr>
      </w:pPr>
      <w:r>
        <w:rPr>
          <w:rFonts w:ascii="黑体" w:eastAsia="黑体" w:hAnsi="宋体" w:hint="eastAsia"/>
          <w:sz w:val="28"/>
          <w:szCs w:val="28"/>
        </w:rPr>
        <w:t>（一）投标函</w:t>
      </w:r>
    </w:p>
    <w:p w:rsidR="00BB42C3" w14:paraId="45B86626" w14:textId="77777777">
      <w:pPr>
        <w:spacing w:line="360" w:lineRule="auto"/>
        <w:jc w:val="left"/>
        <w:rPr>
          <w:rFonts w:ascii="宋体" w:hAnsi="宋体"/>
          <w:szCs w:val="21"/>
        </w:rPr>
      </w:pPr>
      <w:r>
        <w:rPr>
          <w:rFonts w:ascii="宋体" w:hAnsi="宋体" w:hint="eastAsia"/>
          <w:u w:val="single"/>
        </w:rPr>
        <w:t>________________________</w:t>
      </w:r>
      <w:r>
        <w:rPr>
          <w:rFonts w:ascii="宋体" w:hAnsi="宋体" w:hint="eastAsia"/>
          <w:szCs w:val="21"/>
        </w:rPr>
        <w:t>（招标人名称）：</w:t>
      </w:r>
    </w:p>
    <w:p w:rsidR="00BB42C3" w14:paraId="4E339D51" w14:textId="77777777">
      <w:pPr>
        <w:spacing w:line="360" w:lineRule="auto"/>
        <w:ind w:firstLine="420" w:firstLineChars="200"/>
        <w:jc w:val="left"/>
        <w:rPr>
          <w:rFonts w:ascii="宋体" w:hAnsi="宋体"/>
          <w:szCs w:val="21"/>
        </w:rPr>
      </w:pPr>
      <w:r>
        <w:rPr>
          <w:rFonts w:ascii="宋体" w:hAnsi="宋体" w:hint="eastAsia"/>
          <w:szCs w:val="21"/>
        </w:rPr>
        <w:t>1．我方已仔细研究了</w:t>
      </w:r>
      <w:r>
        <w:rPr>
          <w:rFonts w:ascii="宋体" w:hAnsi="宋体" w:hint="eastAsia"/>
          <w:u w:val="single"/>
        </w:rPr>
        <w:t>________________________</w:t>
      </w:r>
      <w:r>
        <w:rPr>
          <w:rFonts w:ascii="宋体" w:hAnsi="宋体" w:hint="eastAsia"/>
          <w:szCs w:val="21"/>
        </w:rPr>
        <w:t>（项目名称）</w:t>
      </w:r>
      <w:r>
        <w:rPr>
          <w:rFonts w:ascii="宋体" w:hAnsi="宋体" w:hint="eastAsia"/>
          <w:u w:val="single"/>
        </w:rPr>
        <w:t>______</w:t>
      </w:r>
      <w:r>
        <w:rPr>
          <w:rFonts w:ascii="宋体" w:hAnsi="宋体" w:hint="eastAsia"/>
          <w:szCs w:val="21"/>
        </w:rPr>
        <w:t>标段施工招标文件的全部内容，</w:t>
      </w:r>
      <w:r>
        <w:rPr>
          <w:rFonts w:ascii="宋体" w:hAnsi="宋体" w:cs="宋体" w:hint="eastAsia"/>
          <w:kern w:val="0"/>
          <w:szCs w:val="21"/>
        </w:rPr>
        <w:t>愿意以人民币（大写）</w:t>
      </w:r>
      <w:r>
        <w:rPr>
          <w:rFonts w:ascii="宋体" w:hAnsi="宋体" w:hint="eastAsia"/>
          <w:u w:val="single"/>
        </w:rPr>
        <w:t>___</w:t>
      </w:r>
      <w:r>
        <w:rPr>
          <w:rFonts w:ascii="宋体" w:hAnsi="宋体" w:cs="宋体" w:hint="eastAsia"/>
          <w:kern w:val="0"/>
          <w:szCs w:val="21"/>
        </w:rPr>
        <w:t>拾（亿）</w:t>
      </w:r>
      <w:r>
        <w:rPr>
          <w:rFonts w:ascii="宋体" w:hAnsi="宋体" w:hint="eastAsia"/>
          <w:u w:val="single"/>
        </w:rPr>
        <w:t>___</w:t>
      </w:r>
      <w:r>
        <w:rPr>
          <w:rFonts w:ascii="宋体" w:hAnsi="宋体" w:cs="宋体" w:hint="eastAsia"/>
          <w:kern w:val="0"/>
          <w:szCs w:val="21"/>
        </w:rPr>
        <w:t>亿</w:t>
      </w:r>
      <w:r>
        <w:rPr>
          <w:rFonts w:ascii="宋体" w:hAnsi="宋体" w:hint="eastAsia"/>
          <w:u w:val="single"/>
        </w:rPr>
        <w:t>___</w:t>
      </w:r>
      <w:r>
        <w:rPr>
          <w:rFonts w:ascii="宋体" w:hAnsi="宋体" w:cs="宋体" w:hint="eastAsia"/>
          <w:kern w:val="0"/>
          <w:szCs w:val="21"/>
        </w:rPr>
        <w:t>仟（万）</w:t>
      </w:r>
      <w:r>
        <w:rPr>
          <w:rFonts w:ascii="宋体" w:hAnsi="宋体" w:hint="eastAsia"/>
          <w:u w:val="single"/>
        </w:rPr>
        <w:t>___</w:t>
      </w:r>
      <w:r>
        <w:rPr>
          <w:rFonts w:ascii="宋体" w:hAnsi="宋体" w:cs="宋体" w:hint="eastAsia"/>
          <w:kern w:val="0"/>
          <w:szCs w:val="21"/>
        </w:rPr>
        <w:t>佰（万）</w:t>
      </w:r>
      <w:r>
        <w:rPr>
          <w:rFonts w:ascii="宋体" w:hAnsi="宋体" w:hint="eastAsia"/>
          <w:u w:val="single"/>
        </w:rPr>
        <w:t>___</w:t>
      </w:r>
      <w:r>
        <w:rPr>
          <w:rFonts w:ascii="宋体" w:hAnsi="宋体" w:cs="宋体" w:hint="eastAsia"/>
          <w:kern w:val="0"/>
          <w:szCs w:val="21"/>
        </w:rPr>
        <w:t>拾（万）</w:t>
      </w:r>
      <w:r>
        <w:rPr>
          <w:rFonts w:ascii="宋体" w:hAnsi="宋体" w:hint="eastAsia"/>
          <w:u w:val="single"/>
        </w:rPr>
        <w:t>___</w:t>
      </w:r>
      <w:r>
        <w:rPr>
          <w:rFonts w:ascii="宋体" w:hAnsi="宋体" w:cs="宋体" w:hint="eastAsia"/>
          <w:kern w:val="0"/>
          <w:szCs w:val="21"/>
        </w:rPr>
        <w:t>万</w:t>
      </w:r>
      <w:r>
        <w:rPr>
          <w:rFonts w:ascii="宋体" w:hAnsi="宋体" w:hint="eastAsia"/>
          <w:u w:val="single"/>
        </w:rPr>
        <w:t>___</w:t>
      </w:r>
      <w:r>
        <w:rPr>
          <w:rFonts w:ascii="宋体" w:hAnsi="宋体" w:cs="宋体" w:hint="eastAsia"/>
          <w:kern w:val="0"/>
          <w:szCs w:val="21"/>
        </w:rPr>
        <w:t>仟</w:t>
      </w:r>
      <w:r>
        <w:rPr>
          <w:rFonts w:ascii="宋体" w:hAnsi="宋体" w:hint="eastAsia"/>
          <w:u w:val="single"/>
        </w:rPr>
        <w:t>___</w:t>
      </w:r>
      <w:r>
        <w:rPr>
          <w:rFonts w:ascii="宋体" w:hAnsi="宋体" w:cs="宋体" w:hint="eastAsia"/>
          <w:kern w:val="0"/>
          <w:szCs w:val="21"/>
        </w:rPr>
        <w:t>佰</w:t>
      </w:r>
      <w:r>
        <w:rPr>
          <w:rFonts w:ascii="宋体" w:hAnsi="宋体" w:hint="eastAsia"/>
          <w:u w:val="single"/>
        </w:rPr>
        <w:t>___</w:t>
      </w:r>
      <w:r>
        <w:rPr>
          <w:rFonts w:ascii="宋体" w:hAnsi="宋体" w:cs="宋体" w:hint="eastAsia"/>
          <w:kern w:val="0"/>
          <w:szCs w:val="21"/>
        </w:rPr>
        <w:t>拾</w:t>
      </w:r>
      <w:r>
        <w:rPr>
          <w:rFonts w:ascii="宋体" w:hAnsi="宋体" w:hint="eastAsia"/>
          <w:u w:val="single"/>
        </w:rPr>
        <w:t>___</w:t>
      </w:r>
      <w:r>
        <w:rPr>
          <w:rFonts w:ascii="宋体" w:hAnsi="宋体" w:cs="宋体" w:hint="eastAsia"/>
          <w:kern w:val="0"/>
          <w:szCs w:val="21"/>
        </w:rPr>
        <w:t>元（￥</w:t>
      </w:r>
      <w:r>
        <w:rPr>
          <w:rFonts w:ascii="宋体" w:hAnsi="宋体" w:hint="eastAsia"/>
          <w:u w:val="single"/>
        </w:rPr>
        <w:t>______</w:t>
      </w:r>
      <w:r>
        <w:rPr>
          <w:rFonts w:ascii="宋体" w:hAnsi="宋体" w:cs="宋体" w:hint="eastAsia"/>
          <w:kern w:val="0"/>
          <w:szCs w:val="21"/>
        </w:rPr>
        <w:t>）的投标总报价，其中人工费合计</w:t>
      </w:r>
      <w:r>
        <w:rPr>
          <w:rFonts w:ascii="宋体" w:hAnsi="宋体" w:hint="eastAsia"/>
          <w:u w:val="single"/>
        </w:rPr>
        <w:t>______</w:t>
      </w:r>
      <w:r>
        <w:rPr>
          <w:rFonts w:ascii="宋体" w:hAnsi="宋体" w:hint="eastAsia"/>
        </w:rPr>
        <w:t>元，人工占比</w:t>
      </w:r>
      <w:r>
        <w:rPr>
          <w:rFonts w:ascii="宋体" w:hAnsi="宋体" w:hint="eastAsia"/>
          <w:u w:val="single"/>
        </w:rPr>
        <w:t>______</w:t>
      </w:r>
      <w:r>
        <w:rPr>
          <w:rFonts w:ascii="宋体" w:hAnsi="宋体" w:hint="eastAsia"/>
        </w:rPr>
        <w:t>%</w:t>
      </w:r>
      <w:r>
        <w:rPr>
          <w:rFonts w:ascii="宋体" w:hAnsi="宋体" w:hint="eastAsia"/>
          <w:szCs w:val="21"/>
        </w:rPr>
        <w:t>，工期</w:t>
      </w:r>
      <w:r>
        <w:rPr>
          <w:rFonts w:ascii="宋体" w:hAnsi="宋体" w:hint="eastAsia"/>
          <w:u w:val="single"/>
        </w:rPr>
        <w:t>______</w:t>
      </w:r>
      <w:r>
        <w:rPr>
          <w:rFonts w:ascii="宋体" w:hAnsi="宋体" w:hint="eastAsia"/>
          <w:szCs w:val="21"/>
        </w:rPr>
        <w:t>日历天，按合同约定实施和完成承包工程，修补工程中的任何缺陷，工程质量达到</w:t>
      </w:r>
      <w:r>
        <w:rPr>
          <w:rFonts w:ascii="宋体" w:hAnsi="宋体" w:hint="eastAsia"/>
          <w:u w:val="single"/>
        </w:rPr>
        <w:t>_________</w:t>
      </w:r>
      <w:r>
        <w:rPr>
          <w:rFonts w:ascii="宋体" w:hAnsi="宋体" w:hint="eastAsia"/>
          <w:szCs w:val="21"/>
        </w:rPr>
        <w:t>。</w:t>
      </w:r>
    </w:p>
    <w:p w:rsidR="00BB42C3" w14:paraId="2D26FA47" w14:textId="77777777">
      <w:pPr>
        <w:spacing w:line="360" w:lineRule="auto"/>
        <w:ind w:firstLine="420" w:firstLineChars="200"/>
        <w:jc w:val="left"/>
        <w:rPr>
          <w:rFonts w:ascii="宋体" w:hAnsi="宋体"/>
          <w:szCs w:val="21"/>
        </w:rPr>
      </w:pPr>
      <w:r>
        <w:rPr>
          <w:rFonts w:ascii="宋体" w:hAnsi="宋体" w:hint="eastAsia"/>
          <w:szCs w:val="21"/>
        </w:rPr>
        <w:t>2．我方承诺在投标有效期内不修改、撤销投标文件。</w:t>
      </w:r>
    </w:p>
    <w:p w:rsidR="00BB42C3" w14:paraId="4B5C4511" w14:textId="77777777">
      <w:pPr>
        <w:spacing w:line="360" w:lineRule="auto"/>
        <w:ind w:firstLine="420" w:firstLineChars="200"/>
        <w:jc w:val="left"/>
        <w:rPr>
          <w:rFonts w:ascii="宋体" w:hAnsi="宋体"/>
          <w:szCs w:val="21"/>
        </w:rPr>
      </w:pPr>
      <w:r>
        <w:rPr>
          <w:rFonts w:ascii="宋体" w:hAnsi="宋体" w:hint="eastAsia"/>
          <w:szCs w:val="21"/>
        </w:rPr>
        <w:t>3．随同本投标函提交投标保证金一份，金额为人民币（大写）</w:t>
      </w:r>
      <w:r>
        <w:rPr>
          <w:rFonts w:ascii="宋体" w:hAnsi="宋体" w:hint="eastAsia"/>
          <w:u w:val="single"/>
        </w:rPr>
        <w:t>________</w:t>
      </w:r>
      <w:r>
        <w:rPr>
          <w:rFonts w:ascii="宋体" w:hAnsi="宋体" w:hint="eastAsia"/>
          <w:szCs w:val="21"/>
        </w:rPr>
        <w:t>元（</w:t>
      </w:r>
      <w:r>
        <w:rPr>
          <w:rFonts w:ascii="宋体" w:hAnsi="宋体" w:cs="宋体" w:hint="eastAsia"/>
          <w:kern w:val="0"/>
          <w:szCs w:val="21"/>
        </w:rPr>
        <w:t>￥</w:t>
      </w:r>
      <w:r>
        <w:rPr>
          <w:rFonts w:ascii="宋体" w:hAnsi="宋体" w:hint="eastAsia"/>
          <w:u w:val="single"/>
        </w:rPr>
        <w:t>_____</w:t>
      </w:r>
      <w:r>
        <w:rPr>
          <w:rFonts w:ascii="宋体" w:hAnsi="宋体" w:hint="eastAsia"/>
          <w:szCs w:val="21"/>
        </w:rPr>
        <w:t>）。</w:t>
      </w:r>
    </w:p>
    <w:p w:rsidR="00BB42C3" w14:paraId="2DD27DC3" w14:textId="77777777">
      <w:pPr>
        <w:spacing w:line="360" w:lineRule="auto"/>
        <w:ind w:firstLine="420" w:firstLineChars="200"/>
        <w:jc w:val="left"/>
        <w:rPr>
          <w:rFonts w:ascii="宋体" w:hAnsi="宋体"/>
          <w:szCs w:val="21"/>
        </w:rPr>
      </w:pPr>
      <w:r>
        <w:rPr>
          <w:rFonts w:ascii="宋体" w:hAnsi="宋体" w:hint="eastAsia"/>
          <w:szCs w:val="21"/>
        </w:rPr>
        <w:t>4．如我方中标：</w:t>
      </w:r>
    </w:p>
    <w:p w:rsidR="00BB42C3" w14:paraId="7F2F5A7B" w14:textId="77777777">
      <w:pPr>
        <w:spacing w:line="360" w:lineRule="auto"/>
        <w:ind w:firstLine="420" w:firstLineChars="200"/>
        <w:jc w:val="left"/>
        <w:rPr>
          <w:rFonts w:ascii="宋体" w:hAnsi="宋体"/>
          <w:szCs w:val="21"/>
        </w:rPr>
      </w:pPr>
      <w:r>
        <w:rPr>
          <w:rFonts w:ascii="宋体" w:hAnsi="宋体" w:hint="eastAsia"/>
          <w:szCs w:val="21"/>
        </w:rPr>
        <w:t>(1)我方承诺在收到中标通知书后，在中标通知书规定的期限内，与你方按照招标文件和我方的投标文件签订合同。</w:t>
      </w:r>
    </w:p>
    <w:p w:rsidR="00BB42C3" w14:paraId="56AF2D2C" w14:textId="77777777">
      <w:pPr>
        <w:spacing w:line="360" w:lineRule="auto"/>
        <w:ind w:firstLine="420" w:firstLineChars="200"/>
        <w:jc w:val="left"/>
        <w:rPr>
          <w:rFonts w:ascii="宋体" w:hAnsi="宋体"/>
          <w:szCs w:val="21"/>
        </w:rPr>
      </w:pPr>
      <w:r>
        <w:rPr>
          <w:rFonts w:ascii="宋体" w:hAnsi="宋体" w:hint="eastAsia"/>
          <w:szCs w:val="21"/>
        </w:rPr>
        <w:t>(2)随同本投标函递交的投标函附录属于合同文件的组成部分。</w:t>
      </w:r>
    </w:p>
    <w:p w:rsidR="00BB42C3" w14:paraId="1964E101" w14:textId="77777777">
      <w:pPr>
        <w:spacing w:line="360" w:lineRule="auto"/>
        <w:ind w:firstLine="420" w:firstLineChars="200"/>
        <w:jc w:val="left"/>
        <w:rPr>
          <w:rFonts w:ascii="宋体" w:hAnsi="宋体"/>
          <w:szCs w:val="21"/>
        </w:rPr>
      </w:pPr>
      <w:r>
        <w:rPr>
          <w:rFonts w:ascii="宋体" w:hAnsi="宋体" w:hint="eastAsia"/>
          <w:szCs w:val="21"/>
        </w:rPr>
        <w:t>(3)我方承诺按照招标文件规定向你方递交履约担保。</w:t>
      </w:r>
    </w:p>
    <w:p w:rsidR="00BB42C3" w14:paraId="4E18AC0B" w14:textId="77777777">
      <w:pPr>
        <w:spacing w:line="360" w:lineRule="auto"/>
        <w:ind w:firstLine="420" w:firstLineChars="200"/>
        <w:jc w:val="left"/>
        <w:rPr>
          <w:rFonts w:ascii="宋体" w:hAnsi="宋体"/>
          <w:szCs w:val="21"/>
        </w:rPr>
      </w:pPr>
      <w:r>
        <w:rPr>
          <w:rFonts w:ascii="宋体" w:hAnsi="宋体" w:hint="eastAsia"/>
          <w:szCs w:val="21"/>
        </w:rPr>
        <w:t>(4)我方承诺在合同约定的期限内完成并移交全部合同工程。</w:t>
      </w:r>
    </w:p>
    <w:p w:rsidR="00BB42C3" w14:paraId="238D032E" w14:textId="77777777">
      <w:pPr>
        <w:spacing w:line="360" w:lineRule="auto"/>
        <w:ind w:firstLine="420" w:firstLineChars="200"/>
        <w:jc w:val="left"/>
        <w:rPr>
          <w:rFonts w:ascii="宋体" w:hAnsi="宋体"/>
          <w:szCs w:val="21"/>
        </w:rPr>
      </w:pPr>
      <w:r>
        <w:rPr>
          <w:rFonts w:ascii="宋体" w:hAnsi="宋体" w:hint="eastAsia"/>
          <w:szCs w:val="21"/>
        </w:rPr>
        <w:t>(5)我方承诺不因施工组织设计方案发生变更而增加工程造价。</w:t>
      </w:r>
    </w:p>
    <w:p w:rsidR="00BB42C3" w14:paraId="73BFC5BD" w14:textId="77777777">
      <w:pPr>
        <w:spacing w:line="360" w:lineRule="auto"/>
        <w:ind w:firstLine="420" w:firstLineChars="200"/>
        <w:jc w:val="left"/>
        <w:rPr>
          <w:rFonts w:ascii="宋体" w:hAnsi="宋体"/>
          <w:szCs w:val="21"/>
        </w:rPr>
      </w:pPr>
      <w:r>
        <w:rPr>
          <w:rFonts w:ascii="宋体" w:hAnsi="宋体" w:hint="eastAsia"/>
          <w:szCs w:val="21"/>
        </w:rPr>
        <w:t>5．</w:t>
      </w:r>
      <w:r>
        <w:rPr>
          <w:rFonts w:ascii="宋体" w:hAnsi="宋体" w:hint="eastAsia"/>
          <w:u w:val="single"/>
        </w:rPr>
        <w:t>______________________________________________________</w:t>
      </w:r>
      <w:r>
        <w:rPr>
          <w:rFonts w:ascii="宋体" w:hAnsi="宋体" w:hint="eastAsia"/>
          <w:szCs w:val="21"/>
        </w:rPr>
        <w:t>（其他补充说明）。</w:t>
      </w:r>
    </w:p>
    <w:p w:rsidR="00BB42C3" w14:paraId="1F11CF2F" w14:textId="77777777">
      <w:pPr>
        <w:spacing w:line="360" w:lineRule="auto"/>
        <w:jc w:val="left"/>
        <w:rPr>
          <w:rFonts w:ascii="宋体" w:hAnsi="宋体"/>
          <w:szCs w:val="21"/>
        </w:rPr>
      </w:pPr>
    </w:p>
    <w:p w:rsidR="00BB42C3" w14:paraId="09460ABB" w14:textId="77777777">
      <w:pPr>
        <w:spacing w:line="360" w:lineRule="auto"/>
        <w:jc w:val="left"/>
        <w:rPr>
          <w:rFonts w:ascii="宋体" w:hAnsi="宋体"/>
          <w:szCs w:val="21"/>
        </w:rPr>
      </w:pPr>
    </w:p>
    <w:p w:rsidR="00BB42C3" w14:paraId="5F165470" w14:textId="77777777">
      <w:pPr>
        <w:spacing w:line="360" w:lineRule="auto"/>
        <w:ind w:firstLine="1575" w:firstLineChars="750"/>
        <w:jc w:val="left"/>
        <w:rPr>
          <w:rFonts w:ascii="宋体" w:hAnsi="宋体"/>
          <w:szCs w:val="21"/>
        </w:rPr>
      </w:pPr>
      <w:r>
        <w:rPr>
          <w:rFonts w:ascii="宋体" w:hAnsi="宋体" w:hint="eastAsia"/>
          <w:szCs w:val="21"/>
        </w:rPr>
        <w:t>投 标 人（电子签章）：</w:t>
      </w:r>
      <w:r>
        <w:rPr>
          <w:rFonts w:ascii="宋体" w:hAnsi="宋体" w:hint="eastAsia"/>
          <w:u w:val="single"/>
        </w:rPr>
        <w:t>____________________________________</w:t>
      </w:r>
    </w:p>
    <w:p w:rsidR="00BB42C3" w14:paraId="76B248D7" w14:textId="77777777">
      <w:pPr>
        <w:spacing w:line="360" w:lineRule="auto"/>
        <w:ind w:firstLine="1575" w:firstLineChars="750"/>
        <w:jc w:val="left"/>
        <w:rPr>
          <w:rFonts w:ascii="宋体" w:hAnsi="宋体"/>
          <w:szCs w:val="21"/>
        </w:rPr>
      </w:pPr>
      <w:r>
        <w:rPr>
          <w:rFonts w:ascii="宋体" w:hAnsi="宋体" w:hint="eastAsia"/>
          <w:szCs w:val="21"/>
        </w:rPr>
        <w:t>法定代表人（电子签章）：</w:t>
      </w:r>
      <w:r>
        <w:rPr>
          <w:rFonts w:ascii="宋体" w:hAnsi="宋体" w:hint="eastAsia"/>
          <w:u w:val="single"/>
        </w:rPr>
        <w:t>____________________</w:t>
      </w:r>
    </w:p>
    <w:p w:rsidR="00BB42C3" w14:paraId="30A15F7C" w14:textId="77777777">
      <w:pPr>
        <w:spacing w:line="360" w:lineRule="auto"/>
        <w:ind w:firstLine="1575" w:firstLineChars="750"/>
        <w:jc w:val="left"/>
        <w:rPr>
          <w:rFonts w:ascii="宋体" w:hAnsi="宋体"/>
          <w:szCs w:val="21"/>
        </w:rPr>
      </w:pPr>
      <w:r>
        <w:rPr>
          <w:rFonts w:ascii="宋体" w:hAnsi="宋体" w:hint="eastAsia"/>
          <w:szCs w:val="21"/>
        </w:rPr>
        <w:t>地    址：</w:t>
      </w:r>
      <w:r>
        <w:rPr>
          <w:rFonts w:ascii="宋体" w:hAnsi="宋体" w:hint="eastAsia"/>
          <w:u w:val="single"/>
        </w:rPr>
        <w:t>____________________________________</w:t>
      </w:r>
    </w:p>
    <w:p w:rsidR="00BB42C3" w14:paraId="39D8E9CB" w14:textId="77777777">
      <w:pPr>
        <w:spacing w:line="360" w:lineRule="auto"/>
        <w:ind w:firstLine="1575" w:firstLineChars="750"/>
        <w:jc w:val="left"/>
        <w:rPr>
          <w:rFonts w:ascii="宋体" w:hAnsi="宋体"/>
          <w:szCs w:val="21"/>
        </w:rPr>
      </w:pPr>
      <w:r>
        <w:rPr>
          <w:rFonts w:ascii="宋体" w:hAnsi="宋体" w:hint="eastAsia"/>
          <w:szCs w:val="21"/>
        </w:rPr>
        <w:t>网    址：</w:t>
      </w:r>
      <w:r>
        <w:rPr>
          <w:rFonts w:ascii="宋体" w:hAnsi="宋体" w:hint="eastAsia"/>
          <w:u w:val="single"/>
        </w:rPr>
        <w:t>____________________________________</w:t>
      </w:r>
    </w:p>
    <w:p w:rsidR="00BB42C3" w14:paraId="518DF11A" w14:textId="77777777">
      <w:pPr>
        <w:spacing w:line="360" w:lineRule="auto"/>
        <w:ind w:firstLine="1575" w:firstLineChars="750"/>
        <w:jc w:val="left"/>
        <w:rPr>
          <w:rFonts w:ascii="宋体" w:hAnsi="宋体"/>
          <w:szCs w:val="21"/>
        </w:rPr>
      </w:pPr>
      <w:r>
        <w:rPr>
          <w:rFonts w:ascii="宋体" w:hAnsi="宋体" w:hint="eastAsia"/>
          <w:szCs w:val="21"/>
        </w:rPr>
        <w:t>电    话：</w:t>
      </w:r>
      <w:r>
        <w:rPr>
          <w:rFonts w:ascii="宋体" w:hAnsi="宋体" w:hint="eastAsia"/>
          <w:u w:val="single"/>
        </w:rPr>
        <w:t>____________________________________</w:t>
      </w:r>
    </w:p>
    <w:p w:rsidR="00BB42C3" w14:paraId="4D6762EA" w14:textId="77777777">
      <w:pPr>
        <w:spacing w:line="360" w:lineRule="auto"/>
        <w:ind w:firstLine="1575" w:firstLineChars="750"/>
        <w:jc w:val="left"/>
        <w:rPr>
          <w:rFonts w:ascii="宋体" w:hAnsi="宋体"/>
          <w:szCs w:val="21"/>
        </w:rPr>
      </w:pPr>
      <w:r>
        <w:rPr>
          <w:rFonts w:ascii="宋体" w:hAnsi="宋体" w:hint="eastAsia"/>
          <w:szCs w:val="21"/>
        </w:rPr>
        <w:t>传    真：</w:t>
      </w:r>
      <w:r>
        <w:rPr>
          <w:rFonts w:ascii="宋体" w:hAnsi="宋体" w:hint="eastAsia"/>
          <w:u w:val="single"/>
        </w:rPr>
        <w:t>____________________________________</w:t>
      </w:r>
    </w:p>
    <w:p w:rsidR="00BB42C3" w14:paraId="124A7723" w14:textId="77777777">
      <w:pPr>
        <w:spacing w:line="360" w:lineRule="auto"/>
        <w:ind w:firstLine="1575" w:firstLineChars="750"/>
        <w:jc w:val="left"/>
        <w:rPr>
          <w:rFonts w:ascii="宋体" w:hAnsi="宋体"/>
          <w:szCs w:val="21"/>
        </w:rPr>
      </w:pPr>
      <w:r>
        <w:rPr>
          <w:rFonts w:ascii="宋体" w:hAnsi="宋体" w:hint="eastAsia"/>
          <w:szCs w:val="21"/>
        </w:rPr>
        <w:t>邮政编码：</w:t>
      </w:r>
      <w:r>
        <w:rPr>
          <w:rFonts w:ascii="宋体" w:hAnsi="宋体" w:hint="eastAsia"/>
          <w:u w:val="single"/>
        </w:rPr>
        <w:t>____________________________________</w:t>
      </w:r>
    </w:p>
    <w:p w:rsidR="00BB42C3" w14:paraId="4DC9422C" w14:textId="77777777">
      <w:pPr>
        <w:spacing w:line="360" w:lineRule="auto"/>
        <w:ind w:firstLine="3150" w:firstLineChars="1500"/>
        <w:jc w:val="left"/>
        <w:rPr>
          <w:rFonts w:ascii="宋体" w:hAnsi="宋体"/>
          <w:szCs w:val="21"/>
        </w:rPr>
      </w:pPr>
      <w:r>
        <w:rPr>
          <w:rFonts w:ascii="宋体" w:hAnsi="宋体" w:hint="eastAsia"/>
          <w:u w:val="single"/>
        </w:rPr>
        <w:t>_________</w:t>
      </w:r>
      <w:r>
        <w:rPr>
          <w:rFonts w:ascii="宋体" w:hAnsi="宋体" w:hint="eastAsia"/>
          <w:szCs w:val="21"/>
        </w:rPr>
        <w:t>年</w:t>
      </w:r>
      <w:r>
        <w:rPr>
          <w:rFonts w:ascii="宋体" w:hAnsi="宋体" w:hint="eastAsia"/>
          <w:u w:val="single"/>
        </w:rPr>
        <w:t>______</w:t>
      </w:r>
      <w:r>
        <w:rPr>
          <w:rFonts w:ascii="宋体" w:hAnsi="宋体" w:hint="eastAsia"/>
          <w:szCs w:val="21"/>
        </w:rPr>
        <w:t>月</w:t>
      </w:r>
      <w:r>
        <w:rPr>
          <w:rFonts w:ascii="宋体" w:hAnsi="宋体" w:hint="eastAsia"/>
          <w:u w:val="single"/>
        </w:rPr>
        <w:t>______</w:t>
      </w:r>
      <w:r>
        <w:rPr>
          <w:rFonts w:ascii="宋体" w:hAnsi="宋体" w:hint="eastAsia"/>
          <w:szCs w:val="21"/>
        </w:rPr>
        <w:t>日</w:t>
      </w:r>
    </w:p>
    <w:p w:rsidR="00BB42C3" w14:paraId="3CFC5E43" w14:textId="77777777">
      <w:pPr>
        <w:jc w:val="center"/>
        <w:rPr>
          <w:rFonts w:ascii="黑体" w:eastAsia="黑体" w:hAnsi="宋体"/>
          <w:sz w:val="24"/>
          <w:szCs w:val="20"/>
        </w:rPr>
      </w:pPr>
      <w:r>
        <w:rPr>
          <w:kern w:val="0"/>
        </w:rPr>
        <w:br w:type="page"/>
      </w:r>
      <w:r>
        <w:rPr>
          <w:rFonts w:ascii="黑体" w:eastAsia="黑体" w:hAnsi="宋体" w:hint="eastAsia"/>
          <w:sz w:val="24"/>
        </w:rPr>
        <w:t>（二）投标函附录</w:t>
      </w:r>
    </w:p>
    <w:p w:rsidR="00BB42C3" w14:paraId="38B906BC" w14:textId="77777777">
      <w:pPr>
        <w:jc w:val="left"/>
        <w:rPr>
          <w:rFonts w:ascii="宋体" w:hAnsi="宋体"/>
          <w:szCs w:val="21"/>
        </w:rPr>
      </w:pPr>
      <w:r>
        <w:rPr>
          <w:rFonts w:ascii="宋体" w:hAnsi="宋体" w:hint="eastAsia"/>
          <w:b/>
          <w:szCs w:val="21"/>
        </w:rPr>
        <w:t>工程名称：</w:t>
      </w:r>
      <w:r>
        <w:rPr>
          <w:rFonts w:ascii="宋体" w:hAnsi="宋体" w:hint="eastAsia"/>
          <w:u w:val="single"/>
        </w:rPr>
        <w:t>_____________________</w:t>
      </w:r>
      <w:r>
        <w:rPr>
          <w:rFonts w:ascii="宋体" w:hAnsi="宋体" w:hint="eastAsia"/>
          <w:szCs w:val="21"/>
        </w:rPr>
        <w:t>（项目名称）</w:t>
      </w:r>
      <w:r>
        <w:rPr>
          <w:rFonts w:ascii="宋体" w:hAnsi="宋体" w:hint="eastAsia"/>
          <w:u w:val="single"/>
        </w:rPr>
        <w:t>______</w:t>
      </w:r>
      <w:r>
        <w:rPr>
          <w:rFonts w:ascii="宋体" w:hAnsi="宋体" w:hint="eastAsia"/>
          <w:szCs w:val="21"/>
        </w:rPr>
        <w:t>标段</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8"/>
        <w:gridCol w:w="2940"/>
        <w:gridCol w:w="1549"/>
        <w:gridCol w:w="2082"/>
        <w:gridCol w:w="1787"/>
      </w:tblGrid>
      <w:tr w14:paraId="6258BF80" w14:textId="77777777">
        <w:tblPrEx>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jc w:val="center"/>
        </w:trPr>
        <w:tc>
          <w:tcPr>
            <w:tcW w:w="928" w:type="dxa"/>
            <w:tcBorders>
              <w:top w:val="single" w:sz="4" w:space="0" w:color="auto"/>
              <w:left w:val="single" w:sz="4" w:space="0" w:color="auto"/>
              <w:bottom w:val="single" w:sz="4" w:space="0" w:color="auto"/>
              <w:right w:val="single" w:sz="4" w:space="0" w:color="auto"/>
            </w:tcBorders>
            <w:vAlign w:val="center"/>
          </w:tcPr>
          <w:p w:rsidR="00BB42C3" w14:paraId="2D441E55" w14:textId="77777777">
            <w:pPr>
              <w:spacing w:line="360" w:lineRule="auto"/>
              <w:jc w:val="center"/>
              <w:rPr>
                <w:rFonts w:ascii="宋体" w:hAnsi="宋体"/>
                <w:szCs w:val="21"/>
              </w:rPr>
            </w:pPr>
            <w:r>
              <w:rPr>
                <w:rFonts w:ascii="宋体" w:hAnsi="宋体" w:hint="eastAsia"/>
                <w:szCs w:val="21"/>
              </w:rPr>
              <w:t>序 号</w:t>
            </w:r>
          </w:p>
        </w:tc>
        <w:tc>
          <w:tcPr>
            <w:tcW w:w="2940" w:type="dxa"/>
            <w:tcBorders>
              <w:top w:val="single" w:sz="4" w:space="0" w:color="auto"/>
              <w:left w:val="single" w:sz="4" w:space="0" w:color="auto"/>
              <w:bottom w:val="single" w:sz="4" w:space="0" w:color="auto"/>
              <w:right w:val="single" w:sz="4" w:space="0" w:color="auto"/>
            </w:tcBorders>
            <w:vAlign w:val="center"/>
          </w:tcPr>
          <w:p w:rsidR="00BB42C3" w14:paraId="294C7A06" w14:textId="77777777">
            <w:pPr>
              <w:spacing w:line="360" w:lineRule="auto"/>
              <w:jc w:val="center"/>
              <w:rPr>
                <w:rFonts w:ascii="宋体" w:hAnsi="宋体"/>
                <w:szCs w:val="21"/>
              </w:rPr>
            </w:pPr>
            <w:r>
              <w:rPr>
                <w:rFonts w:ascii="宋体" w:hAnsi="宋体" w:hint="eastAsia"/>
                <w:szCs w:val="21"/>
              </w:rPr>
              <w:t>条款内容</w:t>
            </w:r>
          </w:p>
        </w:tc>
        <w:tc>
          <w:tcPr>
            <w:tcW w:w="1549" w:type="dxa"/>
            <w:tcBorders>
              <w:top w:val="single" w:sz="4" w:space="0" w:color="auto"/>
              <w:left w:val="single" w:sz="4" w:space="0" w:color="auto"/>
              <w:bottom w:val="single" w:sz="4" w:space="0" w:color="auto"/>
              <w:right w:val="single" w:sz="4" w:space="0" w:color="auto"/>
            </w:tcBorders>
            <w:vAlign w:val="center"/>
          </w:tcPr>
          <w:p w:rsidR="00BB42C3" w14:paraId="75F1F52B" w14:textId="77777777">
            <w:pPr>
              <w:spacing w:line="360" w:lineRule="auto"/>
              <w:jc w:val="center"/>
              <w:rPr>
                <w:rFonts w:ascii="宋体" w:hAnsi="宋体"/>
                <w:szCs w:val="21"/>
              </w:rPr>
            </w:pPr>
            <w:r>
              <w:rPr>
                <w:rFonts w:ascii="宋体" w:hAnsi="宋体" w:hint="eastAsia"/>
                <w:szCs w:val="21"/>
              </w:rPr>
              <w:t>合同条款号</w:t>
            </w:r>
          </w:p>
        </w:tc>
        <w:tc>
          <w:tcPr>
            <w:tcW w:w="2082" w:type="dxa"/>
            <w:tcBorders>
              <w:top w:val="single" w:sz="4" w:space="0" w:color="auto"/>
              <w:left w:val="single" w:sz="4" w:space="0" w:color="auto"/>
              <w:bottom w:val="single" w:sz="4" w:space="0" w:color="auto"/>
              <w:right w:val="single" w:sz="4" w:space="0" w:color="auto"/>
            </w:tcBorders>
            <w:vAlign w:val="center"/>
          </w:tcPr>
          <w:p w:rsidR="00BB42C3" w14:paraId="5E576D47" w14:textId="77777777">
            <w:pPr>
              <w:spacing w:line="360" w:lineRule="auto"/>
              <w:jc w:val="center"/>
              <w:rPr>
                <w:rFonts w:ascii="宋体" w:hAnsi="宋体"/>
                <w:szCs w:val="21"/>
              </w:rPr>
            </w:pPr>
            <w:r>
              <w:rPr>
                <w:rFonts w:ascii="宋体" w:hAnsi="宋体" w:hint="eastAsia"/>
                <w:szCs w:val="21"/>
              </w:rPr>
              <w:t>约定内容</w:t>
            </w:r>
          </w:p>
        </w:tc>
        <w:tc>
          <w:tcPr>
            <w:tcW w:w="1787" w:type="dxa"/>
            <w:tcBorders>
              <w:top w:val="single" w:sz="4" w:space="0" w:color="auto"/>
              <w:left w:val="single" w:sz="4" w:space="0" w:color="auto"/>
              <w:bottom w:val="single" w:sz="4" w:space="0" w:color="auto"/>
              <w:right w:val="single" w:sz="4" w:space="0" w:color="auto"/>
            </w:tcBorders>
            <w:vAlign w:val="center"/>
          </w:tcPr>
          <w:p w:rsidR="00BB42C3" w14:paraId="5B0823F8" w14:textId="77777777">
            <w:pPr>
              <w:spacing w:line="360" w:lineRule="auto"/>
              <w:jc w:val="center"/>
              <w:rPr>
                <w:rFonts w:ascii="宋体" w:hAnsi="宋体"/>
                <w:szCs w:val="21"/>
              </w:rPr>
            </w:pPr>
            <w:r>
              <w:rPr>
                <w:rFonts w:ascii="宋体" w:hAnsi="宋体" w:hint="eastAsia"/>
                <w:szCs w:val="21"/>
              </w:rPr>
              <w:t>备注</w:t>
            </w:r>
          </w:p>
        </w:tc>
      </w:tr>
      <w:tr w14:paraId="02ED3F98" w14:textId="77777777">
        <w:tblPrEx>
          <w:tblW w:w="9286" w:type="dxa"/>
          <w:jc w:val="center"/>
          <w:tblLayout w:type="fixed"/>
          <w:tblLook w:val="04A0"/>
        </w:tblPrEx>
        <w:trPr>
          <w:trHeight w:val="510"/>
          <w:jc w:val="center"/>
        </w:trPr>
        <w:tc>
          <w:tcPr>
            <w:tcW w:w="928" w:type="dxa"/>
            <w:tcBorders>
              <w:top w:val="single" w:sz="4" w:space="0" w:color="auto"/>
              <w:left w:val="single" w:sz="4" w:space="0" w:color="auto"/>
              <w:bottom w:val="single" w:sz="4" w:space="0" w:color="auto"/>
              <w:right w:val="single" w:sz="4" w:space="0" w:color="auto"/>
            </w:tcBorders>
            <w:vAlign w:val="center"/>
          </w:tcPr>
          <w:p w:rsidR="00BB42C3" w14:paraId="01B78C9C" w14:textId="77777777">
            <w:pPr>
              <w:spacing w:line="360" w:lineRule="auto"/>
              <w:jc w:val="center"/>
              <w:rPr>
                <w:rFonts w:ascii="宋体" w:hAnsi="宋体"/>
                <w:szCs w:val="21"/>
              </w:rPr>
            </w:pPr>
            <w:r>
              <w:rPr>
                <w:rFonts w:ascii="宋体" w:hAnsi="宋体" w:hint="eastAsia"/>
                <w:szCs w:val="21"/>
              </w:rPr>
              <w:t>1</w:t>
            </w:r>
          </w:p>
        </w:tc>
        <w:tc>
          <w:tcPr>
            <w:tcW w:w="2940" w:type="dxa"/>
            <w:tcBorders>
              <w:top w:val="single" w:sz="4" w:space="0" w:color="auto"/>
              <w:left w:val="single" w:sz="4" w:space="0" w:color="auto"/>
              <w:bottom w:val="single" w:sz="4" w:space="0" w:color="auto"/>
              <w:right w:val="single" w:sz="4" w:space="0" w:color="auto"/>
            </w:tcBorders>
            <w:vAlign w:val="center"/>
          </w:tcPr>
          <w:p w:rsidR="00BB42C3" w14:paraId="799A00DA" w14:textId="77777777">
            <w:pPr>
              <w:spacing w:line="360" w:lineRule="auto"/>
              <w:jc w:val="left"/>
              <w:rPr>
                <w:rFonts w:ascii="宋体" w:hAnsi="宋体"/>
                <w:szCs w:val="21"/>
              </w:rPr>
            </w:pPr>
          </w:p>
        </w:tc>
        <w:tc>
          <w:tcPr>
            <w:tcW w:w="1549" w:type="dxa"/>
            <w:tcBorders>
              <w:top w:val="single" w:sz="4" w:space="0" w:color="auto"/>
              <w:left w:val="single" w:sz="4" w:space="0" w:color="auto"/>
              <w:bottom w:val="single" w:sz="4" w:space="0" w:color="auto"/>
              <w:right w:val="single" w:sz="4" w:space="0" w:color="auto"/>
            </w:tcBorders>
            <w:tcMar>
              <w:top w:w="0" w:type="dxa"/>
              <w:left w:w="170" w:type="dxa"/>
              <w:bottom w:w="0" w:type="dxa"/>
              <w:right w:w="108" w:type="dxa"/>
            </w:tcMar>
            <w:vAlign w:val="center"/>
          </w:tcPr>
          <w:p w:rsidR="00BB42C3" w14:paraId="241FB6A4" w14:textId="77777777">
            <w:pPr>
              <w:spacing w:line="360" w:lineRule="auto"/>
              <w:jc w:val="left"/>
              <w:rPr>
                <w:rFonts w:ascii="宋体" w:hAnsi="宋体"/>
                <w:szCs w:val="21"/>
              </w:rPr>
            </w:pPr>
          </w:p>
        </w:tc>
        <w:tc>
          <w:tcPr>
            <w:tcW w:w="2082" w:type="dxa"/>
            <w:tcBorders>
              <w:top w:val="single" w:sz="4" w:space="0" w:color="auto"/>
              <w:left w:val="single" w:sz="4" w:space="0" w:color="auto"/>
              <w:bottom w:val="single" w:sz="4" w:space="0" w:color="auto"/>
              <w:right w:val="single" w:sz="4" w:space="0" w:color="auto"/>
            </w:tcBorders>
            <w:vAlign w:val="center"/>
          </w:tcPr>
          <w:p w:rsidR="00BB42C3" w14:paraId="6FAE7D54" w14:textId="77777777">
            <w:pPr>
              <w:spacing w:line="360" w:lineRule="auto"/>
              <w:jc w:val="left"/>
              <w:rPr>
                <w:rFonts w:ascii="宋体" w:hAnsi="宋体"/>
                <w:szCs w:val="21"/>
              </w:rPr>
            </w:pPr>
          </w:p>
        </w:tc>
        <w:tc>
          <w:tcPr>
            <w:tcW w:w="1787" w:type="dxa"/>
            <w:tcBorders>
              <w:top w:val="single" w:sz="4" w:space="0" w:color="auto"/>
              <w:left w:val="single" w:sz="4" w:space="0" w:color="auto"/>
              <w:bottom w:val="single" w:sz="4" w:space="0" w:color="auto"/>
              <w:right w:val="single" w:sz="4" w:space="0" w:color="auto"/>
            </w:tcBorders>
            <w:vAlign w:val="center"/>
          </w:tcPr>
          <w:p w:rsidR="00BB42C3" w14:paraId="140AF1DC" w14:textId="77777777">
            <w:pPr>
              <w:spacing w:line="360" w:lineRule="auto"/>
              <w:jc w:val="center"/>
              <w:rPr>
                <w:rFonts w:ascii="宋体" w:hAnsi="宋体"/>
                <w:szCs w:val="21"/>
              </w:rPr>
            </w:pPr>
          </w:p>
        </w:tc>
      </w:tr>
      <w:tr w14:paraId="641AA748" w14:textId="77777777">
        <w:tblPrEx>
          <w:tblW w:w="9286" w:type="dxa"/>
          <w:jc w:val="center"/>
          <w:tblLayout w:type="fixed"/>
          <w:tblLook w:val="04A0"/>
        </w:tblPrEx>
        <w:trPr>
          <w:trHeight w:val="510"/>
          <w:jc w:val="center"/>
        </w:trPr>
        <w:tc>
          <w:tcPr>
            <w:tcW w:w="928" w:type="dxa"/>
            <w:tcBorders>
              <w:top w:val="single" w:sz="4" w:space="0" w:color="auto"/>
              <w:left w:val="single" w:sz="4" w:space="0" w:color="auto"/>
              <w:bottom w:val="single" w:sz="4" w:space="0" w:color="auto"/>
              <w:right w:val="single" w:sz="4" w:space="0" w:color="auto"/>
            </w:tcBorders>
            <w:vAlign w:val="center"/>
          </w:tcPr>
          <w:p w:rsidR="00BB42C3" w14:paraId="62AD664F" w14:textId="77777777">
            <w:pPr>
              <w:spacing w:line="360" w:lineRule="auto"/>
              <w:jc w:val="center"/>
              <w:rPr>
                <w:rFonts w:ascii="宋体" w:hAnsi="宋体"/>
                <w:szCs w:val="21"/>
              </w:rPr>
            </w:pPr>
            <w:r>
              <w:rPr>
                <w:rFonts w:ascii="宋体" w:hAnsi="宋体" w:hint="eastAsia"/>
                <w:szCs w:val="21"/>
              </w:rPr>
              <w:t>2</w:t>
            </w:r>
          </w:p>
        </w:tc>
        <w:tc>
          <w:tcPr>
            <w:tcW w:w="2940" w:type="dxa"/>
            <w:tcBorders>
              <w:top w:val="single" w:sz="4" w:space="0" w:color="auto"/>
              <w:left w:val="single" w:sz="4" w:space="0" w:color="auto"/>
              <w:bottom w:val="single" w:sz="4" w:space="0" w:color="auto"/>
              <w:right w:val="single" w:sz="4" w:space="0" w:color="auto"/>
            </w:tcBorders>
            <w:vAlign w:val="center"/>
          </w:tcPr>
          <w:p w:rsidR="00BB42C3" w14:paraId="313AD878" w14:textId="77777777">
            <w:pPr>
              <w:spacing w:line="360" w:lineRule="auto"/>
              <w:jc w:val="left"/>
              <w:rPr>
                <w:rFonts w:ascii="宋体" w:hAnsi="宋体"/>
                <w:szCs w:val="21"/>
              </w:rPr>
            </w:pPr>
          </w:p>
        </w:tc>
        <w:tc>
          <w:tcPr>
            <w:tcW w:w="1549" w:type="dxa"/>
            <w:tcBorders>
              <w:top w:val="single" w:sz="4" w:space="0" w:color="auto"/>
              <w:left w:val="single" w:sz="4" w:space="0" w:color="auto"/>
              <w:bottom w:val="single" w:sz="4" w:space="0" w:color="auto"/>
              <w:right w:val="single" w:sz="4" w:space="0" w:color="auto"/>
            </w:tcBorders>
            <w:tcMar>
              <w:top w:w="0" w:type="dxa"/>
              <w:left w:w="170" w:type="dxa"/>
              <w:bottom w:w="0" w:type="dxa"/>
              <w:right w:w="108" w:type="dxa"/>
            </w:tcMar>
            <w:vAlign w:val="center"/>
          </w:tcPr>
          <w:p w:rsidR="00BB42C3" w14:paraId="398F3010" w14:textId="77777777">
            <w:pPr>
              <w:spacing w:line="360" w:lineRule="auto"/>
              <w:jc w:val="left"/>
              <w:rPr>
                <w:rFonts w:ascii="宋体" w:hAnsi="宋体"/>
                <w:szCs w:val="21"/>
              </w:rPr>
            </w:pPr>
          </w:p>
        </w:tc>
        <w:tc>
          <w:tcPr>
            <w:tcW w:w="2082" w:type="dxa"/>
            <w:tcBorders>
              <w:top w:val="single" w:sz="4" w:space="0" w:color="auto"/>
              <w:left w:val="single" w:sz="4" w:space="0" w:color="auto"/>
              <w:bottom w:val="single" w:sz="4" w:space="0" w:color="auto"/>
              <w:right w:val="single" w:sz="4" w:space="0" w:color="auto"/>
            </w:tcBorders>
            <w:vAlign w:val="center"/>
          </w:tcPr>
          <w:p w:rsidR="00BB42C3" w14:paraId="45339FB1" w14:textId="77777777">
            <w:pPr>
              <w:spacing w:line="360" w:lineRule="auto"/>
              <w:jc w:val="center"/>
              <w:rPr>
                <w:rFonts w:ascii="宋体" w:hAnsi="宋体"/>
                <w:szCs w:val="21"/>
              </w:rPr>
            </w:pPr>
          </w:p>
        </w:tc>
        <w:tc>
          <w:tcPr>
            <w:tcW w:w="1787" w:type="dxa"/>
            <w:tcBorders>
              <w:top w:val="single" w:sz="4" w:space="0" w:color="auto"/>
              <w:left w:val="single" w:sz="4" w:space="0" w:color="auto"/>
              <w:bottom w:val="single" w:sz="4" w:space="0" w:color="auto"/>
              <w:right w:val="single" w:sz="4" w:space="0" w:color="auto"/>
            </w:tcBorders>
            <w:vAlign w:val="center"/>
          </w:tcPr>
          <w:p w:rsidR="00BB42C3" w14:paraId="688226E2" w14:textId="77777777">
            <w:pPr>
              <w:spacing w:line="360" w:lineRule="auto"/>
              <w:jc w:val="center"/>
              <w:rPr>
                <w:rFonts w:ascii="宋体" w:hAnsi="宋体"/>
                <w:szCs w:val="21"/>
              </w:rPr>
            </w:pPr>
          </w:p>
        </w:tc>
      </w:tr>
      <w:tr w14:paraId="1B2351AA" w14:textId="77777777">
        <w:tblPrEx>
          <w:tblW w:w="9286" w:type="dxa"/>
          <w:jc w:val="center"/>
          <w:tblLayout w:type="fixed"/>
          <w:tblLook w:val="04A0"/>
        </w:tblPrEx>
        <w:trPr>
          <w:trHeight w:val="510"/>
          <w:jc w:val="center"/>
        </w:trPr>
        <w:tc>
          <w:tcPr>
            <w:tcW w:w="928" w:type="dxa"/>
            <w:tcBorders>
              <w:top w:val="single" w:sz="4" w:space="0" w:color="auto"/>
              <w:left w:val="single" w:sz="4" w:space="0" w:color="auto"/>
              <w:bottom w:val="single" w:sz="4" w:space="0" w:color="auto"/>
              <w:right w:val="single" w:sz="4" w:space="0" w:color="auto"/>
            </w:tcBorders>
            <w:vAlign w:val="center"/>
          </w:tcPr>
          <w:p w:rsidR="00BB42C3" w14:paraId="6D9066AC" w14:textId="77777777">
            <w:pPr>
              <w:spacing w:line="360" w:lineRule="auto"/>
              <w:jc w:val="center"/>
              <w:rPr>
                <w:rFonts w:ascii="宋体" w:hAnsi="宋体"/>
                <w:szCs w:val="21"/>
              </w:rPr>
            </w:pPr>
            <w:r>
              <w:rPr>
                <w:rFonts w:ascii="宋体" w:hAnsi="宋体" w:hint="eastAsia"/>
                <w:szCs w:val="21"/>
              </w:rPr>
              <w:t>3</w:t>
            </w:r>
          </w:p>
        </w:tc>
        <w:tc>
          <w:tcPr>
            <w:tcW w:w="2940" w:type="dxa"/>
            <w:tcBorders>
              <w:top w:val="single" w:sz="4" w:space="0" w:color="auto"/>
              <w:left w:val="single" w:sz="4" w:space="0" w:color="auto"/>
              <w:bottom w:val="single" w:sz="4" w:space="0" w:color="auto"/>
              <w:right w:val="single" w:sz="4" w:space="0" w:color="auto"/>
            </w:tcBorders>
            <w:vAlign w:val="center"/>
          </w:tcPr>
          <w:p w:rsidR="00BB42C3" w14:paraId="57BFB571" w14:textId="77777777">
            <w:pPr>
              <w:spacing w:line="360" w:lineRule="auto"/>
              <w:jc w:val="left"/>
              <w:rPr>
                <w:rFonts w:ascii="宋体" w:hAnsi="宋体"/>
                <w:szCs w:val="21"/>
              </w:rPr>
            </w:pPr>
          </w:p>
        </w:tc>
        <w:tc>
          <w:tcPr>
            <w:tcW w:w="1549" w:type="dxa"/>
            <w:tcBorders>
              <w:top w:val="single" w:sz="4" w:space="0" w:color="auto"/>
              <w:left w:val="single" w:sz="4" w:space="0" w:color="auto"/>
              <w:bottom w:val="single" w:sz="4" w:space="0" w:color="auto"/>
              <w:right w:val="single" w:sz="4" w:space="0" w:color="auto"/>
            </w:tcBorders>
            <w:tcMar>
              <w:top w:w="0" w:type="dxa"/>
              <w:left w:w="170" w:type="dxa"/>
              <w:bottom w:w="0" w:type="dxa"/>
              <w:right w:w="108" w:type="dxa"/>
            </w:tcMar>
            <w:vAlign w:val="center"/>
          </w:tcPr>
          <w:p w:rsidR="00BB42C3" w14:paraId="70A08BAF" w14:textId="77777777">
            <w:pPr>
              <w:spacing w:line="360" w:lineRule="auto"/>
              <w:jc w:val="left"/>
              <w:rPr>
                <w:rFonts w:ascii="宋体" w:hAnsi="宋体"/>
                <w:szCs w:val="21"/>
              </w:rPr>
            </w:pPr>
          </w:p>
        </w:tc>
        <w:tc>
          <w:tcPr>
            <w:tcW w:w="2082" w:type="dxa"/>
            <w:tcBorders>
              <w:top w:val="single" w:sz="4" w:space="0" w:color="auto"/>
              <w:left w:val="single" w:sz="4" w:space="0" w:color="auto"/>
              <w:bottom w:val="single" w:sz="4" w:space="0" w:color="auto"/>
              <w:right w:val="single" w:sz="4" w:space="0" w:color="auto"/>
            </w:tcBorders>
            <w:vAlign w:val="center"/>
          </w:tcPr>
          <w:p w:rsidR="00BB42C3" w14:paraId="5A1BBE65" w14:textId="77777777">
            <w:pPr>
              <w:spacing w:line="360" w:lineRule="auto"/>
              <w:jc w:val="center"/>
              <w:rPr>
                <w:rFonts w:ascii="宋体" w:hAnsi="宋体"/>
                <w:szCs w:val="21"/>
              </w:rPr>
            </w:pPr>
          </w:p>
        </w:tc>
        <w:tc>
          <w:tcPr>
            <w:tcW w:w="1787" w:type="dxa"/>
            <w:tcBorders>
              <w:top w:val="single" w:sz="4" w:space="0" w:color="auto"/>
              <w:left w:val="single" w:sz="4" w:space="0" w:color="auto"/>
              <w:bottom w:val="single" w:sz="4" w:space="0" w:color="auto"/>
              <w:right w:val="single" w:sz="4" w:space="0" w:color="auto"/>
            </w:tcBorders>
            <w:vAlign w:val="center"/>
          </w:tcPr>
          <w:p w:rsidR="00BB42C3" w14:paraId="7564126A" w14:textId="77777777">
            <w:pPr>
              <w:spacing w:line="360" w:lineRule="auto"/>
              <w:jc w:val="center"/>
              <w:rPr>
                <w:rFonts w:ascii="宋体" w:hAnsi="宋体"/>
                <w:szCs w:val="21"/>
              </w:rPr>
            </w:pPr>
          </w:p>
        </w:tc>
      </w:tr>
      <w:tr w14:paraId="0BFA7DF8" w14:textId="77777777">
        <w:tblPrEx>
          <w:tblW w:w="9286" w:type="dxa"/>
          <w:jc w:val="center"/>
          <w:tblLayout w:type="fixed"/>
          <w:tblLook w:val="04A0"/>
        </w:tblPrEx>
        <w:trPr>
          <w:trHeight w:val="510"/>
          <w:jc w:val="center"/>
        </w:trPr>
        <w:tc>
          <w:tcPr>
            <w:tcW w:w="928" w:type="dxa"/>
            <w:tcBorders>
              <w:top w:val="single" w:sz="4" w:space="0" w:color="auto"/>
              <w:left w:val="single" w:sz="4" w:space="0" w:color="auto"/>
              <w:bottom w:val="single" w:sz="4" w:space="0" w:color="auto"/>
              <w:right w:val="single" w:sz="4" w:space="0" w:color="auto"/>
            </w:tcBorders>
            <w:vAlign w:val="center"/>
          </w:tcPr>
          <w:p w:rsidR="00BB42C3" w14:paraId="3500A2A0" w14:textId="77777777">
            <w:pPr>
              <w:spacing w:line="360" w:lineRule="auto"/>
              <w:jc w:val="center"/>
              <w:rPr>
                <w:rFonts w:ascii="宋体" w:hAnsi="宋体"/>
                <w:szCs w:val="21"/>
              </w:rPr>
            </w:pPr>
            <w:r>
              <w:rPr>
                <w:rFonts w:ascii="宋体" w:hAnsi="宋体" w:hint="eastAsia"/>
                <w:szCs w:val="21"/>
              </w:rPr>
              <w:t>4</w:t>
            </w:r>
          </w:p>
        </w:tc>
        <w:tc>
          <w:tcPr>
            <w:tcW w:w="2940" w:type="dxa"/>
            <w:tcBorders>
              <w:top w:val="single" w:sz="4" w:space="0" w:color="auto"/>
              <w:left w:val="single" w:sz="4" w:space="0" w:color="auto"/>
              <w:bottom w:val="single" w:sz="4" w:space="0" w:color="auto"/>
              <w:right w:val="single" w:sz="4" w:space="0" w:color="auto"/>
            </w:tcBorders>
            <w:vAlign w:val="center"/>
          </w:tcPr>
          <w:p w:rsidR="00BB42C3" w14:paraId="746BB2FB" w14:textId="77777777">
            <w:pPr>
              <w:spacing w:line="360" w:lineRule="auto"/>
              <w:jc w:val="left"/>
              <w:rPr>
                <w:rFonts w:ascii="宋体" w:hAnsi="宋体"/>
                <w:szCs w:val="21"/>
              </w:rPr>
            </w:pPr>
          </w:p>
        </w:tc>
        <w:tc>
          <w:tcPr>
            <w:tcW w:w="1549" w:type="dxa"/>
            <w:tcBorders>
              <w:top w:val="single" w:sz="4" w:space="0" w:color="auto"/>
              <w:left w:val="single" w:sz="4" w:space="0" w:color="auto"/>
              <w:bottom w:val="single" w:sz="4" w:space="0" w:color="auto"/>
              <w:right w:val="single" w:sz="4" w:space="0" w:color="auto"/>
            </w:tcBorders>
            <w:tcMar>
              <w:top w:w="0" w:type="dxa"/>
              <w:left w:w="170" w:type="dxa"/>
              <w:bottom w:w="0" w:type="dxa"/>
              <w:right w:w="108" w:type="dxa"/>
            </w:tcMar>
            <w:vAlign w:val="center"/>
          </w:tcPr>
          <w:p w:rsidR="00BB42C3" w14:paraId="62BE45BC" w14:textId="77777777">
            <w:pPr>
              <w:spacing w:line="360" w:lineRule="auto"/>
              <w:jc w:val="left"/>
              <w:rPr>
                <w:rFonts w:ascii="宋体" w:hAnsi="宋体"/>
                <w:szCs w:val="21"/>
              </w:rPr>
            </w:pPr>
          </w:p>
        </w:tc>
        <w:tc>
          <w:tcPr>
            <w:tcW w:w="2082" w:type="dxa"/>
            <w:tcBorders>
              <w:top w:val="single" w:sz="4" w:space="0" w:color="auto"/>
              <w:left w:val="single" w:sz="4" w:space="0" w:color="auto"/>
              <w:bottom w:val="single" w:sz="4" w:space="0" w:color="auto"/>
              <w:right w:val="single" w:sz="4" w:space="0" w:color="auto"/>
            </w:tcBorders>
            <w:vAlign w:val="center"/>
          </w:tcPr>
          <w:p w:rsidR="00BB42C3" w14:paraId="3886358F" w14:textId="77777777">
            <w:pPr>
              <w:spacing w:line="360" w:lineRule="auto"/>
              <w:jc w:val="center"/>
              <w:rPr>
                <w:rFonts w:ascii="宋体" w:hAnsi="宋体"/>
                <w:szCs w:val="21"/>
              </w:rPr>
            </w:pPr>
          </w:p>
        </w:tc>
        <w:tc>
          <w:tcPr>
            <w:tcW w:w="1787" w:type="dxa"/>
            <w:tcBorders>
              <w:top w:val="single" w:sz="4" w:space="0" w:color="auto"/>
              <w:left w:val="single" w:sz="4" w:space="0" w:color="auto"/>
              <w:bottom w:val="single" w:sz="4" w:space="0" w:color="auto"/>
              <w:right w:val="single" w:sz="4" w:space="0" w:color="auto"/>
            </w:tcBorders>
            <w:vAlign w:val="center"/>
          </w:tcPr>
          <w:p w:rsidR="00BB42C3" w14:paraId="0FC176E2" w14:textId="77777777">
            <w:pPr>
              <w:spacing w:line="360" w:lineRule="auto"/>
              <w:jc w:val="center"/>
              <w:rPr>
                <w:rFonts w:ascii="宋体" w:hAnsi="宋体"/>
                <w:szCs w:val="21"/>
              </w:rPr>
            </w:pPr>
          </w:p>
        </w:tc>
      </w:tr>
      <w:tr w14:paraId="09644B5C" w14:textId="77777777">
        <w:tblPrEx>
          <w:tblW w:w="9286" w:type="dxa"/>
          <w:jc w:val="center"/>
          <w:tblLayout w:type="fixed"/>
          <w:tblLook w:val="04A0"/>
        </w:tblPrEx>
        <w:trPr>
          <w:trHeight w:val="510"/>
          <w:jc w:val="center"/>
        </w:trPr>
        <w:tc>
          <w:tcPr>
            <w:tcW w:w="928" w:type="dxa"/>
            <w:tcBorders>
              <w:top w:val="single" w:sz="4" w:space="0" w:color="auto"/>
              <w:left w:val="single" w:sz="4" w:space="0" w:color="auto"/>
              <w:bottom w:val="single" w:sz="4" w:space="0" w:color="auto"/>
              <w:right w:val="single" w:sz="4" w:space="0" w:color="auto"/>
            </w:tcBorders>
            <w:vAlign w:val="center"/>
          </w:tcPr>
          <w:p w:rsidR="00BB42C3" w14:paraId="23BF399C" w14:textId="77777777">
            <w:pPr>
              <w:spacing w:line="360" w:lineRule="auto"/>
              <w:jc w:val="center"/>
              <w:rPr>
                <w:rFonts w:ascii="宋体" w:hAnsi="宋体"/>
                <w:szCs w:val="21"/>
              </w:rPr>
            </w:pPr>
            <w:r>
              <w:rPr>
                <w:rFonts w:ascii="宋体" w:hAnsi="宋体" w:hint="eastAsia"/>
                <w:szCs w:val="21"/>
              </w:rPr>
              <w:t>5</w:t>
            </w:r>
          </w:p>
        </w:tc>
        <w:tc>
          <w:tcPr>
            <w:tcW w:w="2940" w:type="dxa"/>
            <w:tcBorders>
              <w:top w:val="single" w:sz="4" w:space="0" w:color="auto"/>
              <w:left w:val="single" w:sz="4" w:space="0" w:color="auto"/>
              <w:bottom w:val="single" w:sz="4" w:space="0" w:color="auto"/>
              <w:right w:val="single" w:sz="4" w:space="0" w:color="auto"/>
            </w:tcBorders>
            <w:vAlign w:val="center"/>
          </w:tcPr>
          <w:p w:rsidR="00BB42C3" w14:paraId="7A11D715" w14:textId="77777777">
            <w:pPr>
              <w:spacing w:line="360" w:lineRule="auto"/>
              <w:jc w:val="left"/>
              <w:rPr>
                <w:rFonts w:ascii="宋体" w:hAnsi="宋体"/>
                <w:szCs w:val="21"/>
              </w:rPr>
            </w:pPr>
          </w:p>
        </w:tc>
        <w:tc>
          <w:tcPr>
            <w:tcW w:w="1549" w:type="dxa"/>
            <w:tcBorders>
              <w:top w:val="single" w:sz="4" w:space="0" w:color="auto"/>
              <w:left w:val="single" w:sz="4" w:space="0" w:color="auto"/>
              <w:bottom w:val="single" w:sz="4" w:space="0" w:color="auto"/>
              <w:right w:val="single" w:sz="4" w:space="0" w:color="auto"/>
            </w:tcBorders>
            <w:tcMar>
              <w:top w:w="0" w:type="dxa"/>
              <w:left w:w="170" w:type="dxa"/>
              <w:bottom w:w="0" w:type="dxa"/>
              <w:right w:w="108" w:type="dxa"/>
            </w:tcMar>
            <w:vAlign w:val="center"/>
          </w:tcPr>
          <w:p w:rsidR="00BB42C3" w14:paraId="1975306D" w14:textId="77777777">
            <w:pPr>
              <w:spacing w:line="360" w:lineRule="auto"/>
              <w:jc w:val="left"/>
              <w:rPr>
                <w:rFonts w:ascii="宋体" w:hAnsi="宋体"/>
                <w:szCs w:val="21"/>
              </w:rPr>
            </w:pPr>
          </w:p>
        </w:tc>
        <w:tc>
          <w:tcPr>
            <w:tcW w:w="2082" w:type="dxa"/>
            <w:tcBorders>
              <w:top w:val="single" w:sz="4" w:space="0" w:color="auto"/>
              <w:left w:val="single" w:sz="4" w:space="0" w:color="auto"/>
              <w:bottom w:val="single" w:sz="4" w:space="0" w:color="auto"/>
              <w:right w:val="single" w:sz="4" w:space="0" w:color="auto"/>
            </w:tcBorders>
            <w:vAlign w:val="center"/>
          </w:tcPr>
          <w:p w:rsidR="00BB42C3" w14:paraId="3FCF7960" w14:textId="77777777">
            <w:pPr>
              <w:spacing w:line="360" w:lineRule="auto"/>
              <w:jc w:val="center"/>
              <w:rPr>
                <w:rFonts w:ascii="宋体" w:hAnsi="宋体"/>
                <w:szCs w:val="21"/>
              </w:rPr>
            </w:pPr>
          </w:p>
        </w:tc>
        <w:tc>
          <w:tcPr>
            <w:tcW w:w="1787" w:type="dxa"/>
            <w:tcBorders>
              <w:top w:val="single" w:sz="4" w:space="0" w:color="auto"/>
              <w:left w:val="single" w:sz="4" w:space="0" w:color="auto"/>
              <w:bottom w:val="single" w:sz="4" w:space="0" w:color="auto"/>
              <w:right w:val="single" w:sz="4" w:space="0" w:color="auto"/>
            </w:tcBorders>
            <w:vAlign w:val="center"/>
          </w:tcPr>
          <w:p w:rsidR="00BB42C3" w14:paraId="15701F0F" w14:textId="77777777">
            <w:pPr>
              <w:spacing w:line="360" w:lineRule="auto"/>
              <w:jc w:val="center"/>
              <w:rPr>
                <w:rFonts w:ascii="宋体" w:hAnsi="宋体"/>
                <w:szCs w:val="21"/>
              </w:rPr>
            </w:pPr>
          </w:p>
        </w:tc>
      </w:tr>
      <w:tr w14:paraId="63BC8890" w14:textId="77777777">
        <w:tblPrEx>
          <w:tblW w:w="9286" w:type="dxa"/>
          <w:jc w:val="center"/>
          <w:tblLayout w:type="fixed"/>
          <w:tblLook w:val="04A0"/>
        </w:tblPrEx>
        <w:trPr>
          <w:trHeight w:val="510"/>
          <w:jc w:val="center"/>
        </w:trPr>
        <w:tc>
          <w:tcPr>
            <w:tcW w:w="928" w:type="dxa"/>
            <w:tcBorders>
              <w:top w:val="single" w:sz="4" w:space="0" w:color="auto"/>
              <w:left w:val="single" w:sz="4" w:space="0" w:color="auto"/>
              <w:bottom w:val="single" w:sz="4" w:space="0" w:color="auto"/>
              <w:right w:val="single" w:sz="4" w:space="0" w:color="auto"/>
            </w:tcBorders>
            <w:vAlign w:val="center"/>
          </w:tcPr>
          <w:p w:rsidR="00BB42C3" w14:paraId="67ABB1C8" w14:textId="77777777">
            <w:pPr>
              <w:spacing w:line="360" w:lineRule="auto"/>
              <w:jc w:val="center"/>
              <w:rPr>
                <w:rFonts w:ascii="宋体" w:hAnsi="宋体"/>
                <w:szCs w:val="21"/>
              </w:rPr>
            </w:pPr>
            <w:r>
              <w:rPr>
                <w:rFonts w:ascii="宋体" w:hAnsi="宋体" w:hint="eastAsia"/>
                <w:szCs w:val="21"/>
              </w:rPr>
              <w:t>6</w:t>
            </w:r>
          </w:p>
        </w:tc>
        <w:tc>
          <w:tcPr>
            <w:tcW w:w="2940" w:type="dxa"/>
            <w:tcBorders>
              <w:top w:val="single" w:sz="4" w:space="0" w:color="auto"/>
              <w:left w:val="single" w:sz="4" w:space="0" w:color="auto"/>
              <w:bottom w:val="single" w:sz="4" w:space="0" w:color="auto"/>
              <w:right w:val="single" w:sz="4" w:space="0" w:color="auto"/>
            </w:tcBorders>
            <w:vAlign w:val="center"/>
          </w:tcPr>
          <w:p w:rsidR="00BB42C3" w14:paraId="40D029B0" w14:textId="77777777">
            <w:pPr>
              <w:spacing w:line="360" w:lineRule="auto"/>
              <w:jc w:val="left"/>
              <w:rPr>
                <w:rFonts w:ascii="宋体" w:hAnsi="宋体"/>
                <w:szCs w:val="21"/>
              </w:rPr>
            </w:pPr>
          </w:p>
        </w:tc>
        <w:tc>
          <w:tcPr>
            <w:tcW w:w="1549" w:type="dxa"/>
            <w:tcBorders>
              <w:top w:val="single" w:sz="4" w:space="0" w:color="auto"/>
              <w:left w:val="single" w:sz="4" w:space="0" w:color="auto"/>
              <w:bottom w:val="single" w:sz="4" w:space="0" w:color="auto"/>
              <w:right w:val="single" w:sz="4" w:space="0" w:color="auto"/>
            </w:tcBorders>
            <w:tcMar>
              <w:top w:w="0" w:type="dxa"/>
              <w:left w:w="170" w:type="dxa"/>
              <w:bottom w:w="0" w:type="dxa"/>
              <w:right w:w="108" w:type="dxa"/>
            </w:tcMar>
            <w:vAlign w:val="center"/>
          </w:tcPr>
          <w:p w:rsidR="00BB42C3" w14:paraId="0CDC0B39" w14:textId="77777777">
            <w:pPr>
              <w:spacing w:line="360" w:lineRule="auto"/>
              <w:jc w:val="left"/>
              <w:rPr>
                <w:rFonts w:ascii="宋体" w:hAnsi="宋体"/>
                <w:szCs w:val="21"/>
              </w:rPr>
            </w:pPr>
          </w:p>
        </w:tc>
        <w:tc>
          <w:tcPr>
            <w:tcW w:w="2082" w:type="dxa"/>
            <w:tcBorders>
              <w:top w:val="single" w:sz="4" w:space="0" w:color="auto"/>
              <w:left w:val="single" w:sz="4" w:space="0" w:color="auto"/>
              <w:bottom w:val="single" w:sz="4" w:space="0" w:color="auto"/>
              <w:right w:val="single" w:sz="4" w:space="0" w:color="auto"/>
            </w:tcBorders>
            <w:vAlign w:val="center"/>
          </w:tcPr>
          <w:p w:rsidR="00BB42C3" w14:paraId="70A74BB7" w14:textId="77777777">
            <w:pPr>
              <w:spacing w:line="360" w:lineRule="auto"/>
              <w:jc w:val="center"/>
              <w:rPr>
                <w:rFonts w:ascii="宋体" w:hAnsi="宋体"/>
                <w:szCs w:val="21"/>
              </w:rPr>
            </w:pPr>
          </w:p>
        </w:tc>
        <w:tc>
          <w:tcPr>
            <w:tcW w:w="1787" w:type="dxa"/>
            <w:tcBorders>
              <w:top w:val="single" w:sz="4" w:space="0" w:color="auto"/>
              <w:left w:val="single" w:sz="4" w:space="0" w:color="auto"/>
              <w:bottom w:val="single" w:sz="4" w:space="0" w:color="auto"/>
              <w:right w:val="single" w:sz="4" w:space="0" w:color="auto"/>
            </w:tcBorders>
            <w:vAlign w:val="center"/>
          </w:tcPr>
          <w:p w:rsidR="00BB42C3" w14:paraId="5D10ACA8" w14:textId="77777777">
            <w:pPr>
              <w:spacing w:line="360" w:lineRule="auto"/>
              <w:jc w:val="center"/>
              <w:rPr>
                <w:rFonts w:ascii="宋体" w:hAnsi="宋体"/>
                <w:szCs w:val="21"/>
              </w:rPr>
            </w:pPr>
          </w:p>
        </w:tc>
      </w:tr>
      <w:tr w14:paraId="4F950BC3" w14:textId="77777777">
        <w:tblPrEx>
          <w:tblW w:w="9286" w:type="dxa"/>
          <w:jc w:val="center"/>
          <w:tblLayout w:type="fixed"/>
          <w:tblLook w:val="04A0"/>
        </w:tblPrEx>
        <w:trPr>
          <w:trHeight w:val="510"/>
          <w:jc w:val="center"/>
        </w:trPr>
        <w:tc>
          <w:tcPr>
            <w:tcW w:w="928" w:type="dxa"/>
            <w:tcBorders>
              <w:top w:val="single" w:sz="4" w:space="0" w:color="auto"/>
              <w:left w:val="single" w:sz="4" w:space="0" w:color="auto"/>
              <w:bottom w:val="single" w:sz="4" w:space="0" w:color="auto"/>
              <w:right w:val="single" w:sz="4" w:space="0" w:color="auto"/>
            </w:tcBorders>
            <w:vAlign w:val="center"/>
          </w:tcPr>
          <w:p w:rsidR="00BB42C3" w14:paraId="52CFECDB" w14:textId="77777777">
            <w:pPr>
              <w:spacing w:line="360" w:lineRule="auto"/>
              <w:jc w:val="center"/>
              <w:rPr>
                <w:rFonts w:ascii="宋体" w:hAnsi="宋体"/>
                <w:szCs w:val="21"/>
              </w:rPr>
            </w:pPr>
            <w:r>
              <w:rPr>
                <w:rFonts w:ascii="宋体" w:hAnsi="宋体" w:hint="eastAsia"/>
                <w:szCs w:val="21"/>
              </w:rPr>
              <w:t>7</w:t>
            </w:r>
          </w:p>
        </w:tc>
        <w:tc>
          <w:tcPr>
            <w:tcW w:w="2940" w:type="dxa"/>
            <w:tcBorders>
              <w:top w:val="single" w:sz="4" w:space="0" w:color="auto"/>
              <w:left w:val="single" w:sz="4" w:space="0" w:color="auto"/>
              <w:bottom w:val="single" w:sz="4" w:space="0" w:color="auto"/>
              <w:right w:val="single" w:sz="4" w:space="0" w:color="auto"/>
            </w:tcBorders>
            <w:vAlign w:val="center"/>
          </w:tcPr>
          <w:p w:rsidR="00BB42C3" w14:paraId="0DBE60A8" w14:textId="77777777">
            <w:pPr>
              <w:spacing w:line="360" w:lineRule="auto"/>
              <w:jc w:val="left"/>
              <w:rPr>
                <w:rFonts w:ascii="宋体" w:hAnsi="宋体"/>
                <w:szCs w:val="21"/>
              </w:rPr>
            </w:pPr>
          </w:p>
        </w:tc>
        <w:tc>
          <w:tcPr>
            <w:tcW w:w="1549" w:type="dxa"/>
            <w:tcBorders>
              <w:top w:val="single" w:sz="4" w:space="0" w:color="auto"/>
              <w:left w:val="single" w:sz="4" w:space="0" w:color="auto"/>
              <w:bottom w:val="single" w:sz="4" w:space="0" w:color="auto"/>
              <w:right w:val="single" w:sz="4" w:space="0" w:color="auto"/>
            </w:tcBorders>
            <w:tcMar>
              <w:top w:w="0" w:type="dxa"/>
              <w:left w:w="170" w:type="dxa"/>
              <w:bottom w:w="0" w:type="dxa"/>
              <w:right w:w="108" w:type="dxa"/>
            </w:tcMar>
            <w:vAlign w:val="center"/>
          </w:tcPr>
          <w:p w:rsidR="00BB42C3" w14:paraId="5B8ED15D" w14:textId="77777777">
            <w:pPr>
              <w:spacing w:line="360" w:lineRule="auto"/>
              <w:jc w:val="left"/>
              <w:rPr>
                <w:rFonts w:ascii="宋体" w:hAnsi="宋体"/>
                <w:szCs w:val="21"/>
              </w:rPr>
            </w:pPr>
          </w:p>
        </w:tc>
        <w:tc>
          <w:tcPr>
            <w:tcW w:w="2082" w:type="dxa"/>
            <w:tcBorders>
              <w:top w:val="single" w:sz="4" w:space="0" w:color="auto"/>
              <w:left w:val="single" w:sz="4" w:space="0" w:color="auto"/>
              <w:bottom w:val="single" w:sz="4" w:space="0" w:color="auto"/>
              <w:right w:val="single" w:sz="4" w:space="0" w:color="auto"/>
            </w:tcBorders>
            <w:vAlign w:val="center"/>
          </w:tcPr>
          <w:p w:rsidR="00BB42C3" w14:paraId="1102CFCE" w14:textId="77777777">
            <w:pPr>
              <w:spacing w:line="360" w:lineRule="auto"/>
              <w:jc w:val="left"/>
              <w:rPr>
                <w:rFonts w:ascii="宋体" w:hAnsi="宋体"/>
                <w:szCs w:val="21"/>
              </w:rPr>
            </w:pPr>
          </w:p>
        </w:tc>
        <w:tc>
          <w:tcPr>
            <w:tcW w:w="1787" w:type="dxa"/>
            <w:tcBorders>
              <w:top w:val="single" w:sz="4" w:space="0" w:color="auto"/>
              <w:left w:val="single" w:sz="4" w:space="0" w:color="auto"/>
              <w:bottom w:val="single" w:sz="4" w:space="0" w:color="auto"/>
              <w:right w:val="single" w:sz="4" w:space="0" w:color="auto"/>
            </w:tcBorders>
            <w:vAlign w:val="center"/>
          </w:tcPr>
          <w:p w:rsidR="00BB42C3" w14:paraId="33EABE58" w14:textId="77777777">
            <w:pPr>
              <w:spacing w:line="360" w:lineRule="auto"/>
              <w:jc w:val="center"/>
              <w:rPr>
                <w:rFonts w:ascii="宋体" w:hAnsi="宋体"/>
                <w:szCs w:val="21"/>
              </w:rPr>
            </w:pPr>
          </w:p>
        </w:tc>
      </w:tr>
      <w:tr w14:paraId="1EF10F0E" w14:textId="77777777">
        <w:tblPrEx>
          <w:tblW w:w="9286" w:type="dxa"/>
          <w:jc w:val="center"/>
          <w:tblLayout w:type="fixed"/>
          <w:tblLook w:val="04A0"/>
        </w:tblPrEx>
        <w:trPr>
          <w:trHeight w:val="510"/>
          <w:jc w:val="center"/>
        </w:trPr>
        <w:tc>
          <w:tcPr>
            <w:tcW w:w="928" w:type="dxa"/>
            <w:tcBorders>
              <w:top w:val="single" w:sz="4" w:space="0" w:color="auto"/>
              <w:left w:val="single" w:sz="4" w:space="0" w:color="auto"/>
              <w:bottom w:val="single" w:sz="4" w:space="0" w:color="auto"/>
              <w:right w:val="single" w:sz="4" w:space="0" w:color="auto"/>
            </w:tcBorders>
            <w:vAlign w:val="center"/>
          </w:tcPr>
          <w:p w:rsidR="00BB42C3" w14:paraId="23F110DB" w14:textId="77777777">
            <w:pPr>
              <w:spacing w:line="360" w:lineRule="auto"/>
              <w:jc w:val="center"/>
              <w:rPr>
                <w:rFonts w:ascii="宋体" w:hAnsi="宋体"/>
                <w:szCs w:val="21"/>
              </w:rPr>
            </w:pPr>
            <w:r>
              <w:rPr>
                <w:rFonts w:ascii="宋体" w:hAnsi="宋体" w:hint="eastAsia"/>
                <w:szCs w:val="21"/>
              </w:rPr>
              <w:t>8</w:t>
            </w:r>
          </w:p>
        </w:tc>
        <w:tc>
          <w:tcPr>
            <w:tcW w:w="2940" w:type="dxa"/>
            <w:tcBorders>
              <w:top w:val="single" w:sz="4" w:space="0" w:color="auto"/>
              <w:left w:val="single" w:sz="4" w:space="0" w:color="auto"/>
              <w:bottom w:val="single" w:sz="4" w:space="0" w:color="auto"/>
              <w:right w:val="single" w:sz="4" w:space="0" w:color="auto"/>
            </w:tcBorders>
            <w:vAlign w:val="center"/>
          </w:tcPr>
          <w:p w:rsidR="00BB42C3" w14:paraId="7220734D" w14:textId="77777777">
            <w:pPr>
              <w:spacing w:line="360" w:lineRule="auto"/>
              <w:jc w:val="left"/>
              <w:rPr>
                <w:rFonts w:ascii="宋体" w:hAnsi="宋体"/>
                <w:szCs w:val="21"/>
              </w:rPr>
            </w:pPr>
          </w:p>
        </w:tc>
        <w:tc>
          <w:tcPr>
            <w:tcW w:w="1549" w:type="dxa"/>
            <w:tcBorders>
              <w:top w:val="single" w:sz="4" w:space="0" w:color="auto"/>
              <w:left w:val="single" w:sz="4" w:space="0" w:color="auto"/>
              <w:bottom w:val="single" w:sz="4" w:space="0" w:color="auto"/>
              <w:right w:val="single" w:sz="4" w:space="0" w:color="auto"/>
            </w:tcBorders>
            <w:tcMar>
              <w:top w:w="0" w:type="dxa"/>
              <w:left w:w="170" w:type="dxa"/>
              <w:bottom w:w="0" w:type="dxa"/>
              <w:right w:w="108" w:type="dxa"/>
            </w:tcMar>
            <w:vAlign w:val="center"/>
          </w:tcPr>
          <w:p w:rsidR="00BB42C3" w14:paraId="61F457B1" w14:textId="77777777">
            <w:pPr>
              <w:spacing w:line="360" w:lineRule="auto"/>
              <w:jc w:val="left"/>
              <w:rPr>
                <w:rFonts w:ascii="宋体" w:hAnsi="宋体"/>
                <w:szCs w:val="21"/>
              </w:rPr>
            </w:pPr>
          </w:p>
        </w:tc>
        <w:tc>
          <w:tcPr>
            <w:tcW w:w="2082" w:type="dxa"/>
            <w:tcBorders>
              <w:top w:val="single" w:sz="4" w:space="0" w:color="auto"/>
              <w:left w:val="single" w:sz="4" w:space="0" w:color="auto"/>
              <w:bottom w:val="single" w:sz="4" w:space="0" w:color="auto"/>
              <w:right w:val="single" w:sz="4" w:space="0" w:color="auto"/>
            </w:tcBorders>
            <w:vAlign w:val="center"/>
          </w:tcPr>
          <w:p w:rsidR="00BB42C3" w14:paraId="75D511EA" w14:textId="77777777">
            <w:pPr>
              <w:spacing w:line="360" w:lineRule="auto"/>
              <w:jc w:val="center"/>
              <w:rPr>
                <w:rFonts w:ascii="宋体" w:hAnsi="宋体"/>
                <w:szCs w:val="21"/>
              </w:rPr>
            </w:pPr>
          </w:p>
        </w:tc>
        <w:tc>
          <w:tcPr>
            <w:tcW w:w="1787" w:type="dxa"/>
            <w:tcBorders>
              <w:top w:val="single" w:sz="4" w:space="0" w:color="auto"/>
              <w:left w:val="single" w:sz="4" w:space="0" w:color="auto"/>
              <w:bottom w:val="single" w:sz="4" w:space="0" w:color="auto"/>
              <w:right w:val="single" w:sz="4" w:space="0" w:color="auto"/>
            </w:tcBorders>
            <w:vAlign w:val="center"/>
          </w:tcPr>
          <w:p w:rsidR="00BB42C3" w14:paraId="0A1D3E70" w14:textId="77777777">
            <w:pPr>
              <w:spacing w:line="360" w:lineRule="auto"/>
              <w:jc w:val="center"/>
              <w:rPr>
                <w:rFonts w:ascii="宋体" w:hAnsi="宋体"/>
                <w:szCs w:val="21"/>
              </w:rPr>
            </w:pPr>
          </w:p>
        </w:tc>
      </w:tr>
      <w:tr w14:paraId="4CE178EA" w14:textId="77777777">
        <w:tblPrEx>
          <w:tblW w:w="9286" w:type="dxa"/>
          <w:jc w:val="center"/>
          <w:tblLayout w:type="fixed"/>
          <w:tblLook w:val="04A0"/>
        </w:tblPrEx>
        <w:trPr>
          <w:trHeight w:val="510"/>
          <w:jc w:val="center"/>
        </w:trPr>
        <w:tc>
          <w:tcPr>
            <w:tcW w:w="928" w:type="dxa"/>
            <w:tcBorders>
              <w:top w:val="single" w:sz="4" w:space="0" w:color="auto"/>
              <w:left w:val="single" w:sz="4" w:space="0" w:color="auto"/>
              <w:bottom w:val="single" w:sz="4" w:space="0" w:color="auto"/>
              <w:right w:val="single" w:sz="4" w:space="0" w:color="auto"/>
            </w:tcBorders>
            <w:vAlign w:val="center"/>
          </w:tcPr>
          <w:p w:rsidR="00BB42C3" w14:paraId="20DB40B0" w14:textId="77777777">
            <w:pPr>
              <w:spacing w:line="360" w:lineRule="auto"/>
              <w:jc w:val="center"/>
              <w:rPr>
                <w:rFonts w:ascii="宋体" w:hAnsi="宋体"/>
                <w:szCs w:val="21"/>
              </w:rPr>
            </w:pPr>
            <w:r>
              <w:rPr>
                <w:rFonts w:ascii="宋体" w:hAnsi="宋体" w:hint="eastAsia"/>
                <w:szCs w:val="21"/>
              </w:rPr>
              <w:t>9</w:t>
            </w:r>
          </w:p>
        </w:tc>
        <w:tc>
          <w:tcPr>
            <w:tcW w:w="2940" w:type="dxa"/>
            <w:tcBorders>
              <w:top w:val="single" w:sz="4" w:space="0" w:color="auto"/>
              <w:left w:val="single" w:sz="4" w:space="0" w:color="auto"/>
              <w:bottom w:val="single" w:sz="4" w:space="0" w:color="auto"/>
              <w:right w:val="single" w:sz="4" w:space="0" w:color="auto"/>
            </w:tcBorders>
            <w:vAlign w:val="center"/>
          </w:tcPr>
          <w:p w:rsidR="00BB42C3" w14:paraId="164D670C" w14:textId="77777777">
            <w:pPr>
              <w:spacing w:line="360" w:lineRule="auto"/>
              <w:jc w:val="left"/>
              <w:rPr>
                <w:rFonts w:ascii="宋体" w:hAnsi="宋体"/>
                <w:szCs w:val="21"/>
              </w:rPr>
            </w:pPr>
          </w:p>
        </w:tc>
        <w:tc>
          <w:tcPr>
            <w:tcW w:w="1549" w:type="dxa"/>
            <w:tcBorders>
              <w:top w:val="single" w:sz="4" w:space="0" w:color="auto"/>
              <w:left w:val="single" w:sz="4" w:space="0" w:color="auto"/>
              <w:bottom w:val="single" w:sz="4" w:space="0" w:color="auto"/>
              <w:right w:val="single" w:sz="4" w:space="0" w:color="auto"/>
            </w:tcBorders>
            <w:tcMar>
              <w:top w:w="0" w:type="dxa"/>
              <w:left w:w="170" w:type="dxa"/>
              <w:bottom w:w="0" w:type="dxa"/>
              <w:right w:w="108" w:type="dxa"/>
            </w:tcMar>
            <w:vAlign w:val="center"/>
          </w:tcPr>
          <w:p w:rsidR="00BB42C3" w14:paraId="3276F94C" w14:textId="77777777">
            <w:pPr>
              <w:spacing w:line="360" w:lineRule="auto"/>
              <w:jc w:val="left"/>
              <w:rPr>
                <w:rFonts w:ascii="宋体" w:hAnsi="宋体"/>
                <w:szCs w:val="21"/>
              </w:rPr>
            </w:pPr>
          </w:p>
        </w:tc>
        <w:tc>
          <w:tcPr>
            <w:tcW w:w="2082" w:type="dxa"/>
            <w:tcBorders>
              <w:top w:val="single" w:sz="4" w:space="0" w:color="auto"/>
              <w:left w:val="single" w:sz="4" w:space="0" w:color="auto"/>
              <w:bottom w:val="single" w:sz="4" w:space="0" w:color="auto"/>
              <w:right w:val="single" w:sz="4" w:space="0" w:color="auto"/>
            </w:tcBorders>
            <w:vAlign w:val="center"/>
          </w:tcPr>
          <w:p w:rsidR="00BB42C3" w14:paraId="1946AC75" w14:textId="77777777">
            <w:pPr>
              <w:spacing w:line="360" w:lineRule="auto"/>
              <w:jc w:val="center"/>
              <w:rPr>
                <w:rFonts w:ascii="宋体" w:hAnsi="宋体"/>
                <w:szCs w:val="21"/>
              </w:rPr>
            </w:pPr>
          </w:p>
        </w:tc>
        <w:tc>
          <w:tcPr>
            <w:tcW w:w="1787" w:type="dxa"/>
            <w:tcBorders>
              <w:top w:val="single" w:sz="4" w:space="0" w:color="auto"/>
              <w:left w:val="single" w:sz="4" w:space="0" w:color="auto"/>
              <w:bottom w:val="single" w:sz="4" w:space="0" w:color="auto"/>
              <w:right w:val="single" w:sz="4" w:space="0" w:color="auto"/>
            </w:tcBorders>
            <w:vAlign w:val="center"/>
          </w:tcPr>
          <w:p w:rsidR="00BB42C3" w14:paraId="4752C1CC" w14:textId="77777777">
            <w:pPr>
              <w:spacing w:line="360" w:lineRule="auto"/>
              <w:jc w:val="center"/>
              <w:rPr>
                <w:rFonts w:ascii="宋体" w:hAnsi="宋体"/>
                <w:szCs w:val="21"/>
              </w:rPr>
            </w:pPr>
          </w:p>
        </w:tc>
      </w:tr>
      <w:tr w14:paraId="2A60EA3C" w14:textId="77777777">
        <w:tblPrEx>
          <w:tblW w:w="9286" w:type="dxa"/>
          <w:jc w:val="center"/>
          <w:tblLayout w:type="fixed"/>
          <w:tblLook w:val="04A0"/>
        </w:tblPrEx>
        <w:trPr>
          <w:trHeight w:val="510"/>
          <w:jc w:val="center"/>
        </w:trPr>
        <w:tc>
          <w:tcPr>
            <w:tcW w:w="928" w:type="dxa"/>
            <w:tcBorders>
              <w:top w:val="single" w:sz="4" w:space="0" w:color="auto"/>
              <w:left w:val="single" w:sz="4" w:space="0" w:color="auto"/>
              <w:bottom w:val="single" w:sz="4" w:space="0" w:color="auto"/>
              <w:right w:val="single" w:sz="4" w:space="0" w:color="auto"/>
            </w:tcBorders>
            <w:vAlign w:val="center"/>
          </w:tcPr>
          <w:p w:rsidR="00BB42C3" w14:paraId="00E87FA1" w14:textId="77777777">
            <w:pPr>
              <w:spacing w:line="360" w:lineRule="auto"/>
              <w:jc w:val="center"/>
              <w:rPr>
                <w:rFonts w:ascii="宋体" w:hAnsi="宋体"/>
                <w:szCs w:val="21"/>
              </w:rPr>
            </w:pPr>
            <w:r>
              <w:rPr>
                <w:rFonts w:ascii="宋体" w:hAnsi="宋体" w:hint="eastAsia"/>
                <w:szCs w:val="21"/>
              </w:rPr>
              <w:t>10</w:t>
            </w:r>
          </w:p>
        </w:tc>
        <w:tc>
          <w:tcPr>
            <w:tcW w:w="2940" w:type="dxa"/>
            <w:tcBorders>
              <w:top w:val="single" w:sz="4" w:space="0" w:color="auto"/>
              <w:left w:val="single" w:sz="4" w:space="0" w:color="auto"/>
              <w:bottom w:val="single" w:sz="4" w:space="0" w:color="auto"/>
              <w:right w:val="single" w:sz="4" w:space="0" w:color="auto"/>
            </w:tcBorders>
            <w:vAlign w:val="center"/>
          </w:tcPr>
          <w:p w:rsidR="00BB42C3" w14:paraId="7274F610" w14:textId="77777777">
            <w:pPr>
              <w:spacing w:line="360" w:lineRule="auto"/>
              <w:jc w:val="left"/>
              <w:rPr>
                <w:rFonts w:ascii="宋体" w:hAnsi="宋体"/>
                <w:szCs w:val="21"/>
              </w:rPr>
            </w:pPr>
          </w:p>
        </w:tc>
        <w:tc>
          <w:tcPr>
            <w:tcW w:w="1549" w:type="dxa"/>
            <w:tcBorders>
              <w:top w:val="single" w:sz="4" w:space="0" w:color="auto"/>
              <w:left w:val="single" w:sz="4" w:space="0" w:color="auto"/>
              <w:bottom w:val="single" w:sz="4" w:space="0" w:color="auto"/>
              <w:right w:val="single" w:sz="4" w:space="0" w:color="auto"/>
            </w:tcBorders>
            <w:tcMar>
              <w:top w:w="0" w:type="dxa"/>
              <w:left w:w="170" w:type="dxa"/>
              <w:bottom w:w="0" w:type="dxa"/>
              <w:right w:w="108" w:type="dxa"/>
            </w:tcMar>
            <w:vAlign w:val="center"/>
          </w:tcPr>
          <w:p w:rsidR="00BB42C3" w14:paraId="0C10B4F5" w14:textId="77777777">
            <w:pPr>
              <w:spacing w:line="360" w:lineRule="auto"/>
              <w:jc w:val="left"/>
              <w:rPr>
                <w:rFonts w:ascii="宋体" w:hAnsi="宋体"/>
                <w:szCs w:val="21"/>
              </w:rPr>
            </w:pPr>
          </w:p>
        </w:tc>
        <w:tc>
          <w:tcPr>
            <w:tcW w:w="2082" w:type="dxa"/>
            <w:tcBorders>
              <w:top w:val="single" w:sz="4" w:space="0" w:color="auto"/>
              <w:left w:val="single" w:sz="4" w:space="0" w:color="auto"/>
              <w:bottom w:val="single" w:sz="4" w:space="0" w:color="auto"/>
              <w:right w:val="single" w:sz="4" w:space="0" w:color="auto"/>
            </w:tcBorders>
            <w:vAlign w:val="center"/>
          </w:tcPr>
          <w:p w:rsidR="00BB42C3" w14:paraId="77FAE4A8" w14:textId="77777777">
            <w:pPr>
              <w:spacing w:line="360" w:lineRule="auto"/>
              <w:jc w:val="center"/>
              <w:rPr>
                <w:rFonts w:ascii="宋体" w:hAnsi="宋体"/>
                <w:szCs w:val="21"/>
              </w:rPr>
            </w:pPr>
          </w:p>
        </w:tc>
        <w:tc>
          <w:tcPr>
            <w:tcW w:w="1787" w:type="dxa"/>
            <w:tcBorders>
              <w:top w:val="single" w:sz="4" w:space="0" w:color="auto"/>
              <w:left w:val="single" w:sz="4" w:space="0" w:color="auto"/>
              <w:bottom w:val="single" w:sz="4" w:space="0" w:color="auto"/>
              <w:right w:val="single" w:sz="4" w:space="0" w:color="auto"/>
            </w:tcBorders>
            <w:vAlign w:val="center"/>
          </w:tcPr>
          <w:p w:rsidR="00BB42C3" w14:paraId="6F22F013" w14:textId="77777777">
            <w:pPr>
              <w:spacing w:line="360" w:lineRule="auto"/>
              <w:jc w:val="center"/>
              <w:rPr>
                <w:rFonts w:ascii="宋体" w:hAnsi="宋体"/>
                <w:szCs w:val="21"/>
              </w:rPr>
            </w:pPr>
          </w:p>
        </w:tc>
      </w:tr>
      <w:tr w14:paraId="18BADF28" w14:textId="77777777">
        <w:tblPrEx>
          <w:tblW w:w="9286" w:type="dxa"/>
          <w:jc w:val="center"/>
          <w:tblLayout w:type="fixed"/>
          <w:tblLook w:val="04A0"/>
        </w:tblPrEx>
        <w:trPr>
          <w:trHeight w:val="510"/>
          <w:jc w:val="center"/>
        </w:trPr>
        <w:tc>
          <w:tcPr>
            <w:tcW w:w="928" w:type="dxa"/>
            <w:tcBorders>
              <w:top w:val="single" w:sz="4" w:space="0" w:color="auto"/>
              <w:left w:val="single" w:sz="4" w:space="0" w:color="auto"/>
              <w:bottom w:val="single" w:sz="4" w:space="0" w:color="auto"/>
              <w:right w:val="single" w:sz="4" w:space="0" w:color="auto"/>
            </w:tcBorders>
            <w:vAlign w:val="center"/>
          </w:tcPr>
          <w:p w:rsidR="00BB42C3" w14:paraId="6306D7D6" w14:textId="77777777">
            <w:pPr>
              <w:spacing w:line="360" w:lineRule="auto"/>
              <w:jc w:val="center"/>
              <w:rPr>
                <w:rFonts w:ascii="宋体" w:hAnsi="宋体"/>
                <w:szCs w:val="21"/>
              </w:rPr>
            </w:pPr>
            <w:r>
              <w:rPr>
                <w:rFonts w:ascii="宋体" w:hAnsi="宋体" w:hint="eastAsia"/>
                <w:szCs w:val="21"/>
              </w:rPr>
              <w:t>11</w:t>
            </w:r>
          </w:p>
        </w:tc>
        <w:tc>
          <w:tcPr>
            <w:tcW w:w="2940" w:type="dxa"/>
            <w:tcBorders>
              <w:top w:val="single" w:sz="4" w:space="0" w:color="auto"/>
              <w:left w:val="single" w:sz="4" w:space="0" w:color="auto"/>
              <w:bottom w:val="single" w:sz="4" w:space="0" w:color="auto"/>
              <w:right w:val="single" w:sz="4" w:space="0" w:color="auto"/>
            </w:tcBorders>
            <w:vAlign w:val="center"/>
          </w:tcPr>
          <w:p w:rsidR="00BB42C3" w14:paraId="189316FE" w14:textId="77777777">
            <w:pPr>
              <w:spacing w:line="360" w:lineRule="auto"/>
              <w:jc w:val="left"/>
              <w:rPr>
                <w:rFonts w:ascii="宋体" w:hAnsi="宋体"/>
                <w:szCs w:val="21"/>
              </w:rPr>
            </w:pPr>
          </w:p>
        </w:tc>
        <w:tc>
          <w:tcPr>
            <w:tcW w:w="1549" w:type="dxa"/>
            <w:tcBorders>
              <w:top w:val="single" w:sz="4" w:space="0" w:color="auto"/>
              <w:left w:val="single" w:sz="4" w:space="0" w:color="auto"/>
              <w:bottom w:val="single" w:sz="4" w:space="0" w:color="auto"/>
              <w:right w:val="single" w:sz="4" w:space="0" w:color="auto"/>
            </w:tcBorders>
            <w:tcMar>
              <w:top w:w="0" w:type="dxa"/>
              <w:left w:w="170" w:type="dxa"/>
              <w:bottom w:w="0" w:type="dxa"/>
              <w:right w:w="108" w:type="dxa"/>
            </w:tcMar>
            <w:vAlign w:val="center"/>
          </w:tcPr>
          <w:p w:rsidR="00BB42C3" w14:paraId="5DE5D77A" w14:textId="77777777">
            <w:pPr>
              <w:spacing w:line="360" w:lineRule="auto"/>
              <w:jc w:val="left"/>
              <w:rPr>
                <w:rFonts w:ascii="宋体" w:hAnsi="宋体"/>
                <w:szCs w:val="21"/>
              </w:rPr>
            </w:pPr>
          </w:p>
        </w:tc>
        <w:tc>
          <w:tcPr>
            <w:tcW w:w="2082" w:type="dxa"/>
            <w:tcBorders>
              <w:top w:val="single" w:sz="4" w:space="0" w:color="auto"/>
              <w:left w:val="single" w:sz="4" w:space="0" w:color="auto"/>
              <w:bottom w:val="single" w:sz="4" w:space="0" w:color="auto"/>
              <w:right w:val="single" w:sz="4" w:space="0" w:color="auto"/>
            </w:tcBorders>
            <w:vAlign w:val="center"/>
          </w:tcPr>
          <w:p w:rsidR="00BB42C3" w14:paraId="55884EEB" w14:textId="77777777">
            <w:pPr>
              <w:spacing w:line="360" w:lineRule="auto"/>
              <w:jc w:val="center"/>
              <w:rPr>
                <w:rFonts w:ascii="宋体" w:hAnsi="宋体"/>
                <w:szCs w:val="21"/>
              </w:rPr>
            </w:pPr>
          </w:p>
        </w:tc>
        <w:tc>
          <w:tcPr>
            <w:tcW w:w="1787" w:type="dxa"/>
            <w:tcBorders>
              <w:top w:val="single" w:sz="4" w:space="0" w:color="auto"/>
              <w:left w:val="single" w:sz="4" w:space="0" w:color="auto"/>
              <w:bottom w:val="single" w:sz="4" w:space="0" w:color="auto"/>
              <w:right w:val="single" w:sz="4" w:space="0" w:color="auto"/>
            </w:tcBorders>
            <w:vAlign w:val="center"/>
          </w:tcPr>
          <w:p w:rsidR="00BB42C3" w14:paraId="694860EA" w14:textId="77777777">
            <w:pPr>
              <w:spacing w:line="360" w:lineRule="auto"/>
              <w:jc w:val="center"/>
              <w:rPr>
                <w:rFonts w:ascii="宋体" w:hAnsi="宋体"/>
                <w:szCs w:val="21"/>
              </w:rPr>
            </w:pPr>
          </w:p>
        </w:tc>
      </w:tr>
      <w:tr w14:paraId="62DBFB2F" w14:textId="77777777">
        <w:tblPrEx>
          <w:tblW w:w="9286" w:type="dxa"/>
          <w:jc w:val="center"/>
          <w:tblLayout w:type="fixed"/>
          <w:tblLook w:val="04A0"/>
        </w:tblPrEx>
        <w:trPr>
          <w:trHeight w:val="510"/>
          <w:jc w:val="center"/>
        </w:trPr>
        <w:tc>
          <w:tcPr>
            <w:tcW w:w="928" w:type="dxa"/>
            <w:tcBorders>
              <w:top w:val="single" w:sz="4" w:space="0" w:color="auto"/>
              <w:left w:val="single" w:sz="4" w:space="0" w:color="auto"/>
              <w:bottom w:val="single" w:sz="4" w:space="0" w:color="auto"/>
              <w:right w:val="single" w:sz="4" w:space="0" w:color="auto"/>
            </w:tcBorders>
            <w:vAlign w:val="center"/>
          </w:tcPr>
          <w:p w:rsidR="00BB42C3" w14:paraId="540FB575" w14:textId="77777777">
            <w:pPr>
              <w:spacing w:line="360" w:lineRule="auto"/>
              <w:jc w:val="center"/>
              <w:rPr>
                <w:rFonts w:ascii="宋体" w:hAnsi="宋体"/>
                <w:szCs w:val="21"/>
              </w:rPr>
            </w:pPr>
            <w:r>
              <w:rPr>
                <w:rFonts w:ascii="宋体" w:hAnsi="宋体" w:hint="eastAsia"/>
                <w:szCs w:val="21"/>
              </w:rPr>
              <w:t>12</w:t>
            </w:r>
          </w:p>
        </w:tc>
        <w:tc>
          <w:tcPr>
            <w:tcW w:w="2940" w:type="dxa"/>
            <w:tcBorders>
              <w:top w:val="single" w:sz="4" w:space="0" w:color="auto"/>
              <w:left w:val="single" w:sz="4" w:space="0" w:color="auto"/>
              <w:bottom w:val="single" w:sz="4" w:space="0" w:color="auto"/>
              <w:right w:val="single" w:sz="4" w:space="0" w:color="auto"/>
            </w:tcBorders>
            <w:vAlign w:val="center"/>
          </w:tcPr>
          <w:p w:rsidR="00BB42C3" w14:paraId="79B11E9F" w14:textId="77777777">
            <w:pPr>
              <w:spacing w:line="360" w:lineRule="auto"/>
              <w:jc w:val="left"/>
              <w:rPr>
                <w:rFonts w:ascii="宋体" w:hAnsi="宋体"/>
                <w:szCs w:val="21"/>
              </w:rPr>
            </w:pPr>
          </w:p>
        </w:tc>
        <w:tc>
          <w:tcPr>
            <w:tcW w:w="1549" w:type="dxa"/>
            <w:tcBorders>
              <w:top w:val="single" w:sz="4" w:space="0" w:color="auto"/>
              <w:left w:val="single" w:sz="4" w:space="0" w:color="auto"/>
              <w:bottom w:val="single" w:sz="4" w:space="0" w:color="auto"/>
              <w:right w:val="single" w:sz="4" w:space="0" w:color="auto"/>
            </w:tcBorders>
            <w:tcMar>
              <w:top w:w="0" w:type="dxa"/>
              <w:left w:w="170" w:type="dxa"/>
              <w:bottom w:w="0" w:type="dxa"/>
              <w:right w:w="108" w:type="dxa"/>
            </w:tcMar>
            <w:vAlign w:val="center"/>
          </w:tcPr>
          <w:p w:rsidR="00BB42C3" w14:paraId="1AF0A0CA" w14:textId="77777777">
            <w:pPr>
              <w:spacing w:line="360" w:lineRule="auto"/>
              <w:jc w:val="left"/>
              <w:rPr>
                <w:rFonts w:ascii="宋体" w:hAnsi="宋体"/>
                <w:szCs w:val="21"/>
              </w:rPr>
            </w:pPr>
          </w:p>
        </w:tc>
        <w:tc>
          <w:tcPr>
            <w:tcW w:w="2082" w:type="dxa"/>
            <w:tcBorders>
              <w:top w:val="single" w:sz="4" w:space="0" w:color="auto"/>
              <w:left w:val="single" w:sz="4" w:space="0" w:color="auto"/>
              <w:bottom w:val="single" w:sz="4" w:space="0" w:color="auto"/>
              <w:right w:val="single" w:sz="4" w:space="0" w:color="auto"/>
            </w:tcBorders>
            <w:vAlign w:val="center"/>
          </w:tcPr>
          <w:p w:rsidR="00BB42C3" w14:paraId="1C5535EF" w14:textId="77777777">
            <w:pPr>
              <w:spacing w:line="360" w:lineRule="auto"/>
              <w:jc w:val="center"/>
              <w:rPr>
                <w:rFonts w:ascii="宋体" w:hAnsi="宋体"/>
                <w:szCs w:val="21"/>
              </w:rPr>
            </w:pPr>
          </w:p>
        </w:tc>
        <w:tc>
          <w:tcPr>
            <w:tcW w:w="1787" w:type="dxa"/>
            <w:tcBorders>
              <w:top w:val="single" w:sz="4" w:space="0" w:color="auto"/>
              <w:left w:val="single" w:sz="4" w:space="0" w:color="auto"/>
              <w:bottom w:val="single" w:sz="4" w:space="0" w:color="auto"/>
              <w:right w:val="single" w:sz="4" w:space="0" w:color="auto"/>
            </w:tcBorders>
            <w:vAlign w:val="center"/>
          </w:tcPr>
          <w:p w:rsidR="00BB42C3" w14:paraId="0C02CF6B" w14:textId="77777777">
            <w:pPr>
              <w:spacing w:line="360" w:lineRule="auto"/>
              <w:jc w:val="center"/>
              <w:rPr>
                <w:rFonts w:ascii="宋体" w:hAnsi="宋体"/>
                <w:szCs w:val="21"/>
              </w:rPr>
            </w:pPr>
          </w:p>
        </w:tc>
      </w:tr>
      <w:tr w14:paraId="41D15057" w14:textId="77777777">
        <w:tblPrEx>
          <w:tblW w:w="9286" w:type="dxa"/>
          <w:jc w:val="center"/>
          <w:tblLayout w:type="fixed"/>
          <w:tblLook w:val="04A0"/>
        </w:tblPrEx>
        <w:trPr>
          <w:trHeight w:val="510"/>
          <w:jc w:val="center"/>
        </w:trPr>
        <w:tc>
          <w:tcPr>
            <w:tcW w:w="928" w:type="dxa"/>
            <w:tcBorders>
              <w:top w:val="single" w:sz="4" w:space="0" w:color="auto"/>
              <w:left w:val="single" w:sz="4" w:space="0" w:color="auto"/>
              <w:bottom w:val="single" w:sz="4" w:space="0" w:color="auto"/>
              <w:right w:val="single" w:sz="4" w:space="0" w:color="auto"/>
            </w:tcBorders>
            <w:vAlign w:val="center"/>
          </w:tcPr>
          <w:p w:rsidR="00BB42C3" w14:paraId="2C402692" w14:textId="77777777">
            <w:pPr>
              <w:spacing w:line="360" w:lineRule="auto"/>
              <w:jc w:val="center"/>
              <w:rPr>
                <w:rFonts w:ascii="宋体" w:hAnsi="宋体"/>
                <w:szCs w:val="21"/>
              </w:rPr>
            </w:pPr>
          </w:p>
        </w:tc>
        <w:tc>
          <w:tcPr>
            <w:tcW w:w="2940" w:type="dxa"/>
            <w:tcBorders>
              <w:top w:val="single" w:sz="4" w:space="0" w:color="auto"/>
              <w:left w:val="single" w:sz="4" w:space="0" w:color="auto"/>
              <w:bottom w:val="single" w:sz="4" w:space="0" w:color="auto"/>
              <w:right w:val="single" w:sz="4" w:space="0" w:color="auto"/>
            </w:tcBorders>
            <w:vAlign w:val="center"/>
          </w:tcPr>
          <w:p w:rsidR="00BB42C3" w14:paraId="3414897B" w14:textId="77777777">
            <w:pPr>
              <w:spacing w:line="360" w:lineRule="auto"/>
              <w:jc w:val="left"/>
              <w:rPr>
                <w:rFonts w:ascii="宋体" w:hAnsi="宋体"/>
                <w:szCs w:val="21"/>
              </w:rPr>
            </w:pPr>
          </w:p>
        </w:tc>
        <w:tc>
          <w:tcPr>
            <w:tcW w:w="1549" w:type="dxa"/>
            <w:tcBorders>
              <w:top w:val="single" w:sz="4" w:space="0" w:color="auto"/>
              <w:left w:val="single" w:sz="4" w:space="0" w:color="auto"/>
              <w:bottom w:val="single" w:sz="4" w:space="0" w:color="auto"/>
              <w:right w:val="single" w:sz="4" w:space="0" w:color="auto"/>
            </w:tcBorders>
            <w:tcMar>
              <w:top w:w="0" w:type="dxa"/>
              <w:left w:w="170" w:type="dxa"/>
              <w:bottom w:w="0" w:type="dxa"/>
              <w:right w:w="108" w:type="dxa"/>
            </w:tcMar>
            <w:vAlign w:val="center"/>
          </w:tcPr>
          <w:p w:rsidR="00BB42C3" w14:paraId="12EAF061" w14:textId="77777777">
            <w:pPr>
              <w:spacing w:line="360" w:lineRule="auto"/>
              <w:jc w:val="left"/>
              <w:rPr>
                <w:rFonts w:ascii="宋体" w:hAnsi="宋体"/>
                <w:szCs w:val="21"/>
              </w:rPr>
            </w:pPr>
          </w:p>
        </w:tc>
        <w:tc>
          <w:tcPr>
            <w:tcW w:w="2082" w:type="dxa"/>
            <w:tcBorders>
              <w:top w:val="single" w:sz="4" w:space="0" w:color="auto"/>
              <w:left w:val="single" w:sz="4" w:space="0" w:color="auto"/>
              <w:bottom w:val="single" w:sz="4" w:space="0" w:color="auto"/>
              <w:right w:val="single" w:sz="4" w:space="0" w:color="auto"/>
            </w:tcBorders>
            <w:vAlign w:val="center"/>
          </w:tcPr>
          <w:p w:rsidR="00BB42C3" w14:paraId="5A1471A8" w14:textId="77777777">
            <w:pPr>
              <w:spacing w:line="360" w:lineRule="auto"/>
              <w:jc w:val="center"/>
              <w:rPr>
                <w:rFonts w:ascii="宋体" w:hAnsi="宋体"/>
                <w:szCs w:val="21"/>
              </w:rPr>
            </w:pPr>
          </w:p>
        </w:tc>
        <w:tc>
          <w:tcPr>
            <w:tcW w:w="1787" w:type="dxa"/>
            <w:tcBorders>
              <w:top w:val="single" w:sz="4" w:space="0" w:color="auto"/>
              <w:left w:val="single" w:sz="4" w:space="0" w:color="auto"/>
              <w:bottom w:val="single" w:sz="4" w:space="0" w:color="auto"/>
              <w:right w:val="single" w:sz="4" w:space="0" w:color="auto"/>
            </w:tcBorders>
            <w:vAlign w:val="center"/>
          </w:tcPr>
          <w:p w:rsidR="00BB42C3" w14:paraId="5D59319E" w14:textId="77777777">
            <w:pPr>
              <w:spacing w:line="360" w:lineRule="auto"/>
              <w:jc w:val="center"/>
              <w:rPr>
                <w:rFonts w:ascii="宋体" w:hAnsi="宋体"/>
                <w:szCs w:val="21"/>
              </w:rPr>
            </w:pPr>
          </w:p>
        </w:tc>
      </w:tr>
      <w:tr w14:paraId="0D2FCA2D" w14:textId="77777777">
        <w:tblPrEx>
          <w:tblW w:w="9286" w:type="dxa"/>
          <w:jc w:val="center"/>
          <w:tblLayout w:type="fixed"/>
          <w:tblLook w:val="04A0"/>
        </w:tblPrEx>
        <w:trPr>
          <w:trHeight w:val="510"/>
          <w:jc w:val="center"/>
        </w:trPr>
        <w:tc>
          <w:tcPr>
            <w:tcW w:w="928" w:type="dxa"/>
            <w:tcBorders>
              <w:top w:val="single" w:sz="4" w:space="0" w:color="auto"/>
              <w:left w:val="single" w:sz="4" w:space="0" w:color="auto"/>
              <w:bottom w:val="single" w:sz="4" w:space="0" w:color="auto"/>
              <w:right w:val="single" w:sz="4" w:space="0" w:color="auto"/>
            </w:tcBorders>
            <w:vAlign w:val="center"/>
          </w:tcPr>
          <w:p w:rsidR="00BB42C3" w14:paraId="1604008F" w14:textId="77777777">
            <w:pPr>
              <w:spacing w:line="360" w:lineRule="auto"/>
              <w:jc w:val="center"/>
              <w:rPr>
                <w:rFonts w:ascii="宋体" w:hAnsi="宋体"/>
                <w:szCs w:val="21"/>
              </w:rPr>
            </w:pPr>
            <w:r>
              <w:rPr>
                <w:rFonts w:ascii="宋体" w:hAnsi="宋体" w:hint="eastAsia"/>
                <w:szCs w:val="21"/>
              </w:rPr>
              <w:t>……</w:t>
            </w:r>
          </w:p>
        </w:tc>
        <w:tc>
          <w:tcPr>
            <w:tcW w:w="2940" w:type="dxa"/>
            <w:tcBorders>
              <w:top w:val="single" w:sz="4" w:space="0" w:color="auto"/>
              <w:left w:val="single" w:sz="4" w:space="0" w:color="auto"/>
              <w:bottom w:val="single" w:sz="4" w:space="0" w:color="auto"/>
              <w:right w:val="single" w:sz="4" w:space="0" w:color="auto"/>
            </w:tcBorders>
            <w:vAlign w:val="center"/>
          </w:tcPr>
          <w:p w:rsidR="00BB42C3" w14:paraId="32963774" w14:textId="77777777">
            <w:pPr>
              <w:spacing w:line="360" w:lineRule="auto"/>
              <w:jc w:val="center"/>
              <w:rPr>
                <w:rFonts w:ascii="宋体" w:hAnsi="宋体"/>
                <w:szCs w:val="21"/>
              </w:rPr>
            </w:pPr>
            <w:r>
              <w:rPr>
                <w:rFonts w:ascii="宋体" w:hAnsi="宋体" w:hint="eastAsia"/>
                <w:szCs w:val="21"/>
              </w:rPr>
              <w:t>……</w:t>
            </w:r>
          </w:p>
        </w:tc>
        <w:tc>
          <w:tcPr>
            <w:tcW w:w="1549" w:type="dxa"/>
            <w:tcBorders>
              <w:top w:val="single" w:sz="4" w:space="0" w:color="auto"/>
              <w:left w:val="single" w:sz="4" w:space="0" w:color="auto"/>
              <w:bottom w:val="single" w:sz="4" w:space="0" w:color="auto"/>
              <w:right w:val="single" w:sz="4" w:space="0" w:color="auto"/>
            </w:tcBorders>
            <w:vAlign w:val="center"/>
          </w:tcPr>
          <w:p w:rsidR="00BB42C3" w14:paraId="47DA3E3F" w14:textId="77777777">
            <w:pPr>
              <w:spacing w:line="360" w:lineRule="auto"/>
              <w:jc w:val="center"/>
              <w:rPr>
                <w:rFonts w:ascii="宋体" w:hAnsi="宋体"/>
                <w:szCs w:val="21"/>
              </w:rPr>
            </w:pPr>
          </w:p>
        </w:tc>
        <w:tc>
          <w:tcPr>
            <w:tcW w:w="2082" w:type="dxa"/>
            <w:tcBorders>
              <w:top w:val="single" w:sz="4" w:space="0" w:color="auto"/>
              <w:left w:val="single" w:sz="4" w:space="0" w:color="auto"/>
              <w:bottom w:val="single" w:sz="4" w:space="0" w:color="auto"/>
              <w:right w:val="single" w:sz="4" w:space="0" w:color="auto"/>
            </w:tcBorders>
            <w:vAlign w:val="center"/>
          </w:tcPr>
          <w:p w:rsidR="00BB42C3" w14:paraId="1A92E050" w14:textId="77777777">
            <w:pPr>
              <w:spacing w:line="360" w:lineRule="auto"/>
              <w:jc w:val="center"/>
              <w:rPr>
                <w:rFonts w:ascii="宋体" w:hAnsi="宋体"/>
                <w:szCs w:val="21"/>
              </w:rPr>
            </w:pPr>
          </w:p>
        </w:tc>
        <w:tc>
          <w:tcPr>
            <w:tcW w:w="1787" w:type="dxa"/>
            <w:tcBorders>
              <w:top w:val="single" w:sz="4" w:space="0" w:color="auto"/>
              <w:left w:val="single" w:sz="4" w:space="0" w:color="auto"/>
              <w:bottom w:val="single" w:sz="4" w:space="0" w:color="auto"/>
              <w:right w:val="single" w:sz="4" w:space="0" w:color="auto"/>
            </w:tcBorders>
            <w:vAlign w:val="center"/>
          </w:tcPr>
          <w:p w:rsidR="00BB42C3" w14:paraId="0FB42658" w14:textId="77777777">
            <w:pPr>
              <w:spacing w:line="360" w:lineRule="auto"/>
              <w:jc w:val="center"/>
              <w:rPr>
                <w:rFonts w:ascii="宋体" w:hAnsi="宋体"/>
                <w:szCs w:val="21"/>
              </w:rPr>
            </w:pPr>
          </w:p>
        </w:tc>
      </w:tr>
      <w:tr w14:paraId="2B1A894D" w14:textId="77777777">
        <w:tblPrEx>
          <w:tblW w:w="9286" w:type="dxa"/>
          <w:jc w:val="center"/>
          <w:tblLayout w:type="fixed"/>
          <w:tblLook w:val="04A0"/>
        </w:tblPrEx>
        <w:trPr>
          <w:trHeight w:val="510"/>
          <w:jc w:val="center"/>
        </w:trPr>
        <w:tc>
          <w:tcPr>
            <w:tcW w:w="9286" w:type="dxa"/>
            <w:gridSpan w:val="5"/>
            <w:tcBorders>
              <w:top w:val="single" w:sz="4" w:space="0" w:color="auto"/>
              <w:left w:val="single" w:sz="4" w:space="0" w:color="auto"/>
              <w:bottom w:val="single" w:sz="4" w:space="0" w:color="auto"/>
              <w:right w:val="single" w:sz="4" w:space="0" w:color="auto"/>
            </w:tcBorders>
            <w:vAlign w:val="center"/>
          </w:tcPr>
          <w:p w:rsidR="00BB42C3" w14:paraId="7D6BC968" w14:textId="77777777">
            <w:pPr>
              <w:spacing w:line="360" w:lineRule="auto"/>
              <w:jc w:val="left"/>
              <w:rPr>
                <w:rFonts w:ascii="宋体" w:hAnsi="宋体"/>
                <w:szCs w:val="21"/>
              </w:rPr>
            </w:pPr>
            <w:r>
              <w:rPr>
                <w:rFonts w:ascii="宋体" w:hAnsi="宋体" w:hint="eastAsia"/>
                <w:szCs w:val="21"/>
              </w:rPr>
              <w:t>备注：投标人在响应招标文件中规定的实质性要求和条件的基础上，可做出其他有利于招标人的承诺。此类承诺可在本表中予以补充填写。</w:t>
            </w:r>
          </w:p>
        </w:tc>
      </w:tr>
    </w:tbl>
    <w:p w:rsidR="00BB42C3" w14:paraId="341225D1" w14:textId="77777777">
      <w:pPr>
        <w:spacing w:line="480" w:lineRule="exact"/>
        <w:ind w:firstLine="420" w:firstLineChars="200"/>
        <w:jc w:val="left"/>
        <w:rPr>
          <w:rFonts w:ascii="宋体" w:hAnsi="宋体"/>
          <w:szCs w:val="21"/>
        </w:rPr>
      </w:pPr>
      <w:r>
        <w:rPr>
          <w:rFonts w:ascii="宋体" w:hAnsi="宋体" w:hint="eastAsia"/>
          <w:b/>
          <w:szCs w:val="21"/>
        </w:rPr>
        <w:t>投标人</w:t>
      </w:r>
      <w:r>
        <w:rPr>
          <w:rFonts w:ascii="宋体" w:hAnsi="宋体" w:hint="eastAsia"/>
          <w:szCs w:val="21"/>
        </w:rPr>
        <w:t>（电子签章）：</w:t>
      </w:r>
      <w:r>
        <w:rPr>
          <w:rFonts w:ascii="宋体" w:hAnsi="宋体" w:hint="eastAsia"/>
          <w:u w:val="single"/>
        </w:rPr>
        <w:t>_____________________________</w:t>
      </w:r>
    </w:p>
    <w:p w:rsidR="00BB42C3" w14:paraId="37418A69" w14:textId="77777777">
      <w:pPr>
        <w:spacing w:line="480" w:lineRule="exact"/>
        <w:ind w:firstLine="420" w:firstLineChars="200"/>
        <w:jc w:val="left"/>
        <w:rPr>
          <w:rFonts w:ascii="宋体" w:hAnsi="宋体"/>
          <w:szCs w:val="21"/>
        </w:rPr>
      </w:pPr>
      <w:r>
        <w:rPr>
          <w:rFonts w:ascii="宋体" w:hAnsi="宋体" w:hint="eastAsia"/>
          <w:b/>
          <w:szCs w:val="21"/>
        </w:rPr>
        <w:t>法定代表人</w:t>
      </w:r>
      <w:r>
        <w:rPr>
          <w:rFonts w:ascii="宋体" w:hAnsi="宋体" w:hint="eastAsia"/>
          <w:szCs w:val="21"/>
        </w:rPr>
        <w:t>（电子签章）：</w:t>
      </w:r>
      <w:r>
        <w:rPr>
          <w:rFonts w:ascii="宋体" w:hAnsi="宋体" w:hint="eastAsia"/>
          <w:u w:val="single"/>
        </w:rPr>
        <w:t>_________</w:t>
      </w:r>
    </w:p>
    <w:p w:rsidR="00BB42C3" w14:paraId="68679C8F" w14:textId="77777777">
      <w:pPr>
        <w:spacing w:line="480" w:lineRule="exact"/>
        <w:ind w:firstLine="420" w:firstLineChars="200"/>
        <w:jc w:val="left"/>
        <w:rPr>
          <w:rFonts w:ascii="宋体" w:hAnsi="宋体"/>
          <w:b/>
          <w:szCs w:val="21"/>
        </w:rPr>
      </w:pPr>
      <w:r>
        <w:rPr>
          <w:rFonts w:ascii="宋体" w:hAnsi="宋体" w:hint="eastAsia"/>
          <w:b/>
          <w:szCs w:val="21"/>
        </w:rPr>
        <w:t>日期：</w:t>
      </w:r>
      <w:r>
        <w:rPr>
          <w:rFonts w:ascii="宋体" w:hAnsi="宋体" w:hint="eastAsia"/>
          <w:u w:val="single"/>
        </w:rPr>
        <w:t>_________</w:t>
      </w:r>
      <w:r>
        <w:rPr>
          <w:rFonts w:ascii="宋体" w:hAnsi="宋体" w:hint="eastAsia"/>
          <w:b/>
          <w:szCs w:val="21"/>
        </w:rPr>
        <w:t>年</w:t>
      </w:r>
      <w:r>
        <w:rPr>
          <w:rFonts w:ascii="宋体" w:hAnsi="宋体" w:hint="eastAsia"/>
          <w:u w:val="single"/>
        </w:rPr>
        <w:t>______</w:t>
      </w:r>
      <w:r>
        <w:rPr>
          <w:rFonts w:ascii="宋体" w:hAnsi="宋体" w:hint="eastAsia"/>
          <w:b/>
          <w:szCs w:val="21"/>
        </w:rPr>
        <w:t>月</w:t>
      </w:r>
      <w:r>
        <w:rPr>
          <w:rFonts w:ascii="宋体" w:hAnsi="宋体" w:hint="eastAsia"/>
          <w:u w:val="single"/>
        </w:rPr>
        <w:t>______</w:t>
      </w:r>
      <w:r>
        <w:rPr>
          <w:rFonts w:ascii="宋体" w:hAnsi="宋体" w:hint="eastAsia"/>
          <w:b/>
          <w:szCs w:val="21"/>
        </w:rPr>
        <w:t>日</w:t>
      </w:r>
    </w:p>
    <w:p w:rsidR="00BB42C3" w14:paraId="69EDFF8D" w14:textId="77777777">
      <w:pPr>
        <w:spacing w:line="480" w:lineRule="exact"/>
        <w:ind w:firstLine="420" w:firstLineChars="200"/>
        <w:jc w:val="left"/>
        <w:rPr>
          <w:rFonts w:ascii="宋体" w:hAnsi="宋体"/>
          <w:b/>
          <w:szCs w:val="21"/>
        </w:rPr>
      </w:pPr>
    </w:p>
    <w:p w:rsidR="00BB42C3" w14:paraId="6A71A9C0" w14:textId="77777777">
      <w:pPr>
        <w:spacing w:line="480" w:lineRule="exact"/>
        <w:ind w:firstLine="420" w:firstLineChars="200"/>
        <w:jc w:val="left"/>
        <w:rPr>
          <w:rFonts w:ascii="宋体" w:hAnsi="宋体"/>
          <w:b/>
          <w:szCs w:val="21"/>
        </w:rPr>
      </w:pPr>
    </w:p>
    <w:p w:rsidR="00BB42C3" w14:paraId="258A0950" w14:textId="77777777">
      <w:pPr>
        <w:spacing w:line="480" w:lineRule="exact"/>
        <w:ind w:firstLine="420" w:firstLineChars="200"/>
        <w:jc w:val="left"/>
        <w:rPr>
          <w:rFonts w:ascii="宋体" w:hAnsi="宋体"/>
          <w:b/>
          <w:szCs w:val="21"/>
        </w:rPr>
      </w:pPr>
    </w:p>
    <w:p w:rsidR="00BB42C3" w14:paraId="3B93FE61" w14:textId="77777777">
      <w:pPr>
        <w:widowControl/>
        <w:jc w:val="left"/>
        <w:rPr>
          <w:rFonts w:ascii="宋体" w:hAnsi="宋体"/>
          <w:b/>
          <w:szCs w:val="21"/>
        </w:rPr>
      </w:pPr>
      <w:r>
        <w:rPr>
          <w:rFonts w:ascii="宋体" w:hAnsi="宋体"/>
          <w:b/>
          <w:szCs w:val="21"/>
        </w:rPr>
        <w:br w:type="page"/>
      </w:r>
    </w:p>
    <w:p w:rsidR="00BB42C3" w14:paraId="3792B18C" w14:textId="77777777">
      <w:pPr>
        <w:pStyle w:val="Heading3"/>
        <w:keepNext w:val="0"/>
        <w:keepLines w:val="0"/>
        <w:jc w:val="center"/>
        <w:rPr>
          <w:rFonts w:hAnsi="Calibri"/>
        </w:rPr>
      </w:pPr>
      <w:r>
        <w:rPr>
          <w:rFonts w:hint="eastAsia"/>
        </w:rPr>
        <w:t>二、法定代表人身份证明及授权委托书</w:t>
      </w:r>
    </w:p>
    <w:p w:rsidR="00BB42C3" w14:paraId="11B20754" w14:textId="77777777">
      <w:pPr>
        <w:spacing w:before="156" w:beforeLines="50" w:after="156" w:afterLines="50" w:line="360" w:lineRule="auto"/>
        <w:jc w:val="center"/>
        <w:rPr>
          <w:rFonts w:ascii="黑体" w:eastAsia="黑体" w:hAnsi="宋体"/>
          <w:sz w:val="24"/>
        </w:rPr>
      </w:pPr>
      <w:r>
        <w:rPr>
          <w:rFonts w:ascii="黑体" w:eastAsia="黑体" w:hAnsi="宋体" w:hint="eastAsia"/>
          <w:sz w:val="24"/>
        </w:rPr>
        <w:t>（一）法定代表身份证明</w:t>
      </w:r>
    </w:p>
    <w:p w:rsidR="00BB42C3" w14:paraId="75CFCF38" w14:textId="77777777">
      <w:pPr>
        <w:spacing w:line="500" w:lineRule="exact"/>
        <w:jc w:val="left"/>
        <w:rPr>
          <w:rFonts w:ascii="黑体" w:eastAsia="黑体" w:hAnsi="宋体"/>
          <w:szCs w:val="21"/>
        </w:rPr>
      </w:pPr>
      <w:r>
        <w:rPr>
          <w:rFonts w:ascii="黑体" w:eastAsia="黑体" w:hAnsi="宋体" w:hint="eastAsia"/>
          <w:szCs w:val="21"/>
        </w:rPr>
        <w:t>投 标 人：</w:t>
      </w:r>
      <w:r>
        <w:rPr>
          <w:rFonts w:ascii="宋体" w:hAnsi="宋体" w:hint="eastAsia"/>
          <w:u w:val="single"/>
        </w:rPr>
        <w:t>_________________________________________________________</w:t>
      </w:r>
    </w:p>
    <w:p w:rsidR="00BB42C3" w14:paraId="404D8FE7" w14:textId="77777777">
      <w:pPr>
        <w:spacing w:line="500" w:lineRule="exact"/>
        <w:jc w:val="left"/>
        <w:rPr>
          <w:rFonts w:ascii="黑体" w:eastAsia="黑体" w:hAnsi="宋体"/>
          <w:szCs w:val="21"/>
        </w:rPr>
      </w:pPr>
      <w:r>
        <w:rPr>
          <w:rFonts w:ascii="黑体" w:eastAsia="黑体" w:hAnsi="宋体" w:hint="eastAsia"/>
          <w:szCs w:val="21"/>
        </w:rPr>
        <w:t>单位性质：</w:t>
      </w:r>
      <w:r>
        <w:rPr>
          <w:rFonts w:ascii="宋体" w:hAnsi="宋体" w:hint="eastAsia"/>
          <w:u w:val="single"/>
        </w:rPr>
        <w:t>_________________________________________________________</w:t>
      </w:r>
    </w:p>
    <w:p w:rsidR="00BB42C3" w14:paraId="7A9674CB" w14:textId="77777777">
      <w:pPr>
        <w:spacing w:line="500" w:lineRule="exact"/>
        <w:jc w:val="left"/>
        <w:rPr>
          <w:rFonts w:ascii="黑体" w:eastAsia="黑体" w:hAnsi="宋体"/>
          <w:szCs w:val="21"/>
        </w:rPr>
      </w:pPr>
      <w:r>
        <w:rPr>
          <w:rFonts w:ascii="黑体" w:eastAsia="黑体" w:hAnsi="宋体" w:hint="eastAsia"/>
          <w:szCs w:val="21"/>
        </w:rPr>
        <w:t>地    址：</w:t>
      </w:r>
      <w:r>
        <w:rPr>
          <w:rFonts w:ascii="宋体" w:hAnsi="宋体" w:hint="eastAsia"/>
          <w:u w:val="single"/>
        </w:rPr>
        <w:t>_________________________________________________________</w:t>
      </w:r>
    </w:p>
    <w:p w:rsidR="00BB42C3" w14:paraId="790B94D1" w14:textId="77777777">
      <w:pPr>
        <w:spacing w:line="500" w:lineRule="exact"/>
        <w:jc w:val="left"/>
        <w:rPr>
          <w:rFonts w:ascii="黑体" w:eastAsia="黑体" w:hAnsi="宋体"/>
          <w:szCs w:val="21"/>
        </w:rPr>
      </w:pPr>
      <w:r>
        <w:rPr>
          <w:rFonts w:ascii="黑体" w:eastAsia="黑体" w:hAnsi="宋体" w:hint="eastAsia"/>
          <w:szCs w:val="21"/>
        </w:rPr>
        <w:t>成立时间：</w:t>
      </w:r>
      <w:r>
        <w:rPr>
          <w:rFonts w:ascii="宋体" w:hAnsi="宋体" w:hint="eastAsia"/>
          <w:u w:val="single"/>
        </w:rPr>
        <w:t>____________</w:t>
      </w:r>
      <w:r>
        <w:rPr>
          <w:rFonts w:ascii="黑体" w:eastAsia="黑体" w:hAnsi="宋体" w:hint="eastAsia"/>
          <w:szCs w:val="21"/>
        </w:rPr>
        <w:t>年</w:t>
      </w:r>
      <w:r>
        <w:rPr>
          <w:rFonts w:ascii="宋体" w:hAnsi="宋体" w:hint="eastAsia"/>
          <w:u w:val="single"/>
        </w:rPr>
        <w:t>____________</w:t>
      </w:r>
      <w:r>
        <w:rPr>
          <w:rFonts w:ascii="黑体" w:eastAsia="黑体" w:hAnsi="宋体" w:hint="eastAsia"/>
          <w:szCs w:val="21"/>
        </w:rPr>
        <w:t>月</w:t>
      </w:r>
      <w:r>
        <w:rPr>
          <w:rFonts w:ascii="宋体" w:hAnsi="宋体" w:hint="eastAsia"/>
          <w:u w:val="single"/>
        </w:rPr>
        <w:t>_______________</w:t>
      </w:r>
      <w:r>
        <w:rPr>
          <w:rFonts w:ascii="黑体" w:eastAsia="黑体" w:hAnsi="宋体" w:hint="eastAsia"/>
          <w:szCs w:val="21"/>
        </w:rPr>
        <w:t>日</w:t>
      </w:r>
    </w:p>
    <w:p w:rsidR="00BB42C3" w14:paraId="4C59068B" w14:textId="77777777">
      <w:pPr>
        <w:spacing w:line="500" w:lineRule="exact"/>
        <w:jc w:val="left"/>
        <w:rPr>
          <w:rFonts w:ascii="黑体" w:eastAsia="黑体" w:hAnsi="宋体"/>
          <w:szCs w:val="21"/>
        </w:rPr>
      </w:pPr>
      <w:r>
        <w:rPr>
          <w:rFonts w:ascii="黑体" w:eastAsia="黑体" w:hAnsi="宋体" w:hint="eastAsia"/>
          <w:szCs w:val="21"/>
        </w:rPr>
        <w:t>经营期限：</w:t>
      </w:r>
      <w:r>
        <w:rPr>
          <w:rFonts w:ascii="宋体" w:hAnsi="宋体" w:hint="eastAsia"/>
          <w:u w:val="single"/>
        </w:rPr>
        <w:t>_________________________________________________________</w:t>
      </w:r>
    </w:p>
    <w:p w:rsidR="00BB42C3" w14:paraId="0E5CDCA3" w14:textId="77777777">
      <w:pPr>
        <w:spacing w:line="500" w:lineRule="exact"/>
        <w:jc w:val="left"/>
        <w:rPr>
          <w:rFonts w:ascii="黑体" w:eastAsia="黑体" w:hAnsi="宋体"/>
          <w:szCs w:val="21"/>
        </w:rPr>
      </w:pPr>
      <w:r>
        <w:rPr>
          <w:rFonts w:ascii="黑体" w:eastAsia="黑体" w:hAnsi="宋体" w:hint="eastAsia"/>
          <w:szCs w:val="21"/>
        </w:rPr>
        <w:t>姓    名：</w:t>
      </w:r>
      <w:r>
        <w:rPr>
          <w:rFonts w:ascii="宋体" w:hAnsi="宋体" w:hint="eastAsia"/>
          <w:u w:val="single"/>
        </w:rPr>
        <w:t>____________________________</w:t>
      </w:r>
      <w:r>
        <w:rPr>
          <w:rFonts w:ascii="宋体" w:hAnsi="宋体" w:hint="eastAsia"/>
          <w:szCs w:val="21"/>
        </w:rPr>
        <w:t xml:space="preserve">   </w:t>
      </w:r>
      <w:r>
        <w:rPr>
          <w:rFonts w:ascii="黑体" w:eastAsia="黑体" w:hAnsi="宋体" w:hint="eastAsia"/>
          <w:szCs w:val="21"/>
        </w:rPr>
        <w:t>性  别：</w:t>
      </w:r>
      <w:r>
        <w:rPr>
          <w:rFonts w:ascii="宋体" w:hAnsi="宋体" w:hint="eastAsia"/>
          <w:u w:val="single"/>
        </w:rPr>
        <w:t>__________________</w:t>
      </w:r>
    </w:p>
    <w:p w:rsidR="00BB42C3" w14:paraId="1B892066" w14:textId="77777777">
      <w:pPr>
        <w:spacing w:line="500" w:lineRule="exact"/>
        <w:jc w:val="left"/>
        <w:rPr>
          <w:rFonts w:ascii="黑体" w:eastAsia="黑体" w:hAnsi="宋体"/>
          <w:szCs w:val="21"/>
        </w:rPr>
      </w:pPr>
      <w:r>
        <w:rPr>
          <w:rFonts w:ascii="黑体" w:eastAsia="黑体" w:hAnsi="宋体" w:hint="eastAsia"/>
          <w:szCs w:val="21"/>
        </w:rPr>
        <w:t>年    龄：</w:t>
      </w:r>
      <w:r>
        <w:rPr>
          <w:rFonts w:ascii="宋体" w:hAnsi="宋体" w:hint="eastAsia"/>
          <w:u w:val="single"/>
        </w:rPr>
        <w:t>____________________________</w:t>
      </w:r>
      <w:r>
        <w:rPr>
          <w:rFonts w:ascii="宋体" w:hAnsi="宋体" w:hint="eastAsia"/>
          <w:szCs w:val="21"/>
        </w:rPr>
        <w:t xml:space="preserve">   </w:t>
      </w:r>
      <w:r>
        <w:rPr>
          <w:rFonts w:ascii="黑体" w:eastAsia="黑体" w:hAnsi="宋体" w:hint="eastAsia"/>
          <w:szCs w:val="21"/>
        </w:rPr>
        <w:t>职  务：</w:t>
      </w:r>
      <w:r>
        <w:rPr>
          <w:rFonts w:ascii="宋体" w:hAnsi="宋体" w:hint="eastAsia"/>
          <w:u w:val="single"/>
        </w:rPr>
        <w:t>__________________</w:t>
      </w:r>
    </w:p>
    <w:p w:rsidR="00BB42C3" w14:paraId="76ACB1F5" w14:textId="77777777">
      <w:pPr>
        <w:spacing w:line="500" w:lineRule="exact"/>
        <w:jc w:val="left"/>
        <w:rPr>
          <w:rFonts w:ascii="宋体" w:hAnsi="宋体"/>
          <w:szCs w:val="21"/>
        </w:rPr>
      </w:pPr>
      <w:r>
        <w:rPr>
          <w:rFonts w:ascii="宋体" w:hAnsi="宋体" w:hint="eastAsia"/>
          <w:szCs w:val="21"/>
        </w:rPr>
        <w:t>系</w:t>
      </w:r>
      <w:r>
        <w:rPr>
          <w:rFonts w:ascii="宋体" w:hAnsi="宋体" w:hint="eastAsia"/>
          <w:u w:val="single"/>
        </w:rPr>
        <w:t>__________________________________________</w:t>
      </w:r>
      <w:r>
        <w:rPr>
          <w:rFonts w:ascii="宋体" w:hAnsi="宋体" w:hint="eastAsia"/>
          <w:szCs w:val="21"/>
        </w:rPr>
        <w:t>（投标人名称）的法定代表人。</w:t>
      </w:r>
    </w:p>
    <w:p w:rsidR="00BB42C3" w14:paraId="5A33FA17" w14:textId="77777777">
      <w:pPr>
        <w:spacing w:line="500" w:lineRule="exact"/>
        <w:jc w:val="left"/>
        <w:rPr>
          <w:rFonts w:ascii="宋体" w:hAnsi="宋体"/>
          <w:szCs w:val="21"/>
        </w:rPr>
      </w:pPr>
      <w:r>
        <w:rPr>
          <w:rFonts w:ascii="宋体" w:hAnsi="宋体" w:hint="eastAsia"/>
          <w:szCs w:val="21"/>
        </w:rPr>
        <w:t>特此证明。</w:t>
      </w:r>
    </w:p>
    <w:p w:rsidR="00BB42C3" w14:paraId="170E2863" w14:textId="77777777">
      <w:pPr>
        <w:spacing w:line="500" w:lineRule="exact"/>
        <w:jc w:val="left"/>
        <w:rPr>
          <w:rFonts w:ascii="宋体" w:hAnsi="宋体"/>
          <w:szCs w:val="21"/>
        </w:rPr>
      </w:pPr>
    </w:p>
    <w:p w:rsidR="00BB42C3" w14:paraId="15302440" w14:textId="77777777">
      <w:pPr>
        <w:spacing w:line="500" w:lineRule="exact"/>
        <w:jc w:val="left"/>
        <w:rPr>
          <w:rFonts w:ascii="宋体" w:hAnsi="宋体"/>
          <w:szCs w:val="21"/>
        </w:rPr>
      </w:pPr>
    </w:p>
    <w:p w:rsidR="00BB42C3" w14:paraId="72EB6D42" w14:textId="77777777">
      <w:pPr>
        <w:spacing w:line="500" w:lineRule="exact"/>
        <w:jc w:val="right"/>
        <w:rPr>
          <w:rFonts w:ascii="宋体" w:hAnsi="宋体"/>
          <w:szCs w:val="21"/>
        </w:rPr>
      </w:pPr>
      <w:r>
        <w:rPr>
          <w:rFonts w:ascii="黑体" w:eastAsia="黑体" w:hAnsi="宋体" w:hint="eastAsia"/>
          <w:szCs w:val="21"/>
        </w:rPr>
        <w:t>投标人：</w:t>
      </w:r>
      <w:r>
        <w:rPr>
          <w:rFonts w:ascii="宋体" w:hAnsi="宋体" w:hint="eastAsia"/>
          <w:u w:val="single"/>
        </w:rPr>
        <w:t>___________________________</w:t>
      </w:r>
      <w:r>
        <w:rPr>
          <w:rFonts w:ascii="宋体" w:hAnsi="宋体" w:hint="eastAsia"/>
          <w:szCs w:val="21"/>
        </w:rPr>
        <w:t>（电子签章）</w:t>
      </w:r>
    </w:p>
    <w:p w:rsidR="00BB42C3" w14:paraId="4CCB7E27" w14:textId="77777777">
      <w:pPr>
        <w:spacing w:line="500" w:lineRule="exact"/>
        <w:jc w:val="right"/>
        <w:rPr>
          <w:rFonts w:ascii="宋体" w:hAnsi="宋体"/>
          <w:szCs w:val="21"/>
        </w:rPr>
      </w:pPr>
      <w:r>
        <w:rPr>
          <w:rFonts w:ascii="宋体" w:hAnsi="宋体" w:hint="eastAsia"/>
          <w:u w:val="single"/>
        </w:rPr>
        <w:t>_________</w:t>
      </w:r>
      <w:r>
        <w:rPr>
          <w:rFonts w:ascii="宋体" w:hAnsi="宋体" w:hint="eastAsia"/>
          <w:szCs w:val="21"/>
        </w:rPr>
        <w:t>年</w:t>
      </w:r>
      <w:r>
        <w:rPr>
          <w:rFonts w:ascii="宋体" w:hAnsi="宋体" w:hint="eastAsia"/>
          <w:u w:val="single"/>
        </w:rPr>
        <w:t>______</w:t>
      </w:r>
      <w:r>
        <w:rPr>
          <w:rFonts w:ascii="宋体" w:hAnsi="宋体" w:hint="eastAsia"/>
          <w:szCs w:val="21"/>
        </w:rPr>
        <w:t>月</w:t>
      </w:r>
      <w:r>
        <w:rPr>
          <w:rFonts w:ascii="宋体" w:hAnsi="宋体" w:hint="eastAsia"/>
          <w:u w:val="single"/>
        </w:rPr>
        <w:t>______</w:t>
      </w:r>
      <w:r>
        <w:rPr>
          <w:rFonts w:ascii="宋体" w:hAnsi="宋体" w:hint="eastAsia"/>
          <w:szCs w:val="21"/>
        </w:rPr>
        <w:t>日</w:t>
      </w:r>
    </w:p>
    <w:p w:rsidR="00BB42C3" w14:paraId="35B37DB4" w14:textId="77777777">
      <w:pPr>
        <w:spacing w:line="500" w:lineRule="exact"/>
        <w:ind w:right="420"/>
        <w:rPr>
          <w:rFonts w:ascii="宋体" w:hAnsi="宋体"/>
          <w:szCs w:val="21"/>
        </w:rPr>
      </w:pPr>
      <w:r>
        <w:rPr>
          <w:rFonts w:ascii="宋体" w:hAnsi="宋体" w:hint="eastAsia"/>
          <w:szCs w:val="21"/>
        </w:rPr>
        <w:t>注：附法定代表人身份证扫描件（正反面）。</w:t>
      </w:r>
    </w:p>
    <w:p w:rsidR="00BB42C3" w14:paraId="41EA2C92" w14:textId="77777777">
      <w:pPr>
        <w:jc w:val="center"/>
        <w:rPr>
          <w:rFonts w:ascii="黑体" w:eastAsia="黑体" w:hAnsi="宋体"/>
          <w:sz w:val="24"/>
        </w:rPr>
      </w:pPr>
      <w:r>
        <w:rPr>
          <w:kern w:val="0"/>
        </w:rPr>
        <w:br w:type="page"/>
      </w:r>
      <w:r>
        <w:rPr>
          <w:rFonts w:ascii="黑体" w:eastAsia="黑体" w:hAnsi="宋体" w:hint="eastAsia"/>
          <w:sz w:val="24"/>
        </w:rPr>
        <w:t>（二）授权委托书</w:t>
      </w:r>
    </w:p>
    <w:p w:rsidR="00BB42C3" w14:paraId="4FBCB022" w14:textId="77777777">
      <w:pPr>
        <w:spacing w:line="500" w:lineRule="exact"/>
        <w:ind w:firstLine="420" w:firstLineChars="200"/>
        <w:jc w:val="left"/>
        <w:rPr>
          <w:rFonts w:ascii="宋体" w:hAnsi="宋体"/>
          <w:szCs w:val="21"/>
        </w:rPr>
      </w:pPr>
    </w:p>
    <w:p w:rsidR="00BB42C3" w14:paraId="14BDF30D" w14:textId="77777777">
      <w:pPr>
        <w:spacing w:line="500" w:lineRule="exact"/>
        <w:ind w:firstLine="420" w:firstLineChars="200"/>
        <w:jc w:val="left"/>
        <w:rPr>
          <w:rFonts w:ascii="宋体" w:hAnsi="宋体"/>
          <w:szCs w:val="21"/>
        </w:rPr>
      </w:pPr>
      <w:r>
        <w:rPr>
          <w:rFonts w:ascii="宋体" w:hAnsi="宋体" w:hint="eastAsia"/>
          <w:szCs w:val="21"/>
        </w:rPr>
        <w:t>本人</w:t>
      </w:r>
      <w:r>
        <w:rPr>
          <w:rFonts w:ascii="宋体" w:hAnsi="宋体" w:hint="eastAsia"/>
          <w:u w:val="single"/>
        </w:rPr>
        <w:t>_________</w:t>
      </w:r>
      <w:r>
        <w:rPr>
          <w:rFonts w:ascii="宋体" w:hAnsi="宋体" w:hint="eastAsia"/>
          <w:szCs w:val="21"/>
        </w:rPr>
        <w:t>（姓名）系</w:t>
      </w:r>
      <w:r>
        <w:rPr>
          <w:rFonts w:ascii="宋体" w:hAnsi="宋体" w:hint="eastAsia"/>
          <w:u w:val="single"/>
        </w:rPr>
        <w:t>______________________________</w:t>
      </w:r>
      <w:r>
        <w:rPr>
          <w:rFonts w:ascii="宋体" w:hAnsi="宋体" w:hint="eastAsia"/>
          <w:szCs w:val="21"/>
        </w:rPr>
        <w:t>（投标人名称）的法定代表人，现委托</w:t>
      </w:r>
      <w:r>
        <w:rPr>
          <w:rFonts w:ascii="宋体" w:hAnsi="宋体" w:hint="eastAsia"/>
          <w:u w:val="single"/>
        </w:rPr>
        <w:t>_________</w:t>
      </w:r>
      <w:r>
        <w:rPr>
          <w:rFonts w:ascii="宋体" w:hAnsi="宋体" w:hint="eastAsia"/>
          <w:szCs w:val="21"/>
        </w:rPr>
        <w:t>（姓名）为我方代理人。代理人根据授权，以我方名义签署、澄清、说明、补正、递交、撤回、修改</w:t>
      </w:r>
      <w:r>
        <w:rPr>
          <w:rFonts w:ascii="宋体" w:hAnsi="宋体" w:hint="eastAsia"/>
          <w:u w:val="single"/>
        </w:rPr>
        <w:t>___________________________</w:t>
      </w:r>
      <w:r>
        <w:rPr>
          <w:rFonts w:ascii="宋体" w:hAnsi="宋体" w:hint="eastAsia"/>
          <w:szCs w:val="21"/>
        </w:rPr>
        <w:t>（项目名称）</w:t>
      </w:r>
      <w:r>
        <w:rPr>
          <w:rFonts w:ascii="宋体" w:hAnsi="宋体" w:hint="eastAsia"/>
          <w:u w:val="single"/>
        </w:rPr>
        <w:t>______</w:t>
      </w:r>
      <w:r>
        <w:rPr>
          <w:rFonts w:ascii="宋体" w:hAnsi="宋体" w:hint="eastAsia"/>
          <w:szCs w:val="21"/>
        </w:rPr>
        <w:t>标段施工投标文件、签订合同和处理有关事宜，其法律后果由我方承担。</w:t>
      </w:r>
    </w:p>
    <w:p w:rsidR="00BB42C3" w14:paraId="56220660" w14:textId="77777777">
      <w:pPr>
        <w:spacing w:before="156" w:beforeLines="50" w:line="500" w:lineRule="exact"/>
        <w:ind w:firstLine="420" w:firstLineChars="200"/>
        <w:jc w:val="left"/>
        <w:rPr>
          <w:rFonts w:ascii="宋体" w:hAnsi="宋体"/>
          <w:szCs w:val="21"/>
        </w:rPr>
      </w:pPr>
      <w:r>
        <w:rPr>
          <w:rFonts w:ascii="宋体" w:hAnsi="宋体" w:hint="eastAsia"/>
          <w:szCs w:val="21"/>
        </w:rPr>
        <w:t>委托期限：</w:t>
      </w:r>
      <w:r>
        <w:rPr>
          <w:rFonts w:ascii="宋体" w:hAnsi="宋体" w:hint="eastAsia"/>
          <w:u w:val="single"/>
        </w:rPr>
        <w:t>_________________________________________________________</w:t>
      </w:r>
    </w:p>
    <w:p w:rsidR="00BB42C3" w14:paraId="725B63BE" w14:textId="77777777">
      <w:pPr>
        <w:spacing w:line="500" w:lineRule="exact"/>
        <w:ind w:firstLine="1470" w:firstLineChars="700"/>
        <w:jc w:val="left"/>
        <w:rPr>
          <w:rFonts w:ascii="宋体" w:hAnsi="宋体"/>
          <w:szCs w:val="21"/>
        </w:rPr>
      </w:pPr>
      <w:r>
        <w:rPr>
          <w:rFonts w:ascii="宋体" w:hAnsi="宋体" w:hint="eastAsia"/>
          <w:u w:val="single"/>
        </w:rPr>
        <w:t>_________________________________________________________</w:t>
      </w:r>
      <w:r>
        <w:rPr>
          <w:rFonts w:ascii="宋体" w:hAnsi="宋体" w:hint="eastAsia"/>
          <w:szCs w:val="21"/>
        </w:rPr>
        <w:t>。</w:t>
      </w:r>
    </w:p>
    <w:p w:rsidR="00BB42C3" w14:paraId="370E6C2E" w14:textId="77777777">
      <w:pPr>
        <w:spacing w:before="312" w:beforeLines="100" w:after="312" w:afterLines="100" w:line="500" w:lineRule="exact"/>
        <w:ind w:firstLine="420" w:firstLineChars="200"/>
        <w:jc w:val="left"/>
        <w:rPr>
          <w:rFonts w:ascii="宋体" w:hAnsi="宋体"/>
          <w:szCs w:val="21"/>
        </w:rPr>
      </w:pPr>
      <w:r>
        <w:rPr>
          <w:rFonts w:ascii="宋体" w:hAnsi="宋体" w:hint="eastAsia"/>
          <w:szCs w:val="21"/>
        </w:rPr>
        <w:t>代理人无转委托权。</w:t>
      </w:r>
    </w:p>
    <w:p w:rsidR="00BB42C3" w14:paraId="3F58F9CD" w14:textId="77777777">
      <w:pPr>
        <w:spacing w:after="312" w:afterLines="100" w:line="500" w:lineRule="exact"/>
        <w:ind w:firstLine="420" w:firstLineChars="200"/>
        <w:jc w:val="left"/>
        <w:rPr>
          <w:rFonts w:ascii="宋体" w:hAnsi="宋体"/>
          <w:szCs w:val="21"/>
        </w:rPr>
      </w:pPr>
      <w:r>
        <w:rPr>
          <w:rFonts w:ascii="宋体" w:hAnsi="宋体" w:hint="eastAsia"/>
          <w:szCs w:val="21"/>
        </w:rPr>
        <w:t>附：</w:t>
      </w:r>
      <w:r>
        <w:rPr>
          <w:rFonts w:hint="eastAsia"/>
        </w:rPr>
        <w:t>委托代理人身份证扫描件（正反面）。</w:t>
      </w:r>
    </w:p>
    <w:p w:rsidR="00BB42C3" w14:paraId="53740630" w14:textId="77777777">
      <w:pPr>
        <w:spacing w:line="500" w:lineRule="exact"/>
        <w:jc w:val="left"/>
        <w:rPr>
          <w:rFonts w:ascii="宋体" w:hAnsi="宋体"/>
          <w:szCs w:val="21"/>
        </w:rPr>
      </w:pPr>
    </w:p>
    <w:p w:rsidR="00BB42C3" w14:paraId="251E3BAD" w14:textId="77777777">
      <w:pPr>
        <w:spacing w:line="400" w:lineRule="exact"/>
        <w:ind w:firstLine="3570" w:firstLineChars="1700"/>
        <w:jc w:val="left"/>
        <w:rPr>
          <w:rFonts w:ascii="宋体" w:hAnsi="宋体"/>
          <w:szCs w:val="21"/>
        </w:rPr>
      </w:pPr>
      <w:r>
        <w:rPr>
          <w:rFonts w:ascii="黑体" w:eastAsia="黑体" w:hAnsi="宋体" w:hint="eastAsia"/>
          <w:szCs w:val="21"/>
        </w:rPr>
        <w:t>投  标  人：</w:t>
      </w:r>
      <w:r>
        <w:rPr>
          <w:rFonts w:ascii="宋体" w:hAnsi="宋体" w:hint="eastAsia"/>
          <w:u w:val="single"/>
        </w:rPr>
        <w:t>________________________</w:t>
      </w:r>
      <w:r>
        <w:rPr>
          <w:rFonts w:ascii="宋体" w:hAnsi="宋体" w:hint="eastAsia"/>
          <w:szCs w:val="21"/>
        </w:rPr>
        <w:t>（电子签章）</w:t>
      </w:r>
    </w:p>
    <w:p w:rsidR="00BB42C3" w14:paraId="13E42654" w14:textId="77777777">
      <w:pPr>
        <w:spacing w:line="400" w:lineRule="exact"/>
        <w:ind w:firstLine="3570" w:firstLineChars="1700"/>
        <w:jc w:val="left"/>
        <w:rPr>
          <w:rFonts w:ascii="宋体" w:hAnsi="宋体"/>
          <w:szCs w:val="21"/>
        </w:rPr>
      </w:pPr>
    </w:p>
    <w:p w:rsidR="00BB42C3" w14:paraId="329F2D1F" w14:textId="77777777">
      <w:pPr>
        <w:spacing w:line="400" w:lineRule="exact"/>
        <w:ind w:firstLine="3570" w:firstLineChars="1700"/>
        <w:jc w:val="left"/>
        <w:rPr>
          <w:rFonts w:ascii="宋体" w:hAnsi="宋体"/>
          <w:szCs w:val="21"/>
        </w:rPr>
      </w:pPr>
      <w:r>
        <w:rPr>
          <w:rFonts w:ascii="黑体" w:eastAsia="黑体" w:hAnsi="宋体" w:hint="eastAsia"/>
          <w:szCs w:val="21"/>
        </w:rPr>
        <w:t>法定代表人：</w:t>
      </w:r>
      <w:r>
        <w:rPr>
          <w:rFonts w:ascii="宋体" w:hAnsi="宋体" w:hint="eastAsia"/>
          <w:u w:val="single"/>
        </w:rPr>
        <w:t>________________________</w:t>
      </w:r>
      <w:r>
        <w:rPr>
          <w:rFonts w:ascii="宋体" w:hAnsi="宋体" w:hint="eastAsia"/>
          <w:szCs w:val="21"/>
        </w:rPr>
        <w:t>（电子签章）</w:t>
      </w:r>
    </w:p>
    <w:p w:rsidR="00BB42C3" w14:paraId="1F92D87A" w14:textId="77777777">
      <w:pPr>
        <w:spacing w:line="400" w:lineRule="exact"/>
        <w:ind w:firstLine="3570" w:firstLineChars="1700"/>
        <w:jc w:val="left"/>
        <w:rPr>
          <w:rFonts w:ascii="宋体" w:hAnsi="宋体"/>
          <w:szCs w:val="21"/>
        </w:rPr>
      </w:pPr>
    </w:p>
    <w:p w:rsidR="00BB42C3" w14:paraId="5F878E78" w14:textId="77777777">
      <w:pPr>
        <w:spacing w:line="400" w:lineRule="exact"/>
        <w:ind w:firstLine="3570" w:firstLineChars="1700"/>
        <w:jc w:val="left"/>
        <w:rPr>
          <w:rFonts w:ascii="黑体" w:eastAsia="黑体" w:hAnsi="宋体"/>
          <w:szCs w:val="21"/>
        </w:rPr>
      </w:pPr>
      <w:r>
        <w:rPr>
          <w:rFonts w:ascii="黑体" w:eastAsia="黑体" w:hAnsi="宋体" w:hint="eastAsia"/>
          <w:szCs w:val="21"/>
        </w:rPr>
        <w:t>身份证号码：</w:t>
      </w:r>
      <w:r>
        <w:rPr>
          <w:rFonts w:ascii="宋体" w:hAnsi="宋体" w:hint="eastAsia"/>
          <w:u w:val="single"/>
        </w:rPr>
        <w:t>____________________________________</w:t>
      </w:r>
    </w:p>
    <w:p w:rsidR="00BB42C3" w14:paraId="6E717CBD" w14:textId="77777777">
      <w:pPr>
        <w:spacing w:line="400" w:lineRule="exact"/>
        <w:ind w:firstLine="3570" w:firstLineChars="1700"/>
        <w:jc w:val="left"/>
        <w:rPr>
          <w:rFonts w:ascii="黑体" w:eastAsia="黑体" w:hAnsi="宋体"/>
          <w:szCs w:val="21"/>
        </w:rPr>
      </w:pPr>
    </w:p>
    <w:p w:rsidR="00BB42C3" w14:paraId="12CB5520" w14:textId="77777777">
      <w:pPr>
        <w:spacing w:line="400" w:lineRule="exact"/>
        <w:ind w:firstLine="3570" w:firstLineChars="1700"/>
        <w:jc w:val="left"/>
        <w:rPr>
          <w:rFonts w:ascii="宋体" w:hAnsi="宋体"/>
          <w:szCs w:val="21"/>
        </w:rPr>
      </w:pPr>
      <w:r>
        <w:rPr>
          <w:rFonts w:ascii="黑体" w:eastAsia="黑体" w:hAnsi="宋体" w:hint="eastAsia"/>
          <w:szCs w:val="21"/>
        </w:rPr>
        <w:t>委托代理人：</w:t>
      </w:r>
      <w:r>
        <w:rPr>
          <w:rFonts w:ascii="宋体" w:hAnsi="宋体" w:hint="eastAsia"/>
          <w:u w:val="single"/>
        </w:rPr>
        <w:t>________________________</w:t>
      </w:r>
      <w:r>
        <w:rPr>
          <w:rFonts w:ascii="宋体" w:hAnsi="宋体" w:hint="eastAsia"/>
          <w:szCs w:val="21"/>
        </w:rPr>
        <w:t>____________</w:t>
      </w:r>
    </w:p>
    <w:p w:rsidR="00BB42C3" w14:paraId="1D8D66D9" w14:textId="77777777">
      <w:pPr>
        <w:spacing w:line="400" w:lineRule="exact"/>
        <w:ind w:firstLine="3570" w:firstLineChars="1700"/>
        <w:jc w:val="left"/>
        <w:rPr>
          <w:rFonts w:ascii="宋体" w:hAnsi="宋体"/>
          <w:szCs w:val="21"/>
        </w:rPr>
      </w:pPr>
    </w:p>
    <w:p w:rsidR="00BB42C3" w14:paraId="54AF4B7A" w14:textId="77777777">
      <w:pPr>
        <w:spacing w:line="400" w:lineRule="exact"/>
        <w:ind w:firstLine="3570" w:firstLineChars="1700"/>
        <w:jc w:val="left"/>
        <w:rPr>
          <w:rFonts w:ascii="黑体" w:eastAsia="黑体" w:hAnsi="宋体"/>
          <w:szCs w:val="21"/>
        </w:rPr>
      </w:pPr>
      <w:r>
        <w:rPr>
          <w:rFonts w:ascii="黑体" w:eastAsia="黑体" w:hAnsi="宋体" w:hint="eastAsia"/>
          <w:szCs w:val="21"/>
        </w:rPr>
        <w:t>身份证号码：</w:t>
      </w:r>
      <w:r>
        <w:rPr>
          <w:rFonts w:ascii="宋体" w:hAnsi="宋体" w:hint="eastAsia"/>
          <w:u w:val="single"/>
        </w:rPr>
        <w:t>____________________________________</w:t>
      </w:r>
    </w:p>
    <w:p w:rsidR="00BB42C3" w14:paraId="63EF6D72" w14:textId="77777777">
      <w:pPr>
        <w:spacing w:line="400" w:lineRule="exact"/>
        <w:ind w:firstLine="3570" w:firstLineChars="1700"/>
        <w:jc w:val="left"/>
        <w:rPr>
          <w:rFonts w:ascii="黑体" w:eastAsia="黑体" w:hAnsi="宋体"/>
          <w:szCs w:val="21"/>
        </w:rPr>
      </w:pPr>
    </w:p>
    <w:p w:rsidR="00BB42C3" w14:paraId="73469E5B" w14:textId="77777777">
      <w:pPr>
        <w:spacing w:line="400" w:lineRule="exact"/>
        <w:ind w:firstLine="4830" w:firstLineChars="2300"/>
        <w:jc w:val="left"/>
        <w:rPr>
          <w:rFonts w:ascii="宋体" w:hAnsi="宋体"/>
          <w:szCs w:val="21"/>
        </w:rPr>
      </w:pPr>
      <w:r>
        <w:rPr>
          <w:rFonts w:ascii="宋体" w:hAnsi="宋体" w:hint="eastAsia"/>
          <w:u w:val="single"/>
        </w:rPr>
        <w:t>_________</w:t>
      </w:r>
      <w:r>
        <w:rPr>
          <w:rFonts w:ascii="宋体" w:hAnsi="宋体" w:hint="eastAsia"/>
          <w:szCs w:val="21"/>
        </w:rPr>
        <w:t>年</w:t>
      </w:r>
      <w:r>
        <w:rPr>
          <w:rFonts w:ascii="宋体" w:hAnsi="宋体" w:hint="eastAsia"/>
          <w:u w:val="single"/>
        </w:rPr>
        <w:t>_______</w:t>
      </w:r>
      <w:r>
        <w:rPr>
          <w:rFonts w:ascii="宋体" w:hAnsi="宋体" w:hint="eastAsia"/>
          <w:szCs w:val="21"/>
        </w:rPr>
        <w:t>月</w:t>
      </w:r>
      <w:r>
        <w:rPr>
          <w:rFonts w:ascii="宋体" w:hAnsi="宋体" w:hint="eastAsia"/>
          <w:u w:val="single"/>
        </w:rPr>
        <w:t>_______</w:t>
      </w:r>
      <w:r>
        <w:rPr>
          <w:rFonts w:ascii="宋体" w:hAnsi="宋体" w:hint="eastAsia"/>
          <w:szCs w:val="21"/>
        </w:rPr>
        <w:t>日</w:t>
      </w:r>
    </w:p>
    <w:p w:rsidR="00BB42C3" w14:paraId="7735F122" w14:textId="77777777">
      <w:pPr>
        <w:spacing w:line="400" w:lineRule="exact"/>
        <w:jc w:val="left"/>
        <w:rPr>
          <w:rFonts w:ascii="宋体" w:hAnsi="宋体"/>
          <w:szCs w:val="21"/>
        </w:rPr>
      </w:pPr>
    </w:p>
    <w:p w:rsidR="00BB42C3" w14:paraId="6B708ABA" w14:textId="77777777">
      <w:pPr>
        <w:spacing w:line="400" w:lineRule="exact"/>
        <w:jc w:val="left"/>
        <w:rPr>
          <w:rFonts w:ascii="宋体" w:hAnsi="宋体"/>
          <w:szCs w:val="21"/>
        </w:rPr>
      </w:pPr>
      <w:r>
        <w:rPr>
          <w:rFonts w:ascii="宋体" w:hAnsi="宋体" w:hint="eastAsia"/>
          <w:szCs w:val="21"/>
        </w:rPr>
        <w:t>注：1.以联合体形式投标的，本授权委托书应由联合体牵头人的法定代表人按上述规定进行电子签章。</w:t>
      </w:r>
    </w:p>
    <w:p w:rsidR="00BB42C3" w14:paraId="5786F8A1" w14:textId="77777777">
      <w:r>
        <w:rPr>
          <w:kern w:val="0"/>
        </w:rPr>
        <w:br w:type="page"/>
      </w:r>
    </w:p>
    <w:p w:rsidR="00BB42C3" w14:paraId="6FFD2A74" w14:textId="77777777">
      <w:pPr>
        <w:pStyle w:val="Heading3"/>
        <w:keepNext w:val="0"/>
        <w:keepLines w:val="0"/>
        <w:jc w:val="center"/>
        <w:rPr>
          <w:szCs w:val="20"/>
        </w:rPr>
      </w:pPr>
      <w:r>
        <w:rPr>
          <w:rFonts w:hint="eastAsia"/>
        </w:rPr>
        <w:t>三、已标价工程量清单</w:t>
      </w:r>
    </w:p>
    <w:p w:rsidR="00BB42C3" w14:paraId="5E52888B" w14:textId="77777777">
      <w:pPr>
        <w:jc w:val="center"/>
        <w:rPr>
          <w:rFonts w:ascii="宋体" w:hAnsi="宋体"/>
          <w:szCs w:val="21"/>
        </w:rPr>
      </w:pPr>
    </w:p>
    <w:p w:rsidR="00BB42C3" w14:paraId="1F4D259F" w14:textId="77777777">
      <w:pPr>
        <w:adjustRightInd w:val="0"/>
        <w:snapToGrid w:val="0"/>
        <w:ind w:firstLine="480" w:firstLineChars="200"/>
        <w:jc w:val="left"/>
      </w:pPr>
      <w:r>
        <w:rPr>
          <w:rFonts w:ascii="宋体" w:hAnsi="宋体" w:hint="eastAsia"/>
          <w:sz w:val="24"/>
          <w:szCs w:val="21"/>
        </w:rPr>
        <w:t>按第二章投标人须知附件六“电子投标文件编制及上传要求”，投标人使用《云南省房屋建筑及市政工程商务标投标文件编制系统》编制电子商务标文件，制作生成格式为*.TBS。</w:t>
      </w:r>
    </w:p>
    <w:p w:rsidR="00BB42C3" w14:paraId="6DA91887" w14:textId="77777777">
      <w:pPr>
        <w:jc w:val="left"/>
        <w:rPr>
          <w:rFonts w:ascii="宋体" w:hAnsi="宋体"/>
          <w:szCs w:val="21"/>
        </w:rPr>
      </w:pPr>
    </w:p>
    <w:p w:rsidR="00BB42C3" w14:paraId="0B1EF619" w14:textId="77777777">
      <w:pPr>
        <w:jc w:val="left"/>
        <w:rPr>
          <w:rFonts w:ascii="宋体" w:hAnsi="宋体"/>
          <w:szCs w:val="21"/>
        </w:rPr>
      </w:pPr>
    </w:p>
    <w:sectPr>
      <w:footerReference w:type="default" r:id="rId25"/>
      <w:pgSz w:w="11906" w:h="16838"/>
      <w:pgMar w:top="1418" w:right="1418" w:bottom="1418" w:left="1418" w:header="851" w:footer="992" w:gutter="0"/>
      <w:pgNumType w:start="1"/>
      <w:cols w:space="720"/>
      <w:docGrid w:type="linesAndChar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charset w:val="86"/>
    <w:family w:val="modern"/>
    <w:pitch w:val="fixed"/>
    <w:sig w:usb0="00000001" w:usb1="080E0000" w:usb2="00000010" w:usb3="00000000" w:csb0="00040000" w:csb1="00000000"/>
  </w:font>
  <w:font w:name="PMingLiU">
    <w:altName w:val="新細明體"/>
    <w:panose1 w:val="02010601000101010101"/>
    <w:charset w:val="88"/>
    <w:family w:val="auto"/>
    <w:notTrueType/>
    <w:pitch w:val="variable"/>
    <w:sig w:usb0="00000001" w:usb1="08080000" w:usb2="00000010" w:usb3="00000000" w:csb0="0010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77693" w14:paraId="3F46564D" w14:textId="77777777">
    <w:pPr>
      <w:framePr w:wrap="around" w:vAnchor="text" w:hAnchor="margin" w:xAlign="center" w:y="1"/>
    </w:pPr>
    <w:r>
      <w:fldChar w:fldCharType="begin"/>
    </w:r>
    <w:r>
      <w:instrText xml:space="preserve">PAGE  </w:instrText>
    </w:r>
    <w:r>
      <w:fldChar w:fldCharType="separate"/>
    </w:r>
    <w:r>
      <w:fldChar w:fldCharType="end"/>
    </w:r>
  </w:p>
  <w:p w:rsidR="00C77693" w14:paraId="08698D6F"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77693" w14:paraId="0C9AA6EE" w14:textId="77777777">
    <w:pPr>
      <w:jc w:val="center"/>
    </w:pPr>
    <w:r>
      <w:t>第</w:t>
    </w:r>
    <w:r>
      <w:fldChar w:fldCharType="begin"/>
    </w:r>
    <w:r>
      <w:instrText xml:space="preserve"> </w:instrText>
    </w:r>
    <w:r>
      <w:rPr>
        <w:rFonts w:hint="eastAsia"/>
      </w:rPr>
      <w:instrText>page</w:instrText>
    </w:r>
    <w:r>
      <w:instrText xml:space="preserve"> </w:instrText>
    </w:r>
    <w:r>
      <w:fldChar w:fldCharType="separate"/>
    </w:r>
    <w:r w:rsidR="00F55EC4">
      <w:rPr>
        <w:noProof/>
      </w:rPr>
      <w:t>14</w:t>
    </w:r>
    <w:r>
      <w:fldChar w:fldCharType="end"/>
    </w:r>
    <w:r>
      <w:t>页</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6"/>
    <w:multiLevelType w:val="singleLevel"/>
    <w:tmpl w:val="00000006"/>
    <w:lvl w:ilvl="0">
      <w:start w:val="1"/>
      <w:numFmt w:val="decimal"/>
      <w:suff w:val="nothing"/>
      <w:lvlText w:val="（%1）"/>
      <w:lvlJc w:val="left"/>
      <w:pPr>
        <w:ind w:left="0" w:firstLine="0"/>
      </w:pPr>
      <w:rPr>
        <w:rFonts w:cs="Times New Roman"/>
      </w:r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bordersDoNotSurroundHeader/>
  <w:bordersDoNotSurroundFooter/>
  <w:proofState w:grammar="clean"/>
  <w:attachedTemplate r:id="rId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574"/>
    <w:rsid w:val="0000177E"/>
    <w:rsid w:val="00001CD8"/>
    <w:rsid w:val="00003518"/>
    <w:rsid w:val="0000491E"/>
    <w:rsid w:val="000063ED"/>
    <w:rsid w:val="00012AAA"/>
    <w:rsid w:val="00016943"/>
    <w:rsid w:val="00021AC1"/>
    <w:rsid w:val="00024C2B"/>
    <w:rsid w:val="00025699"/>
    <w:rsid w:val="00025C54"/>
    <w:rsid w:val="000278C0"/>
    <w:rsid w:val="00044ECA"/>
    <w:rsid w:val="000454B8"/>
    <w:rsid w:val="00054AC4"/>
    <w:rsid w:val="00055B1E"/>
    <w:rsid w:val="00060DA3"/>
    <w:rsid w:val="00060DFC"/>
    <w:rsid w:val="000641E7"/>
    <w:rsid w:val="00067B97"/>
    <w:rsid w:val="0007004D"/>
    <w:rsid w:val="000712D4"/>
    <w:rsid w:val="0007396C"/>
    <w:rsid w:val="00073CB2"/>
    <w:rsid w:val="0007485E"/>
    <w:rsid w:val="000752A3"/>
    <w:rsid w:val="00076F83"/>
    <w:rsid w:val="0007703C"/>
    <w:rsid w:val="0007730B"/>
    <w:rsid w:val="00084DF0"/>
    <w:rsid w:val="00093574"/>
    <w:rsid w:val="00094F4F"/>
    <w:rsid w:val="000A2911"/>
    <w:rsid w:val="000B1895"/>
    <w:rsid w:val="000C36C9"/>
    <w:rsid w:val="000C561A"/>
    <w:rsid w:val="000C62C6"/>
    <w:rsid w:val="000C6C62"/>
    <w:rsid w:val="000C7214"/>
    <w:rsid w:val="000D1A8D"/>
    <w:rsid w:val="000D4056"/>
    <w:rsid w:val="000D5989"/>
    <w:rsid w:val="000E0A1E"/>
    <w:rsid w:val="000E39B2"/>
    <w:rsid w:val="000E51E8"/>
    <w:rsid w:val="000E70E0"/>
    <w:rsid w:val="000F0BC2"/>
    <w:rsid w:val="000F4646"/>
    <w:rsid w:val="000F46D6"/>
    <w:rsid w:val="000F4951"/>
    <w:rsid w:val="001018E6"/>
    <w:rsid w:val="001019E8"/>
    <w:rsid w:val="00101D63"/>
    <w:rsid w:val="00102B59"/>
    <w:rsid w:val="00104E48"/>
    <w:rsid w:val="00110F0F"/>
    <w:rsid w:val="00114284"/>
    <w:rsid w:val="001150AB"/>
    <w:rsid w:val="001201CA"/>
    <w:rsid w:val="00120676"/>
    <w:rsid w:val="00121DF0"/>
    <w:rsid w:val="00127474"/>
    <w:rsid w:val="00130667"/>
    <w:rsid w:val="00132A2E"/>
    <w:rsid w:val="001333FF"/>
    <w:rsid w:val="00141102"/>
    <w:rsid w:val="00141322"/>
    <w:rsid w:val="00143612"/>
    <w:rsid w:val="0014452C"/>
    <w:rsid w:val="001467C0"/>
    <w:rsid w:val="001528F5"/>
    <w:rsid w:val="0015383B"/>
    <w:rsid w:val="00154A6B"/>
    <w:rsid w:val="00160D10"/>
    <w:rsid w:val="00160FC8"/>
    <w:rsid w:val="00170706"/>
    <w:rsid w:val="00173236"/>
    <w:rsid w:val="00173EE8"/>
    <w:rsid w:val="00174E50"/>
    <w:rsid w:val="001764BC"/>
    <w:rsid w:val="00177C89"/>
    <w:rsid w:val="001807DD"/>
    <w:rsid w:val="00181FDF"/>
    <w:rsid w:val="00193ED8"/>
    <w:rsid w:val="001942C2"/>
    <w:rsid w:val="00194460"/>
    <w:rsid w:val="001970FB"/>
    <w:rsid w:val="00197997"/>
    <w:rsid w:val="001A4909"/>
    <w:rsid w:val="001B1745"/>
    <w:rsid w:val="001B209A"/>
    <w:rsid w:val="001B7E3E"/>
    <w:rsid w:val="001B7E5F"/>
    <w:rsid w:val="001C1455"/>
    <w:rsid w:val="001C7953"/>
    <w:rsid w:val="001D1C5A"/>
    <w:rsid w:val="001D2177"/>
    <w:rsid w:val="001D69B1"/>
    <w:rsid w:val="001D7754"/>
    <w:rsid w:val="001E7231"/>
    <w:rsid w:val="001F1765"/>
    <w:rsid w:val="001F1C9D"/>
    <w:rsid w:val="001F6B86"/>
    <w:rsid w:val="001F6BAF"/>
    <w:rsid w:val="00201C23"/>
    <w:rsid w:val="00204270"/>
    <w:rsid w:val="00205B80"/>
    <w:rsid w:val="00214FA7"/>
    <w:rsid w:val="00222816"/>
    <w:rsid w:val="00222BFA"/>
    <w:rsid w:val="0022496A"/>
    <w:rsid w:val="002329A5"/>
    <w:rsid w:val="002333FB"/>
    <w:rsid w:val="00235703"/>
    <w:rsid w:val="00236E0A"/>
    <w:rsid w:val="002379D2"/>
    <w:rsid w:val="00241C28"/>
    <w:rsid w:val="00252685"/>
    <w:rsid w:val="00253841"/>
    <w:rsid w:val="00253AF4"/>
    <w:rsid w:val="00254B4F"/>
    <w:rsid w:val="00262A69"/>
    <w:rsid w:val="00265C8A"/>
    <w:rsid w:val="002719A8"/>
    <w:rsid w:val="0027248D"/>
    <w:rsid w:val="00274369"/>
    <w:rsid w:val="002743CA"/>
    <w:rsid w:val="00276B19"/>
    <w:rsid w:val="00277D78"/>
    <w:rsid w:val="0028068B"/>
    <w:rsid w:val="00286CC5"/>
    <w:rsid w:val="00290731"/>
    <w:rsid w:val="002954DF"/>
    <w:rsid w:val="002A042B"/>
    <w:rsid w:val="002A2793"/>
    <w:rsid w:val="002A5BA2"/>
    <w:rsid w:val="002A64A6"/>
    <w:rsid w:val="002A6CE9"/>
    <w:rsid w:val="002B010E"/>
    <w:rsid w:val="002B084F"/>
    <w:rsid w:val="002B12F3"/>
    <w:rsid w:val="002B208A"/>
    <w:rsid w:val="002B5A95"/>
    <w:rsid w:val="002B63A1"/>
    <w:rsid w:val="002C06ED"/>
    <w:rsid w:val="002C4ACF"/>
    <w:rsid w:val="002C7557"/>
    <w:rsid w:val="002D068D"/>
    <w:rsid w:val="002D073C"/>
    <w:rsid w:val="002D1A77"/>
    <w:rsid w:val="002D359A"/>
    <w:rsid w:val="002D3905"/>
    <w:rsid w:val="002E08FA"/>
    <w:rsid w:val="002E309D"/>
    <w:rsid w:val="002E4461"/>
    <w:rsid w:val="002F02DE"/>
    <w:rsid w:val="00300933"/>
    <w:rsid w:val="00302F32"/>
    <w:rsid w:val="00303BB0"/>
    <w:rsid w:val="003054A2"/>
    <w:rsid w:val="00307CE7"/>
    <w:rsid w:val="0031166E"/>
    <w:rsid w:val="003128A8"/>
    <w:rsid w:val="00313C76"/>
    <w:rsid w:val="00316FB4"/>
    <w:rsid w:val="00320DCE"/>
    <w:rsid w:val="00324281"/>
    <w:rsid w:val="00326914"/>
    <w:rsid w:val="00332B93"/>
    <w:rsid w:val="0033626E"/>
    <w:rsid w:val="00341F85"/>
    <w:rsid w:val="0034251B"/>
    <w:rsid w:val="00342DF9"/>
    <w:rsid w:val="00343AAB"/>
    <w:rsid w:val="00344AB0"/>
    <w:rsid w:val="00345001"/>
    <w:rsid w:val="00352B06"/>
    <w:rsid w:val="0035337E"/>
    <w:rsid w:val="00356906"/>
    <w:rsid w:val="00357292"/>
    <w:rsid w:val="00360E24"/>
    <w:rsid w:val="00363ED8"/>
    <w:rsid w:val="00364C99"/>
    <w:rsid w:val="003674F4"/>
    <w:rsid w:val="003707AD"/>
    <w:rsid w:val="00375B10"/>
    <w:rsid w:val="003776ED"/>
    <w:rsid w:val="00377B7C"/>
    <w:rsid w:val="00385110"/>
    <w:rsid w:val="0039128B"/>
    <w:rsid w:val="00396F61"/>
    <w:rsid w:val="003A1249"/>
    <w:rsid w:val="003A506D"/>
    <w:rsid w:val="003A5587"/>
    <w:rsid w:val="003B20E7"/>
    <w:rsid w:val="003B26A4"/>
    <w:rsid w:val="003B2993"/>
    <w:rsid w:val="003B2C6A"/>
    <w:rsid w:val="003B725D"/>
    <w:rsid w:val="003C4229"/>
    <w:rsid w:val="003D15E6"/>
    <w:rsid w:val="003D178C"/>
    <w:rsid w:val="003D1A36"/>
    <w:rsid w:val="003D63EC"/>
    <w:rsid w:val="003E0107"/>
    <w:rsid w:val="003E0C8C"/>
    <w:rsid w:val="003E31A0"/>
    <w:rsid w:val="003E46B2"/>
    <w:rsid w:val="003F46D8"/>
    <w:rsid w:val="00400550"/>
    <w:rsid w:val="004026C1"/>
    <w:rsid w:val="00402CA8"/>
    <w:rsid w:val="00404EC8"/>
    <w:rsid w:val="00407876"/>
    <w:rsid w:val="00410602"/>
    <w:rsid w:val="00410F39"/>
    <w:rsid w:val="00411010"/>
    <w:rsid w:val="004113BE"/>
    <w:rsid w:val="0041163C"/>
    <w:rsid w:val="00414A6A"/>
    <w:rsid w:val="004172F4"/>
    <w:rsid w:val="00425903"/>
    <w:rsid w:val="0042687C"/>
    <w:rsid w:val="004274D8"/>
    <w:rsid w:val="00436F78"/>
    <w:rsid w:val="00440B0D"/>
    <w:rsid w:val="00445696"/>
    <w:rsid w:val="00451096"/>
    <w:rsid w:val="004538AD"/>
    <w:rsid w:val="004542CB"/>
    <w:rsid w:val="004563C9"/>
    <w:rsid w:val="004644D1"/>
    <w:rsid w:val="004668FD"/>
    <w:rsid w:val="0047313A"/>
    <w:rsid w:val="00474D84"/>
    <w:rsid w:val="00475765"/>
    <w:rsid w:val="00480DE9"/>
    <w:rsid w:val="004812AD"/>
    <w:rsid w:val="00482376"/>
    <w:rsid w:val="00484126"/>
    <w:rsid w:val="00491F6B"/>
    <w:rsid w:val="0049332C"/>
    <w:rsid w:val="004964DC"/>
    <w:rsid w:val="00496F6D"/>
    <w:rsid w:val="004A047D"/>
    <w:rsid w:val="004A2189"/>
    <w:rsid w:val="004A2310"/>
    <w:rsid w:val="004A35B1"/>
    <w:rsid w:val="004A37AF"/>
    <w:rsid w:val="004B4E63"/>
    <w:rsid w:val="004C186C"/>
    <w:rsid w:val="004C22A0"/>
    <w:rsid w:val="004C25F0"/>
    <w:rsid w:val="004C3074"/>
    <w:rsid w:val="004C37AB"/>
    <w:rsid w:val="004C5A93"/>
    <w:rsid w:val="004C5FBF"/>
    <w:rsid w:val="004C71A1"/>
    <w:rsid w:val="004E086A"/>
    <w:rsid w:val="004E15A8"/>
    <w:rsid w:val="004E20DF"/>
    <w:rsid w:val="004E2BC7"/>
    <w:rsid w:val="004E77E5"/>
    <w:rsid w:val="004F4F4B"/>
    <w:rsid w:val="005005D6"/>
    <w:rsid w:val="00500687"/>
    <w:rsid w:val="005058C2"/>
    <w:rsid w:val="00511FB9"/>
    <w:rsid w:val="00513AD7"/>
    <w:rsid w:val="00517880"/>
    <w:rsid w:val="00520F57"/>
    <w:rsid w:val="005256BD"/>
    <w:rsid w:val="0053287E"/>
    <w:rsid w:val="00533B6E"/>
    <w:rsid w:val="00533B7F"/>
    <w:rsid w:val="00533C6B"/>
    <w:rsid w:val="00533FE4"/>
    <w:rsid w:val="00537D0A"/>
    <w:rsid w:val="00540137"/>
    <w:rsid w:val="00540413"/>
    <w:rsid w:val="00543F8B"/>
    <w:rsid w:val="0054648E"/>
    <w:rsid w:val="00547EA6"/>
    <w:rsid w:val="005505A4"/>
    <w:rsid w:val="00550BB5"/>
    <w:rsid w:val="00552F43"/>
    <w:rsid w:val="0055720B"/>
    <w:rsid w:val="00563BE8"/>
    <w:rsid w:val="005650E8"/>
    <w:rsid w:val="0057320E"/>
    <w:rsid w:val="0057325C"/>
    <w:rsid w:val="00573AAA"/>
    <w:rsid w:val="00575193"/>
    <w:rsid w:val="0057545C"/>
    <w:rsid w:val="00591495"/>
    <w:rsid w:val="00593B3F"/>
    <w:rsid w:val="00593E03"/>
    <w:rsid w:val="00595610"/>
    <w:rsid w:val="005A4E81"/>
    <w:rsid w:val="005A65FF"/>
    <w:rsid w:val="005B2442"/>
    <w:rsid w:val="005B343D"/>
    <w:rsid w:val="005B4BC7"/>
    <w:rsid w:val="005B56A6"/>
    <w:rsid w:val="005B66EC"/>
    <w:rsid w:val="005B7CD1"/>
    <w:rsid w:val="005D7EFE"/>
    <w:rsid w:val="005E08B5"/>
    <w:rsid w:val="005E0E70"/>
    <w:rsid w:val="005E0F8B"/>
    <w:rsid w:val="005F09FE"/>
    <w:rsid w:val="005F0BC9"/>
    <w:rsid w:val="005F29B7"/>
    <w:rsid w:val="005F2FC6"/>
    <w:rsid w:val="005F4B35"/>
    <w:rsid w:val="005F6242"/>
    <w:rsid w:val="005F6BDC"/>
    <w:rsid w:val="005F7B0D"/>
    <w:rsid w:val="00601701"/>
    <w:rsid w:val="00606CAC"/>
    <w:rsid w:val="0061278E"/>
    <w:rsid w:val="00615CE6"/>
    <w:rsid w:val="00615D8D"/>
    <w:rsid w:val="006231EC"/>
    <w:rsid w:val="0062444C"/>
    <w:rsid w:val="006247D4"/>
    <w:rsid w:val="006274AB"/>
    <w:rsid w:val="00631CC6"/>
    <w:rsid w:val="00632CD8"/>
    <w:rsid w:val="00632FB5"/>
    <w:rsid w:val="006337C1"/>
    <w:rsid w:val="006345B1"/>
    <w:rsid w:val="00635006"/>
    <w:rsid w:val="00640F7D"/>
    <w:rsid w:val="0064370F"/>
    <w:rsid w:val="0065150B"/>
    <w:rsid w:val="00652908"/>
    <w:rsid w:val="006556D8"/>
    <w:rsid w:val="00655C6D"/>
    <w:rsid w:val="00662740"/>
    <w:rsid w:val="00665DDA"/>
    <w:rsid w:val="00667B60"/>
    <w:rsid w:val="006754DC"/>
    <w:rsid w:val="006763E7"/>
    <w:rsid w:val="006774AE"/>
    <w:rsid w:val="006775AC"/>
    <w:rsid w:val="00680B0D"/>
    <w:rsid w:val="00680BA1"/>
    <w:rsid w:val="006822BD"/>
    <w:rsid w:val="006833C3"/>
    <w:rsid w:val="00684092"/>
    <w:rsid w:val="006904A9"/>
    <w:rsid w:val="00694583"/>
    <w:rsid w:val="00695278"/>
    <w:rsid w:val="006A1FA7"/>
    <w:rsid w:val="006A2AEE"/>
    <w:rsid w:val="006A2D06"/>
    <w:rsid w:val="006A485F"/>
    <w:rsid w:val="006C0C3E"/>
    <w:rsid w:val="006C2396"/>
    <w:rsid w:val="006C6D35"/>
    <w:rsid w:val="006C7E94"/>
    <w:rsid w:val="006D1147"/>
    <w:rsid w:val="006E267C"/>
    <w:rsid w:val="006E2B62"/>
    <w:rsid w:val="006E3340"/>
    <w:rsid w:val="006E3780"/>
    <w:rsid w:val="006E4D30"/>
    <w:rsid w:val="006E686C"/>
    <w:rsid w:val="006E7914"/>
    <w:rsid w:val="006F3772"/>
    <w:rsid w:val="006F5242"/>
    <w:rsid w:val="006F7466"/>
    <w:rsid w:val="007043D8"/>
    <w:rsid w:val="0071163F"/>
    <w:rsid w:val="0071678C"/>
    <w:rsid w:val="00720A8E"/>
    <w:rsid w:val="00721B09"/>
    <w:rsid w:val="00722129"/>
    <w:rsid w:val="00722A47"/>
    <w:rsid w:val="00755258"/>
    <w:rsid w:val="00755E6A"/>
    <w:rsid w:val="007610B2"/>
    <w:rsid w:val="0076173B"/>
    <w:rsid w:val="00761EBF"/>
    <w:rsid w:val="0077002A"/>
    <w:rsid w:val="007703C8"/>
    <w:rsid w:val="00770ED5"/>
    <w:rsid w:val="007710DB"/>
    <w:rsid w:val="00774043"/>
    <w:rsid w:val="00783E4D"/>
    <w:rsid w:val="00785943"/>
    <w:rsid w:val="007913DF"/>
    <w:rsid w:val="007934DC"/>
    <w:rsid w:val="00796FF5"/>
    <w:rsid w:val="007A2E48"/>
    <w:rsid w:val="007A2FD6"/>
    <w:rsid w:val="007A3C1E"/>
    <w:rsid w:val="007A5270"/>
    <w:rsid w:val="007B1F8C"/>
    <w:rsid w:val="007B27B7"/>
    <w:rsid w:val="007B4D0A"/>
    <w:rsid w:val="007B51D1"/>
    <w:rsid w:val="007D3908"/>
    <w:rsid w:val="007D4316"/>
    <w:rsid w:val="007D6110"/>
    <w:rsid w:val="007D664A"/>
    <w:rsid w:val="007D7297"/>
    <w:rsid w:val="007E5E96"/>
    <w:rsid w:val="007F047A"/>
    <w:rsid w:val="007F0EB8"/>
    <w:rsid w:val="007F2402"/>
    <w:rsid w:val="007F27BF"/>
    <w:rsid w:val="008001C5"/>
    <w:rsid w:val="0080069C"/>
    <w:rsid w:val="008039E2"/>
    <w:rsid w:val="008045B2"/>
    <w:rsid w:val="00805A65"/>
    <w:rsid w:val="008075F5"/>
    <w:rsid w:val="00812130"/>
    <w:rsid w:val="00815548"/>
    <w:rsid w:val="008208F3"/>
    <w:rsid w:val="00823DF7"/>
    <w:rsid w:val="00825F14"/>
    <w:rsid w:val="008345CB"/>
    <w:rsid w:val="00837844"/>
    <w:rsid w:val="008448C1"/>
    <w:rsid w:val="00844983"/>
    <w:rsid w:val="008462CE"/>
    <w:rsid w:val="00847633"/>
    <w:rsid w:val="00854B95"/>
    <w:rsid w:val="00854D09"/>
    <w:rsid w:val="00855F89"/>
    <w:rsid w:val="0085677C"/>
    <w:rsid w:val="00856894"/>
    <w:rsid w:val="00860D50"/>
    <w:rsid w:val="00866C45"/>
    <w:rsid w:val="00867D18"/>
    <w:rsid w:val="00870500"/>
    <w:rsid w:val="00871E6E"/>
    <w:rsid w:val="008731AD"/>
    <w:rsid w:val="00880246"/>
    <w:rsid w:val="008828C9"/>
    <w:rsid w:val="008831A1"/>
    <w:rsid w:val="008905B7"/>
    <w:rsid w:val="00893F09"/>
    <w:rsid w:val="00895F88"/>
    <w:rsid w:val="00896B75"/>
    <w:rsid w:val="008A0B6E"/>
    <w:rsid w:val="008A3727"/>
    <w:rsid w:val="008A3E0F"/>
    <w:rsid w:val="008A59D5"/>
    <w:rsid w:val="008B2730"/>
    <w:rsid w:val="008B4207"/>
    <w:rsid w:val="008B572B"/>
    <w:rsid w:val="008C32E8"/>
    <w:rsid w:val="008C612B"/>
    <w:rsid w:val="008D13AA"/>
    <w:rsid w:val="008D6BFC"/>
    <w:rsid w:val="008E1AC7"/>
    <w:rsid w:val="008E2632"/>
    <w:rsid w:val="008E4218"/>
    <w:rsid w:val="008E5A7C"/>
    <w:rsid w:val="008E6498"/>
    <w:rsid w:val="008E66BB"/>
    <w:rsid w:val="008F0895"/>
    <w:rsid w:val="008F4245"/>
    <w:rsid w:val="00902298"/>
    <w:rsid w:val="0090329F"/>
    <w:rsid w:val="00903D1A"/>
    <w:rsid w:val="00911A5F"/>
    <w:rsid w:val="00912F89"/>
    <w:rsid w:val="00917834"/>
    <w:rsid w:val="00924C53"/>
    <w:rsid w:val="00926481"/>
    <w:rsid w:val="0094029D"/>
    <w:rsid w:val="00940F12"/>
    <w:rsid w:val="00946979"/>
    <w:rsid w:val="00947C02"/>
    <w:rsid w:val="00952D29"/>
    <w:rsid w:val="00954B03"/>
    <w:rsid w:val="00955528"/>
    <w:rsid w:val="00956869"/>
    <w:rsid w:val="00957BBE"/>
    <w:rsid w:val="00961642"/>
    <w:rsid w:val="00963B42"/>
    <w:rsid w:val="00963C61"/>
    <w:rsid w:val="00967F45"/>
    <w:rsid w:val="00973E5E"/>
    <w:rsid w:val="009740C9"/>
    <w:rsid w:val="009803D9"/>
    <w:rsid w:val="00990BE2"/>
    <w:rsid w:val="0099361E"/>
    <w:rsid w:val="00993990"/>
    <w:rsid w:val="00993B0A"/>
    <w:rsid w:val="00994798"/>
    <w:rsid w:val="009962BE"/>
    <w:rsid w:val="00996609"/>
    <w:rsid w:val="009A1CC2"/>
    <w:rsid w:val="009A3270"/>
    <w:rsid w:val="009A489B"/>
    <w:rsid w:val="009A4CD9"/>
    <w:rsid w:val="009A5936"/>
    <w:rsid w:val="009A5C6F"/>
    <w:rsid w:val="009A73CA"/>
    <w:rsid w:val="009B5FD5"/>
    <w:rsid w:val="009B70EA"/>
    <w:rsid w:val="009B78CC"/>
    <w:rsid w:val="009C3AC6"/>
    <w:rsid w:val="009C48FE"/>
    <w:rsid w:val="009C4B48"/>
    <w:rsid w:val="009C68DF"/>
    <w:rsid w:val="009D075B"/>
    <w:rsid w:val="009D10A9"/>
    <w:rsid w:val="009D16A7"/>
    <w:rsid w:val="009D72EB"/>
    <w:rsid w:val="009D771D"/>
    <w:rsid w:val="009E388A"/>
    <w:rsid w:val="009E43C9"/>
    <w:rsid w:val="009F2AB8"/>
    <w:rsid w:val="009F5E77"/>
    <w:rsid w:val="00A019B6"/>
    <w:rsid w:val="00A13408"/>
    <w:rsid w:val="00A17A0C"/>
    <w:rsid w:val="00A225F4"/>
    <w:rsid w:val="00A23062"/>
    <w:rsid w:val="00A24498"/>
    <w:rsid w:val="00A27064"/>
    <w:rsid w:val="00A30D96"/>
    <w:rsid w:val="00A31FA9"/>
    <w:rsid w:val="00A3526A"/>
    <w:rsid w:val="00A41A49"/>
    <w:rsid w:val="00A531A5"/>
    <w:rsid w:val="00A5573A"/>
    <w:rsid w:val="00A559FB"/>
    <w:rsid w:val="00A56F72"/>
    <w:rsid w:val="00A576A0"/>
    <w:rsid w:val="00A5780B"/>
    <w:rsid w:val="00A60B44"/>
    <w:rsid w:val="00A6770B"/>
    <w:rsid w:val="00A70980"/>
    <w:rsid w:val="00A7289C"/>
    <w:rsid w:val="00A729A8"/>
    <w:rsid w:val="00A826C5"/>
    <w:rsid w:val="00A82900"/>
    <w:rsid w:val="00A848AB"/>
    <w:rsid w:val="00A84D6C"/>
    <w:rsid w:val="00A95DA1"/>
    <w:rsid w:val="00A976A6"/>
    <w:rsid w:val="00AA3F57"/>
    <w:rsid w:val="00AA6F4F"/>
    <w:rsid w:val="00AB11BF"/>
    <w:rsid w:val="00AB1D7E"/>
    <w:rsid w:val="00AB3858"/>
    <w:rsid w:val="00AB4C00"/>
    <w:rsid w:val="00AB518F"/>
    <w:rsid w:val="00AC1FCC"/>
    <w:rsid w:val="00AC361D"/>
    <w:rsid w:val="00AC3633"/>
    <w:rsid w:val="00AD285C"/>
    <w:rsid w:val="00AD450B"/>
    <w:rsid w:val="00AD45F7"/>
    <w:rsid w:val="00AD49FE"/>
    <w:rsid w:val="00AD5D4A"/>
    <w:rsid w:val="00AE3E2C"/>
    <w:rsid w:val="00AE3F4E"/>
    <w:rsid w:val="00AF4CAA"/>
    <w:rsid w:val="00AF51B3"/>
    <w:rsid w:val="00B00AB6"/>
    <w:rsid w:val="00B056A9"/>
    <w:rsid w:val="00B06127"/>
    <w:rsid w:val="00B07913"/>
    <w:rsid w:val="00B123A1"/>
    <w:rsid w:val="00B13310"/>
    <w:rsid w:val="00B13CA3"/>
    <w:rsid w:val="00B150A8"/>
    <w:rsid w:val="00B15942"/>
    <w:rsid w:val="00B15C9F"/>
    <w:rsid w:val="00B20CE1"/>
    <w:rsid w:val="00B212EF"/>
    <w:rsid w:val="00B22958"/>
    <w:rsid w:val="00B26ADF"/>
    <w:rsid w:val="00B27F13"/>
    <w:rsid w:val="00B30FA6"/>
    <w:rsid w:val="00B36A37"/>
    <w:rsid w:val="00B36EF1"/>
    <w:rsid w:val="00B41C45"/>
    <w:rsid w:val="00B42E0F"/>
    <w:rsid w:val="00B460C2"/>
    <w:rsid w:val="00B46A44"/>
    <w:rsid w:val="00B5068F"/>
    <w:rsid w:val="00B55F0F"/>
    <w:rsid w:val="00B56B45"/>
    <w:rsid w:val="00B57A1E"/>
    <w:rsid w:val="00B625A7"/>
    <w:rsid w:val="00B66102"/>
    <w:rsid w:val="00B664AA"/>
    <w:rsid w:val="00B76DB8"/>
    <w:rsid w:val="00B81B11"/>
    <w:rsid w:val="00B81E51"/>
    <w:rsid w:val="00B83CE2"/>
    <w:rsid w:val="00B929D4"/>
    <w:rsid w:val="00B966A5"/>
    <w:rsid w:val="00B96F49"/>
    <w:rsid w:val="00BA2797"/>
    <w:rsid w:val="00BA4FF1"/>
    <w:rsid w:val="00BA7E05"/>
    <w:rsid w:val="00BB42C3"/>
    <w:rsid w:val="00BB44AE"/>
    <w:rsid w:val="00BB5EBF"/>
    <w:rsid w:val="00BB6D5E"/>
    <w:rsid w:val="00BB71F3"/>
    <w:rsid w:val="00BC66DB"/>
    <w:rsid w:val="00BD1CB5"/>
    <w:rsid w:val="00BE0B09"/>
    <w:rsid w:val="00BE0C7B"/>
    <w:rsid w:val="00BE20D4"/>
    <w:rsid w:val="00BE2EBC"/>
    <w:rsid w:val="00BE35F3"/>
    <w:rsid w:val="00BE5389"/>
    <w:rsid w:val="00BE66D8"/>
    <w:rsid w:val="00BF5FC3"/>
    <w:rsid w:val="00C010C0"/>
    <w:rsid w:val="00C03E4F"/>
    <w:rsid w:val="00C0679A"/>
    <w:rsid w:val="00C0694F"/>
    <w:rsid w:val="00C06DBF"/>
    <w:rsid w:val="00C10D3F"/>
    <w:rsid w:val="00C12E1B"/>
    <w:rsid w:val="00C248E4"/>
    <w:rsid w:val="00C260A5"/>
    <w:rsid w:val="00C266BF"/>
    <w:rsid w:val="00C30693"/>
    <w:rsid w:val="00C3294C"/>
    <w:rsid w:val="00C3357F"/>
    <w:rsid w:val="00C35930"/>
    <w:rsid w:val="00C35FDD"/>
    <w:rsid w:val="00C36CC1"/>
    <w:rsid w:val="00C40A6D"/>
    <w:rsid w:val="00C41D1F"/>
    <w:rsid w:val="00C508AC"/>
    <w:rsid w:val="00C50D0D"/>
    <w:rsid w:val="00C5217D"/>
    <w:rsid w:val="00C52B9A"/>
    <w:rsid w:val="00C60880"/>
    <w:rsid w:val="00C630CB"/>
    <w:rsid w:val="00C635D0"/>
    <w:rsid w:val="00C64B53"/>
    <w:rsid w:val="00C651A3"/>
    <w:rsid w:val="00C6647D"/>
    <w:rsid w:val="00C67E20"/>
    <w:rsid w:val="00C72A7A"/>
    <w:rsid w:val="00C736E7"/>
    <w:rsid w:val="00C75622"/>
    <w:rsid w:val="00C77693"/>
    <w:rsid w:val="00C77F7B"/>
    <w:rsid w:val="00C8103B"/>
    <w:rsid w:val="00C84AA7"/>
    <w:rsid w:val="00C91F9E"/>
    <w:rsid w:val="00C92E02"/>
    <w:rsid w:val="00C930FC"/>
    <w:rsid w:val="00CA1D17"/>
    <w:rsid w:val="00CA523B"/>
    <w:rsid w:val="00CA67F3"/>
    <w:rsid w:val="00CC1AE0"/>
    <w:rsid w:val="00CC4BCE"/>
    <w:rsid w:val="00CC6115"/>
    <w:rsid w:val="00CC6388"/>
    <w:rsid w:val="00CD7CCA"/>
    <w:rsid w:val="00CE3066"/>
    <w:rsid w:val="00CE36C5"/>
    <w:rsid w:val="00CE629B"/>
    <w:rsid w:val="00CF0574"/>
    <w:rsid w:val="00CF2A70"/>
    <w:rsid w:val="00CF57F1"/>
    <w:rsid w:val="00D06269"/>
    <w:rsid w:val="00D115CB"/>
    <w:rsid w:val="00D202EA"/>
    <w:rsid w:val="00D229C0"/>
    <w:rsid w:val="00D30B58"/>
    <w:rsid w:val="00D317DA"/>
    <w:rsid w:val="00D32B79"/>
    <w:rsid w:val="00D37ED9"/>
    <w:rsid w:val="00D40C02"/>
    <w:rsid w:val="00D44E0A"/>
    <w:rsid w:val="00D46B93"/>
    <w:rsid w:val="00D51A5E"/>
    <w:rsid w:val="00D55BD6"/>
    <w:rsid w:val="00D60F24"/>
    <w:rsid w:val="00D62A4C"/>
    <w:rsid w:val="00D63200"/>
    <w:rsid w:val="00D64559"/>
    <w:rsid w:val="00D87D23"/>
    <w:rsid w:val="00D91169"/>
    <w:rsid w:val="00D917F0"/>
    <w:rsid w:val="00D93A8A"/>
    <w:rsid w:val="00D944E8"/>
    <w:rsid w:val="00D97187"/>
    <w:rsid w:val="00DA2C06"/>
    <w:rsid w:val="00DA4713"/>
    <w:rsid w:val="00DB24A1"/>
    <w:rsid w:val="00DB3979"/>
    <w:rsid w:val="00DC66AF"/>
    <w:rsid w:val="00DD18ED"/>
    <w:rsid w:val="00DD225C"/>
    <w:rsid w:val="00DD32B5"/>
    <w:rsid w:val="00DD4D79"/>
    <w:rsid w:val="00DD51CA"/>
    <w:rsid w:val="00DD5B1F"/>
    <w:rsid w:val="00DD6B8F"/>
    <w:rsid w:val="00DD7979"/>
    <w:rsid w:val="00DE4282"/>
    <w:rsid w:val="00DE48AF"/>
    <w:rsid w:val="00DE5221"/>
    <w:rsid w:val="00DF446C"/>
    <w:rsid w:val="00DF4F84"/>
    <w:rsid w:val="00E008F5"/>
    <w:rsid w:val="00E131AE"/>
    <w:rsid w:val="00E14A56"/>
    <w:rsid w:val="00E16249"/>
    <w:rsid w:val="00E23CD1"/>
    <w:rsid w:val="00E25BAF"/>
    <w:rsid w:val="00E27E1B"/>
    <w:rsid w:val="00E32920"/>
    <w:rsid w:val="00E33F40"/>
    <w:rsid w:val="00E34C5E"/>
    <w:rsid w:val="00E35457"/>
    <w:rsid w:val="00E37C6A"/>
    <w:rsid w:val="00E42730"/>
    <w:rsid w:val="00E466C7"/>
    <w:rsid w:val="00E506B0"/>
    <w:rsid w:val="00E54C89"/>
    <w:rsid w:val="00E80229"/>
    <w:rsid w:val="00E80F13"/>
    <w:rsid w:val="00E8519E"/>
    <w:rsid w:val="00E85C49"/>
    <w:rsid w:val="00E8705C"/>
    <w:rsid w:val="00EA329A"/>
    <w:rsid w:val="00EA39EB"/>
    <w:rsid w:val="00EB0DAA"/>
    <w:rsid w:val="00EB336A"/>
    <w:rsid w:val="00EB4628"/>
    <w:rsid w:val="00EB51E1"/>
    <w:rsid w:val="00EB5C30"/>
    <w:rsid w:val="00EB7355"/>
    <w:rsid w:val="00EC64D7"/>
    <w:rsid w:val="00ED21EF"/>
    <w:rsid w:val="00ED7152"/>
    <w:rsid w:val="00EE0C54"/>
    <w:rsid w:val="00EF0F1C"/>
    <w:rsid w:val="00EF277B"/>
    <w:rsid w:val="00EF434F"/>
    <w:rsid w:val="00EF7A91"/>
    <w:rsid w:val="00F05CFB"/>
    <w:rsid w:val="00F068F0"/>
    <w:rsid w:val="00F113D4"/>
    <w:rsid w:val="00F20DD1"/>
    <w:rsid w:val="00F213DD"/>
    <w:rsid w:val="00F22FCE"/>
    <w:rsid w:val="00F237CE"/>
    <w:rsid w:val="00F279CE"/>
    <w:rsid w:val="00F311AA"/>
    <w:rsid w:val="00F315D5"/>
    <w:rsid w:val="00F319A5"/>
    <w:rsid w:val="00F31FC4"/>
    <w:rsid w:val="00F41745"/>
    <w:rsid w:val="00F42FDD"/>
    <w:rsid w:val="00F46D47"/>
    <w:rsid w:val="00F50DE4"/>
    <w:rsid w:val="00F50ED0"/>
    <w:rsid w:val="00F55EC4"/>
    <w:rsid w:val="00F56D8F"/>
    <w:rsid w:val="00F5738D"/>
    <w:rsid w:val="00F6245B"/>
    <w:rsid w:val="00F62894"/>
    <w:rsid w:val="00F637FD"/>
    <w:rsid w:val="00F64862"/>
    <w:rsid w:val="00F663C6"/>
    <w:rsid w:val="00F6754F"/>
    <w:rsid w:val="00F74DE0"/>
    <w:rsid w:val="00F75CA6"/>
    <w:rsid w:val="00F76BC7"/>
    <w:rsid w:val="00F821D1"/>
    <w:rsid w:val="00F82FB6"/>
    <w:rsid w:val="00F863B9"/>
    <w:rsid w:val="00F871F9"/>
    <w:rsid w:val="00F912B4"/>
    <w:rsid w:val="00F9470D"/>
    <w:rsid w:val="00F96CF2"/>
    <w:rsid w:val="00F977D2"/>
    <w:rsid w:val="00FA32CE"/>
    <w:rsid w:val="00FA3388"/>
    <w:rsid w:val="00FA503A"/>
    <w:rsid w:val="00FB1897"/>
    <w:rsid w:val="00FC2DFF"/>
    <w:rsid w:val="00FC6A88"/>
    <w:rsid w:val="00FD50EE"/>
    <w:rsid w:val="00FD73A6"/>
    <w:rsid w:val="00FE1FA1"/>
    <w:rsid w:val="00FF5078"/>
    <w:rsid w:val="00FF79F5"/>
    <w:rsid w:val="030A04B3"/>
    <w:rsid w:val="07176EA1"/>
    <w:rsid w:val="09FC05F7"/>
    <w:rsid w:val="0A1027EB"/>
    <w:rsid w:val="0D5114D9"/>
    <w:rsid w:val="0ED33268"/>
    <w:rsid w:val="138C22B9"/>
    <w:rsid w:val="1A1D0A40"/>
    <w:rsid w:val="1F30513D"/>
    <w:rsid w:val="221A2F69"/>
    <w:rsid w:val="24237947"/>
    <w:rsid w:val="267F0BE9"/>
    <w:rsid w:val="2E0C4588"/>
    <w:rsid w:val="301C5E0D"/>
    <w:rsid w:val="32807961"/>
    <w:rsid w:val="34BE0211"/>
    <w:rsid w:val="363F48F4"/>
    <w:rsid w:val="367A4A72"/>
    <w:rsid w:val="37977B1D"/>
    <w:rsid w:val="39363FFD"/>
    <w:rsid w:val="3CA9624A"/>
    <w:rsid w:val="3D5329F2"/>
    <w:rsid w:val="3F6A4685"/>
    <w:rsid w:val="42FD3AE4"/>
    <w:rsid w:val="462A3DC9"/>
    <w:rsid w:val="464B02CA"/>
    <w:rsid w:val="482B704C"/>
    <w:rsid w:val="486C7689"/>
    <w:rsid w:val="4A456EFD"/>
    <w:rsid w:val="4ED34FC5"/>
    <w:rsid w:val="50CE31F2"/>
    <w:rsid w:val="51BB69A8"/>
    <w:rsid w:val="5215092D"/>
    <w:rsid w:val="530F3173"/>
    <w:rsid w:val="54A60C5D"/>
    <w:rsid w:val="5A115827"/>
    <w:rsid w:val="5CB413B1"/>
    <w:rsid w:val="5CC56CA8"/>
    <w:rsid w:val="5E132508"/>
    <w:rsid w:val="5E745976"/>
    <w:rsid w:val="63E637E8"/>
    <w:rsid w:val="64086072"/>
    <w:rsid w:val="64992F95"/>
    <w:rsid w:val="65CA44DC"/>
    <w:rsid w:val="6A9A608E"/>
    <w:rsid w:val="6B5330B3"/>
    <w:rsid w:val="6DC74E83"/>
    <w:rsid w:val="715D0D10"/>
    <w:rsid w:val="74C109B3"/>
    <w:rsid w:val="7CEA17B0"/>
    <w:rsid w:val="7D244480"/>
    <w:rsid w:val="7DB5724B"/>
    <w:rsid w:val="7F8B7AC0"/>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5:docId w15:val="{5D73B51E-F523-4ADA-B416-264115DD8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unhideWhenUsed="1" w:qFormat="1"/>
    <w:lsdException w:name="footnote text" w:semiHidden="1" w:unhideWhenUsed="1"/>
    <w:lsdException w:name="annotation text" w:uiPriority="0" w:qFormat="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1249"/>
    <w:pPr>
      <w:widowControl w:val="0"/>
      <w:jc w:val="both"/>
    </w:pPr>
    <w:rPr>
      <w:rFonts w:ascii="Times New Roman" w:eastAsia="宋体" w:hAnsi="Times New Roman" w:cs="Times New Roman"/>
      <w:kern w:val="2"/>
      <w:sz w:val="21"/>
      <w:szCs w:val="24"/>
    </w:rPr>
  </w:style>
  <w:style w:type="paragraph" w:styleId="Heading1">
    <w:name w:val="heading 1"/>
    <w:basedOn w:val="Normal"/>
    <w:next w:val="Normal"/>
    <w:link w:val="1Char"/>
    <w:qFormat/>
    <w:pPr>
      <w:keepNext/>
      <w:keepLines/>
      <w:spacing w:before="340" w:after="330" w:line="576" w:lineRule="auto"/>
      <w:outlineLvl w:val="0"/>
    </w:pPr>
    <w:rPr>
      <w:b/>
      <w:bCs/>
      <w:kern w:val="44"/>
      <w:sz w:val="44"/>
      <w:szCs w:val="44"/>
    </w:rPr>
  </w:style>
  <w:style w:type="paragraph" w:styleId="Heading2">
    <w:name w:val="heading 2"/>
    <w:basedOn w:val="Normal"/>
    <w:next w:val="Normal"/>
    <w:link w:val="2Char"/>
    <w:qFormat/>
    <w:pPr>
      <w:keepNext/>
      <w:keepLines/>
      <w:spacing w:before="260" w:after="260" w:line="415" w:lineRule="auto"/>
      <w:outlineLvl w:val="1"/>
    </w:pPr>
    <w:rPr>
      <w:rFonts w:ascii="Arial" w:eastAsia="黑体" w:hAnsi="Arial"/>
      <w:b/>
      <w:bCs/>
      <w:sz w:val="32"/>
      <w:szCs w:val="32"/>
    </w:rPr>
  </w:style>
  <w:style w:type="paragraph" w:styleId="Heading3">
    <w:name w:val="heading 3"/>
    <w:basedOn w:val="Normal"/>
    <w:next w:val="Normal"/>
    <w:link w:val="3Char"/>
    <w:qFormat/>
    <w:pPr>
      <w:keepNext/>
      <w:keepLines/>
      <w:spacing w:before="260" w:after="260" w:line="415" w:lineRule="auto"/>
      <w:outlineLvl w:val="2"/>
    </w:pPr>
    <w:rPr>
      <w:b/>
      <w:bCs/>
      <w:sz w:val="32"/>
      <w:szCs w:val="32"/>
    </w:rPr>
  </w:style>
  <w:style w:type="paragraph" w:styleId="Heading4">
    <w:name w:val="heading 4"/>
    <w:basedOn w:val="Normal"/>
    <w:next w:val="Normal"/>
    <w:link w:val="4Char"/>
    <w:qFormat/>
    <w:pPr>
      <w:keepNext/>
      <w:keepLines/>
      <w:spacing w:before="280" w:after="290" w:line="374" w:lineRule="auto"/>
      <w:outlineLvl w:val="3"/>
    </w:pPr>
    <w:rPr>
      <w:rFonts w:ascii="Arial" w:eastAsia="黑体" w:hAnsi="Arial"/>
      <w:b/>
      <w:bCs/>
      <w:sz w:val="28"/>
      <w:szCs w:val="28"/>
    </w:rPr>
  </w:style>
  <w:style w:type="paragraph" w:styleId="Heading5">
    <w:name w:val="heading 5"/>
    <w:basedOn w:val="Normal"/>
    <w:next w:val="Normal"/>
    <w:link w:val="5Char"/>
    <w:qFormat/>
    <w:pPr>
      <w:keepNext/>
      <w:keepLines/>
      <w:spacing w:before="280" w:after="290" w:line="376" w:lineRule="auto"/>
      <w:outlineLvl w:val="4"/>
    </w:pPr>
    <w:rPr>
      <w:b/>
      <w:bCs/>
      <w:sz w:val="28"/>
      <w:szCs w:val="28"/>
    </w:rPr>
  </w:style>
  <w:style w:type="paragraph" w:styleId="Heading6">
    <w:name w:val="heading 6"/>
    <w:basedOn w:val="Normal"/>
    <w:next w:val="Normal"/>
    <w:link w:val="6Char"/>
    <w:qFormat/>
    <w:pPr>
      <w:keepNext/>
      <w:keepLines/>
      <w:widowControl/>
      <w:tabs>
        <w:tab w:val="left" w:pos="1440"/>
      </w:tabs>
      <w:spacing w:before="240" w:after="64" w:line="319" w:lineRule="auto"/>
      <w:ind w:left="1152" w:hanging="1152"/>
      <w:jc w:val="left"/>
      <w:outlineLvl w:val="5"/>
    </w:pPr>
    <w:rPr>
      <w:rFonts w:ascii="Arial" w:eastAsia="黑体" w:hAnsi="Arial"/>
      <w:b/>
      <w:bCs/>
      <w:kern w:val="0"/>
      <w:sz w:val="24"/>
    </w:rPr>
  </w:style>
  <w:style w:type="paragraph" w:styleId="Heading7">
    <w:name w:val="heading 7"/>
    <w:basedOn w:val="Normal"/>
    <w:next w:val="Normal"/>
    <w:link w:val="7Char"/>
    <w:qFormat/>
    <w:pPr>
      <w:keepNext/>
      <w:keepLines/>
      <w:widowControl/>
      <w:tabs>
        <w:tab w:val="left" w:pos="2520"/>
      </w:tabs>
      <w:spacing w:before="240" w:after="64" w:line="319" w:lineRule="auto"/>
      <w:ind w:left="1296" w:hanging="1296"/>
      <w:jc w:val="left"/>
      <w:outlineLvl w:val="6"/>
    </w:pPr>
    <w:rPr>
      <w:b/>
      <w:bCs/>
      <w:kern w:val="0"/>
      <w:sz w:val="24"/>
    </w:rPr>
  </w:style>
  <w:style w:type="paragraph" w:styleId="Heading8">
    <w:name w:val="heading 8"/>
    <w:basedOn w:val="Normal"/>
    <w:next w:val="Normal"/>
    <w:link w:val="8Char"/>
    <w:qFormat/>
    <w:pPr>
      <w:keepNext/>
      <w:keepLines/>
      <w:widowControl/>
      <w:tabs>
        <w:tab w:val="left" w:pos="1440"/>
      </w:tabs>
      <w:spacing w:before="240" w:after="64" w:line="319" w:lineRule="auto"/>
      <w:ind w:left="1440" w:hanging="1440"/>
      <w:jc w:val="left"/>
      <w:outlineLvl w:val="7"/>
    </w:pPr>
    <w:rPr>
      <w:rFonts w:ascii="Arial" w:eastAsia="黑体" w:hAnsi="Arial"/>
      <w:kern w:val="0"/>
      <w:sz w:val="24"/>
    </w:rPr>
  </w:style>
  <w:style w:type="paragraph" w:styleId="Heading9">
    <w:name w:val="heading 9"/>
    <w:basedOn w:val="Normal"/>
    <w:next w:val="Normal"/>
    <w:link w:val="9Char"/>
    <w:qFormat/>
    <w:pPr>
      <w:keepNext/>
      <w:keepLines/>
      <w:widowControl/>
      <w:tabs>
        <w:tab w:val="left" w:pos="1584"/>
      </w:tabs>
      <w:spacing w:before="240" w:after="64" w:line="319" w:lineRule="auto"/>
      <w:ind w:left="1584" w:hanging="1584"/>
      <w:jc w:val="left"/>
      <w:outlineLvl w:val="8"/>
    </w:pPr>
    <w:rPr>
      <w:rFonts w:ascii="Arial" w:eastAsia="黑体" w:hAnsi="Arial"/>
      <w:kern w:val="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link w:val="Char4"/>
    <w:unhideWhenUsed/>
    <w:qFormat/>
    <w:pPr>
      <w:adjustRightInd w:val="0"/>
      <w:spacing w:line="360" w:lineRule="atLeast"/>
      <w:ind w:firstLine="482"/>
    </w:pPr>
    <w:rPr>
      <w:kern w:val="0"/>
      <w:sz w:val="24"/>
      <w:szCs w:val="20"/>
    </w:rPr>
  </w:style>
  <w:style w:type="paragraph" w:styleId="CommentText">
    <w:name w:val="annotation text"/>
    <w:basedOn w:val="Normal"/>
    <w:link w:val="Char11"/>
    <w:qFormat/>
    <w:pPr>
      <w:jc w:val="left"/>
    </w:pPr>
    <w:rPr>
      <w:rFonts w:asciiTheme="minorHAnsi" w:hAnsiTheme="minorHAnsi" w:cstheme="minorBidi"/>
      <w:kern w:val="0"/>
      <w:sz w:val="20"/>
    </w:rPr>
  </w:style>
  <w:style w:type="paragraph" w:styleId="BodyText">
    <w:name w:val="Body Text"/>
    <w:basedOn w:val="Normal"/>
    <w:link w:val="Char12"/>
    <w:qFormat/>
    <w:pPr>
      <w:adjustRightInd w:val="0"/>
      <w:spacing w:after="60" w:line="360" w:lineRule="atLeast"/>
      <w:ind w:left="72" w:right="30" w:leftChars="30" w:rightChars="30"/>
      <w:jc w:val="center"/>
      <w:textAlignment w:val="baseline"/>
    </w:pPr>
    <w:rPr>
      <w:rFonts w:eastAsiaTheme="minorEastAsia" w:cstheme="minorBidi"/>
      <w:kern w:val="0"/>
      <w:sz w:val="20"/>
      <w:szCs w:val="20"/>
    </w:rPr>
  </w:style>
  <w:style w:type="paragraph" w:styleId="Date">
    <w:name w:val="Date"/>
    <w:basedOn w:val="Normal"/>
    <w:next w:val="Normal"/>
    <w:link w:val="Char3"/>
    <w:uiPriority w:val="99"/>
    <w:semiHidden/>
    <w:unhideWhenUsed/>
    <w:qFormat/>
    <w:pPr>
      <w:ind w:left="100" w:leftChars="2500"/>
    </w:pPr>
  </w:style>
  <w:style w:type="paragraph" w:styleId="BalloonText">
    <w:name w:val="Balloon Text"/>
    <w:basedOn w:val="Normal"/>
    <w:link w:val="Char"/>
    <w:uiPriority w:val="99"/>
    <w:unhideWhenUsed/>
    <w:qFormat/>
    <w:rPr>
      <w:sz w:val="18"/>
      <w:szCs w:val="18"/>
    </w:rPr>
  </w:style>
  <w:style w:type="paragraph" w:styleId="Footer">
    <w:name w:val="footer"/>
    <w:basedOn w:val="Normal"/>
    <w:link w:val="Char1"/>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unhideWhenUsed/>
    <w:qFormat/>
    <w:pPr>
      <w:widowControl/>
      <w:spacing w:before="100" w:beforeAutospacing="1" w:after="100" w:afterAutospacing="1"/>
      <w:jc w:val="left"/>
    </w:pPr>
    <w:rPr>
      <w:rFonts w:ascii="宋体" w:hAnsi="宋体" w:cs="宋体"/>
      <w:kern w:val="0"/>
      <w:sz w:val="24"/>
    </w:rPr>
  </w:style>
  <w:style w:type="paragraph" w:styleId="Title">
    <w:name w:val="Title"/>
    <w:basedOn w:val="Normal"/>
    <w:next w:val="Normal"/>
    <w:link w:val="Char2"/>
    <w:uiPriority w:val="10"/>
    <w:qFormat/>
    <w:pPr>
      <w:spacing w:before="240" w:after="60"/>
      <w:jc w:val="center"/>
      <w:outlineLvl w:val="0"/>
    </w:pPr>
    <w:rPr>
      <w:rFonts w:ascii="Cambria" w:hAnsi="Cambria"/>
      <w:b/>
      <w:bCs/>
      <w:sz w:val="32"/>
      <w:szCs w:val="32"/>
    </w:rPr>
  </w:style>
  <w:style w:type="table" w:styleId="TableGrid">
    <w:name w:val="Table Grid"/>
    <w:basedOn w:val="TableNormal"/>
    <w:qFormat/>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qFormat/>
  </w:style>
  <w:style w:type="character" w:styleId="CommentReference">
    <w:name w:val="annotation reference"/>
    <w:qFormat/>
    <w:rPr>
      <w:sz w:val="21"/>
      <w:szCs w:val="21"/>
    </w:rPr>
  </w:style>
  <w:style w:type="character" w:customStyle="1" w:styleId="1Char">
    <w:name w:val="标题 1 Char"/>
    <w:basedOn w:val="DefaultParagraphFont"/>
    <w:link w:val="Heading1"/>
    <w:qFormat/>
    <w:rPr>
      <w:rFonts w:ascii="Times New Roman" w:eastAsia="宋体" w:hAnsi="Times New Roman" w:cs="Times New Roman"/>
      <w:b/>
      <w:bCs/>
      <w:kern w:val="44"/>
      <w:sz w:val="44"/>
      <w:szCs w:val="44"/>
    </w:rPr>
  </w:style>
  <w:style w:type="character" w:customStyle="1" w:styleId="2Char">
    <w:name w:val="标题 2 Char"/>
    <w:basedOn w:val="DefaultParagraphFont"/>
    <w:link w:val="Heading2"/>
    <w:qFormat/>
    <w:rPr>
      <w:rFonts w:ascii="Arial" w:eastAsia="黑体" w:hAnsi="Arial" w:cs="Times New Roman"/>
      <w:b/>
      <w:bCs/>
      <w:sz w:val="32"/>
      <w:szCs w:val="32"/>
    </w:rPr>
  </w:style>
  <w:style w:type="character" w:customStyle="1" w:styleId="3Char">
    <w:name w:val="标题 3 Char"/>
    <w:basedOn w:val="DefaultParagraphFont"/>
    <w:link w:val="Heading3"/>
    <w:qFormat/>
    <w:rPr>
      <w:rFonts w:ascii="Times New Roman" w:eastAsia="宋体" w:hAnsi="Times New Roman" w:cs="Times New Roman"/>
      <w:b/>
      <w:bCs/>
      <w:sz w:val="32"/>
      <w:szCs w:val="32"/>
    </w:rPr>
  </w:style>
  <w:style w:type="character" w:customStyle="1" w:styleId="4Char">
    <w:name w:val="标题 4 Char"/>
    <w:basedOn w:val="DefaultParagraphFont"/>
    <w:link w:val="Heading4"/>
    <w:qFormat/>
    <w:rPr>
      <w:rFonts w:ascii="Arial" w:eastAsia="黑体" w:hAnsi="Arial" w:cs="Times New Roman"/>
      <w:b/>
      <w:bCs/>
      <w:sz w:val="28"/>
      <w:szCs w:val="28"/>
    </w:rPr>
  </w:style>
  <w:style w:type="character" w:customStyle="1" w:styleId="5Char">
    <w:name w:val="标题 5 Char"/>
    <w:basedOn w:val="DefaultParagraphFont"/>
    <w:link w:val="Heading5"/>
    <w:qFormat/>
    <w:rPr>
      <w:rFonts w:ascii="Times New Roman" w:eastAsia="宋体" w:hAnsi="Times New Roman" w:cs="Times New Roman"/>
      <w:b/>
      <w:bCs/>
      <w:sz w:val="28"/>
      <w:szCs w:val="28"/>
    </w:rPr>
  </w:style>
  <w:style w:type="character" w:customStyle="1" w:styleId="6Char">
    <w:name w:val="标题 6 Char"/>
    <w:basedOn w:val="DefaultParagraphFont"/>
    <w:link w:val="Heading6"/>
    <w:qFormat/>
    <w:rPr>
      <w:rFonts w:ascii="Arial" w:eastAsia="黑体" w:hAnsi="Arial" w:cs="Times New Roman"/>
      <w:b/>
      <w:bCs/>
      <w:kern w:val="0"/>
      <w:sz w:val="24"/>
      <w:szCs w:val="24"/>
    </w:rPr>
  </w:style>
  <w:style w:type="character" w:customStyle="1" w:styleId="7Char">
    <w:name w:val="标题 7 Char"/>
    <w:basedOn w:val="DefaultParagraphFont"/>
    <w:link w:val="Heading7"/>
    <w:qFormat/>
    <w:rPr>
      <w:rFonts w:ascii="Times New Roman" w:eastAsia="宋体" w:hAnsi="Times New Roman" w:cs="Times New Roman"/>
      <w:b/>
      <w:bCs/>
      <w:kern w:val="0"/>
      <w:sz w:val="24"/>
      <w:szCs w:val="24"/>
    </w:rPr>
  </w:style>
  <w:style w:type="character" w:customStyle="1" w:styleId="8Char">
    <w:name w:val="标题 8 Char"/>
    <w:basedOn w:val="DefaultParagraphFont"/>
    <w:link w:val="Heading8"/>
    <w:qFormat/>
    <w:rPr>
      <w:rFonts w:ascii="Arial" w:eastAsia="黑体" w:hAnsi="Arial" w:cs="Times New Roman"/>
      <w:kern w:val="0"/>
      <w:sz w:val="24"/>
      <w:szCs w:val="24"/>
    </w:rPr>
  </w:style>
  <w:style w:type="character" w:customStyle="1" w:styleId="9Char">
    <w:name w:val="标题 9 Char"/>
    <w:basedOn w:val="DefaultParagraphFont"/>
    <w:link w:val="Heading9"/>
    <w:qFormat/>
    <w:rPr>
      <w:rFonts w:ascii="Arial" w:eastAsia="黑体" w:hAnsi="Arial" w:cs="Times New Roman"/>
      <w:kern w:val="0"/>
      <w:szCs w:val="21"/>
    </w:rPr>
  </w:style>
  <w:style w:type="character" w:customStyle="1" w:styleId="Char">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0">
    <w:name w:val="页眉 Char"/>
    <w:basedOn w:val="DefaultParagraphFont"/>
    <w:link w:val="Header"/>
    <w:qFormat/>
    <w:rPr>
      <w:rFonts w:ascii="Times New Roman" w:eastAsia="宋体" w:hAnsi="Times New Roman" w:cs="Times New Roman"/>
      <w:sz w:val="18"/>
      <w:szCs w:val="18"/>
    </w:rPr>
  </w:style>
  <w:style w:type="character" w:customStyle="1" w:styleId="Char1">
    <w:name w:val="页脚 Char"/>
    <w:basedOn w:val="DefaultParagraphFont"/>
    <w:link w:val="Footer"/>
    <w:qFormat/>
    <w:rPr>
      <w:rFonts w:ascii="Times New Roman" w:eastAsia="宋体" w:hAnsi="Times New Roman" w:cs="Times New Roman"/>
      <w:sz w:val="18"/>
      <w:szCs w:val="18"/>
    </w:rPr>
  </w:style>
  <w:style w:type="character" w:customStyle="1" w:styleId="Char10">
    <w:name w:val="批注框文本 Char1"/>
    <w:uiPriority w:val="99"/>
    <w:semiHidden/>
    <w:qFormat/>
    <w:rPr>
      <w:rFonts w:ascii="Times New Roman" w:eastAsia="宋体" w:hAnsi="Times New Roman" w:cs="Times New Roman" w:hint="default"/>
      <w:sz w:val="18"/>
      <w:szCs w:val="18"/>
    </w:rPr>
  </w:style>
  <w:style w:type="character" w:customStyle="1" w:styleId="Char2">
    <w:name w:val="标题 Char"/>
    <w:basedOn w:val="DefaultParagraphFont"/>
    <w:link w:val="Title"/>
    <w:uiPriority w:val="10"/>
    <w:qFormat/>
    <w:rPr>
      <w:rFonts w:ascii="Cambria" w:eastAsia="宋体" w:hAnsi="Cambria" w:cs="Times New Roman"/>
      <w:b/>
      <w:bCs/>
      <w:sz w:val="32"/>
      <w:szCs w:val="32"/>
    </w:rPr>
  </w:style>
  <w:style w:type="character" w:customStyle="1" w:styleId="Char3">
    <w:name w:val="日期 Char"/>
    <w:basedOn w:val="DefaultParagraphFont"/>
    <w:link w:val="Date"/>
    <w:uiPriority w:val="99"/>
    <w:semiHidden/>
    <w:qFormat/>
    <w:rPr>
      <w:rFonts w:ascii="Times New Roman" w:eastAsia="宋体" w:hAnsi="Times New Roman" w:cs="Times New Roman"/>
      <w:kern w:val="2"/>
      <w:sz w:val="21"/>
      <w:szCs w:val="24"/>
    </w:rPr>
  </w:style>
  <w:style w:type="character" w:customStyle="1" w:styleId="5Char1">
    <w:name w:val="标题 5 Char1"/>
    <w:basedOn w:val="DefaultParagraphFont"/>
    <w:semiHidden/>
    <w:qFormat/>
    <w:locked/>
    <w:rPr>
      <w:rFonts w:ascii="Times New Roman" w:eastAsia="宋体" w:hAnsi="Times New Roman" w:cs="Times New Roman"/>
      <w:b/>
      <w:bCs/>
      <w:kern w:val="2"/>
      <w:sz w:val="28"/>
      <w:szCs w:val="28"/>
    </w:rPr>
  </w:style>
  <w:style w:type="paragraph" w:customStyle="1" w:styleId="Normal1">
    <w:name w:val="Normal_1"/>
    <w:qFormat/>
    <w:rPr>
      <w:rFonts w:ascii="Times New Roman" w:eastAsia="Times New Roman" w:hAnsi="Times New Roman" w:cs="Times New Roman"/>
      <w:sz w:val="24"/>
      <w:szCs w:val="24"/>
    </w:rPr>
  </w:style>
  <w:style w:type="character" w:customStyle="1" w:styleId="Char4">
    <w:name w:val="正文缩进 Char"/>
    <w:link w:val="NormalIndent"/>
    <w:qFormat/>
    <w:locked/>
    <w:rPr>
      <w:rFonts w:ascii="Times New Roman" w:eastAsia="宋体" w:hAnsi="Times New Roman" w:cs="Times New Roman"/>
      <w:sz w:val="24"/>
    </w:rPr>
  </w:style>
  <w:style w:type="paragraph" w:styleId="ListParagraph">
    <w:name w:val="List Paragraph"/>
    <w:basedOn w:val="Normal"/>
    <w:uiPriority w:val="99"/>
    <w:qFormat/>
    <w:pPr>
      <w:ind w:firstLine="420" w:firstLineChars="200"/>
    </w:pPr>
  </w:style>
  <w:style w:type="character" w:customStyle="1" w:styleId="Char11">
    <w:name w:val="批注文字 Char1"/>
    <w:link w:val="CommentText"/>
    <w:qFormat/>
    <w:rPr>
      <w:rFonts w:eastAsia="宋体"/>
      <w:szCs w:val="24"/>
    </w:rPr>
  </w:style>
  <w:style w:type="character" w:customStyle="1" w:styleId="Char5">
    <w:name w:val="批注文字 Char"/>
    <w:basedOn w:val="DefaultParagraphFont"/>
    <w:uiPriority w:val="99"/>
    <w:semiHidden/>
    <w:qFormat/>
    <w:rPr>
      <w:rFonts w:ascii="Times New Roman" w:eastAsia="宋体" w:hAnsi="Times New Roman" w:cs="Times New Roman"/>
      <w:kern w:val="2"/>
      <w:sz w:val="21"/>
      <w:szCs w:val="24"/>
    </w:rPr>
  </w:style>
  <w:style w:type="character" w:customStyle="1" w:styleId="Char12">
    <w:name w:val="正文文本 Char1"/>
    <w:link w:val="BodyText"/>
    <w:qFormat/>
    <w:rPr>
      <w:rFonts w:ascii="Times New Roman" w:hAnsi="Times New Roman"/>
    </w:rPr>
  </w:style>
  <w:style w:type="character" w:customStyle="1" w:styleId="Char6">
    <w:name w:val="正文文本 Char"/>
    <w:basedOn w:val="DefaultParagraphFont"/>
    <w:uiPriority w:val="99"/>
    <w:semiHidden/>
    <w:qFormat/>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oleObject" Target="embeddings/oleObject2.bin" /><Relationship Id="rId11" Type="http://schemas.openxmlformats.org/officeDocument/2006/relationships/image" Target="media/image3.wmf" /><Relationship Id="rId12" Type="http://schemas.openxmlformats.org/officeDocument/2006/relationships/oleObject" Target="embeddings/oleObject3.bin" /><Relationship Id="rId13" Type="http://schemas.openxmlformats.org/officeDocument/2006/relationships/image" Target="media/image4.wmf" /><Relationship Id="rId14" Type="http://schemas.openxmlformats.org/officeDocument/2006/relationships/oleObject" Target="embeddings/oleObject4.bin" /><Relationship Id="rId15" Type="http://schemas.openxmlformats.org/officeDocument/2006/relationships/image" Target="media/image5.wmf" /><Relationship Id="rId16" Type="http://schemas.openxmlformats.org/officeDocument/2006/relationships/oleObject" Target="embeddings/oleObject5.bin" /><Relationship Id="rId17" Type="http://schemas.openxmlformats.org/officeDocument/2006/relationships/image" Target="media/image6.wmf" /><Relationship Id="rId18" Type="http://schemas.openxmlformats.org/officeDocument/2006/relationships/oleObject" Target="embeddings/oleObject6.bin" /><Relationship Id="rId19" Type="http://schemas.openxmlformats.org/officeDocument/2006/relationships/image" Target="media/image7.wmf" /><Relationship Id="rId2" Type="http://schemas.openxmlformats.org/officeDocument/2006/relationships/webSettings" Target="webSettings.xml" /><Relationship Id="rId20" Type="http://schemas.openxmlformats.org/officeDocument/2006/relationships/oleObject" Target="embeddings/oleObject7.bin" /><Relationship Id="rId21" Type="http://schemas.openxmlformats.org/officeDocument/2006/relationships/image" Target="media/image8.wmf" /><Relationship Id="rId22" Type="http://schemas.openxmlformats.org/officeDocument/2006/relationships/oleObject" Target="embeddings/oleObject8.bin" /><Relationship Id="rId23" Type="http://schemas.openxmlformats.org/officeDocument/2006/relationships/image" Target="media/image9.wmf" /><Relationship Id="rId24" Type="http://schemas.openxmlformats.org/officeDocument/2006/relationships/oleObject" Target="embeddings/oleObject9.bin" /><Relationship Id="rId25" Type="http://schemas.openxmlformats.org/officeDocument/2006/relationships/footer" Target="footer2.xml" /><Relationship Id="rId26" Type="http://schemas.openxmlformats.org/officeDocument/2006/relationships/theme" Target="theme/theme1.xml" /><Relationship Id="rId27" Type="http://schemas.openxmlformats.org/officeDocument/2006/relationships/numbering" Target="numbering.xml" /><Relationship Id="rId28"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footer" Target="footer1.xml" /><Relationship Id="rId7" Type="http://schemas.openxmlformats.org/officeDocument/2006/relationships/image" Target="media/image1.wmf" /><Relationship Id="rId8" Type="http://schemas.openxmlformats.org/officeDocument/2006/relationships/oleObject" Target="embeddings/oleObject1.bin" /><Relationship Id="rId9" Type="http://schemas.openxmlformats.org/officeDocument/2006/relationships/image" Target="media/image2.w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E:\&#38771;&#27426;\&#12304;&#25307;&#21830;&#12305;\&#12304;&#34920;&#21333;&#12305;\&#12304;&#34920;&#21333;&#22788;&#29702;&#24037;&#20855;&#12305;\2022-02-08&#33410;&#22863;&#22823;&#24072;.dotm" TargetMode="Externa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9FBF57-F4E2-4472-BC40-ED4AAA879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2022-02-08节奏大师.dotm</Template>
  <TotalTime>1226</TotalTime>
  <Pages>195</Pages>
  <Words>20194</Words>
  <Characters>115108</Characters>
  <Application>Microsoft Office Word</Application>
  <DocSecurity>0</DocSecurity>
  <Lines>959</Lines>
  <Paragraphs>270</Paragraphs>
  <ScaleCrop>false</ScaleCrop>
  <Company>kjz</Company>
  <LinksUpToDate>false</LinksUpToDate>
  <CharactersWithSpaces>135032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快节奏</dc:creator>
  <cp:lastModifiedBy>LM</cp:lastModifiedBy>
  <cp:revision>660</cp:revision>
  <dcterms:created xsi:type="dcterms:W3CDTF">2016-12-12T09:09:00Z</dcterms:created>
  <dcterms:modified xsi:type="dcterms:W3CDTF">2022-09-08T08:18:00Z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181F96C2A61540A2B39033B4E044759C</vt:lpwstr>
  </property>
  <property fmtid="{D5CDD505-2E9C-101B-9397-08002B2CF9AE}" pid="3" name="KSOProductBuildVer">
    <vt:lpwstr>2052-11.1.0.11294</vt:lpwstr>
  </property>
</Properties>
</file>