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640" w:lineRule="exact"/>
        <w:ind w:left="0" w:righ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全国首创！昆明未来两年将在50个村开展乡村CEO培育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50" w:beforeAutospacing="0" w:after="0" w:afterAutospacing="0" w:line="480" w:lineRule="atLeast"/>
        <w:ind w:left="0" w:right="0"/>
        <w:jc w:val="center"/>
        <w:rPr>
          <w:color w:val="666666"/>
          <w:sz w:val="21"/>
          <w:szCs w:val="21"/>
        </w:rPr>
      </w:pPr>
      <w:r>
        <w:rPr>
          <w:rFonts w:hint="eastAsia" w:ascii="微软雅黑" w:hAnsi="微软雅黑" w:eastAsia="微软雅黑" w:cs="微软雅黑"/>
          <w:i w:val="0"/>
          <w:iCs w:val="0"/>
          <w:caps w:val="0"/>
          <w:color w:val="666666"/>
          <w:spacing w:val="0"/>
          <w:sz w:val="21"/>
          <w:szCs w:val="21"/>
          <w:shd w:val="clear" w:fill="F8F8F8"/>
        </w:rPr>
        <w:t xml:space="preserve"> 来源：昆明市乡村振兴局</w:t>
      </w:r>
    </w:p>
    <w:p>
      <w:pPr>
        <w:keepNext w:val="0"/>
        <w:keepLines w:val="0"/>
        <w:pageBreakBefore w:val="0"/>
        <w:widowControl/>
        <w:suppressLineNumbers w:val="0"/>
        <w:shd w:val="clear" w:fill="FFFFFF"/>
        <w:kinsoku/>
        <w:wordWrap/>
        <w:overflowPunct/>
        <w:topLinePunct w:val="0"/>
        <w:autoSpaceDE/>
        <w:autoSpaceDN/>
        <w:bidi w:val="0"/>
        <w:adjustRightInd/>
        <w:snapToGrid/>
        <w:spacing w:before="450" w:beforeAutospacing="0" w:after="0" w:afterAutospacing="0" w:line="560" w:lineRule="exact"/>
        <w:ind w:left="0" w:right="0" w:firstLine="760" w:firstLineChars="200"/>
        <w:jc w:val="left"/>
        <w:textAlignment w:val="auto"/>
        <w:rPr>
          <w:rFonts w:hint="eastAsia" w:ascii="仿宋" w:hAnsi="仿宋" w:eastAsia="仿宋" w:cs="仿宋"/>
          <w:color w:val="434343"/>
          <w:spacing w:val="23"/>
          <w:sz w:val="32"/>
          <w:szCs w:val="32"/>
        </w:rPr>
      </w:pPr>
      <w:r>
        <w:rPr>
          <w:rFonts w:hint="eastAsia" w:ascii="仿宋" w:hAnsi="仿宋" w:eastAsia="仿宋" w:cs="仿宋"/>
          <w:i w:val="0"/>
          <w:iCs w:val="0"/>
          <w:caps w:val="0"/>
          <w:color w:val="000000"/>
          <w:spacing w:val="30"/>
          <w:kern w:val="0"/>
          <w:sz w:val="32"/>
          <w:szCs w:val="32"/>
          <w:shd w:val="clear" w:fill="FFFFFF"/>
          <w:lang w:val="en-US" w:eastAsia="zh-CN" w:bidi="ar"/>
        </w:rPr>
        <w:t>昆明市委农村工作领导小组1月31日印发《昆明市强村富民乡村CEO培育实施方案》（以下简称《方案》），计划于2024年至2025年，在全市范围内选择50个行政村（涉农社区）开展乡村CEO</w:t>
      </w:r>
      <w:bookmarkStart w:id="0" w:name="_GoBack"/>
      <w:bookmarkEnd w:id="0"/>
      <w:r>
        <w:rPr>
          <w:rFonts w:hint="eastAsia" w:ascii="仿宋" w:hAnsi="仿宋" w:eastAsia="仿宋" w:cs="仿宋"/>
          <w:i w:val="0"/>
          <w:iCs w:val="0"/>
          <w:caps w:val="0"/>
          <w:color w:val="000000"/>
          <w:spacing w:val="30"/>
          <w:kern w:val="0"/>
          <w:sz w:val="32"/>
          <w:szCs w:val="32"/>
          <w:shd w:val="clear" w:fill="FFFFFF"/>
          <w:lang w:val="en-US" w:eastAsia="zh-CN" w:bidi="ar"/>
        </w:rPr>
        <w:t>培育，每村至少培育1名乡村CEO或一支乡村CEO管理团队。这意味着，昆明市在全省首家制定出台乡村CEO培育实施方案，在全国首创乡村CEO培育机制。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560" w:lineRule="exact"/>
        <w:ind w:left="0" w:right="0" w:firstLine="760" w:firstLineChars="200"/>
        <w:jc w:val="both"/>
        <w:textAlignment w:val="auto"/>
        <w:rPr>
          <w:rFonts w:hint="eastAsia" w:ascii="仿宋" w:hAnsi="仿宋" w:eastAsia="仿宋" w:cs="仿宋"/>
          <w:i w:val="0"/>
          <w:iCs w:val="0"/>
          <w:caps w:val="0"/>
          <w:color w:val="000000"/>
          <w:spacing w:val="30"/>
          <w:sz w:val="32"/>
          <w:szCs w:val="32"/>
          <w:shd w:val="clear" w:fill="FFFFFF"/>
        </w:rPr>
      </w:pPr>
      <w:r>
        <w:rPr>
          <w:rFonts w:hint="eastAsia" w:ascii="仿宋" w:hAnsi="仿宋" w:eastAsia="仿宋" w:cs="仿宋"/>
          <w:i w:val="0"/>
          <w:iCs w:val="0"/>
          <w:caps w:val="0"/>
          <w:color w:val="000000"/>
          <w:spacing w:val="30"/>
          <w:sz w:val="32"/>
          <w:szCs w:val="32"/>
          <w:shd w:val="clear" w:fill="FFFFFF"/>
        </w:rPr>
        <w:t>2019年以来，昆明市与中国农业大学合作共建昆明市都市驱动型乡村振兴创新实验区，把培育乡村经营管理人才作为一项重要的实验内容，并在全国首次开展乡村CEO招聘、培育、使用等创新实践工作，为解决乡村人才短缺问题提供先行示范。经过前期分类分批培训，全市已培育29名乡村CEO，在实验村、示范村等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560" w:lineRule="exact"/>
        <w:ind w:left="0" w:right="0" w:firstLine="760" w:firstLineChars="200"/>
        <w:jc w:val="both"/>
        <w:textAlignment w:val="auto"/>
        <w:rPr>
          <w:rFonts w:hint="eastAsia" w:ascii="仿宋" w:hAnsi="仿宋" w:eastAsia="仿宋" w:cs="仿宋"/>
          <w:color w:val="434343"/>
          <w:spacing w:val="23"/>
          <w:sz w:val="32"/>
          <w:szCs w:val="32"/>
        </w:rPr>
      </w:pPr>
      <w:r>
        <w:rPr>
          <w:rFonts w:hint="eastAsia" w:ascii="仿宋" w:hAnsi="仿宋" w:eastAsia="仿宋" w:cs="仿宋"/>
          <w:i w:val="0"/>
          <w:iCs w:val="0"/>
          <w:caps w:val="0"/>
          <w:color w:val="000000"/>
          <w:spacing w:val="30"/>
          <w:sz w:val="32"/>
          <w:szCs w:val="32"/>
          <w:shd w:val="clear" w:fill="FFFFFF"/>
        </w:rPr>
        <w:t>此次昆明市制定出台乡村CEO培育实施方案，旨在补齐乡村运营人才短板，培育一批懂农业、爱农村、爱农民、会管理、善经营的乡村经营管理人才，通过实现乡村人才振兴，推动村集体经济发展壮大，促进农村居民持续增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560" w:lineRule="exact"/>
        <w:ind w:left="0" w:right="0" w:firstLine="760" w:firstLineChars="200"/>
        <w:jc w:val="both"/>
        <w:textAlignment w:val="auto"/>
        <w:rPr>
          <w:rFonts w:hint="eastAsia" w:ascii="仿宋" w:hAnsi="仿宋" w:eastAsia="仿宋" w:cs="仿宋"/>
          <w:color w:val="434343"/>
          <w:spacing w:val="23"/>
          <w:sz w:val="32"/>
          <w:szCs w:val="32"/>
        </w:rPr>
      </w:pPr>
      <w:r>
        <w:rPr>
          <w:rFonts w:hint="eastAsia" w:ascii="仿宋" w:hAnsi="仿宋" w:eastAsia="仿宋" w:cs="仿宋"/>
          <w:i w:val="0"/>
          <w:iCs w:val="0"/>
          <w:caps w:val="0"/>
          <w:color w:val="000000"/>
          <w:spacing w:val="30"/>
          <w:sz w:val="32"/>
          <w:szCs w:val="32"/>
          <w:shd w:val="clear" w:fill="FFFFFF"/>
        </w:rPr>
        <w:t>乡村CEO具备现代农业、乡村旅游、农村电商等方面的专业知识，具有较强的市场开拓能力和经营管理能力，主要围绕制定规划、盘活资产、培育产业、开拓市场、运营策划、孵化人才、带动增收等方面，持续为村集体资产保值增值、农民持续增收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560" w:lineRule="exact"/>
        <w:ind w:left="0" w:right="0" w:firstLine="760" w:firstLineChars="200"/>
        <w:jc w:val="both"/>
        <w:textAlignment w:val="auto"/>
        <w:rPr>
          <w:rFonts w:hint="eastAsia" w:ascii="仿宋" w:hAnsi="仿宋" w:eastAsia="仿宋" w:cs="仿宋"/>
          <w:color w:val="434343"/>
          <w:spacing w:val="23"/>
          <w:sz w:val="32"/>
          <w:szCs w:val="32"/>
        </w:rPr>
      </w:pPr>
      <w:r>
        <w:rPr>
          <w:rFonts w:hint="eastAsia" w:ascii="仿宋" w:hAnsi="仿宋" w:eastAsia="仿宋" w:cs="仿宋"/>
          <w:i w:val="0"/>
          <w:iCs w:val="0"/>
          <w:caps w:val="0"/>
          <w:color w:val="000000"/>
          <w:spacing w:val="30"/>
          <w:sz w:val="32"/>
          <w:szCs w:val="32"/>
          <w:shd w:val="clear" w:fill="FFFFFF"/>
        </w:rPr>
        <w:t>乡村CEO采取“揭榜”形式招聘，由市委农办、市委组织部牵头，制定下发乡村CEO招聘计划，组织各县区申报，并确定最终参与招聘的村（社区）名单。招聘工作计划在2024年6月底前完成。原则上1个村集体经济组织招聘1名乡村CEO，主要负责村集体经济组织独资或控股的企业、村（社区）党组织领办合作社等运营管理。</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560" w:lineRule="exact"/>
        <w:ind w:left="0" w:right="0" w:firstLine="76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30"/>
          <w:kern w:val="0"/>
          <w:sz w:val="32"/>
          <w:szCs w:val="32"/>
          <w:shd w:val="clear" w:fill="FFFFFF"/>
          <w:lang w:val="en-US" w:eastAsia="zh-CN" w:bidi="ar"/>
        </w:rPr>
        <w:t>市委农办相关负责人表示，昆明市乡村CEO的培育还处于探索阶段，此次从市级层面出台支持乡村CEO培育的政策文件，主要目的是通过给政策、给资金、给平台、给身份的方式，推动乡村CEO队伍进一步发展壮大，更好地为村集体经济服务，助力实现强村富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YTg4ODIyNGEyZDhmMTNjODc4ZDU5ZmIxM2RmODgifQ=="/>
  </w:docVars>
  <w:rsids>
    <w:rsidRoot w:val="00000000"/>
    <w:rsid w:val="06BC2F66"/>
    <w:rsid w:val="2B250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2024-02-20T06:41:00Z</dcterms:created>
  <dc:creator>Administrator</dc:creator>
  <cp:lastModifiedBy>1</cp:lastModifiedBy>
  <dcterms:modified xsi:type="dcterms:W3CDTF">2024-02-20T06:56:50Z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2EE7573A99C74463BE22128F7B9FA3E4_12</vt:lpwstr>
  </property>
</Properties>
</file>