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2D" w:rsidRPr="000B6A2D" w:rsidRDefault="000B6A2D" w:rsidP="000B6A2D">
      <w:pPr>
        <w:spacing w:line="276" w:lineRule="auto"/>
        <w:jc w:val="center"/>
        <w:rPr>
          <w:rFonts w:ascii="宋体" w:hAnsi="宋体" w:cs="宋体"/>
          <w:b/>
          <w:sz w:val="36"/>
          <w:szCs w:val="36"/>
        </w:rPr>
      </w:pPr>
      <w:r w:rsidRPr="000B6A2D">
        <w:rPr>
          <w:rFonts w:ascii="宋体" w:hAnsi="宋体" w:cs="宋体" w:hint="eastAsia"/>
          <w:b/>
          <w:sz w:val="32"/>
          <w:szCs w:val="36"/>
        </w:rPr>
        <w:t>部门决算及政府财务报告编审协助服务招标公告</w:t>
      </w:r>
    </w:p>
    <w:p w:rsidR="000B6A2D" w:rsidRPr="000B6A2D" w:rsidRDefault="000B6A2D" w:rsidP="000B6A2D">
      <w:pPr>
        <w:pBdr>
          <w:top w:val="single" w:sz="4" w:space="1" w:color="auto"/>
          <w:left w:val="single" w:sz="4" w:space="4" w:color="auto"/>
          <w:bottom w:val="single" w:sz="4" w:space="1" w:color="auto"/>
          <w:right w:val="single" w:sz="4" w:space="4" w:color="auto"/>
        </w:pBdr>
        <w:spacing w:line="360" w:lineRule="auto"/>
        <w:rPr>
          <w:rFonts w:ascii="宋体" w:hAnsi="宋体"/>
          <w:sz w:val="24"/>
          <w:szCs w:val="24"/>
        </w:rPr>
      </w:pPr>
      <w:r w:rsidRPr="000B6A2D">
        <w:rPr>
          <w:rFonts w:ascii="宋体" w:hAnsi="宋体" w:hint="eastAsia"/>
          <w:sz w:val="24"/>
          <w:szCs w:val="24"/>
        </w:rPr>
        <w:t>项目概况</w:t>
      </w:r>
    </w:p>
    <w:p w:rsidR="000B6A2D" w:rsidRPr="000B6A2D" w:rsidRDefault="000B6A2D" w:rsidP="000B6A2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r w:rsidRPr="000B6A2D">
        <w:rPr>
          <w:rFonts w:ascii="宋体" w:hAnsi="宋体" w:cs="宋体" w:hint="eastAsia"/>
          <w:sz w:val="24"/>
          <w:szCs w:val="24"/>
        </w:rPr>
        <w:t>部门决算及政府财务报告编审协助服务项目</w:t>
      </w:r>
      <w:r w:rsidRPr="000B6A2D">
        <w:rPr>
          <w:rFonts w:ascii="宋体" w:hAnsi="宋体" w:hint="eastAsia"/>
          <w:sz w:val="24"/>
          <w:szCs w:val="24"/>
        </w:rPr>
        <w:t>的潜在投标人应在</w:t>
      </w:r>
      <w:r w:rsidRPr="000B6A2D">
        <w:rPr>
          <w:rFonts w:ascii="宋体" w:hAnsi="宋体" w:hint="eastAsia"/>
          <w:sz w:val="24"/>
          <w:szCs w:val="24"/>
          <w:u w:val="single"/>
        </w:rPr>
        <w:t>昆明市同力建设工程咨询有限公司﹙昆明市新兴路中段霖岚国际A座9楼913室）</w:t>
      </w:r>
      <w:r w:rsidRPr="000B6A2D">
        <w:rPr>
          <w:rFonts w:ascii="宋体" w:hAnsi="宋体" w:hint="eastAsia"/>
          <w:sz w:val="24"/>
          <w:szCs w:val="24"/>
        </w:rPr>
        <w:t>获取招标文件，并于</w:t>
      </w:r>
      <w:r w:rsidRPr="000B6A2D">
        <w:rPr>
          <w:rFonts w:ascii="宋体" w:hAnsi="宋体" w:cs="宋体" w:hint="eastAsia"/>
          <w:sz w:val="24"/>
          <w:szCs w:val="24"/>
          <w:u w:val="single"/>
        </w:rPr>
        <w:t>20</w:t>
      </w:r>
      <w:r w:rsidRPr="000B6A2D">
        <w:rPr>
          <w:rFonts w:ascii="宋体" w:hAnsi="宋体" w:cs="宋体"/>
          <w:sz w:val="24"/>
          <w:szCs w:val="24"/>
          <w:u w:val="single"/>
        </w:rPr>
        <w:t>24</w:t>
      </w:r>
      <w:r w:rsidRPr="000B6A2D">
        <w:rPr>
          <w:rFonts w:ascii="宋体" w:hAnsi="宋体" w:cs="宋体" w:hint="eastAsia"/>
          <w:sz w:val="24"/>
          <w:szCs w:val="24"/>
        </w:rPr>
        <w:t>年</w:t>
      </w:r>
      <w:r w:rsidRPr="000B6A2D">
        <w:rPr>
          <w:rFonts w:ascii="宋体" w:hAnsi="宋体" w:cs="宋体"/>
          <w:sz w:val="24"/>
          <w:szCs w:val="24"/>
          <w:u w:val="single"/>
        </w:rPr>
        <w:t>12</w:t>
      </w:r>
      <w:r w:rsidRPr="000B6A2D">
        <w:rPr>
          <w:rFonts w:ascii="宋体" w:hAnsi="宋体" w:cs="宋体" w:hint="eastAsia"/>
          <w:sz w:val="24"/>
          <w:szCs w:val="24"/>
        </w:rPr>
        <w:t>月</w:t>
      </w:r>
      <w:r w:rsidRPr="000B6A2D">
        <w:rPr>
          <w:rFonts w:ascii="宋体" w:hAnsi="宋体" w:cs="宋体"/>
          <w:sz w:val="24"/>
          <w:szCs w:val="24"/>
          <w:u w:val="single"/>
        </w:rPr>
        <w:t xml:space="preserve"> 11</w:t>
      </w:r>
      <w:r w:rsidRPr="000B6A2D">
        <w:rPr>
          <w:rFonts w:ascii="宋体" w:hAnsi="宋体" w:cs="宋体" w:hint="eastAsia"/>
          <w:sz w:val="24"/>
          <w:szCs w:val="24"/>
        </w:rPr>
        <w:t>日</w:t>
      </w:r>
      <w:r w:rsidRPr="000B6A2D">
        <w:rPr>
          <w:rFonts w:ascii="宋体" w:hAnsi="宋体" w:cs="宋体"/>
          <w:sz w:val="24"/>
          <w:szCs w:val="24"/>
          <w:u w:val="single"/>
        </w:rPr>
        <w:t>09</w:t>
      </w:r>
      <w:r w:rsidRPr="000B6A2D">
        <w:rPr>
          <w:rFonts w:ascii="宋体" w:hAnsi="宋体" w:cs="宋体" w:hint="eastAsia"/>
          <w:sz w:val="24"/>
          <w:szCs w:val="24"/>
        </w:rPr>
        <w:t>点</w:t>
      </w:r>
      <w:r w:rsidRPr="000B6A2D">
        <w:rPr>
          <w:rFonts w:ascii="宋体" w:hAnsi="宋体" w:cs="宋体"/>
          <w:sz w:val="24"/>
          <w:szCs w:val="24"/>
          <w:u w:val="single"/>
        </w:rPr>
        <w:t>00</w:t>
      </w:r>
      <w:r w:rsidRPr="000B6A2D">
        <w:rPr>
          <w:rFonts w:ascii="宋体" w:hAnsi="宋体" w:cs="宋体" w:hint="eastAsia"/>
          <w:sz w:val="24"/>
          <w:szCs w:val="24"/>
        </w:rPr>
        <w:t>分</w:t>
      </w:r>
      <w:r w:rsidRPr="000B6A2D">
        <w:rPr>
          <w:rFonts w:ascii="宋体" w:hAnsi="宋体" w:hint="eastAsia"/>
          <w:bCs/>
          <w:sz w:val="24"/>
          <w:szCs w:val="24"/>
        </w:rPr>
        <w:t>（北京时间）前提交投标文件</w:t>
      </w:r>
      <w:r w:rsidRPr="000B6A2D">
        <w:rPr>
          <w:rFonts w:ascii="宋体" w:hAnsi="宋体" w:hint="eastAsia"/>
          <w:sz w:val="24"/>
          <w:szCs w:val="24"/>
        </w:rPr>
        <w:t>。</w:t>
      </w:r>
    </w:p>
    <w:p w:rsidR="000B6A2D" w:rsidRPr="000B6A2D" w:rsidRDefault="000B6A2D" w:rsidP="000B6A2D">
      <w:pPr>
        <w:pStyle w:val="2"/>
        <w:spacing w:line="360" w:lineRule="auto"/>
        <w:rPr>
          <w:rFonts w:ascii="宋体" w:hAnsi="宋体" w:cs="宋体"/>
          <w:sz w:val="28"/>
          <w:szCs w:val="28"/>
        </w:rPr>
      </w:pPr>
      <w:bookmarkStart w:id="0" w:name="_Toc41662225"/>
      <w:bookmarkStart w:id="1" w:name="_Toc28359012"/>
      <w:bookmarkStart w:id="2" w:name="_Toc28359089"/>
      <w:bookmarkStart w:id="3" w:name="_Toc42075658"/>
      <w:bookmarkStart w:id="4" w:name="_Toc35393629"/>
      <w:bookmarkStart w:id="5" w:name="_Toc35393798"/>
      <w:bookmarkStart w:id="6" w:name="_Toc182989588"/>
      <w:r w:rsidRPr="000B6A2D">
        <w:rPr>
          <w:rFonts w:ascii="宋体" w:hAnsi="宋体" w:cs="宋体" w:hint="eastAsia"/>
          <w:sz w:val="28"/>
          <w:szCs w:val="28"/>
        </w:rPr>
        <w:t>一、项目基本情况</w:t>
      </w:r>
      <w:bookmarkEnd w:id="0"/>
      <w:bookmarkEnd w:id="1"/>
      <w:bookmarkEnd w:id="2"/>
      <w:bookmarkEnd w:id="3"/>
      <w:bookmarkEnd w:id="4"/>
      <w:bookmarkEnd w:id="5"/>
      <w:bookmarkEnd w:id="6"/>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1.项目编号：同招</w:t>
      </w:r>
      <w:r w:rsidRPr="000B6A2D">
        <w:rPr>
          <w:rFonts w:ascii="宋体" w:hAnsi="宋体" w:cs="宋体"/>
          <w:sz w:val="24"/>
          <w:szCs w:val="24"/>
        </w:rPr>
        <w:t>2024-11-593</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2.项目名称：部门决算及政府财务报告编审协助服务</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3.预算金额：¥</w:t>
      </w:r>
      <w:r w:rsidRPr="000B6A2D">
        <w:rPr>
          <w:rFonts w:ascii="宋体" w:hAnsi="宋体" w:cs="宋体"/>
          <w:sz w:val="24"/>
          <w:szCs w:val="24"/>
        </w:rPr>
        <w:t>280000.00</w:t>
      </w:r>
      <w:r w:rsidRPr="000B6A2D">
        <w:rPr>
          <w:rFonts w:ascii="宋体" w:hAnsi="宋体" w:cs="宋体" w:hint="eastAsia"/>
          <w:sz w:val="24"/>
          <w:szCs w:val="24"/>
        </w:rPr>
        <w:t>元/年。</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4.最高限价：¥</w:t>
      </w:r>
      <w:r w:rsidRPr="000B6A2D">
        <w:rPr>
          <w:rFonts w:ascii="宋体" w:hAnsi="宋体" w:cs="宋体"/>
          <w:sz w:val="24"/>
          <w:szCs w:val="24"/>
        </w:rPr>
        <w:t>280000.00</w:t>
      </w:r>
      <w:r w:rsidRPr="000B6A2D">
        <w:rPr>
          <w:rFonts w:ascii="宋体" w:hAnsi="宋体" w:cs="宋体" w:hint="eastAsia"/>
          <w:sz w:val="24"/>
          <w:szCs w:val="24"/>
        </w:rPr>
        <w:t>元/年。</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5.采购需求：（1）.协助收集、整理、清理、审查部门决算及政府财务报告所需资料，包括收入、支出、资产、负债等方面信息，大力推动数据共享共用，聚焦主责主业，体现履职尽责成效、确保预算目标的实现，围绕政府过紧日子、统筹财政拨款资金和盘活财政存量资金等事项开展理论和专题研究，坚持问题导向，激发促进管理的职能作用。（2）.协助开展预算单位、主管部门等编报主体的部门决算报表、草案及政府财务报告的审核，优化审核方式方法，对反复出现的、审计重点关注的问题重点审核，保证数据质量。①协助审查校对各编报主体的部门决算报表，如：收入支出决算总表、财政拨款收入支出决算总表、收入支出决算表等约34张表格数据及报表说明和部门决算分析报告等。②协助审核和校对各编报主体的财务报告，如：资产负债表、收入费用表及相关科目明细表约43张表格数据，审核校对财务报告、与资产年报衔接差异报告及编制工作报告；审核校对预算部门资产年报、部门决算与财务报告数据差异情况及差异情况说明；核对财务报告数据与财务核算数据差异情况；核对预算部门与同级及非同级单位对账抵消情况等。（3）.协助后续报表及报告的修改完善工作，加强分析利用，着重提升收支分析、重点项目效益分析、财政财务管理情况及中长期可持续性分析质量，对编审过程当中发现的问题提出专业处理意见或建议，为科学决策和管理提供有力支持。</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6.合同履行期限：合同签订之日起一年。一年期满后可续签2年合同，合同一年一签。采购人每年对合同履行情况进行考评，考评合格后由双方协商可续签下一年合同，考评不合格则采购人有权单方面终止服务合同，不再续签合同。</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7.本项目不接受联合体。</w:t>
      </w:r>
    </w:p>
    <w:p w:rsidR="000B6A2D" w:rsidRPr="000B6A2D" w:rsidRDefault="000B6A2D" w:rsidP="000B6A2D">
      <w:pPr>
        <w:pStyle w:val="2"/>
        <w:spacing w:line="360" w:lineRule="auto"/>
        <w:rPr>
          <w:rFonts w:ascii="宋体" w:hAnsi="宋体" w:cs="宋体"/>
          <w:sz w:val="28"/>
          <w:szCs w:val="28"/>
        </w:rPr>
      </w:pPr>
      <w:bookmarkStart w:id="7" w:name="_Toc42075659"/>
      <w:bookmarkStart w:id="8" w:name="_Toc28359013"/>
      <w:bookmarkStart w:id="9" w:name="_Toc28359090"/>
      <w:bookmarkStart w:id="10" w:name="_Toc35393799"/>
      <w:bookmarkStart w:id="11" w:name="_Toc41662226"/>
      <w:bookmarkStart w:id="12" w:name="_Toc35393630"/>
      <w:bookmarkStart w:id="13" w:name="_Toc182989589"/>
      <w:r w:rsidRPr="000B6A2D">
        <w:rPr>
          <w:rFonts w:ascii="宋体" w:hAnsi="宋体" w:cs="宋体" w:hint="eastAsia"/>
          <w:sz w:val="28"/>
          <w:szCs w:val="28"/>
        </w:rPr>
        <w:lastRenderedPageBreak/>
        <w:t>二、申请人的资格要求：</w:t>
      </w:r>
      <w:bookmarkEnd w:id="7"/>
      <w:bookmarkEnd w:id="8"/>
      <w:bookmarkEnd w:id="9"/>
      <w:bookmarkEnd w:id="10"/>
      <w:bookmarkEnd w:id="11"/>
      <w:bookmarkEnd w:id="12"/>
      <w:bookmarkEnd w:id="13"/>
    </w:p>
    <w:p w:rsidR="000B6A2D" w:rsidRPr="000B6A2D" w:rsidRDefault="000B6A2D" w:rsidP="000B6A2D">
      <w:pPr>
        <w:spacing w:line="360" w:lineRule="auto"/>
        <w:ind w:firstLineChars="196" w:firstLine="470"/>
        <w:rPr>
          <w:rFonts w:ascii="宋体" w:hAnsi="宋体" w:cs="宋体"/>
          <w:b/>
          <w:kern w:val="0"/>
          <w:sz w:val="24"/>
          <w:szCs w:val="24"/>
        </w:rPr>
      </w:pPr>
      <w:r w:rsidRPr="000B6A2D">
        <w:rPr>
          <w:rFonts w:ascii="宋体" w:hAnsi="宋体" w:cs="宋体" w:hint="eastAsia"/>
          <w:sz w:val="24"/>
          <w:szCs w:val="24"/>
        </w:rPr>
        <w:t>1.满足《中华人民共和国政府采购法》第二十二条规定；</w:t>
      </w:r>
    </w:p>
    <w:p w:rsidR="000B6A2D" w:rsidRPr="000B6A2D" w:rsidRDefault="000B6A2D" w:rsidP="000B6A2D">
      <w:pPr>
        <w:tabs>
          <w:tab w:val="left" w:pos="5505"/>
        </w:tabs>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a.具有独立承担民事责任的能力；</w:t>
      </w:r>
      <w:r w:rsidRPr="000B6A2D">
        <w:rPr>
          <w:rFonts w:ascii="宋体" w:hAnsi="宋体" w:cs="宋体"/>
          <w:kern w:val="0"/>
          <w:sz w:val="24"/>
          <w:szCs w:val="24"/>
        </w:rPr>
        <w:t xml:space="preserve"> </w:t>
      </w:r>
    </w:p>
    <w:p w:rsidR="000B6A2D" w:rsidRPr="000B6A2D" w:rsidRDefault="000B6A2D" w:rsidP="000B6A2D">
      <w:pPr>
        <w:tabs>
          <w:tab w:val="left" w:pos="5505"/>
        </w:tabs>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b.具有良好的商业信誉和健全的财务会计制度；</w:t>
      </w:r>
    </w:p>
    <w:p w:rsidR="000B6A2D" w:rsidRPr="000B6A2D" w:rsidRDefault="000B6A2D" w:rsidP="000B6A2D">
      <w:pPr>
        <w:tabs>
          <w:tab w:val="left" w:pos="5505"/>
        </w:tabs>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c.具有履行合同所必需的设备和专业技术能力；</w:t>
      </w:r>
      <w:r w:rsidRPr="000B6A2D">
        <w:rPr>
          <w:rFonts w:ascii="宋体" w:hAnsi="宋体" w:cs="宋体"/>
          <w:kern w:val="0"/>
          <w:sz w:val="24"/>
          <w:szCs w:val="24"/>
        </w:rPr>
        <w:t xml:space="preserve"> </w:t>
      </w:r>
    </w:p>
    <w:p w:rsidR="000B6A2D" w:rsidRPr="000B6A2D" w:rsidRDefault="000B6A2D" w:rsidP="000B6A2D">
      <w:pPr>
        <w:tabs>
          <w:tab w:val="left" w:pos="5505"/>
        </w:tabs>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d.有依法缴纳税收和社会保障资金的良好记录；</w:t>
      </w:r>
    </w:p>
    <w:p w:rsidR="000B6A2D" w:rsidRPr="000B6A2D" w:rsidRDefault="000B6A2D" w:rsidP="000B6A2D">
      <w:pPr>
        <w:tabs>
          <w:tab w:val="left" w:pos="5505"/>
        </w:tabs>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e.参加政府采购活动前三年内，在经营活动中没有重大违法记录；</w:t>
      </w:r>
    </w:p>
    <w:p w:rsidR="000B6A2D" w:rsidRPr="000B6A2D" w:rsidRDefault="000B6A2D" w:rsidP="000B6A2D">
      <w:pPr>
        <w:tabs>
          <w:tab w:val="left" w:pos="5505"/>
        </w:tabs>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f.法律、行政法规规定的其他条件；</w:t>
      </w:r>
      <w:r w:rsidRPr="000B6A2D">
        <w:rPr>
          <w:rFonts w:ascii="宋体" w:hAnsi="宋体" w:cs="宋体"/>
          <w:kern w:val="0"/>
          <w:sz w:val="24"/>
          <w:szCs w:val="24"/>
        </w:rPr>
        <w:t xml:space="preserve"> </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2、截至投标（响应）文件递交时间，未被“信用中国”（www.creditchina.gov.cn）、中国政府采购网（www.ccgp.gov.cn）列入失信被执行人、重大税收违法案件当事人名单、政府采购严重违法失信行为记录名单。 （查询结果以采购人、采购代理机构查询结果为准，采购人或采购代理机构将在响应文件提交截止时间后查询上述网站信用信息，查询结果作为证据留存）。</w:t>
      </w:r>
    </w:p>
    <w:p w:rsidR="000B6A2D" w:rsidRPr="000B6A2D" w:rsidRDefault="000B6A2D" w:rsidP="000B6A2D">
      <w:pPr>
        <w:spacing w:line="360" w:lineRule="auto"/>
        <w:ind w:firstLineChars="200" w:firstLine="480"/>
        <w:rPr>
          <w:rFonts w:ascii="宋体" w:hAnsi="宋体" w:cs="宋体"/>
          <w:sz w:val="24"/>
          <w:szCs w:val="24"/>
        </w:rPr>
      </w:pPr>
      <w:r w:rsidRPr="000B6A2D">
        <w:rPr>
          <w:rFonts w:ascii="宋体" w:hAnsi="宋体" w:cs="宋体" w:hint="eastAsia"/>
          <w:sz w:val="24"/>
          <w:szCs w:val="24"/>
        </w:rPr>
        <w:t>3、落实政策需满足的资格要求：无。</w:t>
      </w:r>
    </w:p>
    <w:p w:rsidR="000B6A2D" w:rsidRPr="000B6A2D" w:rsidRDefault="000B6A2D" w:rsidP="000B6A2D">
      <w:pPr>
        <w:tabs>
          <w:tab w:val="left" w:pos="5505"/>
        </w:tabs>
        <w:spacing w:line="360" w:lineRule="auto"/>
        <w:ind w:firstLineChars="200" w:firstLine="480"/>
        <w:rPr>
          <w:rFonts w:ascii="宋体" w:hAnsi="宋体" w:cs="宋体"/>
          <w:kern w:val="0"/>
          <w:sz w:val="24"/>
          <w:szCs w:val="24"/>
        </w:rPr>
      </w:pPr>
      <w:r w:rsidRPr="000B6A2D">
        <w:rPr>
          <w:rFonts w:ascii="宋体" w:hAnsi="宋体" w:cs="宋体" w:hint="eastAsia"/>
          <w:sz w:val="24"/>
          <w:szCs w:val="24"/>
        </w:rPr>
        <w:t>4、本项目的特定资格要求：</w:t>
      </w:r>
      <w:r w:rsidRPr="000B6A2D">
        <w:rPr>
          <w:rFonts w:ascii="宋体" w:hAnsi="宋体" w:cs="宋体" w:hint="eastAsia"/>
          <w:b/>
          <w:sz w:val="24"/>
          <w:szCs w:val="24"/>
        </w:rPr>
        <w:t>无。</w:t>
      </w:r>
    </w:p>
    <w:p w:rsidR="000B6A2D" w:rsidRPr="000B6A2D" w:rsidRDefault="000B6A2D" w:rsidP="000B6A2D">
      <w:pPr>
        <w:pStyle w:val="2"/>
        <w:spacing w:line="360" w:lineRule="auto"/>
        <w:rPr>
          <w:rFonts w:ascii="宋体" w:hAnsi="宋体" w:cs="宋体"/>
          <w:sz w:val="28"/>
          <w:szCs w:val="28"/>
        </w:rPr>
      </w:pPr>
      <w:bookmarkStart w:id="14" w:name="_Toc35393631"/>
      <w:bookmarkStart w:id="15" w:name="_Toc42075660"/>
      <w:bookmarkStart w:id="16" w:name="_Toc41662227"/>
      <w:bookmarkStart w:id="17" w:name="_Toc35393800"/>
      <w:bookmarkStart w:id="18" w:name="_Toc182989590"/>
      <w:r w:rsidRPr="000B6A2D">
        <w:rPr>
          <w:rFonts w:ascii="宋体" w:hAnsi="宋体" w:cs="宋体" w:hint="eastAsia"/>
          <w:sz w:val="28"/>
          <w:szCs w:val="28"/>
        </w:rPr>
        <w:t>三、获取采购文件</w:t>
      </w:r>
      <w:bookmarkEnd w:id="14"/>
      <w:bookmarkEnd w:id="15"/>
      <w:bookmarkEnd w:id="16"/>
      <w:bookmarkEnd w:id="17"/>
      <w:bookmarkEnd w:id="18"/>
    </w:p>
    <w:p w:rsidR="000B6A2D" w:rsidRPr="000B6A2D" w:rsidRDefault="000B6A2D" w:rsidP="000B6A2D">
      <w:pPr>
        <w:spacing w:line="360" w:lineRule="auto"/>
        <w:ind w:firstLine="540"/>
        <w:rPr>
          <w:rFonts w:ascii="宋体" w:hAnsi="宋体" w:cs="宋体"/>
          <w:kern w:val="0"/>
          <w:sz w:val="24"/>
          <w:szCs w:val="24"/>
        </w:rPr>
      </w:pPr>
      <w:r w:rsidRPr="000B6A2D">
        <w:rPr>
          <w:rFonts w:ascii="宋体" w:hAnsi="宋体" w:cs="宋体" w:hint="eastAsia"/>
          <w:kern w:val="0"/>
          <w:sz w:val="24"/>
          <w:szCs w:val="24"/>
        </w:rPr>
        <w:t>1.时间：</w:t>
      </w:r>
      <w:r w:rsidRPr="000B6A2D">
        <w:rPr>
          <w:rFonts w:ascii="宋体" w:hAnsi="宋体" w:cs="宋体" w:hint="eastAsia"/>
          <w:sz w:val="24"/>
          <w:szCs w:val="24"/>
          <w:u w:val="single"/>
        </w:rPr>
        <w:t>20</w:t>
      </w:r>
      <w:r w:rsidRPr="000B6A2D">
        <w:rPr>
          <w:rFonts w:ascii="宋体" w:hAnsi="宋体" w:cs="宋体"/>
          <w:sz w:val="24"/>
          <w:szCs w:val="24"/>
          <w:u w:val="single"/>
        </w:rPr>
        <w:t>24</w:t>
      </w:r>
      <w:r w:rsidRPr="000B6A2D">
        <w:rPr>
          <w:rFonts w:ascii="宋体" w:hAnsi="宋体" w:cs="宋体" w:hint="eastAsia"/>
          <w:sz w:val="24"/>
          <w:szCs w:val="24"/>
        </w:rPr>
        <w:t>年</w:t>
      </w:r>
      <w:r w:rsidRPr="000B6A2D">
        <w:rPr>
          <w:rFonts w:ascii="宋体" w:hAnsi="宋体" w:cs="宋体"/>
          <w:sz w:val="24"/>
          <w:szCs w:val="24"/>
          <w:u w:val="single"/>
        </w:rPr>
        <w:t>11</w:t>
      </w:r>
      <w:r w:rsidRPr="000B6A2D">
        <w:rPr>
          <w:rFonts w:ascii="宋体" w:hAnsi="宋体" w:cs="宋体" w:hint="eastAsia"/>
          <w:sz w:val="24"/>
          <w:szCs w:val="24"/>
        </w:rPr>
        <w:t>月</w:t>
      </w:r>
      <w:r w:rsidRPr="000B6A2D">
        <w:rPr>
          <w:rFonts w:ascii="宋体" w:hAnsi="宋体" w:cs="宋体"/>
          <w:sz w:val="24"/>
          <w:szCs w:val="24"/>
          <w:u w:val="single"/>
        </w:rPr>
        <w:t>20</w:t>
      </w:r>
      <w:r w:rsidRPr="000B6A2D">
        <w:rPr>
          <w:rFonts w:ascii="宋体" w:hAnsi="宋体" w:cs="宋体" w:hint="eastAsia"/>
          <w:sz w:val="24"/>
          <w:szCs w:val="24"/>
        </w:rPr>
        <w:t>日至</w:t>
      </w:r>
      <w:r w:rsidRPr="000B6A2D">
        <w:rPr>
          <w:rFonts w:ascii="宋体" w:hAnsi="宋体" w:cs="宋体" w:hint="eastAsia"/>
          <w:sz w:val="24"/>
          <w:szCs w:val="24"/>
          <w:u w:val="single"/>
        </w:rPr>
        <w:t>20</w:t>
      </w:r>
      <w:r w:rsidRPr="000B6A2D">
        <w:rPr>
          <w:rFonts w:ascii="宋体" w:hAnsi="宋体" w:cs="宋体"/>
          <w:sz w:val="24"/>
          <w:szCs w:val="24"/>
          <w:u w:val="single"/>
        </w:rPr>
        <w:t>24</w:t>
      </w:r>
      <w:r w:rsidRPr="000B6A2D">
        <w:rPr>
          <w:rFonts w:ascii="宋体" w:hAnsi="宋体" w:cs="宋体" w:hint="eastAsia"/>
          <w:sz w:val="24"/>
          <w:szCs w:val="24"/>
        </w:rPr>
        <w:t>年</w:t>
      </w:r>
      <w:r w:rsidRPr="000B6A2D">
        <w:rPr>
          <w:rFonts w:ascii="宋体" w:hAnsi="宋体" w:cs="宋体"/>
          <w:sz w:val="24"/>
          <w:szCs w:val="24"/>
          <w:u w:val="single"/>
        </w:rPr>
        <w:t>11</w:t>
      </w:r>
      <w:r w:rsidRPr="000B6A2D">
        <w:rPr>
          <w:rFonts w:ascii="宋体" w:hAnsi="宋体" w:cs="宋体" w:hint="eastAsia"/>
          <w:sz w:val="24"/>
          <w:szCs w:val="24"/>
        </w:rPr>
        <w:t>月</w:t>
      </w:r>
      <w:r w:rsidRPr="000B6A2D">
        <w:rPr>
          <w:rFonts w:ascii="宋体" w:hAnsi="宋体" w:cs="宋体"/>
          <w:sz w:val="24"/>
          <w:szCs w:val="24"/>
          <w:u w:val="single"/>
        </w:rPr>
        <w:t>27</w:t>
      </w:r>
      <w:r w:rsidRPr="000B6A2D">
        <w:rPr>
          <w:rFonts w:ascii="宋体" w:hAnsi="宋体" w:cs="宋体" w:hint="eastAsia"/>
          <w:sz w:val="24"/>
          <w:szCs w:val="24"/>
        </w:rPr>
        <w:t>日</w:t>
      </w:r>
      <w:r w:rsidRPr="000B6A2D">
        <w:rPr>
          <w:rFonts w:ascii="宋体" w:hAnsi="宋体" w:cs="宋体" w:hint="eastAsia"/>
          <w:kern w:val="0"/>
          <w:sz w:val="24"/>
          <w:szCs w:val="24"/>
        </w:rPr>
        <w:t>，每天上午09:00至11：30，下午13：30至17：00（北京时间，</w:t>
      </w:r>
      <w:r w:rsidRPr="000B6A2D">
        <w:rPr>
          <w:rFonts w:ascii="宋体" w:hAnsi="宋体" w:cs="宋体"/>
          <w:kern w:val="0"/>
          <w:sz w:val="24"/>
          <w:szCs w:val="24"/>
        </w:rPr>
        <w:t>法定节假日</w:t>
      </w:r>
      <w:r w:rsidRPr="000B6A2D">
        <w:rPr>
          <w:rFonts w:ascii="宋体" w:hAnsi="宋体" w:cs="宋体" w:hint="eastAsia"/>
          <w:kern w:val="0"/>
          <w:sz w:val="24"/>
          <w:szCs w:val="24"/>
        </w:rPr>
        <w:t>除外 ）。</w:t>
      </w:r>
    </w:p>
    <w:p w:rsidR="000B6A2D" w:rsidRPr="000B6A2D" w:rsidRDefault="000B6A2D" w:rsidP="000B6A2D">
      <w:pPr>
        <w:spacing w:line="360" w:lineRule="auto"/>
        <w:ind w:firstLine="540"/>
        <w:rPr>
          <w:rFonts w:ascii="宋体" w:hAnsi="宋体" w:cs="宋体"/>
          <w:kern w:val="0"/>
          <w:sz w:val="24"/>
          <w:szCs w:val="24"/>
        </w:rPr>
      </w:pPr>
      <w:r w:rsidRPr="000B6A2D">
        <w:rPr>
          <w:rFonts w:ascii="宋体" w:hAnsi="宋体" w:cs="宋体" w:hint="eastAsia"/>
          <w:kern w:val="0"/>
          <w:sz w:val="24"/>
          <w:szCs w:val="24"/>
        </w:rPr>
        <w:t>2.地点：昆明市同力建设工程咨询有限公司﹙昆明市新兴路中段霖岚国际A座9楼913室）。</w:t>
      </w:r>
    </w:p>
    <w:p w:rsidR="000B6A2D" w:rsidRPr="000B6A2D" w:rsidRDefault="000B6A2D" w:rsidP="000B6A2D">
      <w:pPr>
        <w:spacing w:line="360" w:lineRule="auto"/>
        <w:ind w:firstLine="540"/>
        <w:rPr>
          <w:rFonts w:ascii="宋体" w:hAnsi="宋体" w:cs="宋体"/>
          <w:kern w:val="0"/>
          <w:sz w:val="24"/>
          <w:szCs w:val="24"/>
        </w:rPr>
      </w:pPr>
      <w:r w:rsidRPr="000B6A2D">
        <w:rPr>
          <w:rFonts w:ascii="宋体" w:hAnsi="宋体" w:cs="宋体" w:hint="eastAsia"/>
          <w:kern w:val="0"/>
          <w:sz w:val="24"/>
          <w:szCs w:val="24"/>
        </w:rPr>
        <w:t>3.方式：持企业营业执照复印件加盖公章、法定代表人身份证明书及法定代表人身份证（复印件加盖公章）、法定代表人授权委托书及授权委托人身份证（复印件加盖公章）获取招标文件资格。</w:t>
      </w:r>
    </w:p>
    <w:p w:rsidR="000B6A2D" w:rsidRPr="000B6A2D" w:rsidRDefault="000B6A2D" w:rsidP="000B6A2D">
      <w:pPr>
        <w:spacing w:line="360" w:lineRule="auto"/>
        <w:ind w:firstLine="540"/>
        <w:rPr>
          <w:rFonts w:ascii="宋体" w:hAnsi="宋体" w:cs="宋体"/>
          <w:kern w:val="0"/>
          <w:sz w:val="24"/>
          <w:szCs w:val="24"/>
        </w:rPr>
      </w:pPr>
      <w:r w:rsidRPr="000B6A2D">
        <w:rPr>
          <w:rFonts w:ascii="宋体" w:hAnsi="宋体" w:cs="宋体" w:hint="eastAsia"/>
          <w:kern w:val="0"/>
          <w:sz w:val="24"/>
          <w:szCs w:val="24"/>
        </w:rPr>
        <w:t>4.售价：招标文件每套售价人民币600元/份，售后不退。获取文件缴纳费用方式为：现金支付。</w:t>
      </w:r>
    </w:p>
    <w:p w:rsidR="000B6A2D" w:rsidRPr="000B6A2D" w:rsidRDefault="000B6A2D" w:rsidP="000B6A2D">
      <w:pPr>
        <w:pStyle w:val="2"/>
        <w:spacing w:line="360" w:lineRule="auto"/>
        <w:rPr>
          <w:rFonts w:ascii="宋体" w:hAnsi="宋体" w:cs="宋体"/>
          <w:sz w:val="28"/>
          <w:szCs w:val="28"/>
        </w:rPr>
      </w:pPr>
      <w:bookmarkStart w:id="19" w:name="_Toc42075661"/>
      <w:bookmarkStart w:id="20" w:name="_Toc35393632"/>
      <w:bookmarkStart w:id="21" w:name="_Toc28359092"/>
      <w:bookmarkStart w:id="22" w:name="_Toc41662228"/>
      <w:bookmarkStart w:id="23" w:name="_Toc28359015"/>
      <w:bookmarkStart w:id="24" w:name="_Toc35393801"/>
      <w:bookmarkStart w:id="25" w:name="_Toc182989591"/>
      <w:r w:rsidRPr="000B6A2D">
        <w:rPr>
          <w:rFonts w:ascii="宋体" w:hAnsi="宋体" w:cs="宋体" w:hint="eastAsia"/>
          <w:sz w:val="28"/>
          <w:szCs w:val="28"/>
        </w:rPr>
        <w:t>四、投标文件提交</w:t>
      </w:r>
      <w:bookmarkEnd w:id="19"/>
      <w:bookmarkEnd w:id="20"/>
      <w:bookmarkEnd w:id="21"/>
      <w:bookmarkEnd w:id="22"/>
      <w:bookmarkEnd w:id="23"/>
      <w:bookmarkEnd w:id="24"/>
      <w:bookmarkEnd w:id="25"/>
    </w:p>
    <w:p w:rsidR="000B6A2D" w:rsidRPr="000B6A2D" w:rsidRDefault="000B6A2D" w:rsidP="000B6A2D">
      <w:pPr>
        <w:spacing w:line="360" w:lineRule="auto"/>
        <w:ind w:firstLine="540"/>
        <w:rPr>
          <w:rFonts w:ascii="宋体" w:hAnsi="宋体" w:cs="宋体"/>
          <w:kern w:val="0"/>
          <w:sz w:val="24"/>
          <w:szCs w:val="24"/>
        </w:rPr>
      </w:pPr>
      <w:r w:rsidRPr="000B6A2D">
        <w:rPr>
          <w:rFonts w:ascii="宋体" w:hAnsi="宋体" w:cs="宋体" w:hint="eastAsia"/>
          <w:kern w:val="0"/>
          <w:sz w:val="24"/>
          <w:szCs w:val="24"/>
        </w:rPr>
        <w:t>1.截止时间：</w:t>
      </w:r>
      <w:r w:rsidRPr="000B6A2D">
        <w:rPr>
          <w:rFonts w:ascii="宋体" w:hAnsi="宋体" w:cs="宋体" w:hint="eastAsia"/>
          <w:sz w:val="24"/>
          <w:szCs w:val="24"/>
          <w:u w:val="single"/>
        </w:rPr>
        <w:t>20</w:t>
      </w:r>
      <w:r w:rsidRPr="000B6A2D">
        <w:rPr>
          <w:rFonts w:ascii="宋体" w:hAnsi="宋体" w:cs="宋体"/>
          <w:sz w:val="24"/>
          <w:szCs w:val="24"/>
          <w:u w:val="single"/>
        </w:rPr>
        <w:t>24</w:t>
      </w:r>
      <w:r w:rsidRPr="000B6A2D">
        <w:rPr>
          <w:rFonts w:ascii="宋体" w:hAnsi="宋体" w:cs="宋体" w:hint="eastAsia"/>
          <w:sz w:val="24"/>
          <w:szCs w:val="24"/>
        </w:rPr>
        <w:t>年</w:t>
      </w:r>
      <w:r w:rsidRPr="000B6A2D">
        <w:rPr>
          <w:rFonts w:ascii="宋体" w:hAnsi="宋体" w:cs="宋体"/>
          <w:sz w:val="24"/>
          <w:szCs w:val="24"/>
          <w:u w:val="single"/>
        </w:rPr>
        <w:t>12</w:t>
      </w:r>
      <w:r w:rsidRPr="000B6A2D">
        <w:rPr>
          <w:rFonts w:ascii="宋体" w:hAnsi="宋体" w:cs="宋体" w:hint="eastAsia"/>
          <w:sz w:val="24"/>
          <w:szCs w:val="24"/>
        </w:rPr>
        <w:t>月</w:t>
      </w:r>
      <w:r w:rsidRPr="000B6A2D">
        <w:rPr>
          <w:rFonts w:ascii="宋体" w:hAnsi="宋体" w:cs="宋体"/>
          <w:sz w:val="24"/>
          <w:szCs w:val="24"/>
          <w:u w:val="single"/>
        </w:rPr>
        <w:t xml:space="preserve"> 11</w:t>
      </w:r>
      <w:r w:rsidRPr="000B6A2D">
        <w:rPr>
          <w:rFonts w:ascii="宋体" w:hAnsi="宋体" w:cs="宋体" w:hint="eastAsia"/>
          <w:sz w:val="24"/>
          <w:szCs w:val="24"/>
        </w:rPr>
        <w:t>日</w:t>
      </w:r>
      <w:r w:rsidRPr="000B6A2D">
        <w:rPr>
          <w:rFonts w:ascii="宋体" w:hAnsi="宋体" w:cs="宋体"/>
          <w:sz w:val="24"/>
          <w:szCs w:val="24"/>
          <w:u w:val="single"/>
        </w:rPr>
        <w:t>09</w:t>
      </w:r>
      <w:r w:rsidRPr="000B6A2D">
        <w:rPr>
          <w:rFonts w:ascii="宋体" w:hAnsi="宋体" w:cs="宋体" w:hint="eastAsia"/>
          <w:sz w:val="24"/>
          <w:szCs w:val="24"/>
        </w:rPr>
        <w:t>点</w:t>
      </w:r>
      <w:r w:rsidRPr="000B6A2D">
        <w:rPr>
          <w:rFonts w:ascii="宋体" w:hAnsi="宋体" w:cs="宋体"/>
          <w:sz w:val="24"/>
          <w:szCs w:val="24"/>
          <w:u w:val="single"/>
        </w:rPr>
        <w:t>00</w:t>
      </w:r>
      <w:r w:rsidRPr="000B6A2D">
        <w:rPr>
          <w:rFonts w:ascii="宋体" w:hAnsi="宋体" w:cs="宋体" w:hint="eastAsia"/>
          <w:sz w:val="24"/>
          <w:szCs w:val="24"/>
        </w:rPr>
        <w:t>分</w:t>
      </w:r>
      <w:r w:rsidRPr="000B6A2D">
        <w:rPr>
          <w:rFonts w:ascii="宋体" w:hAnsi="宋体" w:cs="宋体" w:hint="eastAsia"/>
          <w:kern w:val="0"/>
          <w:sz w:val="24"/>
          <w:szCs w:val="24"/>
        </w:rPr>
        <w:t>（北京时间）</w:t>
      </w:r>
    </w:p>
    <w:p w:rsidR="000B6A2D" w:rsidRPr="000B6A2D" w:rsidRDefault="000B6A2D" w:rsidP="000B6A2D">
      <w:pPr>
        <w:spacing w:line="360" w:lineRule="auto"/>
        <w:ind w:firstLine="540"/>
        <w:rPr>
          <w:rFonts w:ascii="宋体" w:hAnsi="宋体" w:cs="宋体"/>
          <w:kern w:val="0"/>
          <w:sz w:val="24"/>
          <w:szCs w:val="24"/>
        </w:rPr>
      </w:pPr>
      <w:r w:rsidRPr="000B6A2D">
        <w:rPr>
          <w:rFonts w:ascii="宋体" w:hAnsi="宋体" w:cs="宋体" w:hint="eastAsia"/>
          <w:kern w:val="0"/>
          <w:sz w:val="24"/>
          <w:szCs w:val="24"/>
        </w:rPr>
        <w:t>2.地点：昆明市同力建设工程咨询有限公司开标厅（昆明市新兴路中段霖岚国际A座</w:t>
      </w:r>
      <w:r w:rsidRPr="000B6A2D">
        <w:rPr>
          <w:rFonts w:ascii="宋体" w:hAnsi="宋体" w:cs="宋体"/>
          <w:kern w:val="0"/>
          <w:sz w:val="24"/>
          <w:szCs w:val="24"/>
        </w:rPr>
        <w:t>902</w:t>
      </w:r>
      <w:r w:rsidRPr="000B6A2D">
        <w:rPr>
          <w:rFonts w:ascii="宋体" w:hAnsi="宋体" w:cs="宋体" w:hint="eastAsia"/>
          <w:kern w:val="0"/>
          <w:sz w:val="24"/>
          <w:szCs w:val="24"/>
        </w:rPr>
        <w:t>室）</w:t>
      </w:r>
    </w:p>
    <w:p w:rsidR="000B6A2D" w:rsidRPr="000B6A2D" w:rsidRDefault="000B6A2D" w:rsidP="000B6A2D">
      <w:pPr>
        <w:pStyle w:val="2"/>
        <w:spacing w:line="360" w:lineRule="auto"/>
        <w:rPr>
          <w:rFonts w:ascii="宋体" w:hAnsi="宋体" w:cs="宋体"/>
          <w:sz w:val="28"/>
          <w:szCs w:val="28"/>
        </w:rPr>
      </w:pPr>
      <w:bookmarkStart w:id="26" w:name="_Toc28359016"/>
      <w:bookmarkStart w:id="27" w:name="_Toc35393802"/>
      <w:bookmarkStart w:id="28" w:name="_Toc35393633"/>
      <w:bookmarkStart w:id="29" w:name="_Toc42075662"/>
      <w:bookmarkStart w:id="30" w:name="_Toc41662229"/>
      <w:bookmarkStart w:id="31" w:name="_Toc28359093"/>
      <w:bookmarkStart w:id="32" w:name="_Toc182989592"/>
      <w:r w:rsidRPr="000B6A2D">
        <w:rPr>
          <w:rFonts w:ascii="宋体" w:hAnsi="宋体" w:cs="宋体" w:hint="eastAsia"/>
          <w:sz w:val="28"/>
          <w:szCs w:val="28"/>
        </w:rPr>
        <w:lastRenderedPageBreak/>
        <w:t>五、开启</w:t>
      </w:r>
      <w:bookmarkEnd w:id="26"/>
      <w:bookmarkEnd w:id="27"/>
      <w:bookmarkEnd w:id="28"/>
      <w:bookmarkEnd w:id="29"/>
      <w:bookmarkEnd w:id="30"/>
      <w:bookmarkEnd w:id="31"/>
      <w:bookmarkEnd w:id="32"/>
      <w:r w:rsidRPr="000B6A2D">
        <w:rPr>
          <w:rFonts w:ascii="宋体" w:hAnsi="宋体" w:cs="宋体" w:hint="eastAsia"/>
          <w:sz w:val="28"/>
          <w:szCs w:val="28"/>
        </w:rPr>
        <w:t xml:space="preserve"> </w:t>
      </w:r>
    </w:p>
    <w:p w:rsidR="000B6A2D" w:rsidRPr="000B6A2D" w:rsidRDefault="000B6A2D" w:rsidP="000B6A2D">
      <w:pPr>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1.时间：</w:t>
      </w:r>
      <w:r w:rsidRPr="000B6A2D">
        <w:rPr>
          <w:rFonts w:ascii="宋体" w:hAnsi="宋体" w:cs="宋体" w:hint="eastAsia"/>
          <w:sz w:val="24"/>
          <w:szCs w:val="24"/>
          <w:u w:val="single"/>
        </w:rPr>
        <w:t>20</w:t>
      </w:r>
      <w:r w:rsidRPr="000B6A2D">
        <w:rPr>
          <w:rFonts w:ascii="宋体" w:hAnsi="宋体" w:cs="宋体"/>
          <w:sz w:val="24"/>
          <w:szCs w:val="24"/>
          <w:u w:val="single"/>
        </w:rPr>
        <w:t>24</w:t>
      </w:r>
      <w:r w:rsidRPr="000B6A2D">
        <w:rPr>
          <w:rFonts w:ascii="宋体" w:hAnsi="宋体" w:cs="宋体" w:hint="eastAsia"/>
          <w:sz w:val="24"/>
          <w:szCs w:val="24"/>
        </w:rPr>
        <w:t>年</w:t>
      </w:r>
      <w:r w:rsidRPr="000B6A2D">
        <w:rPr>
          <w:rFonts w:ascii="宋体" w:hAnsi="宋体" w:cs="宋体"/>
          <w:sz w:val="24"/>
          <w:szCs w:val="24"/>
          <w:u w:val="single"/>
        </w:rPr>
        <w:t>12</w:t>
      </w:r>
      <w:r w:rsidRPr="000B6A2D">
        <w:rPr>
          <w:rFonts w:ascii="宋体" w:hAnsi="宋体" w:cs="宋体" w:hint="eastAsia"/>
          <w:sz w:val="24"/>
          <w:szCs w:val="24"/>
        </w:rPr>
        <w:t>月</w:t>
      </w:r>
      <w:r w:rsidRPr="000B6A2D">
        <w:rPr>
          <w:rFonts w:ascii="宋体" w:hAnsi="宋体" w:cs="宋体"/>
          <w:sz w:val="24"/>
          <w:szCs w:val="24"/>
          <w:u w:val="single"/>
        </w:rPr>
        <w:t xml:space="preserve"> 11</w:t>
      </w:r>
      <w:r w:rsidRPr="000B6A2D">
        <w:rPr>
          <w:rFonts w:ascii="宋体" w:hAnsi="宋体" w:cs="宋体" w:hint="eastAsia"/>
          <w:sz w:val="24"/>
          <w:szCs w:val="24"/>
        </w:rPr>
        <w:t>日</w:t>
      </w:r>
      <w:r w:rsidRPr="000B6A2D">
        <w:rPr>
          <w:rFonts w:ascii="宋体" w:hAnsi="宋体" w:cs="宋体"/>
          <w:sz w:val="24"/>
          <w:szCs w:val="24"/>
          <w:u w:val="single"/>
        </w:rPr>
        <w:t>09</w:t>
      </w:r>
      <w:r w:rsidRPr="000B6A2D">
        <w:rPr>
          <w:rFonts w:ascii="宋体" w:hAnsi="宋体" w:cs="宋体" w:hint="eastAsia"/>
          <w:sz w:val="24"/>
          <w:szCs w:val="24"/>
        </w:rPr>
        <w:t>点</w:t>
      </w:r>
      <w:r w:rsidRPr="000B6A2D">
        <w:rPr>
          <w:rFonts w:ascii="宋体" w:hAnsi="宋体" w:cs="宋体"/>
          <w:sz w:val="24"/>
          <w:szCs w:val="24"/>
          <w:u w:val="single"/>
        </w:rPr>
        <w:t>00</w:t>
      </w:r>
      <w:r w:rsidRPr="000B6A2D">
        <w:rPr>
          <w:rFonts w:ascii="宋体" w:hAnsi="宋体" w:cs="宋体" w:hint="eastAsia"/>
          <w:sz w:val="24"/>
          <w:szCs w:val="24"/>
        </w:rPr>
        <w:t>分</w:t>
      </w:r>
      <w:r w:rsidRPr="000B6A2D">
        <w:rPr>
          <w:rFonts w:ascii="宋体" w:hAnsi="宋体" w:cs="宋体" w:hint="eastAsia"/>
          <w:kern w:val="0"/>
          <w:sz w:val="24"/>
          <w:szCs w:val="24"/>
        </w:rPr>
        <w:t>（北京时间）</w:t>
      </w:r>
    </w:p>
    <w:p w:rsidR="000B6A2D" w:rsidRPr="000B6A2D" w:rsidRDefault="000B6A2D" w:rsidP="000B6A2D">
      <w:pPr>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2.地点：昆明市同力建设工程咨询有限公司开标厅（昆明市新兴路中段霖岚国际A座</w:t>
      </w:r>
      <w:r w:rsidRPr="000B6A2D">
        <w:rPr>
          <w:rFonts w:ascii="宋体" w:hAnsi="宋体" w:cs="宋体"/>
          <w:kern w:val="0"/>
          <w:sz w:val="24"/>
          <w:szCs w:val="24"/>
        </w:rPr>
        <w:t>902</w:t>
      </w:r>
      <w:r w:rsidRPr="000B6A2D">
        <w:rPr>
          <w:rFonts w:ascii="宋体" w:hAnsi="宋体" w:cs="宋体" w:hint="eastAsia"/>
          <w:kern w:val="0"/>
          <w:sz w:val="24"/>
          <w:szCs w:val="24"/>
        </w:rPr>
        <w:t>室）</w:t>
      </w:r>
    </w:p>
    <w:p w:rsidR="000B6A2D" w:rsidRPr="000B6A2D" w:rsidRDefault="000B6A2D" w:rsidP="000B6A2D">
      <w:pPr>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3.逾期送达或者未送达指定地点的投标文件，采购人不予受理。</w:t>
      </w:r>
    </w:p>
    <w:p w:rsidR="000B6A2D" w:rsidRPr="000B6A2D" w:rsidRDefault="000B6A2D" w:rsidP="000B6A2D">
      <w:pPr>
        <w:pStyle w:val="2"/>
        <w:spacing w:line="360" w:lineRule="auto"/>
        <w:rPr>
          <w:rFonts w:ascii="宋体" w:hAnsi="宋体" w:cs="宋体"/>
          <w:sz w:val="28"/>
          <w:szCs w:val="28"/>
        </w:rPr>
      </w:pPr>
      <w:bookmarkStart w:id="33" w:name="_Toc35393803"/>
      <w:bookmarkStart w:id="34" w:name="_Toc41662230"/>
      <w:bookmarkStart w:id="35" w:name="_Toc28359094"/>
      <w:bookmarkStart w:id="36" w:name="_Toc42075663"/>
      <w:bookmarkStart w:id="37" w:name="_Toc28359017"/>
      <w:bookmarkStart w:id="38" w:name="_Toc35393634"/>
      <w:bookmarkStart w:id="39" w:name="_Toc182989593"/>
      <w:r w:rsidRPr="000B6A2D">
        <w:rPr>
          <w:rFonts w:ascii="宋体" w:hAnsi="宋体" w:cs="宋体" w:hint="eastAsia"/>
          <w:sz w:val="28"/>
          <w:szCs w:val="28"/>
        </w:rPr>
        <w:t>六、公告期限</w:t>
      </w:r>
      <w:bookmarkEnd w:id="33"/>
      <w:bookmarkEnd w:id="34"/>
      <w:bookmarkEnd w:id="35"/>
      <w:bookmarkEnd w:id="36"/>
      <w:bookmarkEnd w:id="37"/>
      <w:bookmarkEnd w:id="38"/>
      <w:bookmarkEnd w:id="39"/>
    </w:p>
    <w:p w:rsidR="000B6A2D" w:rsidRPr="000B6A2D" w:rsidRDefault="000B6A2D" w:rsidP="000B6A2D">
      <w:pPr>
        <w:spacing w:line="360" w:lineRule="auto"/>
        <w:ind w:firstLineChars="200" w:firstLine="480"/>
        <w:rPr>
          <w:rFonts w:ascii="宋体" w:hAnsi="宋体" w:cs="宋体"/>
          <w:kern w:val="0"/>
          <w:sz w:val="24"/>
          <w:szCs w:val="24"/>
        </w:rPr>
      </w:pPr>
      <w:r w:rsidRPr="000B6A2D">
        <w:rPr>
          <w:rFonts w:ascii="宋体" w:hAnsi="宋体" w:cs="宋体" w:hint="eastAsia"/>
          <w:kern w:val="0"/>
          <w:sz w:val="24"/>
          <w:szCs w:val="24"/>
        </w:rPr>
        <w:t>自本公告发布之日起5个工作日。</w:t>
      </w:r>
    </w:p>
    <w:p w:rsidR="000B6A2D" w:rsidRPr="000B6A2D" w:rsidRDefault="000B6A2D" w:rsidP="000B6A2D">
      <w:pPr>
        <w:pStyle w:val="2"/>
        <w:spacing w:line="360" w:lineRule="auto"/>
        <w:rPr>
          <w:rFonts w:ascii="宋体" w:hAnsi="宋体" w:cs="宋体"/>
          <w:sz w:val="28"/>
          <w:szCs w:val="28"/>
        </w:rPr>
      </w:pPr>
      <w:bookmarkStart w:id="40" w:name="_Toc41662231"/>
      <w:bookmarkStart w:id="41" w:name="_Toc42075664"/>
      <w:bookmarkStart w:id="42" w:name="_Toc35393804"/>
      <w:bookmarkStart w:id="43" w:name="_Toc35393635"/>
      <w:bookmarkStart w:id="44" w:name="_Toc182989594"/>
      <w:r w:rsidRPr="000B6A2D">
        <w:rPr>
          <w:rFonts w:ascii="宋体" w:hAnsi="宋体" w:cs="宋体" w:hint="eastAsia"/>
          <w:sz w:val="28"/>
          <w:szCs w:val="28"/>
        </w:rPr>
        <w:t>七、其他补充事宜</w:t>
      </w:r>
      <w:bookmarkEnd w:id="40"/>
      <w:bookmarkEnd w:id="41"/>
      <w:bookmarkEnd w:id="42"/>
      <w:bookmarkEnd w:id="43"/>
      <w:bookmarkEnd w:id="44"/>
    </w:p>
    <w:p w:rsidR="000B6A2D" w:rsidRPr="000B6A2D" w:rsidRDefault="000B6A2D" w:rsidP="000B6A2D">
      <w:pPr>
        <w:spacing w:line="480" w:lineRule="auto"/>
        <w:ind w:firstLineChars="200" w:firstLine="480"/>
        <w:rPr>
          <w:rFonts w:ascii="宋体" w:hAnsi="宋体" w:cs="宋体"/>
          <w:kern w:val="0"/>
          <w:sz w:val="24"/>
          <w:szCs w:val="24"/>
        </w:rPr>
      </w:pPr>
      <w:r w:rsidRPr="000B6A2D">
        <w:rPr>
          <w:rFonts w:ascii="宋体" w:hAnsi="宋体" w:cs="宋体" w:hint="eastAsia"/>
          <w:kern w:val="0"/>
          <w:sz w:val="24"/>
          <w:szCs w:val="24"/>
        </w:rPr>
        <w:t>1.发布公告的媒介：本项目竞争性招标公告在</w:t>
      </w:r>
      <w:r w:rsidRPr="000B6A2D">
        <w:rPr>
          <w:rFonts w:ascii="宋体" w:hAnsi="宋体" w:cs="宋体" w:hint="eastAsia"/>
          <w:kern w:val="0"/>
          <w:sz w:val="24"/>
        </w:rPr>
        <w:t>中国政府采购网（</w:t>
      </w:r>
      <w:r w:rsidRPr="000B6A2D">
        <w:rPr>
          <w:rFonts w:ascii="宋体" w:hAnsi="宋体" w:cs="宋体"/>
          <w:kern w:val="0"/>
          <w:sz w:val="24"/>
        </w:rPr>
        <w:t>http://www.ccgp.gov.cn/）</w:t>
      </w:r>
      <w:r w:rsidRPr="000B6A2D">
        <w:rPr>
          <w:rFonts w:ascii="宋体" w:hAnsi="宋体" w:cs="宋体" w:hint="eastAsia"/>
          <w:kern w:val="0"/>
          <w:sz w:val="24"/>
          <w:szCs w:val="24"/>
        </w:rPr>
        <w:t>上发布。</w:t>
      </w:r>
    </w:p>
    <w:p w:rsidR="000B6A2D" w:rsidRPr="000B6A2D" w:rsidRDefault="000B6A2D" w:rsidP="000B6A2D">
      <w:pPr>
        <w:spacing w:line="480" w:lineRule="auto"/>
        <w:ind w:firstLineChars="200" w:firstLine="480"/>
        <w:rPr>
          <w:rFonts w:ascii="宋体" w:hAnsi="宋体" w:cs="宋体"/>
          <w:kern w:val="0"/>
          <w:sz w:val="24"/>
          <w:szCs w:val="24"/>
        </w:rPr>
      </w:pPr>
      <w:r w:rsidRPr="000B6A2D">
        <w:rPr>
          <w:rFonts w:ascii="宋体" w:hAnsi="宋体" w:cs="宋体" w:hint="eastAsia"/>
          <w:kern w:val="0"/>
          <w:sz w:val="24"/>
          <w:szCs w:val="24"/>
        </w:rPr>
        <w:t>2</w:t>
      </w:r>
      <w:r w:rsidRPr="000B6A2D">
        <w:rPr>
          <w:rFonts w:ascii="宋体" w:hAnsi="宋体" w:cs="宋体"/>
          <w:kern w:val="0"/>
          <w:sz w:val="24"/>
          <w:szCs w:val="24"/>
        </w:rPr>
        <w:t>.</w:t>
      </w:r>
      <w:r w:rsidRPr="000B6A2D">
        <w:rPr>
          <w:rFonts w:hint="eastAsia"/>
        </w:rPr>
        <w:t xml:space="preserve"> </w:t>
      </w:r>
      <w:r w:rsidRPr="000B6A2D">
        <w:rPr>
          <w:rFonts w:ascii="宋体" w:hAnsi="宋体" w:cs="宋体" w:hint="eastAsia"/>
          <w:kern w:val="0"/>
          <w:sz w:val="24"/>
          <w:szCs w:val="24"/>
        </w:rPr>
        <w:t>落实的采购政策：《政府采购促进中小企业发展管理办法》(财库{2020}46号)、《关于进一步加大政府采购支持中小企业力度的通知》（财库[2022]19号）等规定。</w:t>
      </w:r>
    </w:p>
    <w:p w:rsidR="000B6A2D" w:rsidRPr="000B6A2D" w:rsidRDefault="000B6A2D" w:rsidP="000B6A2D">
      <w:pPr>
        <w:pStyle w:val="2"/>
        <w:spacing w:line="360" w:lineRule="auto"/>
        <w:rPr>
          <w:rFonts w:ascii="宋体" w:hAnsi="宋体" w:cs="宋体"/>
          <w:sz w:val="28"/>
          <w:szCs w:val="28"/>
        </w:rPr>
      </w:pPr>
      <w:bookmarkStart w:id="45" w:name="_Toc41662232"/>
      <w:bookmarkStart w:id="46" w:name="_Toc35393805"/>
      <w:bookmarkStart w:id="47" w:name="_Toc42075665"/>
      <w:bookmarkStart w:id="48" w:name="_Toc28359095"/>
      <w:bookmarkStart w:id="49" w:name="_Toc35393636"/>
      <w:bookmarkStart w:id="50" w:name="_Toc28359018"/>
      <w:bookmarkStart w:id="51" w:name="_Toc182989595"/>
      <w:r w:rsidRPr="000B6A2D">
        <w:rPr>
          <w:rFonts w:ascii="宋体" w:hAnsi="宋体" w:cs="宋体" w:hint="eastAsia"/>
          <w:sz w:val="28"/>
          <w:szCs w:val="28"/>
        </w:rPr>
        <w:t>八、凡对本次采购提出询问，请按</w:t>
      </w:r>
      <w:r w:rsidRPr="000B6A2D">
        <w:rPr>
          <w:rFonts w:ascii="宋体" w:hAnsi="宋体" w:cs="宋体"/>
          <w:sz w:val="28"/>
          <w:szCs w:val="28"/>
        </w:rPr>
        <w:t>以下方式</w:t>
      </w:r>
      <w:r w:rsidRPr="000B6A2D">
        <w:rPr>
          <w:rFonts w:ascii="宋体" w:hAnsi="宋体" w:cs="宋体" w:hint="eastAsia"/>
          <w:sz w:val="28"/>
          <w:szCs w:val="28"/>
        </w:rPr>
        <w:t>联系。</w:t>
      </w:r>
      <w:bookmarkEnd w:id="45"/>
      <w:bookmarkEnd w:id="46"/>
      <w:bookmarkEnd w:id="47"/>
      <w:bookmarkEnd w:id="48"/>
      <w:bookmarkEnd w:id="49"/>
      <w:bookmarkEnd w:id="50"/>
      <w:bookmarkEnd w:id="51"/>
    </w:p>
    <w:p w:rsidR="000B6A2D" w:rsidRPr="000B6A2D" w:rsidRDefault="000B6A2D" w:rsidP="000B6A2D">
      <w:pPr>
        <w:spacing w:line="440" w:lineRule="exact"/>
        <w:ind w:firstLineChars="200" w:firstLine="480"/>
        <w:rPr>
          <w:rFonts w:ascii="宋体" w:hAnsi="宋体" w:cs="宋体"/>
          <w:kern w:val="0"/>
          <w:sz w:val="24"/>
          <w:szCs w:val="24"/>
        </w:rPr>
      </w:pPr>
      <w:bookmarkStart w:id="52" w:name="_Toc35393806"/>
      <w:bookmarkStart w:id="53" w:name="_Toc35393637"/>
      <w:bookmarkStart w:id="54" w:name="_Toc28359096"/>
      <w:bookmarkStart w:id="55" w:name="_Toc28359019"/>
      <w:r w:rsidRPr="000B6A2D">
        <w:rPr>
          <w:rFonts w:ascii="宋体" w:hAnsi="宋体" w:cs="宋体" w:hint="eastAsia"/>
          <w:kern w:val="0"/>
          <w:sz w:val="24"/>
          <w:szCs w:val="24"/>
        </w:rPr>
        <w:t>1.采购人信息</w:t>
      </w:r>
      <w:bookmarkEnd w:id="52"/>
      <w:bookmarkEnd w:id="53"/>
      <w:bookmarkEnd w:id="54"/>
      <w:bookmarkEnd w:id="55"/>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采购人：昆明市财政局昆明经济技术开发区财政分局</w:t>
      </w:r>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地    址：</w:t>
      </w:r>
      <w:bookmarkStart w:id="56" w:name="_Toc28359020"/>
      <w:bookmarkStart w:id="57" w:name="_Toc35393638"/>
      <w:bookmarkStart w:id="58" w:name="_Toc28359097"/>
      <w:bookmarkStart w:id="59" w:name="_Toc35393807"/>
      <w:r w:rsidRPr="000B6A2D">
        <w:rPr>
          <w:rFonts w:ascii="宋体" w:hAnsi="宋体" w:hint="eastAsia"/>
          <w:sz w:val="24"/>
          <w:szCs w:val="24"/>
        </w:rPr>
        <w:t>云南省昆明市经开区春漫大道16号</w:t>
      </w:r>
    </w:p>
    <w:p w:rsidR="000B6A2D" w:rsidRPr="000B6A2D" w:rsidRDefault="000B6A2D" w:rsidP="000B6A2D">
      <w:pPr>
        <w:spacing w:line="440" w:lineRule="exact"/>
        <w:ind w:firstLineChars="200" w:firstLine="480"/>
        <w:rPr>
          <w:rFonts w:ascii="仿宋" w:eastAsia="仿宋" w:hAnsi="仿宋" w:cs="宋体"/>
          <w:sz w:val="24"/>
          <w:szCs w:val="24"/>
        </w:rPr>
      </w:pPr>
      <w:r w:rsidRPr="000B6A2D">
        <w:rPr>
          <w:rFonts w:ascii="宋体" w:hAnsi="宋体" w:cs="宋体" w:hint="eastAsia"/>
          <w:kern w:val="0"/>
          <w:sz w:val="24"/>
          <w:szCs w:val="24"/>
        </w:rPr>
        <w:t xml:space="preserve">联系方式：伏老师 </w:t>
      </w:r>
      <w:r w:rsidRPr="000B6A2D">
        <w:rPr>
          <w:rFonts w:ascii="宋体" w:hAnsi="宋体" w:cs="宋体"/>
          <w:kern w:val="0"/>
          <w:sz w:val="24"/>
          <w:szCs w:val="24"/>
        </w:rPr>
        <w:t>0871-68135171</w:t>
      </w:r>
    </w:p>
    <w:p w:rsidR="000B6A2D" w:rsidRPr="000B6A2D" w:rsidRDefault="000B6A2D" w:rsidP="000B6A2D">
      <w:pPr>
        <w:spacing w:line="440" w:lineRule="exact"/>
        <w:ind w:firstLineChars="200" w:firstLine="480"/>
        <w:rPr>
          <w:rFonts w:ascii="宋体" w:hAnsi="宋体" w:cs="宋体"/>
          <w:kern w:val="0"/>
          <w:sz w:val="24"/>
          <w:szCs w:val="24"/>
        </w:rPr>
      </w:pPr>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2.招标代理机构信息</w:t>
      </w:r>
      <w:bookmarkEnd w:id="56"/>
      <w:bookmarkEnd w:id="57"/>
      <w:bookmarkEnd w:id="58"/>
      <w:bookmarkEnd w:id="59"/>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名    称：昆明市同力建设工程咨询</w:t>
      </w:r>
      <w:bookmarkStart w:id="60" w:name="_GoBack"/>
      <w:bookmarkEnd w:id="60"/>
      <w:r w:rsidRPr="000B6A2D">
        <w:rPr>
          <w:rFonts w:ascii="宋体" w:hAnsi="宋体" w:cs="宋体" w:hint="eastAsia"/>
          <w:kern w:val="0"/>
          <w:sz w:val="24"/>
          <w:szCs w:val="24"/>
        </w:rPr>
        <w:t xml:space="preserve">有限公司 </w:t>
      </w:r>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 xml:space="preserve">地    址：昆明市新兴路中段霖岚国际A座913室  </w:t>
      </w:r>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联系方式：陈蓉、王吉辉、蔡艳霞</w:t>
      </w:r>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电话：0871－63114071</w:t>
      </w:r>
    </w:p>
    <w:p w:rsidR="000B6A2D" w:rsidRPr="000B6A2D" w:rsidRDefault="000B6A2D" w:rsidP="000B6A2D">
      <w:pPr>
        <w:spacing w:line="440" w:lineRule="exact"/>
        <w:ind w:firstLineChars="200" w:firstLine="480"/>
        <w:rPr>
          <w:rFonts w:ascii="宋体" w:hAnsi="宋体" w:cs="宋体"/>
          <w:kern w:val="0"/>
          <w:sz w:val="24"/>
          <w:szCs w:val="24"/>
        </w:rPr>
      </w:pPr>
      <w:bookmarkStart w:id="61" w:name="_Toc28359098"/>
      <w:bookmarkStart w:id="62" w:name="_Toc35393808"/>
      <w:bookmarkStart w:id="63" w:name="_Toc28359021"/>
      <w:bookmarkStart w:id="64" w:name="_Toc35393639"/>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3.项目联系</w:t>
      </w:r>
      <w:r w:rsidRPr="000B6A2D">
        <w:rPr>
          <w:rFonts w:ascii="宋体" w:hAnsi="宋体" w:cs="宋体"/>
          <w:kern w:val="0"/>
          <w:sz w:val="24"/>
          <w:szCs w:val="24"/>
        </w:rPr>
        <w:t>方式</w:t>
      </w:r>
      <w:bookmarkEnd w:id="61"/>
      <w:bookmarkEnd w:id="62"/>
      <w:bookmarkEnd w:id="63"/>
      <w:bookmarkEnd w:id="64"/>
    </w:p>
    <w:p w:rsidR="000B6A2D" w:rsidRPr="000B6A2D" w:rsidRDefault="000B6A2D" w:rsidP="000B6A2D">
      <w:pPr>
        <w:spacing w:line="440" w:lineRule="exact"/>
        <w:ind w:firstLineChars="200" w:firstLine="480"/>
        <w:rPr>
          <w:rFonts w:ascii="宋体" w:hAnsi="宋体" w:cs="宋体"/>
          <w:kern w:val="0"/>
          <w:sz w:val="24"/>
          <w:szCs w:val="24"/>
        </w:rPr>
      </w:pPr>
      <w:r w:rsidRPr="000B6A2D">
        <w:rPr>
          <w:rFonts w:ascii="宋体" w:hAnsi="宋体" w:cs="宋体" w:hint="eastAsia"/>
          <w:kern w:val="0"/>
          <w:sz w:val="24"/>
          <w:szCs w:val="24"/>
        </w:rPr>
        <w:t xml:space="preserve">项目联系人：伏老师 </w:t>
      </w:r>
    </w:p>
    <w:p w:rsidR="0065408D" w:rsidRPr="000B6A2D" w:rsidRDefault="000B6A2D" w:rsidP="000B6A2D">
      <w:pPr>
        <w:ind w:firstLineChars="200" w:firstLine="480"/>
      </w:pPr>
      <w:r w:rsidRPr="000B6A2D">
        <w:rPr>
          <w:rFonts w:ascii="宋体" w:hAnsi="宋体" w:cs="宋体" w:hint="eastAsia"/>
          <w:kern w:val="0"/>
          <w:sz w:val="24"/>
          <w:szCs w:val="24"/>
        </w:rPr>
        <w:t xml:space="preserve">电　　 话： </w:t>
      </w:r>
      <w:r w:rsidRPr="000B6A2D">
        <w:rPr>
          <w:rFonts w:ascii="宋体" w:hAnsi="宋体" w:cs="宋体"/>
          <w:kern w:val="0"/>
          <w:sz w:val="24"/>
          <w:szCs w:val="24"/>
        </w:rPr>
        <w:t>0871-68135171</w:t>
      </w:r>
    </w:p>
    <w:sectPr w:rsidR="0065408D" w:rsidRPr="000B6A2D" w:rsidSect="000B6A2D">
      <w:pgSz w:w="11906" w:h="16838"/>
      <w:pgMar w:top="1247" w:right="1361" w:bottom="124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ED" w:rsidRDefault="006B39ED" w:rsidP="000B6A2D">
      <w:r>
        <w:separator/>
      </w:r>
    </w:p>
  </w:endnote>
  <w:endnote w:type="continuationSeparator" w:id="0">
    <w:p w:rsidR="006B39ED" w:rsidRDefault="006B39ED" w:rsidP="000B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ED" w:rsidRDefault="006B39ED" w:rsidP="000B6A2D">
      <w:r>
        <w:separator/>
      </w:r>
    </w:p>
  </w:footnote>
  <w:footnote w:type="continuationSeparator" w:id="0">
    <w:p w:rsidR="006B39ED" w:rsidRDefault="006B39ED" w:rsidP="000B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6F"/>
    <w:rsid w:val="000B6A2D"/>
    <w:rsid w:val="0022686F"/>
    <w:rsid w:val="00435A52"/>
    <w:rsid w:val="005F078F"/>
    <w:rsid w:val="006B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02F39"/>
  <w15:chartTrackingRefBased/>
  <w15:docId w15:val="{77B5EDBD-9A85-46D5-9A85-AD654DF7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2D"/>
    <w:pPr>
      <w:widowControl w:val="0"/>
      <w:jc w:val="both"/>
    </w:pPr>
    <w:rPr>
      <w:rFonts w:ascii="Times New Roman" w:eastAsia="宋体" w:hAnsi="Times New Roman" w:cs="Times New Roman"/>
    </w:rPr>
  </w:style>
  <w:style w:type="paragraph" w:styleId="2">
    <w:name w:val="heading 2"/>
    <w:basedOn w:val="a"/>
    <w:next w:val="a"/>
    <w:link w:val="20"/>
    <w:qFormat/>
    <w:rsid w:val="000B6A2D"/>
    <w:pPr>
      <w:keepNext/>
      <w:keepLines/>
      <w:spacing w:line="600" w:lineRule="exact"/>
      <w:jc w:val="center"/>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A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B6A2D"/>
    <w:rPr>
      <w:sz w:val="18"/>
      <w:szCs w:val="18"/>
    </w:rPr>
  </w:style>
  <w:style w:type="paragraph" w:styleId="a5">
    <w:name w:val="footer"/>
    <w:basedOn w:val="a"/>
    <w:link w:val="a6"/>
    <w:uiPriority w:val="99"/>
    <w:unhideWhenUsed/>
    <w:rsid w:val="000B6A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B6A2D"/>
    <w:rPr>
      <w:sz w:val="18"/>
      <w:szCs w:val="18"/>
    </w:rPr>
  </w:style>
  <w:style w:type="character" w:customStyle="1" w:styleId="20">
    <w:name w:val="标题 2 字符"/>
    <w:basedOn w:val="a0"/>
    <w:link w:val="2"/>
    <w:qFormat/>
    <w:rsid w:val="000B6A2D"/>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1864</Characters>
  <Application>Microsoft Office Word</Application>
  <DocSecurity>0</DocSecurity>
  <Lines>15</Lines>
  <Paragraphs>4</Paragraphs>
  <ScaleCrop>false</ScaleCrop>
  <Company>P R C</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2024-11-20T03:18:00Z</dcterms:created>
  <dcterms:modified xsi:type="dcterms:W3CDTF">2024-11-20T03:18:00Z</dcterms:modified>
</cp:coreProperties>
</file>