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_GBK"/>
          <w:sz w:val="44"/>
          <w:szCs w:val="44"/>
        </w:rPr>
      </w:pPr>
      <w:bookmarkStart w:id="1" w:name="_GoBack"/>
      <w:r>
        <w:rPr>
          <w:rFonts w:ascii="Times New Roman" w:hAnsi="Times New Roman" w:eastAsia="方正小标宋_GBK"/>
          <w:spacing w:val="-11"/>
          <w:sz w:val="44"/>
          <w:szCs w:val="44"/>
        </w:rPr>
        <w:t>昆明经济技术开发区</w:t>
      </w:r>
      <w:r>
        <w:rPr>
          <w:rFonts w:ascii="Times New Roman" w:hAnsi="Times New Roman" w:eastAsia="方正小标宋_GBK"/>
          <w:sz w:val="44"/>
          <w:szCs w:val="44"/>
        </w:rPr>
        <w:t>城乡困难家庭临时救助</w:t>
      </w:r>
    </w:p>
    <w:p>
      <w:pPr>
        <w:spacing w:line="640" w:lineRule="exact"/>
        <w:jc w:val="center"/>
        <w:rPr>
          <w:rFonts w:ascii="Times New Roman" w:hAnsi="Times New Roman" w:eastAsia="方正小标宋_GBK"/>
          <w:sz w:val="44"/>
          <w:szCs w:val="44"/>
        </w:rPr>
      </w:pPr>
      <w:r>
        <w:rPr>
          <w:rFonts w:ascii="Times New Roman" w:hAnsi="Times New Roman" w:eastAsia="方正小标宋_GBK"/>
          <w:sz w:val="44"/>
          <w:szCs w:val="44"/>
        </w:rPr>
        <w:t>实施细则（</w:t>
      </w:r>
      <w:r>
        <w:rPr>
          <w:rFonts w:hint="eastAsia" w:ascii="Times New Roman" w:hAnsi="Times New Roman" w:eastAsia="方正小标宋_GBK"/>
          <w:sz w:val="44"/>
          <w:szCs w:val="44"/>
        </w:rPr>
        <w:t>征求意见</w:t>
      </w:r>
      <w:r>
        <w:rPr>
          <w:rFonts w:ascii="Times New Roman" w:hAnsi="Times New Roman" w:eastAsia="方正小标宋_GBK"/>
          <w:sz w:val="44"/>
          <w:szCs w:val="44"/>
        </w:rPr>
        <w:t>稿）</w:t>
      </w:r>
    </w:p>
    <w:bookmarkEnd w:id="1"/>
    <w:p>
      <w:pPr>
        <w:spacing w:line="540" w:lineRule="exact"/>
        <w:jc w:val="center"/>
        <w:rPr>
          <w:rFonts w:ascii="Times New Roman" w:hAnsi="Times New Roman" w:eastAsia="SimHei"/>
          <w:sz w:val="32"/>
          <w:szCs w:val="32"/>
        </w:rPr>
      </w:pPr>
    </w:p>
    <w:p>
      <w:pPr>
        <w:spacing w:line="540" w:lineRule="exact"/>
        <w:jc w:val="center"/>
        <w:rPr>
          <w:rFonts w:ascii="Times New Roman" w:hAnsi="Times New Roman" w:eastAsia="SimHei"/>
          <w:sz w:val="32"/>
          <w:szCs w:val="32"/>
        </w:rPr>
      </w:pPr>
      <w:r>
        <w:rPr>
          <w:rFonts w:ascii="Times New Roman" w:hAnsi="Times New Roman" w:eastAsia="SimHei"/>
          <w:sz w:val="32"/>
          <w:szCs w:val="32"/>
        </w:rPr>
        <w:t>第一章  总则</w:t>
      </w:r>
    </w:p>
    <w:p>
      <w:pPr>
        <w:spacing w:line="540" w:lineRule="exact"/>
        <w:ind w:firstLine="643" w:firstLineChars="200"/>
        <w:rPr>
          <w:rFonts w:ascii="Times New Roman" w:hAnsi="Times New Roman" w:eastAsia="FangSong_GB2312"/>
          <w:bCs/>
          <w:color w:val="000000" w:themeColor="text1"/>
          <w:spacing w:val="-4"/>
          <w:kern w:val="0"/>
          <w:sz w:val="32"/>
          <w:szCs w:val="32"/>
        </w:rPr>
      </w:pPr>
      <w:r>
        <w:rPr>
          <w:rFonts w:ascii="Times New Roman" w:hAnsi="Times New Roman" w:eastAsia="FangSong_GB2312"/>
          <w:b/>
          <w:sz w:val="32"/>
          <w:szCs w:val="32"/>
        </w:rPr>
        <w:t>第一条</w:t>
      </w:r>
      <w:r>
        <w:rPr>
          <w:rFonts w:ascii="Times New Roman" w:hAnsi="Times New Roman" w:eastAsia="FangSong_GB2312"/>
          <w:sz w:val="32"/>
          <w:szCs w:val="32"/>
        </w:rPr>
        <w:t xml:space="preserve">  </w:t>
      </w:r>
      <w:r>
        <w:rPr>
          <w:rFonts w:ascii="Times New Roman" w:hAnsi="Times New Roman" w:eastAsia="FangSong_GB2312"/>
          <w:bCs/>
          <w:kern w:val="0"/>
          <w:sz w:val="32"/>
          <w:szCs w:val="32"/>
        </w:rPr>
        <w:t>为进</w:t>
      </w:r>
      <w:r>
        <w:rPr>
          <w:rFonts w:ascii="Times New Roman" w:hAnsi="Times New Roman" w:eastAsia="FangSong_GB2312"/>
          <w:bCs/>
          <w:spacing w:val="-4"/>
          <w:kern w:val="0"/>
          <w:sz w:val="32"/>
          <w:szCs w:val="32"/>
        </w:rPr>
        <w:t>一步完善经开区社会救助制度，</w:t>
      </w:r>
      <w:r>
        <w:rPr>
          <w:rFonts w:ascii="Times New Roman" w:hAnsi="Times New Roman" w:eastAsia="FangSong_GB2312"/>
          <w:spacing w:val="-4"/>
          <w:kern w:val="0"/>
          <w:sz w:val="32"/>
          <w:szCs w:val="32"/>
        </w:rPr>
        <w:t>有效推进救助体系建设，</w:t>
      </w:r>
      <w:r>
        <w:rPr>
          <w:rFonts w:ascii="Times New Roman" w:hAnsi="Times New Roman" w:eastAsia="FangSong_GB2312"/>
          <w:sz w:val="32"/>
          <w:szCs w:val="32"/>
        </w:rPr>
        <w:t>根据</w:t>
      </w:r>
      <w:r>
        <w:rPr>
          <w:rFonts w:ascii="Times New Roman" w:hAnsi="Times New Roman" w:eastAsia="FangSong_GB2312"/>
          <w:spacing w:val="4"/>
          <w:kern w:val="0"/>
          <w:sz w:val="32"/>
          <w:szCs w:val="32"/>
        </w:rPr>
        <w:t>《云南省社会救助实施办法》（云政发〔2014〕65号</w:t>
      </w:r>
      <w:r>
        <w:rPr>
          <w:rFonts w:ascii="Times New Roman" w:hAnsi="Times New Roman" w:eastAsia="FangSong_GB2312"/>
          <w:sz w:val="32"/>
          <w:szCs w:val="32"/>
        </w:rPr>
        <w:t>）</w:t>
      </w:r>
      <w:r>
        <w:rPr>
          <w:rFonts w:hint="eastAsia" w:ascii="Times New Roman" w:hAnsi="Times New Roman" w:eastAsia="FangSong_GB2312"/>
          <w:color w:val="000000" w:themeColor="text1"/>
          <w:sz w:val="32"/>
          <w:szCs w:val="32"/>
        </w:rPr>
        <w:t>、</w:t>
      </w:r>
      <w:r>
        <w:rPr>
          <w:rFonts w:ascii="Times New Roman" w:hAnsi="Times New Roman" w:eastAsia="FangSong_GB2312"/>
          <w:color w:val="000000" w:themeColor="text1"/>
          <w:sz w:val="32"/>
          <w:szCs w:val="32"/>
        </w:rPr>
        <w:t>《</w:t>
      </w:r>
      <w:r>
        <w:rPr>
          <w:rFonts w:hint="eastAsia" w:ascii="Times New Roman" w:hAnsi="Times New Roman" w:eastAsia="FangSong_GB2312"/>
          <w:color w:val="000000" w:themeColor="text1"/>
          <w:sz w:val="32"/>
          <w:szCs w:val="32"/>
        </w:rPr>
        <w:t>云南省民政厅 云南省财政厅关于印发云南省临时救助工作规程（试行）的通知</w:t>
      </w:r>
      <w:r>
        <w:rPr>
          <w:rFonts w:ascii="Times New Roman" w:hAnsi="Times New Roman" w:eastAsia="FangSong_GB2312"/>
          <w:spacing w:val="4"/>
          <w:kern w:val="0"/>
          <w:sz w:val="32"/>
          <w:szCs w:val="32"/>
        </w:rPr>
        <w:t>》（</w:t>
      </w:r>
      <w:r>
        <w:rPr>
          <w:rFonts w:hint="eastAsia" w:ascii="Times New Roman" w:hAnsi="Times New Roman" w:eastAsia="FangSong_GB2312"/>
          <w:color w:val="000000" w:themeColor="text1"/>
          <w:sz w:val="32"/>
          <w:szCs w:val="32"/>
        </w:rPr>
        <w:t>云民规〔2023〕7号</w:t>
      </w:r>
      <w:r>
        <w:rPr>
          <w:rFonts w:ascii="Times New Roman" w:hAnsi="Times New Roman" w:eastAsia="FangSong_GB2312"/>
          <w:color w:val="000000" w:themeColor="text1"/>
          <w:sz w:val="32"/>
          <w:szCs w:val="32"/>
        </w:rPr>
        <w:t>）</w:t>
      </w:r>
      <w:r>
        <w:rPr>
          <w:rFonts w:hint="eastAsia" w:ascii="Times New Roman" w:hAnsi="Times New Roman" w:eastAsia="FangSong_GB2312"/>
          <w:color w:val="000000" w:themeColor="text1"/>
          <w:sz w:val="32"/>
          <w:szCs w:val="32"/>
        </w:rPr>
        <w:t>、</w:t>
      </w:r>
      <w:r>
        <w:rPr>
          <w:rFonts w:eastAsia="FangSong_GB2312"/>
          <w:sz w:val="32"/>
          <w:lang w:val="zh-CN" w:bidi="ar"/>
        </w:rPr>
        <w:t>《</w:t>
      </w:r>
      <w:r>
        <w:rPr>
          <w:rFonts w:hint="eastAsia" w:eastAsia="FangSong_GB2312"/>
          <w:sz w:val="32"/>
          <w:lang w:val="zh-CN" w:bidi="ar"/>
        </w:rPr>
        <w:t xml:space="preserve">昆明市民政局 </w:t>
      </w:r>
      <w:r>
        <w:rPr>
          <w:rFonts w:hint="eastAsia" w:eastAsia="FangSong_GB2312"/>
          <w:sz w:val="32"/>
          <w:szCs w:val="32"/>
        </w:rPr>
        <w:t>中共昆明市委农村工作领导小组办公室 昆明市财政局 昆明市乡村振兴局关于进一步做好最低生活保障等社会救助兜底保障工作的通知</w:t>
      </w:r>
      <w:r>
        <w:rPr>
          <w:rFonts w:ascii="Times New Roman" w:hAnsi="Times New Roman" w:eastAsia="FangSong_GB2312"/>
          <w:spacing w:val="4"/>
          <w:kern w:val="0"/>
          <w:sz w:val="32"/>
          <w:szCs w:val="32"/>
        </w:rPr>
        <w:t>》（</w:t>
      </w:r>
      <w:r>
        <w:rPr>
          <w:rFonts w:hint="eastAsia" w:eastAsia="FangSong_GB2312"/>
          <w:sz w:val="32"/>
          <w:szCs w:val="32"/>
        </w:rPr>
        <w:t>昆民通〔2023〕2号</w:t>
      </w:r>
      <w:r>
        <w:rPr>
          <w:rFonts w:ascii="Times New Roman" w:hAnsi="Times New Roman" w:eastAsia="FangSong_GB2312"/>
          <w:color w:val="000000" w:themeColor="text1"/>
          <w:sz w:val="32"/>
          <w:szCs w:val="32"/>
        </w:rPr>
        <w:t>）及《昆明市民政局 昆明市财政局关于</w:t>
      </w:r>
      <w:r>
        <w:rPr>
          <w:rFonts w:hint="eastAsia" w:ascii="Times New Roman" w:hAnsi="Times New Roman" w:eastAsia="FangSong_GB2312"/>
          <w:color w:val="000000" w:themeColor="text1"/>
          <w:sz w:val="32"/>
          <w:szCs w:val="32"/>
        </w:rPr>
        <w:t>印发昆明市</w:t>
      </w:r>
      <w:r>
        <w:rPr>
          <w:rFonts w:ascii="Times New Roman" w:hAnsi="Times New Roman" w:eastAsia="FangSong_GB2312"/>
          <w:color w:val="000000" w:themeColor="text1"/>
          <w:sz w:val="32"/>
          <w:szCs w:val="32"/>
        </w:rPr>
        <w:t>临时救助工作规程（试行）的通知》（昆民</w:t>
      </w:r>
      <w:r>
        <w:rPr>
          <w:rFonts w:hint="eastAsia" w:ascii="Times New Roman" w:hAnsi="Times New Roman" w:eastAsia="FangSong_GB2312"/>
          <w:color w:val="000000" w:themeColor="text1"/>
          <w:sz w:val="32"/>
          <w:szCs w:val="32"/>
        </w:rPr>
        <w:t>规</w:t>
      </w:r>
      <w:r>
        <w:rPr>
          <w:rFonts w:ascii="Times New Roman" w:hAnsi="Times New Roman" w:eastAsia="FangSong_GB2312"/>
          <w:color w:val="000000" w:themeColor="text1"/>
          <w:sz w:val="32"/>
          <w:szCs w:val="32"/>
        </w:rPr>
        <w:t>〔20</w:t>
      </w:r>
      <w:r>
        <w:rPr>
          <w:rFonts w:hint="eastAsia" w:ascii="Times New Roman" w:hAnsi="Times New Roman" w:eastAsia="FangSong_GB2312"/>
          <w:color w:val="000000" w:themeColor="text1"/>
          <w:sz w:val="32"/>
          <w:szCs w:val="32"/>
        </w:rPr>
        <w:t>24</w:t>
      </w:r>
      <w:r>
        <w:rPr>
          <w:rFonts w:ascii="Times New Roman" w:hAnsi="Times New Roman" w:eastAsia="FangSong_GB2312"/>
          <w:color w:val="000000" w:themeColor="text1"/>
          <w:sz w:val="32"/>
          <w:szCs w:val="32"/>
        </w:rPr>
        <w:t>〕</w:t>
      </w:r>
      <w:r>
        <w:rPr>
          <w:rFonts w:hint="eastAsia" w:ascii="Times New Roman" w:hAnsi="Times New Roman" w:eastAsia="FangSong_GB2312"/>
          <w:color w:val="000000" w:themeColor="text1"/>
          <w:sz w:val="32"/>
          <w:szCs w:val="32"/>
        </w:rPr>
        <w:t>1</w:t>
      </w:r>
      <w:r>
        <w:rPr>
          <w:rFonts w:ascii="Times New Roman" w:hAnsi="Times New Roman" w:eastAsia="FangSong_GB2312"/>
          <w:color w:val="000000" w:themeColor="text1"/>
          <w:sz w:val="32"/>
          <w:szCs w:val="32"/>
        </w:rPr>
        <w:t>号）</w:t>
      </w:r>
      <w:r>
        <w:rPr>
          <w:rFonts w:hint="eastAsia" w:ascii="Times New Roman" w:hAnsi="Times New Roman" w:eastAsia="FangSong_GB2312"/>
          <w:color w:val="000000" w:themeColor="text1"/>
          <w:sz w:val="32"/>
          <w:szCs w:val="32"/>
        </w:rPr>
        <w:t>等文件</w:t>
      </w:r>
      <w:r>
        <w:rPr>
          <w:rFonts w:ascii="Times New Roman" w:hAnsi="Times New Roman" w:eastAsia="FangSong_GB2312"/>
          <w:color w:val="000000" w:themeColor="text1"/>
          <w:sz w:val="32"/>
          <w:szCs w:val="32"/>
        </w:rPr>
        <w:t>规定，</w:t>
      </w:r>
      <w:r>
        <w:rPr>
          <w:rFonts w:ascii="Times New Roman" w:hAnsi="Times New Roman" w:eastAsia="FangSong_GB2312"/>
          <w:bCs/>
          <w:color w:val="000000" w:themeColor="text1"/>
          <w:spacing w:val="-4"/>
          <w:kern w:val="0"/>
          <w:sz w:val="32"/>
          <w:szCs w:val="32"/>
        </w:rPr>
        <w:t>结合我区实际，制定本实施细则。</w:t>
      </w:r>
    </w:p>
    <w:p>
      <w:pPr>
        <w:spacing w:line="540" w:lineRule="exact"/>
        <w:ind w:firstLine="643" w:firstLineChars="200"/>
        <w:rPr>
          <w:rFonts w:ascii="Times New Roman" w:hAnsi="Times New Roman" w:eastAsia="FangSong_GB2312"/>
          <w:bCs/>
          <w:color w:val="000000" w:themeColor="text1"/>
          <w:spacing w:val="-4"/>
          <w:kern w:val="0"/>
          <w:sz w:val="32"/>
          <w:szCs w:val="32"/>
        </w:rPr>
      </w:pPr>
      <w:r>
        <w:rPr>
          <w:rFonts w:ascii="Times New Roman" w:hAnsi="Times New Roman" w:eastAsia="FangSong_GB2312"/>
          <w:b/>
          <w:color w:val="000000" w:themeColor="text1"/>
          <w:kern w:val="0"/>
          <w:sz w:val="32"/>
          <w:szCs w:val="32"/>
        </w:rPr>
        <w:t>第二条</w:t>
      </w:r>
      <w:r>
        <w:rPr>
          <w:rFonts w:ascii="Times New Roman" w:hAnsi="Times New Roman" w:eastAsia="FangSong_GB2312"/>
          <w:sz w:val="32"/>
          <w:szCs w:val="32"/>
        </w:rPr>
        <w:t xml:space="preserve">  </w:t>
      </w:r>
      <w:r>
        <w:rPr>
          <w:rFonts w:ascii="Times New Roman" w:hAnsi="Times New Roman" w:eastAsia="FangSong_GB2312"/>
          <w:color w:val="000000" w:themeColor="text1"/>
          <w:kern w:val="0"/>
          <w:sz w:val="32"/>
          <w:szCs w:val="32"/>
        </w:rPr>
        <w:t>临时救助是</w:t>
      </w:r>
      <w:r>
        <w:rPr>
          <w:rFonts w:ascii="Times New Roman" w:hAnsi="Times New Roman" w:eastAsia="FangSong_GB2312"/>
          <w:color w:val="000000" w:themeColor="text1"/>
          <w:sz w:val="32"/>
          <w:szCs w:val="32"/>
        </w:rPr>
        <w:t>指政府对遭遇突发事件、意外伤害、重大疾病或其他特殊原因导致基本生活陷入困境，其他社会救助制度暂时无法覆盖或救助之后基本生活暂时仍有严重困难的家庭或个人给予的应急性、过渡性的救助。</w:t>
      </w:r>
    </w:p>
    <w:p>
      <w:pPr>
        <w:spacing w:line="540" w:lineRule="exact"/>
        <w:ind w:firstLine="640" w:firstLineChars="200"/>
        <w:rPr>
          <w:rFonts w:ascii="Times New Roman" w:hAnsi="Times New Roman" w:eastAsia="FangSong_GB2312"/>
          <w:color w:val="000000" w:themeColor="text1"/>
          <w:kern w:val="0"/>
          <w:sz w:val="32"/>
          <w:szCs w:val="32"/>
        </w:rPr>
      </w:pPr>
      <w:r>
        <w:rPr>
          <w:rFonts w:ascii="Times New Roman" w:hAnsi="Times New Roman" w:eastAsia="FangSong_GB2312"/>
          <w:color w:val="000000" w:themeColor="text1"/>
          <w:sz w:val="32"/>
          <w:szCs w:val="32"/>
        </w:rPr>
        <w:t>因自然灾害、事故灾难、公共卫生、社会安全等突发公共事件，需要开展紧急转移安置和基本生活救助，以及属于疾病应急救助范围的，按照有关规定执行后，基本生活仍有严重困难的可纳入临时救助范围。</w:t>
      </w:r>
    </w:p>
    <w:p>
      <w:pPr>
        <w:tabs>
          <w:tab w:val="left" w:pos="1948"/>
        </w:tabs>
        <w:spacing w:line="540" w:lineRule="exact"/>
        <w:ind w:firstLine="643" w:firstLineChars="200"/>
        <w:jc w:val="left"/>
        <w:rPr>
          <w:rFonts w:ascii="Times New Roman" w:hAnsi="Times New Roman" w:eastAsia="FangSong_GB2312"/>
          <w:bCs/>
          <w:kern w:val="0"/>
          <w:sz w:val="32"/>
          <w:szCs w:val="32"/>
        </w:rPr>
      </w:pPr>
      <w:r>
        <w:rPr>
          <w:rFonts w:ascii="Times New Roman" w:hAnsi="Times New Roman" w:eastAsia="FangSong_GB2312"/>
          <w:b/>
          <w:kern w:val="0"/>
          <w:sz w:val="32"/>
          <w:szCs w:val="32"/>
        </w:rPr>
        <w:t>第三条</w:t>
      </w:r>
      <w:r>
        <w:rPr>
          <w:rFonts w:ascii="Times New Roman" w:hAnsi="Times New Roman" w:eastAsia="FangSong_GB2312"/>
          <w:sz w:val="32"/>
          <w:szCs w:val="32"/>
        </w:rPr>
        <w:t xml:space="preserve">  </w:t>
      </w:r>
      <w:r>
        <w:rPr>
          <w:rFonts w:ascii="Times New Roman" w:hAnsi="Times New Roman" w:eastAsia="FangSong_GB2312"/>
          <w:bCs/>
          <w:color w:val="000000" w:themeColor="text1"/>
          <w:kern w:val="0"/>
          <w:sz w:val="32"/>
          <w:szCs w:val="32"/>
        </w:rPr>
        <w:t>临时救助</w:t>
      </w:r>
      <w:r>
        <w:rPr>
          <w:rFonts w:hint="eastAsia" w:ascii="Times New Roman" w:hAnsi="Times New Roman" w:eastAsia="FangSong_GB2312"/>
          <w:bCs/>
          <w:color w:val="000000" w:themeColor="text1"/>
          <w:kern w:val="0"/>
          <w:sz w:val="32"/>
          <w:szCs w:val="32"/>
        </w:rPr>
        <w:t>职能职责</w:t>
      </w:r>
    </w:p>
    <w:p>
      <w:pPr>
        <w:spacing w:line="540" w:lineRule="exact"/>
        <w:ind w:firstLine="639"/>
        <w:jc w:val="left"/>
        <w:rPr>
          <w:rFonts w:ascii="Times New Roman" w:hAnsi="Times New Roman" w:eastAsia="FangSong_GB2312"/>
          <w:bCs/>
          <w:color w:val="000000" w:themeColor="text1"/>
          <w:kern w:val="0"/>
          <w:sz w:val="32"/>
          <w:szCs w:val="32"/>
        </w:rPr>
      </w:pPr>
      <w:r>
        <w:rPr>
          <w:rFonts w:ascii="Times New Roman" w:hAnsi="Times New Roman" w:eastAsia="FangSong_GB2312"/>
          <w:bCs/>
          <w:color w:val="000000" w:themeColor="text1"/>
          <w:kern w:val="0"/>
          <w:sz w:val="32"/>
          <w:szCs w:val="32"/>
        </w:rPr>
        <w:t>区社会事务局负责</w:t>
      </w:r>
      <w:r>
        <w:rPr>
          <w:rFonts w:hint="eastAsia" w:ascii="Times New Roman" w:hAnsi="Times New Roman" w:eastAsia="FangSong_GB2312"/>
          <w:bCs/>
          <w:color w:val="000000" w:themeColor="text1"/>
          <w:kern w:val="0"/>
          <w:sz w:val="32"/>
          <w:szCs w:val="32"/>
        </w:rPr>
        <w:t>统筹本行政辖区的临时救助、</w:t>
      </w:r>
      <w:r>
        <w:rPr>
          <w:rFonts w:ascii="Times New Roman" w:hAnsi="Times New Roman" w:eastAsia="FangSong_GB2312"/>
          <w:bCs/>
          <w:color w:val="000000" w:themeColor="text1"/>
          <w:kern w:val="0"/>
          <w:sz w:val="32"/>
          <w:szCs w:val="32"/>
        </w:rPr>
        <w:t>超过街道</w:t>
      </w:r>
      <w:r>
        <w:rPr>
          <w:rFonts w:hint="eastAsia" w:ascii="Times New Roman" w:hAnsi="Times New Roman" w:eastAsia="FangSong_GB2312"/>
          <w:bCs/>
          <w:color w:val="000000" w:themeColor="text1"/>
          <w:kern w:val="0"/>
          <w:sz w:val="32"/>
          <w:szCs w:val="32"/>
        </w:rPr>
        <w:t>办事处</w:t>
      </w:r>
      <w:r>
        <w:rPr>
          <w:rFonts w:ascii="Times New Roman" w:hAnsi="Times New Roman" w:eastAsia="FangSong_GB2312"/>
          <w:bCs/>
          <w:color w:val="000000" w:themeColor="text1"/>
          <w:kern w:val="0"/>
          <w:sz w:val="32"/>
          <w:szCs w:val="32"/>
        </w:rPr>
        <w:t>审批额度的</w:t>
      </w:r>
      <w:r>
        <w:rPr>
          <w:rFonts w:hint="eastAsia" w:ascii="Times New Roman" w:hAnsi="Times New Roman" w:eastAsia="FangSong_GB2312"/>
          <w:bCs/>
          <w:color w:val="000000" w:themeColor="text1"/>
          <w:kern w:val="0"/>
          <w:sz w:val="32"/>
          <w:szCs w:val="32"/>
        </w:rPr>
        <w:t>临时救助</w:t>
      </w:r>
      <w:r>
        <w:rPr>
          <w:rFonts w:ascii="Times New Roman" w:hAnsi="Times New Roman" w:eastAsia="FangSong_GB2312"/>
          <w:bCs/>
          <w:color w:val="000000" w:themeColor="text1"/>
          <w:kern w:val="0"/>
          <w:sz w:val="32"/>
          <w:szCs w:val="32"/>
        </w:rPr>
        <w:t>审批</w:t>
      </w:r>
      <w:r>
        <w:rPr>
          <w:rFonts w:hint="eastAsia" w:ascii="Times New Roman" w:hAnsi="Times New Roman" w:eastAsia="FangSong_GB2312"/>
          <w:bCs/>
          <w:color w:val="000000" w:themeColor="text1"/>
          <w:kern w:val="0"/>
          <w:sz w:val="32"/>
          <w:szCs w:val="32"/>
        </w:rPr>
        <w:t>以及特殊情况下临时救助的申请受理等工作</w:t>
      </w:r>
      <w:r>
        <w:rPr>
          <w:rFonts w:ascii="Times New Roman" w:hAnsi="Times New Roman" w:eastAsia="FangSong_GB2312"/>
          <w:bCs/>
          <w:color w:val="000000" w:themeColor="text1"/>
          <w:kern w:val="0"/>
          <w:sz w:val="32"/>
          <w:szCs w:val="32"/>
        </w:rPr>
        <w:t>；街道办事处负责临时救助的申请受理、家庭经济状况调查、公示、审</w:t>
      </w:r>
      <w:r>
        <w:rPr>
          <w:rFonts w:hint="eastAsia" w:ascii="Times New Roman" w:hAnsi="Times New Roman" w:eastAsia="FangSong_GB2312"/>
          <w:bCs/>
          <w:color w:val="000000" w:themeColor="text1"/>
          <w:kern w:val="0"/>
          <w:sz w:val="32"/>
          <w:szCs w:val="32"/>
        </w:rPr>
        <w:t>核</w:t>
      </w:r>
      <w:r>
        <w:rPr>
          <w:rFonts w:ascii="Times New Roman" w:hAnsi="Times New Roman" w:eastAsia="FangSong_GB2312"/>
          <w:bCs/>
          <w:color w:val="000000" w:themeColor="text1"/>
          <w:kern w:val="0"/>
          <w:sz w:val="32"/>
          <w:szCs w:val="32"/>
        </w:rPr>
        <w:t>以及超过本级审批额度的初审工作；社区居民委员会协助做好临时救助对象的发现、家庭经济状况调查、公示等工作，帮助申请困难的家庭或个人提出救助申请。</w:t>
      </w:r>
    </w:p>
    <w:p>
      <w:pPr>
        <w:spacing w:line="540" w:lineRule="exact"/>
        <w:ind w:firstLine="643" w:firstLineChars="200"/>
        <w:rPr>
          <w:rFonts w:ascii="Times New Roman" w:hAnsi="Times New Roman" w:eastAsia="FangSong_GB2312"/>
          <w:sz w:val="32"/>
          <w:szCs w:val="32"/>
        </w:rPr>
      </w:pPr>
      <w:r>
        <w:rPr>
          <w:rFonts w:ascii="Times New Roman" w:hAnsi="Times New Roman" w:eastAsia="FangSong_GB2312"/>
          <w:b/>
          <w:sz w:val="32"/>
          <w:szCs w:val="32"/>
        </w:rPr>
        <w:t>第四条</w:t>
      </w:r>
      <w:r>
        <w:rPr>
          <w:rFonts w:ascii="Times New Roman" w:hAnsi="Times New Roman" w:eastAsia="FangSong_GB2312"/>
          <w:sz w:val="32"/>
          <w:szCs w:val="32"/>
        </w:rPr>
        <w:t xml:space="preserve">  基本原则</w:t>
      </w:r>
    </w:p>
    <w:p>
      <w:pPr>
        <w:spacing w:line="540" w:lineRule="exact"/>
        <w:ind w:firstLine="639"/>
        <w:jc w:val="left"/>
        <w:rPr>
          <w:rFonts w:ascii="Times New Roman" w:hAnsi="Times New Roman" w:eastAsia="FangSong_GB2312"/>
          <w:spacing w:val="4"/>
          <w:kern w:val="0"/>
          <w:sz w:val="32"/>
          <w:szCs w:val="32"/>
        </w:rPr>
      </w:pPr>
      <w:r>
        <w:rPr>
          <w:rFonts w:ascii="Times New Roman" w:hAnsi="Times New Roman" w:eastAsia="FangSong_GB2312"/>
          <w:sz w:val="32"/>
          <w:szCs w:val="32"/>
        </w:rPr>
        <w:t>临时救助要</w:t>
      </w:r>
      <w:r>
        <w:rPr>
          <w:rFonts w:ascii="Times New Roman" w:hAnsi="Times New Roman" w:eastAsia="FangSong_GB2312"/>
          <w:spacing w:val="4"/>
          <w:kern w:val="0"/>
          <w:sz w:val="32"/>
          <w:szCs w:val="32"/>
        </w:rPr>
        <w:t>坚持以人为本、为民解困，做到保基本、托底线和及时、便利、高效。工作中应遵循以下原则：</w:t>
      </w:r>
    </w:p>
    <w:p>
      <w:pPr>
        <w:spacing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（一）坚持应救尽救，力争精准救助，确保有困难的群众都能求助有门，并按照规定得到及时救助；</w:t>
      </w:r>
    </w:p>
    <w:p>
      <w:pPr>
        <w:spacing w:line="540" w:lineRule="exact"/>
        <w:ind w:firstLine="656" w:firstLineChars="200"/>
        <w:rPr>
          <w:rFonts w:ascii="Times New Roman" w:hAnsi="Times New Roman" w:eastAsia="FangSong_GB2312"/>
          <w:sz w:val="32"/>
          <w:szCs w:val="32"/>
        </w:rPr>
      </w:pPr>
      <w:r>
        <w:rPr>
          <w:rFonts w:ascii="Times New Roman" w:hAnsi="Times New Roman" w:eastAsia="FangSong_GB2312"/>
          <w:spacing w:val="4"/>
          <w:kern w:val="0"/>
          <w:sz w:val="32"/>
          <w:szCs w:val="32"/>
        </w:rPr>
        <w:t>（二）</w:t>
      </w:r>
      <w:r>
        <w:rPr>
          <w:rFonts w:ascii="Times New Roman" w:hAnsi="Times New Roman" w:eastAsia="FangSong_GB2312"/>
          <w:sz w:val="32"/>
          <w:szCs w:val="32"/>
        </w:rPr>
        <w:t>坚持救助适度，着眼于解决基本生活困难、摆脱困境，既要尽力而为，又要量力而行；</w:t>
      </w:r>
    </w:p>
    <w:p>
      <w:pPr>
        <w:spacing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（三）坚持公开公正，做到政策公开、过程透明、结果公正；</w:t>
      </w:r>
    </w:p>
    <w:p>
      <w:pPr>
        <w:spacing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（四）坚持制度衔接，加强各项救助、保障制度的衔接配合，形成整体合力；</w:t>
      </w:r>
    </w:p>
    <w:p>
      <w:pPr>
        <w:spacing w:line="540" w:lineRule="exact"/>
        <w:ind w:firstLine="639"/>
        <w:jc w:val="left"/>
        <w:rPr>
          <w:rFonts w:ascii="Times New Roman" w:hAnsi="Times New Roman" w:eastAsia="FangSong_GB2312"/>
          <w:sz w:val="32"/>
          <w:szCs w:val="32"/>
        </w:rPr>
      </w:pPr>
      <w:r>
        <w:rPr>
          <w:rFonts w:ascii="Times New Roman" w:hAnsi="Times New Roman" w:eastAsia="FangSong_GB2312"/>
          <w:sz w:val="32"/>
          <w:szCs w:val="32"/>
        </w:rPr>
        <w:t>（五）坚持资源统筹，政府救助、社会帮扶、家庭自救有机结合；</w:t>
      </w:r>
    </w:p>
    <w:p>
      <w:pPr>
        <w:spacing w:line="540" w:lineRule="exact"/>
        <w:ind w:firstLine="639"/>
        <w:jc w:val="left"/>
        <w:rPr>
          <w:rFonts w:ascii="Times New Roman" w:hAnsi="Times New Roman" w:eastAsia="FangSong_GB2312"/>
          <w:sz w:val="32"/>
          <w:szCs w:val="32"/>
        </w:rPr>
      </w:pPr>
      <w:r>
        <w:rPr>
          <w:rFonts w:ascii="Times New Roman" w:hAnsi="Times New Roman" w:eastAsia="FangSong_GB2312"/>
          <w:sz w:val="32"/>
          <w:szCs w:val="32"/>
        </w:rPr>
        <w:t>（六）坚持分级负责与属地管理相结合的原则。</w:t>
      </w:r>
    </w:p>
    <w:p>
      <w:pPr>
        <w:spacing w:line="540" w:lineRule="exact"/>
        <w:jc w:val="center"/>
        <w:rPr>
          <w:rFonts w:ascii="Times New Roman" w:hAnsi="Times New Roman" w:eastAsia="SimHei"/>
          <w:sz w:val="32"/>
          <w:szCs w:val="32"/>
        </w:rPr>
      </w:pPr>
      <w:bookmarkStart w:id="0" w:name="_Hlk91752756"/>
    </w:p>
    <w:p>
      <w:pPr>
        <w:spacing w:line="540" w:lineRule="exact"/>
        <w:jc w:val="center"/>
        <w:rPr>
          <w:rFonts w:ascii="Times New Roman" w:hAnsi="Times New Roman" w:eastAsia="SimHei"/>
          <w:sz w:val="32"/>
          <w:szCs w:val="32"/>
        </w:rPr>
      </w:pPr>
      <w:r>
        <w:rPr>
          <w:rFonts w:ascii="Times New Roman" w:hAnsi="Times New Roman" w:eastAsia="SimHei"/>
          <w:sz w:val="32"/>
          <w:szCs w:val="32"/>
        </w:rPr>
        <w:t>第二章    救助对象和范围</w:t>
      </w:r>
    </w:p>
    <w:p>
      <w:pPr>
        <w:spacing w:line="540" w:lineRule="exact"/>
        <w:ind w:firstLine="643" w:firstLineChars="200"/>
        <w:rPr>
          <w:rFonts w:ascii="Times New Roman" w:hAnsi="Times New Roman" w:eastAsia="FangSong_GB2312"/>
          <w:sz w:val="32"/>
          <w:szCs w:val="32"/>
        </w:rPr>
      </w:pPr>
      <w:r>
        <w:rPr>
          <w:rFonts w:ascii="Times New Roman" w:hAnsi="Times New Roman" w:eastAsia="FangSong_GB2312"/>
          <w:b/>
          <w:sz w:val="32"/>
          <w:szCs w:val="32"/>
        </w:rPr>
        <w:t>第五条</w:t>
      </w:r>
      <w:bookmarkEnd w:id="0"/>
      <w:r>
        <w:rPr>
          <w:rFonts w:ascii="Times New Roman" w:hAnsi="Times New Roman" w:eastAsia="FangSong_GB2312"/>
          <w:sz w:val="32"/>
          <w:szCs w:val="32"/>
        </w:rPr>
        <w:t xml:space="preserve">  </w:t>
      </w:r>
      <w:r>
        <w:rPr>
          <w:rFonts w:hint="eastAsia" w:ascii="Times New Roman" w:hAnsi="Times New Roman" w:eastAsia="FangSong_GB2312"/>
          <w:kern w:val="0"/>
          <w:sz w:val="32"/>
          <w:szCs w:val="32"/>
        </w:rPr>
        <w:t>临时救助对象是指</w:t>
      </w:r>
      <w:r>
        <w:rPr>
          <w:rFonts w:ascii="Times New Roman" w:eastAsia="FangSong_GB2312"/>
          <w:kern w:val="0"/>
          <w:sz w:val="32"/>
          <w:szCs w:val="32"/>
        </w:rPr>
        <w:t>具有本区户口</w:t>
      </w:r>
      <w:r>
        <w:rPr>
          <w:rFonts w:ascii="Times New Roman" w:eastAsia="FangSong_GB2312"/>
          <w:sz w:val="32"/>
          <w:szCs w:val="32"/>
        </w:rPr>
        <w:t>或持有本区居住证</w:t>
      </w:r>
      <w:r>
        <w:rPr>
          <w:rFonts w:hint="eastAsia" w:ascii="Times New Roman" w:eastAsia="FangSong_GB2312"/>
          <w:sz w:val="32"/>
          <w:szCs w:val="32"/>
        </w:rPr>
        <w:t>的</w:t>
      </w:r>
      <w:r>
        <w:rPr>
          <w:rFonts w:hint="eastAsia" w:ascii="Times New Roman" w:hAnsi="Times New Roman" w:eastAsia="FangSong_GB2312"/>
          <w:kern w:val="0"/>
          <w:sz w:val="32"/>
          <w:szCs w:val="32"/>
        </w:rPr>
        <w:t>家庭或个人，以及非本地户籍但在当地有合法稳定住所、居住1年以上(以房屋产权证或租房合同为准)的家庭或个人。</w:t>
      </w:r>
    </w:p>
    <w:p>
      <w:pPr>
        <w:spacing w:line="540" w:lineRule="exact"/>
        <w:ind w:firstLine="640" w:firstLineChars="200"/>
        <w:rPr>
          <w:rFonts w:ascii="Times New Roman" w:hAnsi="Times New Roman" w:eastAsia="FangSong_GB2312"/>
          <w:kern w:val="0"/>
          <w:sz w:val="32"/>
          <w:szCs w:val="32"/>
        </w:rPr>
      </w:pPr>
      <w:r>
        <w:rPr>
          <w:rFonts w:hint="eastAsia" w:ascii="Times New Roman" w:hAnsi="Times New Roman" w:eastAsia="FangSong_GB2312"/>
          <w:kern w:val="0"/>
          <w:sz w:val="32"/>
          <w:szCs w:val="32"/>
        </w:rPr>
        <w:t>对遭遇急难情形、可能造成严重后果或导致基本生活陷入困境的家庭或个人，可不受户籍限制，由急难发生地街道办事处或区级民政部门直接实施临时救助。</w:t>
      </w:r>
    </w:p>
    <w:p>
      <w:pPr>
        <w:spacing w:line="540" w:lineRule="exact"/>
        <w:ind w:firstLine="643" w:firstLineChars="200"/>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六</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ascii="Times New Roman" w:hAnsi="Times New Roman" w:eastAsia="FangSong_GB2312"/>
          <w:kern w:val="0"/>
          <w:sz w:val="32"/>
          <w:szCs w:val="32"/>
        </w:rPr>
        <w:t>根据困难情形</w:t>
      </w:r>
      <w:r>
        <w:rPr>
          <w:rFonts w:ascii="Times New Roman" w:hAnsi="Times New Roman" w:eastAsia="FangSong_GB2312"/>
          <w:sz w:val="32"/>
          <w:szCs w:val="32"/>
        </w:rPr>
        <w:t xml:space="preserve">, </w:t>
      </w:r>
      <w:r>
        <w:rPr>
          <w:rFonts w:ascii="Times New Roman" w:hAnsi="Times New Roman" w:eastAsia="FangSong_GB2312"/>
          <w:kern w:val="0"/>
          <w:sz w:val="32"/>
          <w:szCs w:val="32"/>
        </w:rPr>
        <w:t xml:space="preserve">临时救助对象可分为急难型救助对象和支出型救助对象。 </w:t>
      </w:r>
    </w:p>
    <w:p>
      <w:pPr>
        <w:spacing w:line="540" w:lineRule="exact"/>
        <w:ind w:firstLine="643" w:firstLineChars="200"/>
        <w:jc w:val="left"/>
        <w:rPr>
          <w:rFonts w:ascii="Times New Roman" w:hAnsi="Times New Roman" w:eastAsia="FangSong_GB2312"/>
          <w:color w:val="000000" w:themeColor="text1"/>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七</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ascii="Times New Roman" w:hAnsi="Times New Roman" w:eastAsia="FangSong_GB2312"/>
          <w:color w:val="000000" w:themeColor="text1"/>
          <w:sz w:val="32"/>
          <w:szCs w:val="32"/>
        </w:rPr>
        <w:t>急难型救助对象。无户籍地、居住地申请限制,主要包括因火灾、交通事故等意外事件，家庭成员突发重大疾病或遭遇其他特殊困难</w:t>
      </w:r>
      <w:r>
        <w:rPr>
          <w:rFonts w:hint="eastAsia" w:ascii="Times New Roman" w:hAnsi="Times New Roman" w:eastAsia="FangSong_GB2312"/>
          <w:color w:val="000000" w:themeColor="text1"/>
          <w:sz w:val="32"/>
          <w:szCs w:val="32"/>
        </w:rPr>
        <w:t>等原因</w:t>
      </w:r>
      <w:r>
        <w:rPr>
          <w:rFonts w:ascii="Times New Roman" w:hAnsi="Times New Roman" w:eastAsia="FangSong_GB2312"/>
          <w:color w:val="000000" w:themeColor="text1"/>
          <w:sz w:val="32"/>
          <w:szCs w:val="32"/>
        </w:rPr>
        <w:t>，导致基本生活暂时出现严重困难、需要立即采取救助措施的家庭或个人。</w:t>
      </w:r>
      <w:r>
        <w:rPr>
          <w:rFonts w:hint="eastAsia" w:ascii="Times New Roman" w:hAnsi="Times New Roman" w:eastAsia="FangSong_GB2312"/>
          <w:color w:val="000000" w:themeColor="text1"/>
          <w:sz w:val="32"/>
          <w:szCs w:val="32"/>
        </w:rPr>
        <w:t>主要包括：</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sz w:val="32"/>
          <w:szCs w:val="32"/>
        </w:rPr>
        <w:t>（一）</w:t>
      </w:r>
      <w:r>
        <w:rPr>
          <w:rFonts w:hint="eastAsia" w:ascii="Times New Roman" w:hAnsi="Times New Roman" w:eastAsia="FangSong_GB2312"/>
          <w:kern w:val="0"/>
          <w:sz w:val="32"/>
          <w:szCs w:val="32"/>
        </w:rPr>
        <w:t>因火灾、爆炸、交通事故、溺水、矿难、人身伤害等意外事件，造成家庭财产重大损失、主要经济来源中断，基本生活陷入困境，需要立即采取救助措施的;</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二</w:t>
      </w:r>
      <w:r>
        <w:rPr>
          <w:rFonts w:ascii="Times New Roman" w:hAnsi="Times New Roman" w:eastAsia="FangSong_GB2312"/>
          <w:sz w:val="32"/>
          <w:szCs w:val="32"/>
        </w:rPr>
        <w:t>）</w:t>
      </w:r>
      <w:r>
        <w:rPr>
          <w:rFonts w:hint="eastAsia" w:ascii="Times New Roman" w:hAnsi="Times New Roman" w:eastAsia="FangSong_GB2312"/>
          <w:kern w:val="0"/>
          <w:sz w:val="32"/>
          <w:szCs w:val="32"/>
        </w:rPr>
        <w:t>因突发重大疾病，若不及时救治将危及生命，且暂时无法获得其他救助和支持的;</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三</w:t>
      </w:r>
      <w:r>
        <w:rPr>
          <w:rFonts w:ascii="Times New Roman" w:hAnsi="Times New Roman" w:eastAsia="FangSong_GB2312"/>
          <w:sz w:val="32"/>
          <w:szCs w:val="32"/>
        </w:rPr>
        <w:t>）</w:t>
      </w:r>
      <w:r>
        <w:rPr>
          <w:rFonts w:hint="eastAsia" w:ascii="Times New Roman" w:hAnsi="Times New Roman" w:eastAsia="FangSong_GB2312"/>
          <w:kern w:val="0"/>
          <w:sz w:val="32"/>
          <w:szCs w:val="32"/>
        </w:rPr>
        <w:t>其他特殊原因造成无收入来源，基本生活陷入困境，需立即采取救助措施，防止可能危及公民生命或身体健康，或可能造成重大社会影响的;</w:t>
      </w:r>
    </w:p>
    <w:p>
      <w:pPr>
        <w:spacing w:line="540" w:lineRule="exact"/>
        <w:ind w:firstLine="640" w:firstLineChars="200"/>
        <w:jc w:val="left"/>
        <w:rPr>
          <w:rFonts w:ascii="Times New Roman" w:hAnsi="Times New Roman" w:eastAsia="FangSong_GB2312"/>
          <w:color w:val="000000" w:themeColor="text1"/>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四</w:t>
      </w:r>
      <w:r>
        <w:rPr>
          <w:rFonts w:ascii="Times New Roman" w:hAnsi="Times New Roman" w:eastAsia="FangSong_GB2312"/>
          <w:sz w:val="32"/>
          <w:szCs w:val="32"/>
        </w:rPr>
        <w:t>）</w:t>
      </w:r>
      <w:r>
        <w:rPr>
          <w:rFonts w:hint="eastAsia" w:ascii="Times New Roman" w:hAnsi="Times New Roman" w:eastAsia="FangSong_GB2312"/>
          <w:kern w:val="0"/>
          <w:sz w:val="32"/>
          <w:szCs w:val="32"/>
        </w:rPr>
        <w:t>区级民政部门认定的需要立即采取救助措施的其他情形。</w:t>
      </w:r>
    </w:p>
    <w:p>
      <w:pPr>
        <w:spacing w:line="540" w:lineRule="exact"/>
        <w:ind w:firstLine="643" w:firstLineChars="200"/>
        <w:jc w:val="left"/>
        <w:rPr>
          <w:rFonts w:ascii="Times New Roman" w:hAnsi="Times New Roman" w:eastAsia="FangSong_GB2312"/>
          <w:color w:val="000000" w:themeColor="text1"/>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八</w:t>
      </w:r>
      <w:r>
        <w:rPr>
          <w:rFonts w:ascii="Times New Roman" w:hAnsi="Times New Roman" w:eastAsia="FangSong_GB2312"/>
          <w:b/>
          <w:sz w:val="32"/>
          <w:szCs w:val="32"/>
        </w:rPr>
        <w:t>条</w:t>
      </w:r>
      <w:r>
        <w:rPr>
          <w:rFonts w:ascii="Times New Roman" w:hAnsi="Times New Roman" w:eastAsia="FangSong_GB2312"/>
          <w:sz w:val="32"/>
          <w:szCs w:val="32"/>
        </w:rPr>
        <w:t xml:space="preserve">  支出型救助对象。</w:t>
      </w:r>
      <w:r>
        <w:rPr>
          <w:rFonts w:hint="eastAsia" w:ascii="Times New Roman" w:hAnsi="Times New Roman" w:eastAsia="FangSong_GB2312"/>
          <w:kern w:val="0"/>
          <w:sz w:val="32"/>
          <w:szCs w:val="32"/>
        </w:rPr>
        <w:t>主要包括</w:t>
      </w:r>
      <w:r>
        <w:rPr>
          <w:rFonts w:ascii="Times New Roman" w:hAnsi="Times New Roman" w:eastAsia="FangSong_GB2312"/>
          <w:color w:val="000000" w:themeColor="text1"/>
          <w:sz w:val="32"/>
          <w:szCs w:val="32"/>
        </w:rPr>
        <w:t>因病因学因灾因意外事故等生活必需的刚性支出突然增加，导致基本生活出现严重困难的家庭或个人，原则上其家庭年人均收入低于当地上年度城乡居民人均可支配收入，</w:t>
      </w:r>
      <w:r>
        <w:rPr>
          <w:rFonts w:hint="eastAsia" w:ascii="Times New Roman" w:hAnsi="Times New Roman" w:eastAsia="FangSong_GB2312"/>
          <w:color w:val="000000" w:themeColor="text1"/>
          <w:sz w:val="32"/>
          <w:szCs w:val="32"/>
        </w:rPr>
        <w:t>除特困人员救助供养、最低生活保障、低保边缘家庭等民政兜底保障对象之外的支出型困难家庭，提出申请前12个月</w:t>
      </w:r>
      <w:r>
        <w:rPr>
          <w:rFonts w:ascii="Times New Roman" w:hAnsi="Times New Roman" w:eastAsia="FangSong_GB2312"/>
          <w:color w:val="000000" w:themeColor="text1"/>
          <w:sz w:val="32"/>
          <w:szCs w:val="32"/>
        </w:rPr>
        <w:t>内</w:t>
      </w:r>
      <w:r>
        <w:rPr>
          <w:rFonts w:hint="eastAsia" w:ascii="Times New Roman" w:hAnsi="Times New Roman" w:eastAsia="FangSong_GB2312"/>
          <w:color w:val="000000" w:themeColor="text1"/>
          <w:sz w:val="32"/>
          <w:szCs w:val="32"/>
        </w:rPr>
        <w:t>家庭自负医疗、教育、残疾康复和意外事故费用等刚性支出需</w:t>
      </w:r>
      <w:r>
        <w:rPr>
          <w:rFonts w:ascii="Times New Roman" w:hAnsi="Times New Roman" w:eastAsia="FangSong_GB2312"/>
          <w:color w:val="000000" w:themeColor="text1"/>
          <w:sz w:val="32"/>
          <w:szCs w:val="32"/>
        </w:rPr>
        <w:t>达到或超过其家庭年收入的60%，且家庭财产状况符合低保边缘家庭财产的有关规定。</w:t>
      </w:r>
      <w:r>
        <w:rPr>
          <w:rFonts w:ascii="Times New Roman" w:hAnsi="Times New Roman" w:eastAsia="FangSong_GB2312"/>
          <w:color w:val="000000" w:themeColor="text1"/>
          <w:sz w:val="32"/>
          <w:szCs w:val="32"/>
        </w:rPr>
        <w:cr/>
      </w:r>
      <w:r>
        <w:rPr>
          <w:rFonts w:ascii="Times New Roman" w:hAnsi="Times New Roman" w:eastAsia="FangSong_GB2312"/>
          <w:sz w:val="32"/>
          <w:szCs w:val="32"/>
        </w:rPr>
        <w:t xml:space="preserve">   </w:t>
      </w:r>
      <w:r>
        <w:rPr>
          <w:rFonts w:ascii="Times New Roman" w:hAnsi="Times New Roman" w:eastAsia="FangSong_GB2312"/>
          <w:color w:val="000000" w:themeColor="text1"/>
          <w:sz w:val="32"/>
          <w:szCs w:val="32"/>
        </w:rPr>
        <w:t xml:space="preserve"> </w:t>
      </w:r>
      <w:r>
        <w:rPr>
          <w:rFonts w:ascii="Times New Roman" w:hAnsi="Times New Roman" w:eastAsia="FangSong_GB2312"/>
          <w:b/>
          <w:color w:val="000000" w:themeColor="text1"/>
          <w:sz w:val="32"/>
          <w:szCs w:val="32"/>
        </w:rPr>
        <w:t>第</w:t>
      </w:r>
      <w:r>
        <w:rPr>
          <w:rFonts w:hint="eastAsia" w:ascii="Times New Roman" w:hAnsi="Times New Roman" w:eastAsia="FangSong_GB2312"/>
          <w:b/>
          <w:color w:val="000000" w:themeColor="text1"/>
          <w:sz w:val="32"/>
          <w:szCs w:val="32"/>
        </w:rPr>
        <w:t>九</w:t>
      </w:r>
      <w:r>
        <w:rPr>
          <w:rFonts w:ascii="Times New Roman" w:hAnsi="Times New Roman" w:eastAsia="FangSong_GB2312"/>
          <w:b/>
          <w:color w:val="000000" w:themeColor="text1"/>
          <w:sz w:val="32"/>
          <w:szCs w:val="32"/>
        </w:rPr>
        <w:t>条</w:t>
      </w:r>
      <w:r>
        <w:rPr>
          <w:rFonts w:ascii="Times New Roman" w:hAnsi="Times New Roman" w:eastAsia="FangSong_GB2312"/>
          <w:sz w:val="32"/>
          <w:szCs w:val="32"/>
        </w:rPr>
        <w:t xml:space="preserve">  </w:t>
      </w:r>
      <w:r>
        <w:rPr>
          <w:rFonts w:ascii="Times New Roman" w:hAnsi="Times New Roman" w:eastAsia="FangSong_GB2312"/>
          <w:color w:val="000000" w:themeColor="text1"/>
          <w:sz w:val="32"/>
          <w:szCs w:val="32"/>
        </w:rPr>
        <w:t>支出型</w:t>
      </w:r>
      <w:r>
        <w:rPr>
          <w:rFonts w:hint="eastAsia" w:ascii="Times New Roman" w:hAnsi="Times New Roman" w:eastAsia="FangSong_GB2312"/>
          <w:color w:val="000000" w:themeColor="text1"/>
          <w:sz w:val="32"/>
          <w:szCs w:val="32"/>
        </w:rPr>
        <w:t>困难家庭</w:t>
      </w:r>
      <w:r>
        <w:rPr>
          <w:rFonts w:ascii="Times New Roman" w:hAnsi="Times New Roman" w:eastAsia="FangSong_GB2312"/>
          <w:color w:val="000000" w:themeColor="text1"/>
          <w:sz w:val="32"/>
          <w:szCs w:val="32"/>
        </w:rPr>
        <w:t>因病因学因灾因意外事故导致的刚性支出主要包括：</w:t>
      </w:r>
    </w:p>
    <w:p>
      <w:pPr>
        <w:spacing w:line="540" w:lineRule="exact"/>
        <w:ind w:firstLine="640" w:firstLineChars="200"/>
        <w:jc w:val="left"/>
        <w:rPr>
          <w:rFonts w:ascii="Times New Roman" w:hAnsi="Times New Roman" w:eastAsia="FangSong_GB2312"/>
          <w:color w:val="000000" w:themeColor="text1"/>
          <w:sz w:val="32"/>
          <w:szCs w:val="32"/>
        </w:rPr>
      </w:pPr>
      <w:r>
        <w:rPr>
          <w:rFonts w:ascii="Times New Roman" w:hAnsi="Times New Roman" w:eastAsia="FangSong_GB2312"/>
          <w:color w:val="000000" w:themeColor="text1"/>
          <w:sz w:val="32"/>
          <w:szCs w:val="32"/>
        </w:rPr>
        <w:t>（一）医疗费用刚性支出。指家庭成员因患病在医保定点医疗机构发生的，扣除各种医疗保险、医疗救助、慈善救助部分后，个人自负的医疗费用，以及因就医产生的其他刚性支出。</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因就医产生的其他刚性支出是指符合分级转诊、定点就医相关规定的，因就医产生的合理往返路费、食宿费等，具有正规有效发票、票据或收款凭证等证明材料。</w:t>
      </w:r>
    </w:p>
    <w:p>
      <w:pPr>
        <w:spacing w:line="540" w:lineRule="exact"/>
        <w:ind w:firstLine="640" w:firstLineChars="200"/>
        <w:jc w:val="left"/>
        <w:rPr>
          <w:rFonts w:ascii="Times New Roman" w:hAnsi="Times New Roman" w:eastAsia="FangSong_GB2312"/>
          <w:color w:val="000000" w:themeColor="text1"/>
          <w:sz w:val="32"/>
          <w:szCs w:val="32"/>
        </w:rPr>
      </w:pPr>
      <w:r>
        <w:rPr>
          <w:rFonts w:ascii="Times New Roman" w:hAnsi="Times New Roman" w:eastAsia="FangSong_GB2312"/>
          <w:color w:val="000000" w:themeColor="text1"/>
          <w:sz w:val="32"/>
          <w:szCs w:val="32"/>
        </w:rPr>
        <w:t>（二）教育费用刚性支出。指家庭成员就读于国内幼儿园和全日制学历教育阶段所发生的保教费、学杂费、住宿费等，在扣除教育救助、慈善救助和社会帮扶等后家庭或个人自负的费用。原则上按就读学校教育主管部门提供的基准定额认定。就读民办学校（幼儿园）的，按当地同类公办学校（幼儿园）费用标准认定。</w:t>
      </w:r>
      <w:r>
        <w:rPr>
          <w:rFonts w:hint="eastAsia" w:ascii="Times New Roman" w:hAnsi="Times New Roman" w:eastAsia="FangSong_GB2312"/>
          <w:color w:val="000000" w:themeColor="text1"/>
          <w:sz w:val="32"/>
          <w:szCs w:val="32"/>
        </w:rPr>
        <w:t>基准定额不含参加</w:t>
      </w:r>
      <w:r>
        <w:rPr>
          <w:rFonts w:ascii="Times New Roman" w:hAnsi="Times New Roman" w:eastAsia="FangSong_GB2312"/>
          <w:color w:val="000000" w:themeColor="text1"/>
          <w:sz w:val="32"/>
          <w:szCs w:val="32"/>
        </w:rPr>
        <w:t>活动</w:t>
      </w:r>
      <w:r>
        <w:rPr>
          <w:rFonts w:hint="eastAsia" w:ascii="Times New Roman" w:hAnsi="Times New Roman" w:eastAsia="FangSong_GB2312"/>
          <w:color w:val="000000" w:themeColor="text1"/>
          <w:sz w:val="32"/>
          <w:szCs w:val="32"/>
        </w:rPr>
        <w:t>费用</w:t>
      </w:r>
      <w:r>
        <w:rPr>
          <w:rFonts w:ascii="Times New Roman" w:hAnsi="Times New Roman" w:eastAsia="FangSong_GB2312"/>
          <w:color w:val="000000" w:themeColor="text1"/>
          <w:sz w:val="32"/>
          <w:szCs w:val="32"/>
        </w:rPr>
        <w:t>、</w:t>
      </w:r>
      <w:r>
        <w:rPr>
          <w:rFonts w:hint="eastAsia" w:ascii="Times New Roman" w:hAnsi="Times New Roman" w:eastAsia="FangSong_GB2312"/>
          <w:color w:val="000000" w:themeColor="text1"/>
          <w:sz w:val="32"/>
          <w:szCs w:val="32"/>
        </w:rPr>
        <w:t>特长班费用、参加比赛竞赛等额外费用</w:t>
      </w:r>
      <w:r>
        <w:rPr>
          <w:rFonts w:ascii="Times New Roman" w:hAnsi="Times New Roman" w:eastAsia="FangSong_GB2312"/>
          <w:color w:val="000000" w:themeColor="text1"/>
          <w:sz w:val="32"/>
          <w:szCs w:val="32"/>
        </w:rPr>
        <w:t>。</w:t>
      </w:r>
    </w:p>
    <w:p>
      <w:pPr>
        <w:spacing w:line="540" w:lineRule="exact"/>
        <w:ind w:firstLine="640" w:firstLineChars="200"/>
        <w:jc w:val="left"/>
        <w:rPr>
          <w:rFonts w:ascii="Times New Roman" w:hAnsi="Times New Roman" w:eastAsia="FangSong_GB2312"/>
          <w:color w:val="000000" w:themeColor="text1"/>
          <w:sz w:val="32"/>
          <w:szCs w:val="32"/>
        </w:rPr>
      </w:pPr>
      <w:r>
        <w:rPr>
          <w:rFonts w:ascii="Times New Roman" w:hAnsi="Times New Roman" w:eastAsia="FangSong_GB2312"/>
          <w:color w:val="000000" w:themeColor="text1"/>
          <w:sz w:val="32"/>
          <w:szCs w:val="32"/>
        </w:rPr>
        <w:t>（三）残疾康复费用支出。指残疾人用于基本康复训练、购买必要的辅助器具等，在扣除政府补助、慈善救助和商业保险补偿后家庭或个人实际支付的费用。残疾人的基本康复训练和辅助器具的范围按照《残疾人基本康复服务目录(2019年版）》</w:t>
      </w:r>
      <w:r>
        <w:rPr>
          <w:rFonts w:hint="eastAsia" w:ascii="Times New Roman" w:hAnsi="Times New Roman" w:eastAsia="FangSong_GB2312"/>
          <w:color w:val="000000" w:themeColor="text1"/>
          <w:sz w:val="32"/>
          <w:szCs w:val="32"/>
        </w:rPr>
        <w:t>、</w:t>
      </w:r>
      <w:r>
        <w:rPr>
          <w:rFonts w:ascii="Times New Roman" w:hAnsi="Times New Roman" w:eastAsia="FangSong_GB2312"/>
          <w:color w:val="000000" w:themeColor="text1"/>
          <w:sz w:val="32"/>
          <w:szCs w:val="32"/>
        </w:rPr>
        <w:t>《云南省残疾人辅助器具购买补贴产品目录》及当地相关规定确定。</w:t>
      </w:r>
    </w:p>
    <w:p>
      <w:pPr>
        <w:spacing w:line="540" w:lineRule="exact"/>
        <w:ind w:firstLine="640" w:firstLineChars="200"/>
        <w:jc w:val="left"/>
        <w:rPr>
          <w:rFonts w:ascii="Times New Roman" w:hAnsi="Times New Roman" w:eastAsia="FangSong_GB2312"/>
          <w:color w:val="000000" w:themeColor="text1"/>
          <w:sz w:val="32"/>
          <w:szCs w:val="32"/>
        </w:rPr>
      </w:pPr>
      <w:r>
        <w:rPr>
          <w:rFonts w:ascii="Times New Roman" w:hAnsi="Times New Roman" w:eastAsia="FangSong_GB2312"/>
          <w:color w:val="000000" w:themeColor="text1"/>
          <w:sz w:val="32"/>
          <w:szCs w:val="32"/>
        </w:rPr>
        <w:t>（四）因灾因意外事故费用支出。指因自然灾害和交通事故，火灾、爆炸、溺水、人身伤害等意外事件，造成家庭财产重大损失或人员伤亡，扣除各种赔偿、保险、社会帮扶资金后，用于家庭恢复基本生活所必需的</w:t>
      </w:r>
      <w:r>
        <w:rPr>
          <w:rFonts w:hint="eastAsia" w:ascii="Times New Roman" w:hAnsi="Times New Roman" w:eastAsia="FangSong_GB2312"/>
          <w:color w:val="000000" w:themeColor="text1"/>
          <w:sz w:val="32"/>
          <w:szCs w:val="32"/>
        </w:rPr>
        <w:t>租房、购买生活日用品、水煤气费、话费等</w:t>
      </w:r>
      <w:r>
        <w:rPr>
          <w:rFonts w:ascii="Times New Roman" w:hAnsi="Times New Roman" w:eastAsia="FangSong_GB2312"/>
          <w:color w:val="000000" w:themeColor="text1"/>
          <w:sz w:val="32"/>
          <w:szCs w:val="32"/>
        </w:rPr>
        <w:t>费用</w:t>
      </w:r>
      <w:r>
        <w:rPr>
          <w:rFonts w:hint="eastAsia" w:ascii="Times New Roman" w:hAnsi="Times New Roman" w:eastAsia="FangSong_GB2312"/>
          <w:color w:val="000000" w:themeColor="text1"/>
          <w:sz w:val="32"/>
          <w:szCs w:val="32"/>
        </w:rPr>
        <w:t>支出</w:t>
      </w:r>
      <w:r>
        <w:rPr>
          <w:rFonts w:ascii="Times New Roman" w:hAnsi="Times New Roman" w:eastAsia="FangSong_GB2312"/>
          <w:color w:val="000000" w:themeColor="text1"/>
          <w:sz w:val="32"/>
          <w:szCs w:val="32"/>
        </w:rPr>
        <w:t>。</w:t>
      </w:r>
    </w:p>
    <w:p>
      <w:pPr>
        <w:spacing w:line="540" w:lineRule="exact"/>
        <w:ind w:firstLine="643" w:firstLineChars="200"/>
        <w:jc w:val="left"/>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十</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ascii="Times New Roman" w:hAnsi="Times New Roman" w:eastAsia="FangSong_GB2312"/>
          <w:color w:val="000000" w:themeColor="text1"/>
          <w:sz w:val="32"/>
          <w:szCs w:val="32"/>
        </w:rPr>
        <w:t>正在申请最低生活保障、特困人员救助供养的困难群众，申请办理期间基本生活暂时陷入困境的，可视情</w:t>
      </w:r>
      <w:r>
        <w:rPr>
          <w:rFonts w:hint="eastAsia" w:ascii="Times New Roman" w:hAnsi="Times New Roman" w:eastAsia="FangSong_GB2312"/>
          <w:color w:val="000000" w:themeColor="text1"/>
          <w:sz w:val="32"/>
          <w:szCs w:val="32"/>
        </w:rPr>
        <w:t>先</w:t>
      </w:r>
      <w:r>
        <w:rPr>
          <w:rFonts w:ascii="Times New Roman" w:hAnsi="Times New Roman" w:eastAsia="FangSong_GB2312"/>
          <w:color w:val="000000" w:themeColor="text1"/>
          <w:sz w:val="32"/>
          <w:szCs w:val="32"/>
        </w:rPr>
        <w:t>给予临时救助，及时缓解其生活困难。</w:t>
      </w:r>
    </w:p>
    <w:p>
      <w:pPr>
        <w:spacing w:line="540" w:lineRule="exact"/>
        <w:ind w:firstLine="643" w:firstLineChars="200"/>
        <w:jc w:val="left"/>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十一</w:t>
      </w:r>
      <w:r>
        <w:rPr>
          <w:rFonts w:ascii="Times New Roman" w:hAnsi="Times New Roman" w:eastAsia="FangSong_GB2312"/>
          <w:b/>
          <w:sz w:val="32"/>
          <w:szCs w:val="32"/>
        </w:rPr>
        <w:t>条</w:t>
      </w:r>
      <w:r>
        <w:rPr>
          <w:rFonts w:ascii="Times New Roman" w:hAnsi="Times New Roman" w:eastAsia="FangSong_GB2312"/>
          <w:sz w:val="32"/>
          <w:szCs w:val="32"/>
        </w:rPr>
        <w:t xml:space="preserve">  下列情况之一不属于临时救助范围</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（一）因打架斗殴、赌博、吸毒、嫖娼等违法犯罪行为造成贫困的；</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（二）危害国家公共秩序和社会公共安全以及参与政府明令禁止的非法组织活动导致家庭生活困难的；</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（三）</w:t>
      </w:r>
      <w:r>
        <w:rPr>
          <w:rFonts w:ascii="Times New Roman" w:hAnsi="Times New Roman" w:eastAsia="FangSong_GB2312"/>
          <w:sz w:val="32"/>
          <w:szCs w:val="32"/>
        </w:rPr>
        <w:t>拒绝管理机关工作人员调查，隐瞒或不提供家庭真实收入，出具虚假证明的；</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（四）</w:t>
      </w:r>
      <w:r>
        <w:rPr>
          <w:rFonts w:ascii="Times New Roman" w:hAnsi="Times New Roman" w:eastAsia="FangSong_GB2312"/>
          <w:sz w:val="32"/>
          <w:szCs w:val="32"/>
        </w:rPr>
        <w:t>无理取闹或谩骂、侮辱、威胁工作人员的；</w:t>
      </w:r>
    </w:p>
    <w:p>
      <w:pPr>
        <w:spacing w:line="540" w:lineRule="exact"/>
        <w:ind w:firstLine="640" w:firstLineChars="200"/>
        <w:jc w:val="left"/>
        <w:rPr>
          <w:rFonts w:ascii="Times New Roman" w:hAnsi="Times New Roman" w:eastAsia="FangSong_GB2312"/>
          <w:bCs/>
          <w:sz w:val="32"/>
          <w:szCs w:val="32"/>
        </w:rPr>
      </w:pPr>
      <w:r>
        <w:rPr>
          <w:rFonts w:ascii="Times New Roman" w:hAnsi="Times New Roman" w:eastAsia="FangSong_GB2312"/>
          <w:kern w:val="0"/>
          <w:sz w:val="32"/>
          <w:szCs w:val="32"/>
        </w:rPr>
        <w:t>（五）</w:t>
      </w:r>
      <w:r>
        <w:rPr>
          <w:rFonts w:ascii="Times New Roman" w:hAnsi="Times New Roman" w:eastAsia="FangSong_GB2312"/>
          <w:bCs/>
          <w:sz w:val="32"/>
          <w:szCs w:val="32"/>
        </w:rPr>
        <w:t>其他按规定不应列入临时救助范围的。</w:t>
      </w:r>
    </w:p>
    <w:p>
      <w:pPr>
        <w:spacing w:line="540" w:lineRule="exact"/>
        <w:jc w:val="center"/>
        <w:rPr>
          <w:rFonts w:ascii="Times New Roman" w:hAnsi="Times New Roman" w:eastAsia="SimHei"/>
          <w:sz w:val="32"/>
          <w:szCs w:val="32"/>
        </w:rPr>
      </w:pPr>
    </w:p>
    <w:p>
      <w:pPr>
        <w:spacing w:line="540" w:lineRule="exact"/>
        <w:jc w:val="center"/>
        <w:rPr>
          <w:rFonts w:ascii="Times New Roman" w:hAnsi="Times New Roman" w:eastAsia="SimHei"/>
          <w:sz w:val="32"/>
          <w:szCs w:val="32"/>
        </w:rPr>
      </w:pPr>
      <w:r>
        <w:rPr>
          <w:rFonts w:ascii="Times New Roman" w:hAnsi="Times New Roman" w:eastAsia="SimHei"/>
          <w:sz w:val="32"/>
          <w:szCs w:val="32"/>
        </w:rPr>
        <w:t>第三章  救助标准和方式</w:t>
      </w:r>
    </w:p>
    <w:p>
      <w:pPr>
        <w:spacing w:line="540" w:lineRule="exact"/>
        <w:ind w:firstLine="643" w:firstLineChars="200"/>
        <w:jc w:val="left"/>
        <w:rPr>
          <w:rFonts w:ascii="Times New Roman" w:hAnsi="Times New Roman" w:eastAsia="FangSong_GB2312"/>
          <w:bCs/>
          <w:kern w:val="0"/>
          <w:sz w:val="32"/>
          <w:szCs w:val="32"/>
        </w:rPr>
      </w:pPr>
      <w:r>
        <w:rPr>
          <w:rFonts w:ascii="Times New Roman" w:hAnsi="Times New Roman" w:eastAsia="FangSong_GB2312"/>
          <w:b/>
          <w:bCs/>
          <w:kern w:val="0"/>
          <w:sz w:val="32"/>
          <w:szCs w:val="32"/>
        </w:rPr>
        <w:t>第</w:t>
      </w:r>
      <w:r>
        <w:rPr>
          <w:rFonts w:hint="eastAsia" w:ascii="Times New Roman" w:hAnsi="Times New Roman" w:eastAsia="FangSong_GB2312"/>
          <w:b/>
          <w:bCs/>
          <w:kern w:val="0"/>
          <w:sz w:val="32"/>
          <w:szCs w:val="32"/>
        </w:rPr>
        <w:t>十二</w:t>
      </w:r>
      <w:r>
        <w:rPr>
          <w:rFonts w:ascii="Times New Roman" w:hAnsi="Times New Roman" w:eastAsia="FangSong_GB2312"/>
          <w:b/>
          <w:bCs/>
          <w:kern w:val="0"/>
          <w:sz w:val="32"/>
          <w:szCs w:val="32"/>
        </w:rPr>
        <w:t>条</w:t>
      </w:r>
      <w:r>
        <w:rPr>
          <w:rFonts w:ascii="Times New Roman" w:hAnsi="Times New Roman" w:eastAsia="FangSong_GB2312"/>
          <w:sz w:val="32"/>
          <w:szCs w:val="32"/>
        </w:rPr>
        <w:t xml:space="preserve">  </w:t>
      </w:r>
      <w:r>
        <w:rPr>
          <w:rFonts w:ascii="Times New Roman" w:hAnsi="Times New Roman" w:eastAsia="FangSong_GB2312"/>
          <w:bCs/>
          <w:kern w:val="0"/>
          <w:sz w:val="32"/>
          <w:szCs w:val="32"/>
        </w:rPr>
        <w:t>救助标准</w:t>
      </w:r>
    </w:p>
    <w:p>
      <w:pPr>
        <w:spacing w:line="540" w:lineRule="exact"/>
        <w:ind w:firstLine="645"/>
        <w:rPr>
          <w:rFonts w:ascii="Times New Roman" w:hAnsi="Times New Roman" w:eastAsia="FangSong_GB2312"/>
          <w:sz w:val="32"/>
          <w:szCs w:val="32"/>
        </w:rPr>
      </w:pPr>
      <w:r>
        <w:rPr>
          <w:rFonts w:ascii="Times New Roman" w:hAnsi="Times New Roman" w:eastAsia="FangSong_GB2312"/>
          <w:sz w:val="32"/>
          <w:szCs w:val="32"/>
        </w:rPr>
        <w:t>主要依据，参照</w:t>
      </w:r>
      <w:r>
        <w:rPr>
          <w:rFonts w:ascii="Times New Roman" w:hAnsi="Times New Roman" w:eastAsia="FangSong_GB2312"/>
          <w:spacing w:val="4"/>
          <w:kern w:val="0"/>
          <w:sz w:val="32"/>
          <w:szCs w:val="32"/>
        </w:rPr>
        <w:t>《云南省社会救助实施办法》（云政发〔2014〕65号）和</w:t>
      </w:r>
      <w:r>
        <w:rPr>
          <w:rFonts w:hint="eastAsia" w:ascii="Times New Roman" w:hAnsi="Times New Roman" w:eastAsia="FangSong_GB2312"/>
          <w:sz w:val="32"/>
          <w:szCs w:val="32"/>
        </w:rPr>
        <w:t>《昆明市民政局 昆明市财政局关于印发昆明市临时救助工作规程（试行）的通知》（昆民规〔2024〕1号）</w:t>
      </w:r>
      <w:r>
        <w:rPr>
          <w:rFonts w:ascii="Times New Roman" w:hAnsi="Times New Roman" w:eastAsia="FangSong_GB2312"/>
          <w:sz w:val="32"/>
          <w:szCs w:val="32"/>
        </w:rPr>
        <w:t>规定，一次性救助一般不高于当地城乡居民最低生活保障年标准3倍（含）救助金，特别困难的</w:t>
      </w:r>
      <w:r>
        <w:rPr>
          <w:rFonts w:ascii="Times New Roman" w:hAnsi="Times New Roman" w:eastAsia="FangSong_GB2312"/>
          <w:color w:val="000000" w:themeColor="text1"/>
          <w:sz w:val="32"/>
          <w:szCs w:val="32"/>
        </w:rPr>
        <w:t>，可按照“一事一议”的方式，</w:t>
      </w:r>
      <w:r>
        <w:rPr>
          <w:rFonts w:ascii="Times New Roman" w:hAnsi="Times New Roman" w:eastAsia="FangSong_GB2312"/>
          <w:sz w:val="32"/>
          <w:szCs w:val="32"/>
        </w:rPr>
        <w:t>适当提高救助标准，但</w:t>
      </w:r>
      <w:r>
        <w:rPr>
          <w:rFonts w:hint="eastAsia" w:ascii="Times New Roman" w:hAnsi="Times New Roman" w:eastAsia="FangSong_GB2312"/>
          <w:sz w:val="32"/>
          <w:szCs w:val="32"/>
        </w:rPr>
        <w:t>当年</w:t>
      </w:r>
      <w:r>
        <w:rPr>
          <w:rFonts w:ascii="Times New Roman" w:hAnsi="Times New Roman" w:eastAsia="FangSong_GB2312"/>
          <w:sz w:val="32"/>
          <w:szCs w:val="32"/>
        </w:rPr>
        <w:t>累计临时救助金额一般不高于当地</w:t>
      </w:r>
      <w:r>
        <w:rPr>
          <w:rFonts w:hint="eastAsia" w:ascii="Times New Roman" w:hAnsi="Times New Roman" w:eastAsia="FangSong_GB2312"/>
          <w:sz w:val="32"/>
          <w:szCs w:val="32"/>
        </w:rPr>
        <w:t>城市</w:t>
      </w:r>
      <w:r>
        <w:rPr>
          <w:rFonts w:ascii="Times New Roman" w:hAnsi="Times New Roman" w:eastAsia="FangSong_GB2312"/>
          <w:sz w:val="32"/>
          <w:szCs w:val="32"/>
        </w:rPr>
        <w:t>居民最低生活保障年标准的6倍（含）。</w:t>
      </w:r>
    </w:p>
    <w:p>
      <w:pPr>
        <w:spacing w:line="540" w:lineRule="exact"/>
        <w:ind w:firstLine="645"/>
        <w:rPr>
          <w:rFonts w:ascii="Times New Roman" w:hAnsi="Times New Roman" w:eastAsia="FangSong_GB2312"/>
          <w:kern w:val="0"/>
          <w:sz w:val="32"/>
          <w:szCs w:val="32"/>
        </w:rPr>
      </w:pPr>
      <w:r>
        <w:rPr>
          <w:rFonts w:ascii="Times New Roman" w:eastAsia="FangSong_GB2312"/>
          <w:sz w:val="32"/>
          <w:szCs w:val="32"/>
        </w:rPr>
        <w:t>临时救助充分</w:t>
      </w:r>
      <w:r>
        <w:rPr>
          <w:rFonts w:ascii="Times New Roman" w:eastAsia="FangSong_GB2312"/>
          <w:kern w:val="0"/>
          <w:sz w:val="32"/>
          <w:szCs w:val="32"/>
        </w:rPr>
        <w:t>体现公平、合理原则，</w:t>
      </w:r>
      <w:r>
        <w:rPr>
          <w:rFonts w:ascii="Times New Roman" w:eastAsia="FangSong_GB2312"/>
          <w:sz w:val="32"/>
          <w:szCs w:val="32"/>
        </w:rPr>
        <w:t>经开区基本救助标准为：</w:t>
      </w:r>
      <w:r>
        <w:rPr>
          <w:rFonts w:ascii="Times New Roman" w:eastAsia="FangSong_GB2312"/>
          <w:kern w:val="0"/>
          <w:sz w:val="32"/>
          <w:szCs w:val="32"/>
        </w:rPr>
        <w:t>困难家庭一次性临时救助金总额＝困难家庭人口数</w:t>
      </w:r>
      <w:r>
        <w:rPr>
          <w:rFonts w:ascii="Times New Roman" w:hAnsi="Times New Roman" w:eastAsia="FangSong_GB2312"/>
          <w:kern w:val="0"/>
          <w:sz w:val="32"/>
          <w:szCs w:val="32"/>
        </w:rPr>
        <w:t>×</w:t>
      </w:r>
      <w:r>
        <w:rPr>
          <w:rFonts w:ascii="Times New Roman" w:eastAsia="FangSong_GB2312"/>
          <w:kern w:val="0"/>
          <w:sz w:val="32"/>
          <w:szCs w:val="32"/>
        </w:rPr>
        <w:t>困难延续时限（以月为单位）</w:t>
      </w:r>
      <w:r>
        <w:rPr>
          <w:rFonts w:ascii="Times New Roman" w:hAnsi="Times New Roman" w:eastAsia="FangSong_GB2312"/>
          <w:kern w:val="0"/>
          <w:sz w:val="32"/>
          <w:szCs w:val="32"/>
        </w:rPr>
        <w:t>×</w:t>
      </w:r>
      <w:r>
        <w:rPr>
          <w:rFonts w:ascii="Times New Roman" w:eastAsia="FangSong_GB2312"/>
          <w:kern w:val="0"/>
          <w:sz w:val="32"/>
          <w:szCs w:val="32"/>
        </w:rPr>
        <w:t>经开区最低生活保障月标准。单次</w:t>
      </w:r>
      <w:r>
        <w:rPr>
          <w:rFonts w:ascii="Times New Roman" w:eastAsia="FangSong_GB2312"/>
          <w:sz w:val="32"/>
          <w:szCs w:val="32"/>
        </w:rPr>
        <w:t>最高救助金一般不高于城乡居民最低生活保障年标准</w:t>
      </w:r>
      <w:r>
        <w:rPr>
          <w:rFonts w:ascii="Times New Roman" w:hAnsi="Times New Roman" w:eastAsia="FangSong_GB2312"/>
          <w:sz w:val="32"/>
          <w:szCs w:val="32"/>
        </w:rPr>
        <w:t>3</w:t>
      </w:r>
      <w:r>
        <w:rPr>
          <w:rFonts w:ascii="Times New Roman" w:eastAsia="FangSong_GB2312"/>
          <w:sz w:val="32"/>
          <w:szCs w:val="32"/>
        </w:rPr>
        <w:t>倍</w:t>
      </w:r>
      <w:r>
        <w:rPr>
          <w:rFonts w:ascii="Times New Roman" w:eastAsia="FangSong_GB2312"/>
          <w:kern w:val="0"/>
          <w:sz w:val="32"/>
          <w:szCs w:val="32"/>
        </w:rPr>
        <w:t>。</w:t>
      </w:r>
    </w:p>
    <w:p>
      <w:pPr>
        <w:spacing w:line="540" w:lineRule="exact"/>
        <w:ind w:firstLine="640" w:firstLineChars="200"/>
        <w:jc w:val="left"/>
        <w:rPr>
          <w:rFonts w:ascii="Times New Roman" w:hAnsi="Times New Roman" w:eastAsia="FangSong_GB2312"/>
          <w:color w:val="000000" w:themeColor="text1"/>
          <w:kern w:val="0"/>
          <w:sz w:val="32"/>
          <w:szCs w:val="32"/>
        </w:rPr>
      </w:pPr>
      <w:r>
        <w:rPr>
          <w:rFonts w:ascii="Times New Roman" w:hAnsi="Times New Roman" w:eastAsia="FangSong_GB2312"/>
          <w:color w:val="000000" w:themeColor="text1"/>
          <w:kern w:val="0"/>
          <w:sz w:val="32"/>
          <w:szCs w:val="32"/>
        </w:rPr>
        <w:t>（一）城乡低保人员的临时救助</w:t>
      </w:r>
    </w:p>
    <w:p>
      <w:pPr>
        <w:spacing w:line="540" w:lineRule="exact"/>
        <w:ind w:firstLine="640" w:firstLineChars="200"/>
        <w:jc w:val="left"/>
        <w:rPr>
          <w:rFonts w:ascii="Times New Roman" w:hAnsi="Times New Roman" w:eastAsia="FangSong_GB2312"/>
          <w:color w:val="000000" w:themeColor="text1"/>
          <w:kern w:val="0"/>
          <w:sz w:val="32"/>
          <w:szCs w:val="32"/>
        </w:rPr>
      </w:pPr>
      <w:r>
        <w:rPr>
          <w:rFonts w:ascii="Times New Roman" w:hAnsi="Times New Roman" w:eastAsia="FangSong_GB2312"/>
          <w:color w:val="000000" w:themeColor="text1"/>
          <w:kern w:val="0"/>
          <w:sz w:val="32"/>
          <w:szCs w:val="32"/>
        </w:rPr>
        <w:t>虽享受城乡低保，但</w:t>
      </w:r>
      <w:r>
        <w:rPr>
          <w:rFonts w:ascii="Times New Roman" w:hAnsi="Times New Roman" w:eastAsia="FangSong_GB2312"/>
          <w:color w:val="000000" w:themeColor="text1"/>
          <w:sz w:val="32"/>
          <w:szCs w:val="32"/>
        </w:rPr>
        <w:t>因病因学因灾因意外事故等生活必需的刚性支出突然增加，导致基本生活出现严重困难的家庭或个人，</w:t>
      </w:r>
      <w:r>
        <w:rPr>
          <w:rFonts w:ascii="Times New Roman" w:hAnsi="Times New Roman" w:eastAsia="FangSong_GB2312"/>
          <w:color w:val="000000" w:themeColor="text1"/>
          <w:kern w:val="0"/>
          <w:sz w:val="32"/>
          <w:szCs w:val="32"/>
        </w:rPr>
        <w:t>按扣除</w:t>
      </w:r>
      <w:r>
        <w:rPr>
          <w:rFonts w:ascii="Times New Roman" w:hAnsi="Times New Roman" w:eastAsia="FangSong_GB2312"/>
          <w:color w:val="000000" w:themeColor="text1"/>
          <w:sz w:val="32"/>
          <w:szCs w:val="32"/>
        </w:rPr>
        <w:t>各种医疗保险、医疗救助、教育救助、慈善救助、各种赔偿、保险、社会帮扶后</w:t>
      </w:r>
      <w:r>
        <w:rPr>
          <w:rFonts w:ascii="Times New Roman" w:hAnsi="Times New Roman" w:eastAsia="FangSong_GB2312"/>
          <w:color w:val="000000" w:themeColor="text1"/>
          <w:kern w:val="0"/>
          <w:sz w:val="32"/>
          <w:szCs w:val="32"/>
        </w:rPr>
        <w:t>自负费用的70%进行救助，但</w:t>
      </w:r>
      <w:r>
        <w:rPr>
          <w:rFonts w:ascii="Times New Roman" w:hAnsi="Times New Roman" w:eastAsia="FangSong_GB2312"/>
          <w:color w:val="000000" w:themeColor="text1"/>
          <w:sz w:val="32"/>
          <w:szCs w:val="32"/>
        </w:rPr>
        <w:t>一般</w:t>
      </w:r>
      <w:r>
        <w:rPr>
          <w:rFonts w:ascii="Times New Roman" w:hAnsi="Times New Roman" w:eastAsia="FangSong_GB2312"/>
          <w:color w:val="000000" w:themeColor="text1"/>
          <w:kern w:val="0"/>
          <w:sz w:val="32"/>
          <w:szCs w:val="32"/>
        </w:rPr>
        <w:t>不高于当地城乡居民最低生活保障年标准的3倍。</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w:t>
      </w:r>
      <w:r>
        <w:rPr>
          <w:rFonts w:hint="eastAsia" w:ascii="Times New Roman" w:hAnsi="Times New Roman" w:eastAsia="FangSong_GB2312"/>
          <w:kern w:val="0"/>
          <w:sz w:val="32"/>
          <w:szCs w:val="32"/>
        </w:rPr>
        <w:t>二</w:t>
      </w:r>
      <w:r>
        <w:rPr>
          <w:rFonts w:ascii="Times New Roman" w:hAnsi="Times New Roman" w:eastAsia="FangSong_GB2312"/>
          <w:kern w:val="0"/>
          <w:sz w:val="32"/>
          <w:szCs w:val="32"/>
        </w:rPr>
        <w:t>）其他困难家庭的临时救助</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主要是指在城乡居民最低生活保障和其它专项社会救助制度覆盖范围之外、符合</w:t>
      </w:r>
      <w:r>
        <w:rPr>
          <w:rFonts w:hint="eastAsia" w:ascii="Times New Roman" w:hAnsi="Times New Roman" w:eastAsia="FangSong_GB2312"/>
          <w:kern w:val="0"/>
          <w:sz w:val="32"/>
          <w:szCs w:val="32"/>
        </w:rPr>
        <w:t>支出型</w:t>
      </w:r>
      <w:r>
        <w:rPr>
          <w:rFonts w:ascii="Times New Roman" w:hAnsi="Times New Roman" w:eastAsia="FangSong_GB2312"/>
          <w:kern w:val="0"/>
          <w:sz w:val="32"/>
          <w:szCs w:val="32"/>
        </w:rPr>
        <w:t>临时救助条件的家庭</w:t>
      </w:r>
      <w:r>
        <w:rPr>
          <w:rFonts w:ascii="Times New Roman" w:hAnsi="Times New Roman" w:eastAsia="FangSong_GB2312"/>
          <w:sz w:val="32"/>
          <w:szCs w:val="32"/>
        </w:rPr>
        <w:t>或个人，</w:t>
      </w:r>
      <w:r>
        <w:rPr>
          <w:rFonts w:hint="eastAsia" w:ascii="Times New Roman" w:hAnsi="Times New Roman" w:eastAsia="FangSong_GB2312"/>
          <w:sz w:val="32"/>
          <w:szCs w:val="32"/>
        </w:rPr>
        <w:t>按照</w:t>
      </w:r>
      <w:r>
        <w:rPr>
          <w:rFonts w:ascii="Times New Roman" w:eastAsia="FangSong_GB2312"/>
          <w:sz w:val="32"/>
          <w:szCs w:val="32"/>
        </w:rPr>
        <w:t>经开区基本救助标准</w:t>
      </w:r>
      <w:r>
        <w:rPr>
          <w:rFonts w:hint="eastAsia" w:ascii="Times New Roman" w:eastAsia="FangSong_GB2312"/>
          <w:sz w:val="32"/>
          <w:szCs w:val="32"/>
        </w:rPr>
        <w:t>实施救助</w:t>
      </w:r>
      <w:r>
        <w:rPr>
          <w:rFonts w:hint="eastAsia" w:ascii="Times New Roman" w:hAnsi="Times New Roman" w:eastAsia="FangSong_GB2312"/>
          <w:kern w:val="0"/>
          <w:sz w:val="32"/>
          <w:szCs w:val="32"/>
        </w:rPr>
        <w:t>。</w:t>
      </w:r>
      <w:r>
        <w:rPr>
          <w:rFonts w:ascii="Times New Roman" w:eastAsia="FangSong_GB2312"/>
          <w:kern w:val="0"/>
          <w:sz w:val="32"/>
          <w:szCs w:val="32"/>
        </w:rPr>
        <w:t>困难救助延续时限按</w:t>
      </w:r>
      <w:r>
        <w:rPr>
          <w:rFonts w:ascii="Times New Roman" w:hAnsi="Times New Roman" w:eastAsia="FangSong_GB2312"/>
          <w:kern w:val="0"/>
          <w:sz w:val="32"/>
          <w:szCs w:val="32"/>
        </w:rPr>
        <w:t>1—12</w:t>
      </w:r>
      <w:r>
        <w:rPr>
          <w:rFonts w:ascii="Times New Roman" w:eastAsia="FangSong_GB2312"/>
          <w:kern w:val="0"/>
          <w:sz w:val="32"/>
          <w:szCs w:val="32"/>
        </w:rPr>
        <w:t>个月确定</w:t>
      </w:r>
      <w:r>
        <w:rPr>
          <w:rFonts w:ascii="Times New Roman" w:hAnsi="Times New Roman" w:eastAsia="FangSong_GB2312"/>
          <w:kern w:val="0"/>
          <w:sz w:val="32"/>
          <w:szCs w:val="32"/>
        </w:rPr>
        <w:t>,</w:t>
      </w:r>
      <w:r>
        <w:rPr>
          <w:rFonts w:ascii="Times New Roman" w:eastAsia="FangSong_GB2312"/>
          <w:kern w:val="0"/>
          <w:sz w:val="32"/>
          <w:szCs w:val="32"/>
        </w:rPr>
        <w:t>但救助费用不得超过个人承担的支出费用总额。</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w:t>
      </w:r>
      <w:r>
        <w:rPr>
          <w:rFonts w:hint="eastAsia" w:ascii="Times New Roman" w:hAnsi="Times New Roman" w:eastAsia="FangSong_GB2312"/>
          <w:kern w:val="0"/>
          <w:sz w:val="32"/>
          <w:szCs w:val="32"/>
        </w:rPr>
        <w:t>三</w:t>
      </w:r>
      <w:r>
        <w:rPr>
          <w:rFonts w:ascii="Times New Roman" w:hAnsi="Times New Roman" w:eastAsia="FangSong_GB2312"/>
          <w:kern w:val="0"/>
          <w:sz w:val="32"/>
          <w:szCs w:val="32"/>
        </w:rPr>
        <w:t>）急难型救助对象的临时救助</w:t>
      </w:r>
    </w:p>
    <w:p>
      <w:pPr>
        <w:spacing w:line="540" w:lineRule="exact"/>
        <w:ind w:firstLine="640" w:firstLineChars="200"/>
        <w:jc w:val="left"/>
        <w:rPr>
          <w:rFonts w:ascii="Times New Roman" w:eastAsia="FangSong_GB2312"/>
          <w:kern w:val="0"/>
          <w:sz w:val="32"/>
          <w:szCs w:val="32"/>
        </w:rPr>
      </w:pPr>
      <w:r>
        <w:rPr>
          <w:rFonts w:ascii="Times New Roman" w:eastAsia="FangSong_GB2312"/>
          <w:kern w:val="0"/>
          <w:sz w:val="32"/>
          <w:szCs w:val="32"/>
        </w:rPr>
        <w:t>对于急难型临时救助对象，由急难发生地在</w:t>
      </w:r>
      <w:r>
        <w:rPr>
          <w:rFonts w:ascii="Times New Roman" w:hAnsi="Times New Roman" w:eastAsia="FangSong_GB2312"/>
          <w:kern w:val="0"/>
          <w:sz w:val="32"/>
          <w:szCs w:val="32"/>
        </w:rPr>
        <w:t>48</w:t>
      </w:r>
      <w:r>
        <w:rPr>
          <w:rFonts w:ascii="Times New Roman" w:eastAsia="FangSong_GB2312"/>
          <w:kern w:val="0"/>
          <w:sz w:val="32"/>
          <w:szCs w:val="32"/>
        </w:rPr>
        <w:t>小时内实施先行救助。对于困难程度较轻、救助金额在</w:t>
      </w:r>
      <w:r>
        <w:rPr>
          <w:rFonts w:hint="eastAsia" w:ascii="Times New Roman" w:hAnsi="Times New Roman" w:eastAsia="FangSong_GB2312"/>
          <w:kern w:val="0"/>
          <w:sz w:val="32"/>
          <w:szCs w:val="32"/>
        </w:rPr>
        <w:t>街道审批额度内</w:t>
      </w:r>
      <w:r>
        <w:rPr>
          <w:rFonts w:ascii="Times New Roman" w:eastAsia="FangSong_GB2312"/>
          <w:kern w:val="0"/>
          <w:sz w:val="32"/>
          <w:szCs w:val="32"/>
        </w:rPr>
        <w:t>的，由街道审批后及时给予救助；对于困难程度较重的，参照经开区基本救助标准计算，可采取一次审批、分阶段救助的方式给予救助。在急难情况缓解后，应按照规定补齐相关审核审批手续</w:t>
      </w:r>
      <w:r>
        <w:rPr>
          <w:rFonts w:hint="eastAsia" w:ascii="Times New Roman" w:eastAsia="FangSong_GB2312"/>
          <w:kern w:val="0"/>
          <w:sz w:val="32"/>
          <w:szCs w:val="32"/>
        </w:rPr>
        <w:t>。</w:t>
      </w:r>
    </w:p>
    <w:p>
      <w:pPr>
        <w:spacing w:line="540" w:lineRule="exact"/>
        <w:ind w:firstLine="640" w:firstLineChars="200"/>
        <w:jc w:val="left"/>
        <w:rPr>
          <w:rFonts w:ascii="Times New Roman" w:hAnsi="Times New Roman" w:eastAsia="FangSong_GB2312"/>
          <w:color w:val="000000" w:themeColor="text1"/>
          <w:kern w:val="0"/>
          <w:sz w:val="32"/>
          <w:szCs w:val="32"/>
        </w:rPr>
      </w:pPr>
      <w:r>
        <w:rPr>
          <w:rFonts w:hint="eastAsia" w:ascii="Times New Roman" w:hAnsi="Times New Roman" w:eastAsia="FangSong_GB2312"/>
          <w:color w:val="000000" w:themeColor="text1"/>
          <w:kern w:val="0"/>
          <w:sz w:val="32"/>
          <w:szCs w:val="32"/>
        </w:rPr>
        <w:t>对</w:t>
      </w:r>
      <w:r>
        <w:rPr>
          <w:rFonts w:hint="eastAsia" w:ascii="Times New Roman" w:hAnsi="Times New Roman" w:eastAsia="FangSong_GB2312"/>
          <w:color w:val="000000" w:themeColor="text1"/>
          <w:sz w:val="32"/>
          <w:szCs w:val="32"/>
        </w:rPr>
        <w:t>受</w:t>
      </w:r>
      <w:r>
        <w:rPr>
          <w:rFonts w:ascii="Times New Roman" w:hAnsi="Times New Roman" w:eastAsia="FangSong_GB2312"/>
          <w:color w:val="000000" w:themeColor="text1"/>
          <w:sz w:val="32"/>
          <w:szCs w:val="32"/>
        </w:rPr>
        <w:t>自然灾害、事故灾难、公共卫生、社会安全等突发公共事件</w:t>
      </w:r>
      <w:r>
        <w:rPr>
          <w:rFonts w:hint="eastAsia" w:ascii="Times New Roman" w:hAnsi="Times New Roman" w:eastAsia="FangSong_GB2312"/>
          <w:color w:val="000000" w:themeColor="text1"/>
          <w:kern w:val="0"/>
          <w:sz w:val="32"/>
          <w:szCs w:val="32"/>
        </w:rPr>
        <w:t>影响无法返岗复工、连续3个月无收入来源，或受上述</w:t>
      </w:r>
      <w:r>
        <w:rPr>
          <w:rFonts w:ascii="Times New Roman" w:hAnsi="Times New Roman" w:eastAsia="FangSong_GB2312"/>
          <w:color w:val="000000" w:themeColor="text1"/>
          <w:sz w:val="32"/>
          <w:szCs w:val="32"/>
        </w:rPr>
        <w:t>突发公共事件</w:t>
      </w:r>
      <w:r>
        <w:rPr>
          <w:rFonts w:hint="eastAsia" w:ascii="Times New Roman" w:hAnsi="Times New Roman" w:eastAsia="FangSong_GB2312"/>
          <w:color w:val="000000" w:themeColor="text1"/>
          <w:kern w:val="0"/>
          <w:sz w:val="32"/>
          <w:szCs w:val="32"/>
        </w:rPr>
        <w:t>影响暂未就业、基本生活面临困难的大学生，以及其他具有劳动能力但连续3个月找不到工作、无收入来源，基本生活暂时陷入临时困境的家庭或个人，按“共同生活家庭成员数×</w:t>
      </w:r>
      <w:r>
        <w:rPr>
          <w:rFonts w:ascii="Times New Roman" w:eastAsia="FangSong_GB2312"/>
          <w:color w:val="000000" w:themeColor="text1"/>
          <w:kern w:val="0"/>
          <w:sz w:val="32"/>
          <w:szCs w:val="32"/>
        </w:rPr>
        <w:t>经开区最低生活保障月标准</w:t>
      </w:r>
      <w:r>
        <w:rPr>
          <w:rFonts w:hint="eastAsia" w:ascii="Times New Roman" w:eastAsia="FangSong_GB2312"/>
          <w:color w:val="000000" w:themeColor="text1"/>
          <w:kern w:val="0"/>
          <w:sz w:val="32"/>
          <w:szCs w:val="32"/>
        </w:rPr>
        <w:t>的3倍</w:t>
      </w:r>
      <w:r>
        <w:rPr>
          <w:rFonts w:hint="eastAsia" w:ascii="Times New Roman" w:hAnsi="Times New Roman" w:eastAsia="FangSong_GB2312"/>
          <w:color w:val="000000" w:themeColor="text1"/>
          <w:kern w:val="0"/>
          <w:sz w:val="32"/>
          <w:szCs w:val="32"/>
        </w:rPr>
        <w:t>”给予一次性救助。</w:t>
      </w:r>
    </w:p>
    <w:p>
      <w:pPr>
        <w:spacing w:line="540" w:lineRule="exact"/>
        <w:ind w:firstLine="640" w:firstLineChars="200"/>
        <w:jc w:val="left"/>
        <w:rPr>
          <w:rFonts w:ascii="Times New Roman" w:eastAsia="FangSong_GB2312"/>
          <w:kern w:val="0"/>
          <w:sz w:val="32"/>
          <w:szCs w:val="32"/>
        </w:rPr>
      </w:pPr>
      <w:r>
        <w:rPr>
          <w:rFonts w:ascii="Times New Roman" w:hAnsi="Times New Roman" w:eastAsia="FangSong_GB2312"/>
          <w:kern w:val="0"/>
          <w:sz w:val="32"/>
          <w:szCs w:val="32"/>
        </w:rPr>
        <w:t>（</w:t>
      </w:r>
      <w:r>
        <w:rPr>
          <w:rFonts w:hint="eastAsia" w:ascii="Times New Roman" w:hAnsi="Times New Roman" w:eastAsia="FangSong_GB2312"/>
          <w:kern w:val="0"/>
          <w:sz w:val="32"/>
          <w:szCs w:val="32"/>
        </w:rPr>
        <w:t>四</w:t>
      </w:r>
      <w:r>
        <w:rPr>
          <w:rFonts w:ascii="Times New Roman" w:hAnsi="Times New Roman" w:eastAsia="FangSong_GB2312"/>
          <w:kern w:val="0"/>
          <w:sz w:val="32"/>
          <w:szCs w:val="32"/>
        </w:rPr>
        <w:t>）</w:t>
      </w:r>
      <w:r>
        <w:rPr>
          <w:rFonts w:hint="eastAsia" w:ascii="Times New Roman" w:eastAsia="FangSong_GB2312"/>
          <w:kern w:val="0"/>
          <w:sz w:val="32"/>
          <w:szCs w:val="32"/>
        </w:rPr>
        <w:t>因患重大疾病需住院治疗的支出型申请对象，参照云南省卫生健康委员会等4部门《关于进一步做好农村贫困人口大病专项救治工作的通知》(云卫医</w:t>
      </w:r>
      <w:r>
        <w:rPr>
          <w:rFonts w:ascii="Times New Roman" w:eastAsia="FangSong_GB2312"/>
          <w:kern w:val="0"/>
          <w:sz w:val="32"/>
          <w:szCs w:val="32"/>
        </w:rPr>
        <w:t>〔20</w:t>
      </w:r>
      <w:r>
        <w:rPr>
          <w:rFonts w:hint="eastAsia" w:ascii="Times New Roman" w:eastAsia="FangSong_GB2312"/>
          <w:kern w:val="0"/>
          <w:sz w:val="32"/>
          <w:szCs w:val="32"/>
        </w:rPr>
        <w:t>20</w:t>
      </w:r>
      <w:r>
        <w:rPr>
          <w:rFonts w:ascii="Times New Roman" w:eastAsia="FangSong_GB2312"/>
          <w:kern w:val="0"/>
          <w:sz w:val="32"/>
          <w:szCs w:val="32"/>
        </w:rPr>
        <w:t>〕</w:t>
      </w:r>
      <w:r>
        <w:rPr>
          <w:rFonts w:hint="eastAsia" w:ascii="Times New Roman" w:eastAsia="FangSong_GB2312"/>
          <w:kern w:val="0"/>
          <w:sz w:val="32"/>
          <w:szCs w:val="32"/>
        </w:rPr>
        <w:t>15号)规定的36种重大疾病目录，可凭诊断证明和住院通知书(所患病种名称应一致)申请，按不超过3000元(含3000元)的标准实行一次性的急难型先行救助，缓解其基本生活困难;待患者出院后，根据其自负医疗费情况，符合条件的按支出型救助办理。</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w:t>
      </w:r>
      <w:r>
        <w:rPr>
          <w:rFonts w:hint="eastAsia" w:ascii="Times New Roman" w:hAnsi="Times New Roman" w:eastAsia="FangSong_GB2312"/>
          <w:kern w:val="0"/>
          <w:sz w:val="32"/>
          <w:szCs w:val="32"/>
        </w:rPr>
        <w:t>五</w:t>
      </w:r>
      <w:r>
        <w:rPr>
          <w:rFonts w:ascii="Times New Roman" w:hAnsi="Times New Roman" w:eastAsia="FangSong_GB2312"/>
          <w:kern w:val="0"/>
          <w:sz w:val="32"/>
          <w:szCs w:val="32"/>
        </w:rPr>
        <w:t>）管委会认定的其他应予救助对象，救助标准由区社会事务局审核，报管委会审批确定。</w:t>
      </w:r>
    </w:p>
    <w:p>
      <w:pPr>
        <w:spacing w:line="540" w:lineRule="exact"/>
        <w:ind w:firstLine="643" w:firstLineChars="200"/>
        <w:jc w:val="left"/>
        <w:rPr>
          <w:rFonts w:ascii="Times New Roman" w:hAnsi="Times New Roman" w:eastAsia="FangSong_GB2312"/>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三</w:t>
      </w:r>
      <w:r>
        <w:rPr>
          <w:rFonts w:ascii="Times New Roman" w:hAnsi="Times New Roman" w:eastAsia="FangSong_GB2312"/>
          <w:b/>
          <w:sz w:val="32"/>
          <w:szCs w:val="32"/>
        </w:rPr>
        <w:t>条</w:t>
      </w:r>
      <w:r>
        <w:rPr>
          <w:rFonts w:ascii="Times New Roman" w:hAnsi="Times New Roman" w:eastAsia="FangSong_GB2312"/>
          <w:sz w:val="32"/>
          <w:szCs w:val="32"/>
        </w:rPr>
        <w:t xml:space="preserve">  临时救助属一次性救助，原则上一个家庭同一事由一年内只能申请享受一次救助。以同一事由重复申请临时救助的，由社会事务局民政部门根据困难程度按照“一事一议”的方式研究办理。在不同时间段因不同原因导致基本生活困难的家庭重复申请临时救助，一年内不得超过两次。同一申请中上述情况叠加的，可视家庭生活困难程度，在叠加项最高救助限额之和的范围内，一次性给予适当救助。</w:t>
      </w:r>
    </w:p>
    <w:p>
      <w:pPr>
        <w:spacing w:line="540" w:lineRule="exact"/>
        <w:ind w:firstLine="640" w:firstLineChars="200"/>
        <w:jc w:val="left"/>
        <w:rPr>
          <w:rFonts w:ascii="Times New Roman" w:hAnsi="Times New Roman" w:eastAsia="FangSong_GB2312"/>
          <w:color w:val="FF0000"/>
          <w:sz w:val="32"/>
          <w:szCs w:val="32"/>
        </w:rPr>
      </w:pPr>
      <w:r>
        <w:rPr>
          <w:rFonts w:ascii="Times New Roman" w:hAnsi="Times New Roman" w:eastAsia="FangSong_GB2312"/>
          <w:sz w:val="32"/>
          <w:szCs w:val="32"/>
        </w:rPr>
        <w:t>同一事由</w:t>
      </w:r>
      <w:r>
        <w:rPr>
          <w:rFonts w:hint="eastAsia" w:ascii="Times New Roman" w:hAnsi="Times New Roman" w:eastAsia="FangSong_GB2312"/>
          <w:sz w:val="32"/>
          <w:szCs w:val="32"/>
        </w:rPr>
        <w:t>已经申请过</w:t>
      </w:r>
      <w:r>
        <w:rPr>
          <w:rFonts w:hint="eastAsia" w:ascii="Times New Roman" w:eastAsia="FangSong_GB2312"/>
          <w:kern w:val="0"/>
          <w:sz w:val="32"/>
          <w:szCs w:val="32"/>
        </w:rPr>
        <w:t>急难型</w:t>
      </w:r>
      <w:r>
        <w:rPr>
          <w:rFonts w:hint="eastAsia" w:ascii="Times New Roman" w:hAnsi="Times New Roman" w:eastAsia="FangSong_GB2312"/>
          <w:sz w:val="32"/>
          <w:szCs w:val="32"/>
        </w:rPr>
        <w:t>先行救助的，在申请支出型救助时，不再局限于本实施细则“第十二条”中第（一）款和第（二）款的有关规定，</w:t>
      </w:r>
      <w:r>
        <w:rPr>
          <w:rFonts w:hint="eastAsia" w:ascii="Times New Roman" w:hAnsi="Times New Roman" w:eastAsia="FangSong_GB2312"/>
          <w:kern w:val="0"/>
          <w:sz w:val="32"/>
          <w:szCs w:val="32"/>
        </w:rPr>
        <w:t>社会事务局、街道办事处民政部门按照</w:t>
      </w:r>
      <w:r>
        <w:rPr>
          <w:rFonts w:ascii="Times New Roman" w:hAnsi="Times New Roman" w:eastAsia="FangSong_GB2312"/>
          <w:sz w:val="32"/>
          <w:szCs w:val="32"/>
        </w:rPr>
        <w:t>“一事一议”的方式</w:t>
      </w:r>
      <w:r>
        <w:rPr>
          <w:rFonts w:hint="eastAsia" w:ascii="Times New Roman" w:hAnsi="Times New Roman" w:eastAsia="FangSong_GB2312"/>
          <w:sz w:val="32"/>
          <w:szCs w:val="32"/>
        </w:rPr>
        <w:t>，结合实际情况适当降低该次支出型临时救助的救助标准。</w:t>
      </w:r>
    </w:p>
    <w:p>
      <w:pPr>
        <w:spacing w:line="540" w:lineRule="exact"/>
        <w:ind w:firstLine="643" w:firstLineChars="200"/>
        <w:jc w:val="left"/>
        <w:rPr>
          <w:rFonts w:ascii="Times New Roman" w:hAnsi="Times New Roman" w:eastAsia="FangSong_GB2312"/>
          <w:kern w:val="0"/>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四</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sz w:val="32"/>
          <w:szCs w:val="32"/>
        </w:rPr>
        <w:t>救助方式</w:t>
      </w:r>
    </w:p>
    <w:p>
      <w:pPr>
        <w:spacing w:line="540" w:lineRule="exact"/>
        <w:ind w:firstLine="640" w:firstLineChars="200"/>
        <w:rPr>
          <w:rFonts w:ascii="Times New Roman" w:hAnsi="Times New Roman" w:eastAsia="FangSong_GB2312"/>
          <w:kern w:val="0"/>
          <w:sz w:val="32"/>
          <w:szCs w:val="32"/>
        </w:rPr>
      </w:pPr>
      <w:r>
        <w:rPr>
          <w:rFonts w:ascii="Times New Roman" w:hAnsi="Times New Roman" w:eastAsia="FangSong_GB2312"/>
          <w:kern w:val="0"/>
          <w:sz w:val="32"/>
          <w:szCs w:val="32"/>
        </w:rPr>
        <w:t>对符合条件的救助对象，可采取以下方式进行救助：</w:t>
      </w:r>
    </w:p>
    <w:p>
      <w:pPr>
        <w:spacing w:line="540" w:lineRule="exact"/>
        <w:ind w:firstLine="627" w:firstLineChars="196"/>
        <w:rPr>
          <w:rFonts w:ascii="Times New Roman" w:hAnsi="Times New Roman" w:eastAsia="FangSong_GB2312"/>
          <w:kern w:val="0"/>
          <w:sz w:val="32"/>
          <w:szCs w:val="32"/>
        </w:rPr>
      </w:pPr>
      <w:r>
        <w:rPr>
          <w:rFonts w:ascii="Times New Roman" w:hAnsi="Times New Roman" w:eastAsia="FangSong_GB2312"/>
          <w:bCs/>
          <w:kern w:val="0"/>
          <w:sz w:val="32"/>
          <w:szCs w:val="32"/>
        </w:rPr>
        <w:t>（一）发放临时救助金。</w:t>
      </w:r>
      <w:r>
        <w:rPr>
          <w:rFonts w:ascii="Times New Roman" w:hAnsi="Times New Roman" w:eastAsia="FangSong_GB2312"/>
          <w:kern w:val="0"/>
          <w:sz w:val="32"/>
          <w:szCs w:val="32"/>
        </w:rPr>
        <w:t>临时救助金统一通过惠民惠农财政补贴资金“一卡通”管理平台由社会事务局直接支付至临时救助对象个人账户。</w:t>
      </w:r>
    </w:p>
    <w:p>
      <w:pPr>
        <w:spacing w:line="540" w:lineRule="exact"/>
        <w:ind w:firstLine="627" w:firstLineChars="196"/>
        <w:rPr>
          <w:rFonts w:ascii="Times New Roman" w:hAnsi="Times New Roman" w:eastAsia="FangSong_GB2312"/>
          <w:kern w:val="0"/>
          <w:sz w:val="32"/>
          <w:szCs w:val="32"/>
        </w:rPr>
      </w:pPr>
      <w:r>
        <w:rPr>
          <w:rFonts w:ascii="Times New Roman" w:hAnsi="Times New Roman" w:eastAsia="FangSong_GB2312"/>
          <w:bCs/>
          <w:kern w:val="0"/>
          <w:sz w:val="32"/>
          <w:szCs w:val="32"/>
        </w:rPr>
        <w:t>（二）发放实物。</w:t>
      </w:r>
      <w:r>
        <w:rPr>
          <w:rFonts w:ascii="Times New Roman" w:hAnsi="Times New Roman" w:eastAsia="FangSong_GB2312"/>
          <w:kern w:val="0"/>
          <w:sz w:val="32"/>
          <w:szCs w:val="32"/>
        </w:rPr>
        <w:t xml:space="preserve">根据临时救助标准和救助对象基本生活需要，可采取发放衣物、食品、饮用水，提供临时住所等方式予以救助。对于采取实物发放形式的，除紧急情况外，要严格按照政府采购制度的有关规定执行。对于现金或实物救助的，应由2名以上经办人员和申请人共同签字确认，事后要完善发放手续，按照“留痕”、“可追溯”要求建立工作台账，及时向社会公布发放情况，提高救助透明度。           </w:t>
      </w:r>
    </w:p>
    <w:p>
      <w:pPr>
        <w:spacing w:line="540" w:lineRule="exact"/>
        <w:ind w:firstLine="627" w:firstLineChars="196"/>
        <w:rPr>
          <w:rFonts w:ascii="Times New Roman" w:hAnsi="Times New Roman" w:eastAsia="FangSong_GB2312"/>
          <w:kern w:val="0"/>
          <w:sz w:val="32"/>
          <w:szCs w:val="32"/>
        </w:rPr>
      </w:pPr>
      <w:r>
        <w:rPr>
          <w:rFonts w:ascii="Times New Roman" w:hAnsi="Times New Roman" w:eastAsia="FangSong_GB2312"/>
          <w:bCs/>
          <w:kern w:val="0"/>
          <w:sz w:val="32"/>
          <w:szCs w:val="32"/>
        </w:rPr>
        <w:t>（三）提供转介服务。</w:t>
      </w:r>
      <w:r>
        <w:rPr>
          <w:rFonts w:ascii="Times New Roman" w:hAnsi="Times New Roman" w:eastAsia="FangSong_GB2312"/>
          <w:kern w:val="0"/>
          <w:sz w:val="32"/>
          <w:szCs w:val="32"/>
        </w:rPr>
        <w:t>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应及时提供转介。</w:t>
      </w:r>
    </w:p>
    <w:p>
      <w:pPr>
        <w:spacing w:line="540" w:lineRule="exact"/>
        <w:jc w:val="center"/>
        <w:rPr>
          <w:rFonts w:ascii="Times New Roman" w:hAnsi="Times New Roman" w:eastAsia="SimHei"/>
          <w:sz w:val="32"/>
          <w:szCs w:val="32"/>
        </w:rPr>
      </w:pPr>
    </w:p>
    <w:p>
      <w:pPr>
        <w:spacing w:line="540" w:lineRule="exact"/>
        <w:jc w:val="center"/>
        <w:rPr>
          <w:rFonts w:ascii="Times New Roman" w:hAnsi="Times New Roman"/>
          <w:sz w:val="32"/>
          <w:szCs w:val="32"/>
        </w:rPr>
      </w:pPr>
      <w:r>
        <w:rPr>
          <w:rFonts w:ascii="Times New Roman" w:hAnsi="Times New Roman" w:eastAsia="SimHei"/>
          <w:sz w:val="32"/>
          <w:szCs w:val="32"/>
        </w:rPr>
        <w:t>第四章  办理程序及规定</w:t>
      </w:r>
    </w:p>
    <w:p>
      <w:pPr>
        <w:spacing w:line="540" w:lineRule="exact"/>
        <w:ind w:firstLine="643" w:firstLineChars="200"/>
        <w:jc w:val="left"/>
        <w:rPr>
          <w:rFonts w:ascii="Times New Roman" w:hAnsi="Times New Roman" w:eastAsia="FangSong_GB2312"/>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五</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sz w:val="32"/>
          <w:szCs w:val="32"/>
        </w:rPr>
        <w:t>救助对象的申请受理</w:t>
      </w:r>
    </w:p>
    <w:p>
      <w:pPr>
        <w:spacing w:line="540" w:lineRule="exact"/>
        <w:ind w:firstLine="639"/>
        <w:jc w:val="left"/>
        <w:rPr>
          <w:rFonts w:ascii="Times New Roman" w:hAnsi="Times New Roman" w:eastAsia="FangSong_GB2312"/>
          <w:kern w:val="0"/>
          <w:sz w:val="32"/>
          <w:szCs w:val="32"/>
        </w:rPr>
      </w:pPr>
      <w:r>
        <w:rPr>
          <w:rFonts w:ascii="Times New Roman" w:hAnsi="Times New Roman" w:eastAsia="FangSong_GB2312"/>
          <w:sz w:val="32"/>
          <w:szCs w:val="32"/>
        </w:rPr>
        <w:t>（一）</w:t>
      </w:r>
      <w:r>
        <w:rPr>
          <w:rFonts w:hint="eastAsia" w:ascii="Times New Roman" w:hAnsi="Times New Roman" w:eastAsia="FangSong_GB2312"/>
          <w:sz w:val="32"/>
          <w:szCs w:val="32"/>
        </w:rPr>
        <w:t>依</w:t>
      </w:r>
      <w:r>
        <w:rPr>
          <w:rFonts w:ascii="Times New Roman" w:hAnsi="Times New Roman" w:eastAsia="FangSong_GB2312"/>
          <w:sz w:val="32"/>
          <w:szCs w:val="32"/>
        </w:rPr>
        <w:t>申请</w:t>
      </w:r>
      <w:r>
        <w:rPr>
          <w:rFonts w:hint="eastAsia" w:ascii="Times New Roman" w:hAnsi="Times New Roman" w:eastAsia="FangSong_GB2312"/>
          <w:sz w:val="32"/>
          <w:szCs w:val="32"/>
        </w:rPr>
        <w:t>受理</w:t>
      </w:r>
      <w:r>
        <w:rPr>
          <w:rFonts w:ascii="Times New Roman" w:hAnsi="Times New Roman" w:eastAsia="FangSong_GB2312"/>
          <w:sz w:val="32"/>
          <w:szCs w:val="32"/>
        </w:rPr>
        <w:t>。</w:t>
      </w:r>
      <w:r>
        <w:rPr>
          <w:rFonts w:ascii="Times New Roman" w:eastAsia="FangSong_GB2312"/>
          <w:kern w:val="0"/>
          <w:sz w:val="32"/>
          <w:szCs w:val="32"/>
        </w:rPr>
        <w:t>具有本区户口</w:t>
      </w:r>
      <w:r>
        <w:rPr>
          <w:rFonts w:ascii="Times New Roman" w:eastAsia="FangSong_GB2312"/>
          <w:sz w:val="32"/>
          <w:szCs w:val="32"/>
        </w:rPr>
        <w:t>或持有本区居住证</w:t>
      </w:r>
      <w:r>
        <w:rPr>
          <w:rFonts w:hint="eastAsia" w:ascii="Times New Roman" w:eastAsia="FangSong_GB2312"/>
          <w:sz w:val="32"/>
          <w:szCs w:val="32"/>
        </w:rPr>
        <w:t>的</w:t>
      </w:r>
      <w:r>
        <w:rPr>
          <w:rFonts w:hint="eastAsia" w:ascii="Times New Roman" w:hAnsi="Times New Roman" w:eastAsia="FangSong_GB2312"/>
          <w:kern w:val="0"/>
          <w:sz w:val="32"/>
          <w:szCs w:val="32"/>
        </w:rPr>
        <w:t>家庭或个人，以及非本地户籍但在当地有合法稳定住所、居住1年以上的家庭或个人，可向户籍所在地或经常居住地的街道办事处提出支出型临时救助申请。凡认为符合急难型救助条件的家庭或个人，可向户籍所在地、经常居住地或急难发生地任一地的街道办事处提出急难型临时救助申请。急难型临时救助实行首次申请负责制，急难发生地应优先受理申请，急难发生地街道办事处不得拒绝或要求群众向户籍地或居住地提出申请。</w:t>
      </w:r>
    </w:p>
    <w:p>
      <w:pPr>
        <w:spacing w:line="540" w:lineRule="exact"/>
        <w:ind w:firstLine="639"/>
        <w:jc w:val="left"/>
        <w:rPr>
          <w:rFonts w:ascii="Times New Roman" w:hAnsi="Times New Roman" w:eastAsia="FangSong_GB2312"/>
          <w:kern w:val="0"/>
          <w:sz w:val="32"/>
          <w:szCs w:val="32"/>
        </w:rPr>
      </w:pPr>
      <w:r>
        <w:rPr>
          <w:rFonts w:hint="eastAsia" w:ascii="Times New Roman" w:hAnsi="Times New Roman" w:eastAsia="FangSong_GB2312"/>
          <w:kern w:val="0"/>
          <w:sz w:val="32"/>
          <w:szCs w:val="32"/>
        </w:rPr>
        <w:t>本人申请有困难的可委托社会居民委员会或者其他单位、个</w:t>
      </w:r>
      <w:r>
        <w:rPr>
          <w:rFonts w:hint="eastAsia" w:ascii="Times New Roman" w:hAnsi="Times New Roman" w:eastAsia="FangSong_GB2312"/>
          <w:kern w:val="0"/>
          <w:sz w:val="32"/>
          <w:szCs w:val="32"/>
        </w:rPr>
        <w:cr/>
      </w:r>
      <w:r>
        <w:rPr>
          <w:rFonts w:hint="eastAsia" w:ascii="Times New Roman" w:hAnsi="Times New Roman" w:eastAsia="FangSong_GB2312"/>
          <w:kern w:val="0"/>
          <w:sz w:val="32"/>
          <w:szCs w:val="32"/>
        </w:rPr>
        <w:t>人代为提出，也可通过“云南省政府救助平台”等网络平台提出网上申请。</w:t>
      </w:r>
    </w:p>
    <w:p>
      <w:pPr>
        <w:spacing w:line="540" w:lineRule="exact"/>
        <w:ind w:firstLine="639"/>
        <w:jc w:val="left"/>
        <w:rPr>
          <w:rFonts w:ascii="Times New Roman" w:hAnsi="Times New Roman" w:eastAsia="FangSong_GB2312"/>
          <w:color w:val="FF0000"/>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二</w:t>
      </w:r>
      <w:r>
        <w:rPr>
          <w:rFonts w:ascii="Times New Roman" w:hAnsi="Times New Roman" w:eastAsia="FangSong_GB2312"/>
          <w:sz w:val="32"/>
          <w:szCs w:val="32"/>
        </w:rPr>
        <w:t>）</w:t>
      </w:r>
      <w:r>
        <w:rPr>
          <w:rFonts w:hint="eastAsia" w:ascii="Times New Roman" w:hAnsi="Times New Roman" w:eastAsia="FangSong_GB2312"/>
          <w:kern w:val="0"/>
          <w:sz w:val="32"/>
          <w:szCs w:val="32"/>
        </w:rPr>
        <w:t>主动发现受理。区级民政部门、街道办事处、社区居民委员会和救助管理机构，要认真落实社会救助主动发现机制，在发现或接到有关部门、社会组织、公民个人报告的救助线索后，应及时主动核查辖区内居民遭遇突发意外事件、意外事故、罹患重大疾病等特殊情况，对符合临时救助条件的家庭或个人，应引导并协助其申领救助。对申请有困难的家庭或个人要及时帮助其提出救助申请。</w:t>
      </w:r>
    </w:p>
    <w:p>
      <w:pPr>
        <w:pStyle w:val="14"/>
        <w:widowControl w:val="0"/>
        <w:spacing w:before="0" w:beforeAutospacing="0" w:after="0" w:afterAutospacing="0" w:line="540" w:lineRule="exact"/>
        <w:ind w:left="640"/>
        <w:rPr>
          <w:rFonts w:ascii="Times New Roman" w:hAnsi="Times New Roman" w:eastAsia="FangSong_GB2312"/>
          <w:color w:val="FF0000"/>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六</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ascii="Times New Roman" w:hAnsi="Times New Roman" w:eastAsia="FangSong_GB2312"/>
          <w:color w:val="000000" w:themeColor="text1"/>
          <w:sz w:val="32"/>
          <w:szCs w:val="32"/>
        </w:rPr>
        <w:t>申请人应提供以下申请材料：</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（一）</w:t>
      </w:r>
      <w:r>
        <w:rPr>
          <w:rFonts w:ascii="Times New Roman" w:hAnsi="Times New Roman" w:eastAsia="FangSong_GB2312"/>
          <w:color w:val="000000" w:themeColor="text1"/>
          <w:sz w:val="32"/>
          <w:szCs w:val="32"/>
        </w:rPr>
        <w:t>临时救助申请书；</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二</w:t>
      </w:r>
      <w:r>
        <w:rPr>
          <w:rFonts w:ascii="Times New Roman" w:hAnsi="Times New Roman" w:eastAsia="FangSong_GB2312"/>
          <w:bCs/>
          <w:color w:val="000000" w:themeColor="text1"/>
          <w:sz w:val="32"/>
          <w:szCs w:val="32"/>
        </w:rPr>
        <w:t>）</w:t>
      </w:r>
      <w:r>
        <w:rPr>
          <w:rFonts w:ascii="Times New Roman" w:hAnsi="Times New Roman" w:eastAsia="FangSong_GB2312"/>
          <w:color w:val="000000" w:themeColor="text1"/>
          <w:sz w:val="32"/>
          <w:szCs w:val="32"/>
        </w:rPr>
        <w:t>有效身份证明（户口簿、身份证、户籍证明或居住证</w:t>
      </w:r>
      <w:r>
        <w:rPr>
          <w:rFonts w:hint="eastAsia" w:ascii="Times New Roman" w:hAnsi="Times New Roman" w:eastAsia="FangSong_GB2312"/>
          <w:color w:val="000000" w:themeColor="text1"/>
          <w:sz w:val="32"/>
          <w:szCs w:val="32"/>
        </w:rPr>
        <w:t>、</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hint="eastAsia" w:ascii="Times New Roman" w:hAnsi="Times New Roman" w:eastAsia="FangSong_GB2312"/>
          <w:color w:val="000000" w:themeColor="text1"/>
          <w:sz w:val="32"/>
          <w:szCs w:val="32"/>
        </w:rPr>
        <w:t>房屋产权证明、租房合同</w:t>
      </w:r>
      <w:r>
        <w:rPr>
          <w:rFonts w:ascii="Times New Roman" w:hAnsi="Times New Roman" w:eastAsia="FangSong_GB2312"/>
          <w:color w:val="000000" w:themeColor="text1"/>
          <w:sz w:val="32"/>
          <w:szCs w:val="32"/>
        </w:rPr>
        <w:t>等）及</w:t>
      </w:r>
      <w:r>
        <w:rPr>
          <w:rFonts w:hint="eastAsia" w:ascii="Times New Roman" w:hAnsi="Times New Roman" w:eastAsia="FangSong_GB2312"/>
          <w:color w:val="000000" w:themeColor="text1"/>
          <w:sz w:val="32"/>
          <w:szCs w:val="32"/>
        </w:rPr>
        <w:t>社保</w:t>
      </w:r>
      <w:r>
        <w:rPr>
          <w:rFonts w:ascii="Times New Roman" w:hAnsi="Times New Roman" w:eastAsia="FangSong_GB2312"/>
          <w:color w:val="000000" w:themeColor="text1"/>
          <w:sz w:val="32"/>
          <w:szCs w:val="32"/>
        </w:rPr>
        <w:t>卡账号；</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三</w:t>
      </w:r>
      <w:r>
        <w:rPr>
          <w:rFonts w:ascii="Times New Roman" w:hAnsi="Times New Roman" w:eastAsia="FangSong_GB2312"/>
          <w:bCs/>
          <w:color w:val="000000" w:themeColor="text1"/>
          <w:sz w:val="32"/>
          <w:szCs w:val="32"/>
        </w:rPr>
        <w:t>）</w:t>
      </w:r>
      <w:r>
        <w:rPr>
          <w:rFonts w:ascii="Times New Roman" w:hAnsi="Times New Roman" w:eastAsia="FangSong_GB2312"/>
          <w:color w:val="000000" w:themeColor="text1"/>
          <w:sz w:val="32"/>
          <w:szCs w:val="32"/>
        </w:rPr>
        <w:t>居民家庭经济状况核对授权承诺书；</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四</w:t>
      </w:r>
      <w:r>
        <w:rPr>
          <w:rFonts w:ascii="Times New Roman" w:hAnsi="Times New Roman" w:eastAsia="FangSong_GB2312"/>
          <w:bCs/>
          <w:color w:val="000000" w:themeColor="text1"/>
          <w:sz w:val="32"/>
          <w:szCs w:val="32"/>
        </w:rPr>
        <w:t>）</w:t>
      </w:r>
      <w:r>
        <w:rPr>
          <w:rFonts w:ascii="Times New Roman" w:hAnsi="Times New Roman" w:eastAsia="FangSong_GB2312"/>
          <w:color w:val="000000" w:themeColor="text1"/>
          <w:sz w:val="32"/>
          <w:szCs w:val="32"/>
        </w:rPr>
        <w:t>家庭或个人遭遇困难的证明材料；能证明自负费用支出的正规有效发票、票据或收款凭证；</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五</w:t>
      </w:r>
      <w:r>
        <w:rPr>
          <w:rFonts w:ascii="Times New Roman" w:hAnsi="Times New Roman" w:eastAsia="FangSong_GB2312"/>
          <w:bCs/>
          <w:color w:val="000000" w:themeColor="text1"/>
          <w:sz w:val="32"/>
          <w:szCs w:val="32"/>
        </w:rPr>
        <w:t>）</w:t>
      </w:r>
      <w:r>
        <w:rPr>
          <w:rFonts w:ascii="Times New Roman" w:hAnsi="Times New Roman" w:eastAsia="FangSong_GB2312"/>
          <w:color w:val="000000" w:themeColor="text1"/>
          <w:sz w:val="32"/>
          <w:szCs w:val="32"/>
        </w:rPr>
        <w:t>家庭成员中有残疾人、重病患者、在校学生等的申请人，可在申请时提供相应的残疾人证、诊断证明、学生证等证明材料；</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六</w:t>
      </w:r>
      <w:r>
        <w:rPr>
          <w:rFonts w:ascii="Times New Roman" w:hAnsi="Times New Roman" w:eastAsia="FangSong_GB2312"/>
          <w:bCs/>
          <w:color w:val="000000" w:themeColor="text1"/>
          <w:sz w:val="32"/>
          <w:szCs w:val="32"/>
        </w:rPr>
        <w:t>）</w:t>
      </w:r>
      <w:r>
        <w:rPr>
          <w:rFonts w:ascii="Times New Roman" w:hAnsi="Times New Roman" w:eastAsia="FangSong_GB2312"/>
          <w:color w:val="000000" w:themeColor="text1"/>
          <w:sz w:val="32"/>
          <w:szCs w:val="32"/>
        </w:rPr>
        <w:t>委托社区居民委员会、单位或个人代理提交申请的，需提供委托书</w:t>
      </w:r>
      <w:r>
        <w:rPr>
          <w:rFonts w:hint="eastAsia" w:ascii="Times New Roman" w:hAnsi="Times New Roman" w:eastAsia="FangSong_GB2312"/>
          <w:color w:val="000000" w:themeColor="text1"/>
          <w:sz w:val="32"/>
          <w:szCs w:val="32"/>
        </w:rPr>
        <w:t>；</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color w:val="000000" w:themeColor="text1"/>
          <w:sz w:val="32"/>
          <w:szCs w:val="32"/>
        </w:rPr>
        <w:t>（</w:t>
      </w:r>
      <w:r>
        <w:rPr>
          <w:rFonts w:hint="eastAsia" w:ascii="Times New Roman" w:hAnsi="Times New Roman" w:eastAsia="FangSong_GB2312"/>
          <w:color w:val="000000" w:themeColor="text1"/>
          <w:sz w:val="32"/>
          <w:szCs w:val="32"/>
        </w:rPr>
        <w:t>七</w:t>
      </w:r>
      <w:r>
        <w:rPr>
          <w:rFonts w:ascii="Times New Roman" w:hAnsi="Times New Roman" w:eastAsia="FangSong_GB2312"/>
          <w:color w:val="000000" w:themeColor="text1"/>
          <w:sz w:val="32"/>
          <w:szCs w:val="32"/>
        </w:rPr>
        <w:t>）</w:t>
      </w:r>
      <w:r>
        <w:rPr>
          <w:rFonts w:hint="eastAsia" w:ascii="Times New Roman" w:hAnsi="Times New Roman" w:eastAsia="FangSong_GB2312"/>
          <w:color w:val="000000" w:themeColor="text1"/>
          <w:sz w:val="32"/>
          <w:szCs w:val="32"/>
        </w:rPr>
        <w:t>申请人采取告知承诺制替代家庭经济状况有关证明的，</w:t>
      </w:r>
      <w:r>
        <w:rPr>
          <w:rFonts w:hint="eastAsia" w:ascii="Times New Roman" w:hAnsi="Times New Roman" w:eastAsia="FangSong_GB2312"/>
          <w:color w:val="000000" w:themeColor="text1"/>
          <w:sz w:val="32"/>
          <w:szCs w:val="32"/>
        </w:rPr>
        <w:cr/>
      </w:r>
      <w:r>
        <w:rPr>
          <w:rFonts w:hint="eastAsia" w:ascii="Times New Roman" w:hAnsi="Times New Roman" w:eastAsia="FangSong_GB2312"/>
          <w:color w:val="000000" w:themeColor="text1"/>
          <w:sz w:val="32"/>
          <w:szCs w:val="32"/>
        </w:rPr>
        <w:t>应签署证明事项告知承诺书。</w:t>
      </w:r>
    </w:p>
    <w:p>
      <w:pPr>
        <w:pStyle w:val="14"/>
        <w:widowControl w:val="0"/>
        <w:spacing w:before="0" w:beforeAutospacing="0" w:after="0" w:afterAutospacing="0" w:line="540" w:lineRule="exact"/>
        <w:ind w:firstLine="643" w:firstLineChars="200"/>
        <w:rPr>
          <w:rFonts w:ascii="Times New Roman" w:hAnsi="Times New Roman" w:eastAsia="FangSong_GB2312"/>
          <w:color w:val="000000" w:themeColor="text1"/>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七</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color w:val="000000" w:themeColor="text1"/>
          <w:sz w:val="32"/>
          <w:szCs w:val="32"/>
        </w:rPr>
        <w:t>救助对象申请急难型临时救助，可只提供身份证</w:t>
      </w:r>
      <w:r>
        <w:rPr>
          <w:rFonts w:hint="eastAsia" w:ascii="Times New Roman" w:hAnsi="Times New Roman" w:eastAsia="FangSong_GB2312"/>
          <w:color w:val="000000" w:themeColor="text1"/>
          <w:sz w:val="32"/>
          <w:szCs w:val="32"/>
        </w:rPr>
        <w:cr/>
      </w:r>
      <w:r>
        <w:rPr>
          <w:rFonts w:hint="eastAsia" w:ascii="Times New Roman" w:hAnsi="Times New Roman" w:eastAsia="FangSong_GB2312"/>
          <w:color w:val="000000" w:themeColor="text1"/>
          <w:sz w:val="32"/>
          <w:szCs w:val="32"/>
        </w:rPr>
        <w:t>明和急难情形证明材料，确因客观原因暂时无法提供的，应以签署证明事项告知承诺书的方式代替证明材料办理临时救助申请。</w:t>
      </w:r>
    </w:p>
    <w:p>
      <w:pPr>
        <w:pStyle w:val="14"/>
        <w:widowControl w:val="0"/>
        <w:spacing w:before="0" w:beforeAutospacing="0" w:after="0" w:afterAutospacing="0" w:line="540" w:lineRule="exact"/>
        <w:ind w:firstLine="643" w:firstLineChars="200"/>
        <w:rPr>
          <w:rFonts w:ascii="Times New Roman" w:hAnsi="Times New Roman" w:eastAsia="FangSong_GB2312"/>
          <w:color w:val="000000" w:themeColor="text1"/>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八</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color w:val="000000" w:themeColor="text1"/>
          <w:sz w:val="32"/>
          <w:szCs w:val="32"/>
        </w:rPr>
        <w:t>申请人应当履行以下义务:</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（一）</w:t>
      </w:r>
      <w:r>
        <w:rPr>
          <w:rFonts w:hint="eastAsia" w:ascii="Times New Roman" w:hAnsi="Times New Roman" w:eastAsia="FangSong_GB2312"/>
          <w:color w:val="000000" w:themeColor="text1"/>
          <w:sz w:val="32"/>
          <w:szCs w:val="32"/>
        </w:rPr>
        <w:t>按规定提交相关申请材料;</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二</w:t>
      </w:r>
      <w:r>
        <w:rPr>
          <w:rFonts w:ascii="Times New Roman" w:hAnsi="Times New Roman" w:eastAsia="FangSong_GB2312"/>
          <w:bCs/>
          <w:color w:val="000000" w:themeColor="text1"/>
          <w:sz w:val="32"/>
          <w:szCs w:val="32"/>
        </w:rPr>
        <w:t>）</w:t>
      </w:r>
      <w:r>
        <w:rPr>
          <w:rFonts w:hint="eastAsia" w:ascii="Times New Roman" w:hAnsi="Times New Roman" w:eastAsia="FangSong_GB2312"/>
          <w:color w:val="000000" w:themeColor="text1"/>
          <w:sz w:val="32"/>
          <w:szCs w:val="32"/>
        </w:rPr>
        <w:t>对所提供信息的真实性、完整性负责;</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三</w:t>
      </w:r>
      <w:r>
        <w:rPr>
          <w:rFonts w:ascii="Times New Roman" w:hAnsi="Times New Roman" w:eastAsia="FangSong_GB2312"/>
          <w:bCs/>
          <w:color w:val="000000" w:themeColor="text1"/>
          <w:sz w:val="32"/>
          <w:szCs w:val="32"/>
        </w:rPr>
        <w:t>）</w:t>
      </w:r>
      <w:r>
        <w:rPr>
          <w:rFonts w:hint="eastAsia" w:ascii="Times New Roman" w:hAnsi="Times New Roman" w:eastAsia="FangSong_GB2312"/>
          <w:color w:val="000000" w:themeColor="text1"/>
          <w:sz w:val="32"/>
          <w:szCs w:val="32"/>
        </w:rPr>
        <w:t>履行授权核对其家庭经济状况的相关手续;</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ascii="Times New Roman" w:hAnsi="Times New Roman" w:eastAsia="FangSong_GB2312"/>
          <w:bCs/>
          <w:color w:val="000000" w:themeColor="text1"/>
          <w:sz w:val="32"/>
          <w:szCs w:val="32"/>
        </w:rPr>
        <w:t>（</w:t>
      </w:r>
      <w:r>
        <w:rPr>
          <w:rFonts w:hint="eastAsia" w:ascii="Times New Roman" w:hAnsi="Times New Roman" w:eastAsia="FangSong_GB2312"/>
          <w:bCs/>
          <w:color w:val="000000" w:themeColor="text1"/>
          <w:sz w:val="32"/>
          <w:szCs w:val="32"/>
        </w:rPr>
        <w:t>四</w:t>
      </w:r>
      <w:r>
        <w:rPr>
          <w:rFonts w:ascii="Times New Roman" w:hAnsi="Times New Roman" w:eastAsia="FangSong_GB2312"/>
          <w:bCs/>
          <w:color w:val="000000" w:themeColor="text1"/>
          <w:sz w:val="32"/>
          <w:szCs w:val="32"/>
        </w:rPr>
        <w:t>）</w:t>
      </w:r>
      <w:r>
        <w:rPr>
          <w:rFonts w:hint="eastAsia" w:ascii="Times New Roman" w:hAnsi="Times New Roman" w:eastAsia="FangSong_GB2312"/>
          <w:color w:val="000000" w:themeColor="text1"/>
          <w:sz w:val="32"/>
          <w:szCs w:val="32"/>
        </w:rPr>
        <w:t>积极配合开展家庭经济状况调查。</w:t>
      </w:r>
    </w:p>
    <w:p>
      <w:pPr>
        <w:pStyle w:val="14"/>
        <w:widowControl w:val="0"/>
        <w:spacing w:before="0" w:beforeAutospacing="0" w:after="0" w:afterAutospacing="0" w:line="540" w:lineRule="exact"/>
        <w:ind w:firstLine="643" w:firstLineChars="200"/>
        <w:rPr>
          <w:rFonts w:ascii="Times New Roman" w:hAnsi="Times New Roman" w:eastAsia="FangSong_GB2312"/>
          <w:color w:val="000000" w:themeColor="text1"/>
          <w:sz w:val="32"/>
          <w:szCs w:val="32"/>
        </w:rPr>
      </w:pPr>
      <w:r>
        <w:rPr>
          <w:rFonts w:ascii="Times New Roman" w:hAnsi="Times New Roman" w:eastAsia="FangSong_GB2312"/>
          <w:b/>
          <w:sz w:val="32"/>
          <w:szCs w:val="32"/>
        </w:rPr>
        <w:t>第十</w:t>
      </w:r>
      <w:r>
        <w:rPr>
          <w:rFonts w:hint="eastAsia" w:ascii="Times New Roman" w:hAnsi="Times New Roman" w:eastAsia="FangSong_GB2312"/>
          <w:b/>
          <w:sz w:val="32"/>
          <w:szCs w:val="32"/>
        </w:rPr>
        <w:t>九</w:t>
      </w:r>
      <w:r>
        <w:rPr>
          <w:rFonts w:ascii="Times New Roman" w:hAnsi="Times New Roman" w:eastAsia="FangSong_GB2312"/>
          <w:b/>
          <w:sz w:val="32"/>
          <w:szCs w:val="32"/>
        </w:rPr>
        <w:t>条</w:t>
      </w:r>
      <w:r>
        <w:rPr>
          <w:rFonts w:hint="eastAsia" w:ascii="Times New Roman" w:hAnsi="Times New Roman" w:eastAsia="FangSong_GB2312"/>
          <w:b/>
          <w:sz w:val="32"/>
          <w:szCs w:val="32"/>
        </w:rPr>
        <w:t xml:space="preserve">  </w:t>
      </w:r>
      <w:r>
        <w:rPr>
          <w:rFonts w:hint="eastAsia" w:ascii="Times New Roman" w:hAnsi="Times New Roman" w:eastAsia="FangSong_GB2312"/>
          <w:color w:val="000000" w:themeColor="text1"/>
          <w:sz w:val="32"/>
          <w:szCs w:val="32"/>
        </w:rPr>
        <w:t>申请材料可通过政务服务平台查询或能够通过部门间信息共享获取的，不得要求重复提交。按自愿原则实行证明事项告知承诺制。申请人承诺事项与实际情况不符、有不良信用记录或曾出现社会救助失信行为的，不适用告知承诺制。申请人不愿承诺或无法承诺的，应当提交申办时所需的佐证材料。</w:t>
      </w:r>
    </w:p>
    <w:p>
      <w:pPr>
        <w:pStyle w:val="14"/>
        <w:widowControl w:val="0"/>
        <w:spacing w:before="0" w:beforeAutospacing="0" w:after="0" w:afterAutospacing="0" w:line="540" w:lineRule="exact"/>
        <w:ind w:firstLine="640" w:firstLineChars="200"/>
        <w:rPr>
          <w:rFonts w:ascii="Times New Roman" w:hAnsi="Times New Roman" w:eastAsia="FangSong_GB2312"/>
          <w:color w:val="000000" w:themeColor="text1"/>
          <w:sz w:val="32"/>
          <w:szCs w:val="32"/>
        </w:rPr>
      </w:pPr>
      <w:r>
        <w:rPr>
          <w:rFonts w:hint="eastAsia" w:ascii="Times New Roman" w:hAnsi="Times New Roman" w:eastAsia="FangSong_GB2312"/>
          <w:color w:val="000000" w:themeColor="text1"/>
          <w:sz w:val="32"/>
          <w:szCs w:val="32"/>
        </w:rPr>
        <w:t>申请人提供的困难情形等佐证材料的有效时限应自受理之日起向前延伸12个月，材料不齐全或不符合要求的，应当一次性告知申请人或被委托人补齐所有规定的材料;无正当理由，街道办事处不得拒绝受理;对明显不符合临时救助条件的，应及时告知申请人不予受理，并说明理由。</w:t>
      </w:r>
    </w:p>
    <w:p>
      <w:pPr>
        <w:pStyle w:val="14"/>
        <w:widowControl w:val="0"/>
        <w:spacing w:before="0" w:beforeAutospacing="0" w:after="0" w:afterAutospacing="0" w:line="540" w:lineRule="exact"/>
        <w:ind w:firstLine="643" w:firstLineChars="200"/>
        <w:rPr>
          <w:rFonts w:ascii="Times New Roman" w:hAnsi="Times New Roman" w:eastAsia="FangSong_GB2312"/>
          <w:color w:val="000000" w:themeColor="text1"/>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二十</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sz w:val="32"/>
          <w:szCs w:val="32"/>
        </w:rPr>
        <w:t>支出型救助审核审批程序</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一</w:t>
      </w:r>
      <w:r>
        <w:rPr>
          <w:rFonts w:ascii="Times New Roman" w:hAnsi="Times New Roman" w:eastAsia="FangSong_GB2312"/>
          <w:sz w:val="32"/>
          <w:szCs w:val="32"/>
        </w:rPr>
        <w:t>）临时救助申请的受理由街道办事处负责。街道办事处应当自收到申请材料之日起2个工作日内，对提交的材料进行审查，材料齐备的，予以受理；材料不齐备或不符合要求的，应一次性告知补齐所需材料。</w:t>
      </w:r>
    </w:p>
    <w:p>
      <w:pPr>
        <w:pStyle w:val="14"/>
        <w:widowControl w:val="0"/>
        <w:spacing w:before="0" w:beforeAutospacing="0" w:after="0" w:afterAutospacing="0" w:line="540" w:lineRule="exact"/>
        <w:ind w:firstLine="640" w:firstLineChars="200"/>
        <w:rPr>
          <w:rFonts w:ascii="Times New Roman" w:hAnsi="Times New Roman" w:eastAsia="FangSong_GB2312"/>
          <w:color w:val="FF0000"/>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二</w:t>
      </w:r>
      <w:r>
        <w:rPr>
          <w:rFonts w:ascii="Times New Roman" w:hAnsi="Times New Roman" w:eastAsia="FangSong_GB2312"/>
          <w:sz w:val="32"/>
          <w:szCs w:val="32"/>
        </w:rPr>
        <w:t>）街道办事处应当在受理申请之日起10个工作日内，启动并完成入户调查、邻里访问、信函索证、信息核对等家庭经济状况调查程序，调查人员应不少于2人。</w:t>
      </w:r>
    </w:p>
    <w:p>
      <w:pPr>
        <w:pStyle w:val="14"/>
        <w:widowControl w:val="0"/>
        <w:spacing w:before="0" w:beforeAutospacing="0" w:after="0" w:afterAutospacing="0" w:line="540" w:lineRule="exact"/>
        <w:ind w:firstLine="640" w:firstLineChars="200"/>
        <w:rPr>
          <w:rFonts w:ascii="Times New Roman" w:hAnsi="Times New Roman" w:eastAsia="FangSong_GB2312"/>
          <w:color w:val="FF0000"/>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三</w:t>
      </w:r>
      <w:r>
        <w:rPr>
          <w:rFonts w:ascii="Times New Roman" w:hAnsi="Times New Roman" w:eastAsia="FangSong_GB2312"/>
          <w:sz w:val="32"/>
          <w:szCs w:val="32"/>
        </w:rPr>
        <w:t>）街道办事处应当在完成家庭经济状况调查后3个工作日内提出初审意见，对不符合条件的应书面告知申请人并说明理由。符合条件的，在申请人所在社区张榜公示，公示应注意保护个人隐私。公示内容包括申请人及家庭成员姓名、入户调查和审核结果、拟救助金额等，公示期为5个工作日。</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四</w:t>
      </w:r>
      <w:r>
        <w:rPr>
          <w:rFonts w:ascii="Times New Roman" w:hAnsi="Times New Roman" w:eastAsia="FangSong_GB2312"/>
          <w:sz w:val="32"/>
          <w:szCs w:val="32"/>
        </w:rPr>
        <w:t>）公示期满无异议的，街道办事处对符合条件、</w:t>
      </w:r>
      <w:r>
        <w:rPr>
          <w:rFonts w:hint="eastAsia" w:ascii="Times New Roman" w:hAnsi="Times New Roman" w:eastAsia="FangSong_GB2312"/>
          <w:sz w:val="32"/>
          <w:szCs w:val="32"/>
        </w:rPr>
        <w:t>且</w:t>
      </w:r>
      <w:r>
        <w:rPr>
          <w:rFonts w:ascii="Times New Roman" w:hAnsi="Times New Roman" w:eastAsia="FangSong_GB2312"/>
          <w:sz w:val="32"/>
          <w:szCs w:val="32"/>
        </w:rPr>
        <w:t>在审核审批权限内的及时予以批准；对超过审批权限的，应当及时将申请材料、家庭经济状况调查核实结果、初审意见等相关材料报区社会事务局民政部门审定。</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公示期间有异议的，街道办事处应当在5个工作内</w:t>
      </w:r>
      <w:r>
        <w:rPr>
          <w:rFonts w:hint="eastAsia" w:ascii="Times New Roman" w:hAnsi="Times New Roman" w:eastAsia="FangSong_GB2312"/>
          <w:sz w:val="32"/>
          <w:szCs w:val="32"/>
        </w:rPr>
        <w:t>完成对申请家庭的经济状况</w:t>
      </w:r>
      <w:r>
        <w:rPr>
          <w:rFonts w:ascii="Times New Roman" w:hAnsi="Times New Roman" w:eastAsia="FangSong_GB2312"/>
          <w:sz w:val="32"/>
          <w:szCs w:val="32"/>
        </w:rPr>
        <w:t>重新组织调查核实，重新提出审核意见，连同申请材料、家庭经济状况调查核实结果等相关材料报送区社会事务局民政部门</w:t>
      </w:r>
      <w:r>
        <w:rPr>
          <w:rFonts w:hint="eastAsia" w:ascii="Times New Roman" w:hAnsi="Times New Roman" w:eastAsia="FangSong_GB2312"/>
          <w:sz w:val="32"/>
          <w:szCs w:val="32"/>
        </w:rPr>
        <w:t>审定</w:t>
      </w:r>
      <w:r>
        <w:rPr>
          <w:rFonts w:ascii="Times New Roman" w:hAnsi="Times New Roman" w:eastAsia="FangSong_GB2312"/>
          <w:sz w:val="32"/>
          <w:szCs w:val="32"/>
        </w:rPr>
        <w:t>。</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五</w:t>
      </w:r>
      <w:r>
        <w:rPr>
          <w:rFonts w:ascii="Times New Roman" w:hAnsi="Times New Roman" w:eastAsia="FangSong_GB2312"/>
          <w:sz w:val="32"/>
          <w:szCs w:val="32"/>
        </w:rPr>
        <w:t>）区社会事务局民政部门应在收到街道办事处初审意见及相关材料之日起5个工作日内，完成审核确认。对符合条件的，应及时予以批准，并发放临时救助金。对不符合条件的不予批准，并在作出决定后的3个工作日内通过街道办事处书面告知申请人并说明理由。</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六</w:t>
      </w:r>
      <w:r>
        <w:rPr>
          <w:rFonts w:ascii="Times New Roman" w:hAnsi="Times New Roman" w:eastAsia="FangSong_GB2312"/>
          <w:sz w:val="32"/>
          <w:szCs w:val="32"/>
        </w:rPr>
        <w:t>）在审核审批阶段接到投诉、举报的临时救助申请，区社会事务局民政部门或街道办事处应当在5个工作日内完成调查核实。</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七</w:t>
      </w:r>
      <w:r>
        <w:rPr>
          <w:rFonts w:ascii="Times New Roman" w:hAnsi="Times New Roman" w:eastAsia="FangSong_GB2312"/>
          <w:sz w:val="32"/>
          <w:szCs w:val="32"/>
        </w:rPr>
        <w:t>）</w:t>
      </w:r>
      <w:r>
        <w:rPr>
          <w:rFonts w:hint="eastAsia" w:ascii="Times New Roman" w:hAnsi="Times New Roman" w:eastAsia="FangSong_GB2312"/>
          <w:sz w:val="32"/>
          <w:szCs w:val="32"/>
        </w:rPr>
        <w:t>已纳入兜底保障范围的特困供养、最低生活保障、低保边缘家庭申请支出型临时救助，可不再进行收入核算和家庭经济状况核对，重点核实其生活必需支出情况。</w:t>
      </w:r>
    </w:p>
    <w:p>
      <w:pPr>
        <w:spacing w:line="540" w:lineRule="exact"/>
        <w:ind w:firstLine="643" w:firstLineChars="200"/>
        <w:jc w:val="left"/>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二十一</w:t>
      </w:r>
      <w:r>
        <w:rPr>
          <w:rFonts w:ascii="Times New Roman" w:hAnsi="Times New Roman" w:eastAsia="FangSong_GB2312"/>
          <w:b/>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sz w:val="32"/>
          <w:szCs w:val="32"/>
        </w:rPr>
        <w:t>急难型救助审核审批程序</w:t>
      </w:r>
    </w:p>
    <w:p>
      <w:pPr>
        <w:spacing w:line="540" w:lineRule="exact"/>
        <w:ind w:firstLine="640" w:firstLineChars="200"/>
        <w:jc w:val="left"/>
        <w:rPr>
          <w:rFonts w:ascii="Times New Roman" w:hAnsi="Times New Roman" w:eastAsia="FangSong_GB2312"/>
          <w:kern w:val="0"/>
          <w:sz w:val="32"/>
          <w:szCs w:val="32"/>
        </w:rPr>
      </w:pPr>
      <w:r>
        <w:rPr>
          <w:rFonts w:ascii="Times New Roman" w:hAnsi="Times New Roman" w:eastAsia="FangSong_GB2312"/>
          <w:kern w:val="0"/>
          <w:sz w:val="32"/>
          <w:szCs w:val="32"/>
        </w:rPr>
        <w:t>街道办事处、</w:t>
      </w:r>
      <w:r>
        <w:rPr>
          <w:rFonts w:ascii="Times New Roman" w:hAnsi="Times New Roman" w:eastAsia="FangSong_GB2312"/>
          <w:sz w:val="32"/>
          <w:szCs w:val="32"/>
        </w:rPr>
        <w:t>区社会事务局民政部门</w:t>
      </w:r>
      <w:r>
        <w:rPr>
          <w:rFonts w:ascii="Times New Roman" w:hAnsi="Times New Roman" w:eastAsia="FangSong_GB2312"/>
          <w:kern w:val="0"/>
          <w:sz w:val="32"/>
          <w:szCs w:val="32"/>
        </w:rPr>
        <w:t>根据救助对象急难情形，可不再开展家庭经济状况核对、民主评议以及审批前公示等程序，直接予以救助，从发现、受理到发放临时救助金，最长不超过48小时，并在救助对象急难情况解除后的5个工作日内，按规定补充完善相关救助材料和经办人签字、盖章等手续。</w:t>
      </w:r>
    </w:p>
    <w:p>
      <w:pPr>
        <w:spacing w:line="540" w:lineRule="exact"/>
        <w:ind w:firstLine="643" w:firstLineChars="200"/>
        <w:jc w:val="left"/>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二十二</w:t>
      </w:r>
      <w:r>
        <w:rPr>
          <w:rFonts w:ascii="Times New Roman" w:hAnsi="Times New Roman" w:eastAsia="FangSong_GB2312"/>
          <w:b/>
          <w:sz w:val="32"/>
          <w:szCs w:val="32"/>
        </w:rPr>
        <w:t>条</w:t>
      </w:r>
      <w:r>
        <w:rPr>
          <w:rFonts w:ascii="Times New Roman" w:hAnsi="Times New Roman" w:eastAsia="FangSong_GB2312"/>
          <w:sz w:val="32"/>
          <w:szCs w:val="32"/>
        </w:rPr>
        <w:t xml:space="preserve">  审核审批方式</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按照救急救难的原则，采取分级审批和后置审批的方式进行。</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（一）</w:t>
      </w:r>
      <w:r>
        <w:rPr>
          <w:rFonts w:ascii="Times New Roman" w:hAnsi="Times New Roman" w:eastAsia="FangSong_GB2312"/>
          <w:kern w:val="0"/>
          <w:sz w:val="32"/>
          <w:szCs w:val="32"/>
        </w:rPr>
        <w:t>分级审批：</w:t>
      </w:r>
      <w:r>
        <w:rPr>
          <w:rFonts w:ascii="Times New Roman" w:hAnsi="Times New Roman" w:eastAsia="FangSong_GB2312"/>
          <w:sz w:val="32"/>
          <w:szCs w:val="32"/>
        </w:rPr>
        <w:t>街道办事处审批额度内的临时救助申请由街道办事处审批，并报区</w:t>
      </w:r>
      <w:r>
        <w:rPr>
          <w:rFonts w:ascii="Times New Roman" w:hAnsi="Times New Roman" w:eastAsia="FangSong_GB2312"/>
          <w:bCs/>
          <w:sz w:val="32"/>
          <w:szCs w:val="32"/>
        </w:rPr>
        <w:t>社会事务局</w:t>
      </w:r>
      <w:r>
        <w:rPr>
          <w:rFonts w:ascii="Times New Roman" w:hAnsi="Times New Roman" w:eastAsia="FangSong_GB2312"/>
          <w:sz w:val="32"/>
          <w:szCs w:val="32"/>
        </w:rPr>
        <w:t>民政部门备案；街道办事处审批额度以上至城市居民最低生活保障年标准3倍及以下的临时救助申请，由街道办事处初审后，报区</w:t>
      </w:r>
      <w:r>
        <w:rPr>
          <w:rFonts w:ascii="Times New Roman" w:hAnsi="Times New Roman" w:eastAsia="FangSong_GB2312"/>
          <w:bCs/>
          <w:sz w:val="32"/>
          <w:szCs w:val="32"/>
        </w:rPr>
        <w:t>社会事务局民政部门</w:t>
      </w:r>
      <w:r>
        <w:rPr>
          <w:rFonts w:ascii="Times New Roman" w:hAnsi="Times New Roman" w:eastAsia="FangSong_GB2312"/>
          <w:sz w:val="32"/>
          <w:szCs w:val="32"/>
        </w:rPr>
        <w:t>审批；对按照“一事一议”的方式，适当提高救助标准后，救助金额在城市居民最低生活保障年标准3倍以上6倍及以下的临时救助，由区</w:t>
      </w:r>
      <w:r>
        <w:rPr>
          <w:rFonts w:ascii="Times New Roman" w:hAnsi="Times New Roman" w:eastAsia="FangSong_GB2312"/>
          <w:bCs/>
          <w:sz w:val="32"/>
          <w:szCs w:val="32"/>
        </w:rPr>
        <w:t>社会事务局</w:t>
      </w:r>
      <w:r>
        <w:rPr>
          <w:rFonts w:ascii="Times New Roman" w:hAnsi="Times New Roman" w:eastAsia="FangSong_GB2312"/>
          <w:sz w:val="32"/>
          <w:szCs w:val="32"/>
        </w:rPr>
        <w:t>召开党委会审批，并报分管委领导审批同意后及时给予救助。</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w:t>
      </w:r>
      <w:r>
        <w:rPr>
          <w:rFonts w:hint="eastAsia" w:ascii="Times New Roman" w:hAnsi="Times New Roman" w:eastAsia="FangSong_GB2312"/>
          <w:sz w:val="32"/>
          <w:szCs w:val="32"/>
        </w:rPr>
        <w:t>二</w:t>
      </w:r>
      <w:r>
        <w:rPr>
          <w:rFonts w:ascii="Times New Roman" w:hAnsi="Times New Roman" w:eastAsia="FangSong_GB2312"/>
          <w:sz w:val="32"/>
          <w:szCs w:val="32"/>
        </w:rPr>
        <w:t>）</w:t>
      </w:r>
      <w:r>
        <w:rPr>
          <w:rFonts w:hint="eastAsia" w:ascii="Times New Roman" w:hAnsi="Times New Roman" w:eastAsia="FangSong_GB2312"/>
          <w:kern w:val="0"/>
          <w:sz w:val="32"/>
          <w:szCs w:val="32"/>
        </w:rPr>
        <w:t>后置</w:t>
      </w:r>
      <w:r>
        <w:rPr>
          <w:rFonts w:ascii="Times New Roman" w:hAnsi="Times New Roman" w:eastAsia="FangSong_GB2312"/>
          <w:kern w:val="0"/>
          <w:sz w:val="32"/>
          <w:szCs w:val="32"/>
        </w:rPr>
        <w:t>审批：急难型临时救助，实行后置审批，审批权限按照“分级审批”方式执行</w:t>
      </w:r>
      <w:r>
        <w:rPr>
          <w:rFonts w:hint="eastAsia" w:ascii="Times New Roman" w:hAnsi="Times New Roman" w:eastAsia="FangSong_GB2312"/>
          <w:kern w:val="0"/>
          <w:sz w:val="32"/>
          <w:szCs w:val="32"/>
        </w:rPr>
        <w:t>。</w:t>
      </w:r>
    </w:p>
    <w:p>
      <w:pPr>
        <w:spacing w:line="540" w:lineRule="exact"/>
        <w:ind w:firstLine="640" w:firstLineChars="200"/>
        <w:jc w:val="left"/>
        <w:rPr>
          <w:rFonts w:ascii="Times New Roman" w:hAnsi="Times New Roman" w:eastAsia="FangSong_GB2312"/>
          <w:color w:val="FF0000"/>
          <w:kern w:val="0"/>
          <w:sz w:val="32"/>
          <w:szCs w:val="32"/>
        </w:rPr>
      </w:pPr>
    </w:p>
    <w:p>
      <w:pPr>
        <w:spacing w:line="540" w:lineRule="exact"/>
        <w:jc w:val="center"/>
        <w:rPr>
          <w:rFonts w:ascii="Times New Roman" w:hAnsi="Times New Roman"/>
          <w:sz w:val="32"/>
          <w:szCs w:val="32"/>
        </w:rPr>
      </w:pPr>
      <w:r>
        <w:rPr>
          <w:rFonts w:ascii="Times New Roman" w:hAnsi="Times New Roman" w:eastAsia="SimHei"/>
          <w:sz w:val="32"/>
          <w:szCs w:val="32"/>
        </w:rPr>
        <w:t>第五章  机制建设</w:t>
      </w:r>
    </w:p>
    <w:p>
      <w:pPr>
        <w:shd w:val="clear" w:color="auto" w:fill="FFFFFF"/>
        <w:spacing w:line="540" w:lineRule="exact"/>
        <w:ind w:firstLine="640"/>
        <w:jc w:val="left"/>
        <w:rPr>
          <w:rFonts w:ascii="Times New Roman" w:hAnsi="Times New Roman"/>
          <w:b/>
          <w:kern w:val="0"/>
          <w:sz w:val="32"/>
          <w:szCs w:val="32"/>
        </w:rPr>
      </w:pPr>
      <w:r>
        <w:rPr>
          <w:rFonts w:ascii="Times New Roman" w:hAnsi="Times New Roman" w:eastAsia="FangSong_GB2312"/>
          <w:b/>
          <w:kern w:val="0"/>
          <w:sz w:val="32"/>
          <w:szCs w:val="32"/>
        </w:rPr>
        <w:t>第</w:t>
      </w:r>
      <w:r>
        <w:rPr>
          <w:rFonts w:hint="eastAsia" w:ascii="Times New Roman" w:hAnsi="Times New Roman" w:eastAsia="FangSong_GB2312"/>
          <w:b/>
          <w:kern w:val="0"/>
          <w:sz w:val="32"/>
          <w:szCs w:val="32"/>
        </w:rPr>
        <w:t>二十三</w:t>
      </w:r>
      <w:r>
        <w:rPr>
          <w:rFonts w:ascii="Times New Roman" w:hAnsi="Times New Roman" w:eastAsia="FangSong_GB2312"/>
          <w:b/>
          <w:kern w:val="0"/>
          <w:sz w:val="32"/>
          <w:szCs w:val="32"/>
        </w:rPr>
        <w:t>条</w:t>
      </w:r>
      <w:r>
        <w:rPr>
          <w:rFonts w:ascii="Times New Roman" w:hAnsi="Times New Roman" w:eastAsia="FangSong_GB2312"/>
          <w:kern w:val="0"/>
          <w:sz w:val="32"/>
          <w:szCs w:val="32"/>
        </w:rPr>
        <w:t>　建立主动救助与社会力量参与制度</w:t>
      </w:r>
    </w:p>
    <w:p>
      <w:pPr>
        <w:spacing w:line="540" w:lineRule="exact"/>
        <w:ind w:firstLine="640" w:firstLineChars="200"/>
        <w:rPr>
          <w:rFonts w:ascii="Times New Roman" w:hAnsi="Times New Roman" w:eastAsia="FangSong_GB2312"/>
          <w:kern w:val="0"/>
          <w:sz w:val="32"/>
          <w:szCs w:val="32"/>
        </w:rPr>
      </w:pPr>
      <w:r>
        <w:rPr>
          <w:rFonts w:ascii="Times New Roman" w:hAnsi="Times New Roman" w:eastAsia="FangSong_GB2312"/>
          <w:kern w:val="0"/>
          <w:sz w:val="32"/>
          <w:szCs w:val="32"/>
        </w:rPr>
        <w:t>（一）积极开展主动救助。一是充分发挥社区、社会组织、社会工作者和志愿者作用，以社区党组织、群众性自治组织和公益性社会服务机构为依托积极构建困难群众主动发现机制，畅通信息报送渠道，及时了解、掌握辖区居民遭遇突发事件、意外事故、罹患重病等特殊困难情况，帮助有困难及失去主动求助能力的家庭或个人提出救助申请。二是公安、城管等部门在执法中发现身处困境的未成年人、精神病人等无民事行为能力人或限制民事行为能力人，以及失去主动求助能力的危重病人等，应主动采取必要措施，帮助其脱离困境。三是街道办事处或区</w:t>
      </w:r>
      <w:r>
        <w:rPr>
          <w:rFonts w:ascii="Times New Roman" w:hAnsi="Times New Roman" w:eastAsia="FangSong_GB2312"/>
          <w:bCs/>
          <w:kern w:val="0"/>
          <w:sz w:val="32"/>
          <w:szCs w:val="32"/>
        </w:rPr>
        <w:t>社会事务局民政</w:t>
      </w:r>
      <w:r>
        <w:rPr>
          <w:rFonts w:hint="eastAsia" w:ascii="Times New Roman" w:hAnsi="Times New Roman" w:eastAsia="FangSong_GB2312"/>
          <w:bCs/>
          <w:kern w:val="0"/>
          <w:sz w:val="32"/>
          <w:szCs w:val="32"/>
        </w:rPr>
        <w:t>部门</w:t>
      </w:r>
      <w:r>
        <w:rPr>
          <w:rFonts w:ascii="Times New Roman" w:hAnsi="Times New Roman" w:eastAsia="FangSong_GB2312"/>
          <w:kern w:val="0"/>
          <w:sz w:val="32"/>
          <w:szCs w:val="32"/>
        </w:rPr>
        <w:t>在发现或接到有关部门、社会组织、公民个人报告救助线索后，应主动核查情况，对于其中符合临时救助条件的，应及时受理并提供救助，切实做到早发现、早救助、早干预。</w:t>
      </w:r>
    </w:p>
    <w:p>
      <w:pPr>
        <w:spacing w:line="540" w:lineRule="exact"/>
        <w:ind w:firstLine="640" w:firstLineChars="200"/>
        <w:rPr>
          <w:rFonts w:ascii="Times New Roman" w:hAnsi="Times New Roman" w:eastAsia="FangSong_GB2312"/>
          <w:kern w:val="0"/>
          <w:sz w:val="32"/>
          <w:szCs w:val="32"/>
        </w:rPr>
      </w:pPr>
      <w:r>
        <w:rPr>
          <w:rFonts w:ascii="Times New Roman" w:hAnsi="Times New Roman" w:eastAsia="FangSong_GB2312"/>
          <w:kern w:val="0"/>
          <w:sz w:val="32"/>
          <w:szCs w:val="32"/>
        </w:rPr>
        <w:t>（二）发动社会力量参与。充分发挥群众团体、社会组织尤其是公益慈善组织、社会工作服务机构和企事业单位、志愿者队伍等社会力量，支持其参与临时救助。动员、引导具有影响力的公益慈善组织、大中型企业等设立专项公益基金，在社会事务局的统筹协调下有序开展临时救助。对社会力量参与社会救助的，管委会应按照国家有关规定落实财政补贴、税收优惠、费用减免等政策。</w:t>
      </w:r>
    </w:p>
    <w:p>
      <w:pPr>
        <w:shd w:val="clear" w:color="auto" w:fill="FFFFFF"/>
        <w:spacing w:line="540" w:lineRule="exact"/>
        <w:ind w:firstLine="640"/>
        <w:jc w:val="left"/>
        <w:rPr>
          <w:rFonts w:ascii="Times New Roman" w:hAnsi="Times New Roman" w:eastAsia="FangSong_GB2312"/>
          <w:kern w:val="0"/>
          <w:sz w:val="32"/>
          <w:szCs w:val="32"/>
        </w:rPr>
      </w:pPr>
      <w:r>
        <w:rPr>
          <w:rFonts w:ascii="Times New Roman" w:hAnsi="Times New Roman" w:eastAsia="FangSong_GB2312"/>
          <w:b/>
          <w:kern w:val="0"/>
          <w:sz w:val="32"/>
          <w:szCs w:val="32"/>
        </w:rPr>
        <w:t>第</w:t>
      </w:r>
      <w:r>
        <w:rPr>
          <w:rFonts w:hint="eastAsia" w:ascii="Times New Roman" w:hAnsi="Times New Roman" w:eastAsia="FangSong_GB2312"/>
          <w:b/>
          <w:kern w:val="0"/>
          <w:sz w:val="32"/>
          <w:szCs w:val="32"/>
        </w:rPr>
        <w:t>二十四</w:t>
      </w:r>
      <w:r>
        <w:rPr>
          <w:rFonts w:ascii="Times New Roman" w:hAnsi="Times New Roman" w:eastAsia="FangSong_GB2312"/>
          <w:b/>
          <w:kern w:val="0"/>
          <w:sz w:val="32"/>
          <w:szCs w:val="32"/>
        </w:rPr>
        <w:t>条　</w:t>
      </w:r>
      <w:r>
        <w:rPr>
          <w:rFonts w:ascii="Times New Roman" w:hAnsi="Times New Roman" w:eastAsia="FangSong_GB2312"/>
          <w:kern w:val="0"/>
          <w:sz w:val="32"/>
          <w:szCs w:val="32"/>
        </w:rPr>
        <w:t>建立经费保障制度</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经开区将临时救助纳入年度财政预算，资金来源主要为：</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（一）上级补助；</w:t>
      </w:r>
    </w:p>
    <w:p>
      <w:pPr>
        <w:pStyle w:val="14"/>
        <w:widowControl w:val="0"/>
        <w:spacing w:before="0" w:beforeAutospacing="0" w:after="0" w:afterAutospacing="0" w:line="540" w:lineRule="exact"/>
        <w:ind w:left="630" w:leftChars="300"/>
        <w:rPr>
          <w:rFonts w:ascii="Times New Roman" w:hAnsi="Times New Roman" w:eastAsia="FangSong_GB2312"/>
          <w:sz w:val="32"/>
          <w:szCs w:val="32"/>
        </w:rPr>
      </w:pPr>
      <w:r>
        <w:rPr>
          <w:rFonts w:ascii="Times New Roman" w:hAnsi="Times New Roman" w:eastAsia="FangSong_GB2312"/>
          <w:sz w:val="32"/>
          <w:szCs w:val="32"/>
        </w:rPr>
        <w:t>（二）区级财政预算安排；                            （三）在区</w:t>
      </w:r>
      <w:r>
        <w:rPr>
          <w:rFonts w:hint="eastAsia" w:ascii="Times New Roman" w:hAnsi="Times New Roman" w:eastAsia="FangSong_GB2312"/>
          <w:sz w:val="32"/>
          <w:szCs w:val="32"/>
        </w:rPr>
        <w:t>社会救助</w:t>
      </w:r>
      <w:r>
        <w:rPr>
          <w:rFonts w:ascii="Times New Roman" w:hAnsi="Times New Roman" w:eastAsia="FangSong_GB2312"/>
          <w:sz w:val="32"/>
          <w:szCs w:val="32"/>
        </w:rPr>
        <w:t>保障资金有结余</w:t>
      </w:r>
      <w:r>
        <w:rPr>
          <w:rFonts w:hint="eastAsia" w:ascii="Times New Roman" w:hAnsi="Times New Roman" w:eastAsia="FangSong_GB2312"/>
          <w:sz w:val="32"/>
          <w:szCs w:val="32"/>
        </w:rPr>
        <w:t>的</w:t>
      </w:r>
      <w:r>
        <w:rPr>
          <w:rFonts w:ascii="Times New Roman" w:hAnsi="Times New Roman" w:eastAsia="FangSong_GB2312"/>
          <w:sz w:val="32"/>
          <w:szCs w:val="32"/>
        </w:rPr>
        <w:t>情况下，留存能保</w:t>
      </w:r>
    </w:p>
    <w:p>
      <w:pPr>
        <w:pStyle w:val="14"/>
        <w:widowControl w:val="0"/>
        <w:spacing w:before="0" w:beforeAutospacing="0" w:after="0" w:afterAutospacing="0" w:line="540" w:lineRule="exact"/>
        <w:rPr>
          <w:rFonts w:ascii="Times New Roman" w:hAnsi="Times New Roman" w:eastAsia="FangSong_GB2312"/>
          <w:sz w:val="32"/>
          <w:szCs w:val="32"/>
        </w:rPr>
      </w:pPr>
      <w:r>
        <w:rPr>
          <w:rFonts w:ascii="Times New Roman" w:hAnsi="Times New Roman" w:eastAsia="FangSong_GB2312"/>
          <w:sz w:val="32"/>
          <w:szCs w:val="32"/>
        </w:rPr>
        <w:t>证发放1个月</w:t>
      </w:r>
      <w:r>
        <w:rPr>
          <w:rFonts w:hint="eastAsia" w:ascii="Times New Roman" w:hAnsi="Times New Roman" w:eastAsia="FangSong_GB2312"/>
          <w:sz w:val="32"/>
          <w:szCs w:val="32"/>
        </w:rPr>
        <w:t>的</w:t>
      </w:r>
      <w:r>
        <w:rPr>
          <w:rFonts w:ascii="Times New Roman" w:hAnsi="Times New Roman" w:eastAsia="FangSong_GB2312"/>
          <w:sz w:val="32"/>
          <w:szCs w:val="32"/>
        </w:rPr>
        <w:t>低保金后，按照不超过30%的比例用于低保对象的临时性生活救助；</w:t>
      </w:r>
    </w:p>
    <w:p>
      <w:pPr>
        <w:spacing w:line="540" w:lineRule="exact"/>
        <w:ind w:firstLine="640" w:firstLineChars="200"/>
        <w:jc w:val="left"/>
        <w:rPr>
          <w:rFonts w:ascii="Times New Roman" w:hAnsi="Times New Roman" w:eastAsia="FangSong_GB2312"/>
          <w:sz w:val="32"/>
          <w:szCs w:val="32"/>
        </w:rPr>
      </w:pPr>
      <w:r>
        <w:rPr>
          <w:rFonts w:ascii="Times New Roman" w:hAnsi="Times New Roman" w:eastAsia="FangSong_GB2312"/>
          <w:sz w:val="32"/>
          <w:szCs w:val="32"/>
        </w:rPr>
        <w:t>（四）社会捐助资金。</w:t>
      </w:r>
    </w:p>
    <w:p>
      <w:pPr>
        <w:pStyle w:val="14"/>
        <w:widowControl w:val="0"/>
        <w:spacing w:before="0" w:beforeAutospacing="0" w:after="0" w:afterAutospacing="0" w:line="540" w:lineRule="exact"/>
        <w:ind w:firstLine="643" w:firstLineChars="200"/>
        <w:rPr>
          <w:rFonts w:ascii="Times New Roman" w:hAnsi="Times New Roman"/>
          <w:b/>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二十五</w:t>
      </w:r>
      <w:r>
        <w:rPr>
          <w:rFonts w:ascii="Times New Roman" w:hAnsi="Times New Roman" w:eastAsia="FangSong_GB2312"/>
          <w:b/>
          <w:sz w:val="32"/>
          <w:szCs w:val="32"/>
        </w:rPr>
        <w:t xml:space="preserve">条  </w:t>
      </w:r>
      <w:r>
        <w:rPr>
          <w:rFonts w:ascii="Times New Roman" w:hAnsi="Times New Roman" w:eastAsia="FangSong_GB2312"/>
          <w:sz w:val="32"/>
          <w:szCs w:val="32"/>
        </w:rPr>
        <w:t>建立监督管理制度</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（一）临时救助实行专账管理、专款专用，年度结余资金转下年使用，不得挪作他用。临时救助资金的使用情况要定期向社会公布，接受社会监督。</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（二）救助对象不如实申报家庭收入状况，提供虚假证明、采取欺瞒等手段骗取临时救助资金的，追回冒领资金，并取消当事人当年申请临时救助的资格。</w:t>
      </w:r>
    </w:p>
    <w:p>
      <w:pPr>
        <w:pStyle w:val="14"/>
        <w:widowControl w:val="0"/>
        <w:spacing w:before="0" w:beforeAutospacing="0" w:after="0" w:afterAutospacing="0" w:line="540" w:lineRule="exact"/>
        <w:ind w:firstLine="640" w:firstLineChars="200"/>
        <w:rPr>
          <w:rFonts w:ascii="Times New Roman" w:hAnsi="Times New Roman" w:eastAsia="FangSong_GB2312"/>
          <w:sz w:val="32"/>
          <w:szCs w:val="32"/>
        </w:rPr>
      </w:pPr>
      <w:r>
        <w:rPr>
          <w:rFonts w:ascii="Times New Roman" w:hAnsi="Times New Roman" w:eastAsia="FangSong_GB2312"/>
          <w:sz w:val="32"/>
          <w:szCs w:val="32"/>
        </w:rPr>
        <w:t>（三）对因玩忽职守、徇私舞弊、滥用职权违规办理临时救助或贪污、挪用、扣压、拖欠临时救助金的经办机构和人员，严格追究有关机构和人员的责任；构成犯罪的，依法追究刑事责任。</w:t>
      </w:r>
    </w:p>
    <w:p>
      <w:pPr>
        <w:pStyle w:val="14"/>
        <w:widowControl w:val="0"/>
        <w:spacing w:before="0" w:beforeAutospacing="0" w:after="0" w:afterAutospacing="0" w:line="540" w:lineRule="exact"/>
        <w:ind w:firstLine="627" w:firstLineChars="196"/>
        <w:rPr>
          <w:rFonts w:ascii="Times New Roman" w:hAnsi="Times New Roman" w:eastAsia="FangSong_GB2312"/>
          <w:sz w:val="32"/>
          <w:szCs w:val="32"/>
        </w:rPr>
      </w:pPr>
      <w:r>
        <w:rPr>
          <w:rFonts w:ascii="Times New Roman" w:hAnsi="Times New Roman" w:eastAsia="FangSong_GB2312"/>
          <w:sz w:val="32"/>
          <w:szCs w:val="32"/>
        </w:rPr>
        <w:t>（四）区</w:t>
      </w:r>
      <w:r>
        <w:rPr>
          <w:rFonts w:ascii="Times New Roman" w:hAnsi="Times New Roman" w:eastAsia="FangSong_GB2312"/>
          <w:bCs/>
          <w:sz w:val="32"/>
          <w:szCs w:val="32"/>
        </w:rPr>
        <w:t>社会事务局民政</w:t>
      </w:r>
      <w:r>
        <w:rPr>
          <w:rFonts w:hint="eastAsia" w:ascii="Times New Roman" w:hAnsi="Times New Roman" w:eastAsia="FangSong_GB2312"/>
          <w:bCs/>
          <w:sz w:val="32"/>
          <w:szCs w:val="32"/>
        </w:rPr>
        <w:t>部门</w:t>
      </w:r>
      <w:r>
        <w:rPr>
          <w:rFonts w:ascii="Times New Roman" w:hAnsi="Times New Roman" w:eastAsia="FangSong_GB2312"/>
          <w:sz w:val="32"/>
          <w:szCs w:val="32"/>
        </w:rPr>
        <w:t>和街道办事处设立临时救助举报</w:t>
      </w:r>
      <w:r>
        <w:rPr>
          <w:rFonts w:hint="eastAsia" w:ascii="Times New Roman" w:hAnsi="Times New Roman" w:eastAsia="FangSong_GB2312"/>
          <w:sz w:val="32"/>
          <w:szCs w:val="32"/>
        </w:rPr>
        <w:t>邮</w:t>
      </w:r>
      <w:r>
        <w:rPr>
          <w:rFonts w:ascii="Times New Roman" w:hAnsi="Times New Roman" w:eastAsia="FangSong_GB2312"/>
          <w:sz w:val="32"/>
          <w:szCs w:val="32"/>
        </w:rPr>
        <w:t>箱和监督电话，受理群众举报、投诉和咨询。民政、财政部门要会同有关部门，对临时救助政策落实情况开展专项检查。各有关部门要加强对临时救助资金管理使用情况的监督检查，严防挤占、挪用、套取社会救助资金等违纪违法现象的发生。</w:t>
      </w:r>
    </w:p>
    <w:p>
      <w:pPr>
        <w:pStyle w:val="14"/>
        <w:widowControl w:val="0"/>
        <w:spacing w:before="0" w:beforeAutospacing="0" w:after="0" w:afterAutospacing="0" w:line="540" w:lineRule="exact"/>
        <w:ind w:firstLine="627" w:firstLineChars="196"/>
        <w:rPr>
          <w:rFonts w:ascii="Times New Roman" w:hAnsi="Times New Roman" w:eastAsia="FangSong_GB2312"/>
          <w:sz w:val="32"/>
          <w:szCs w:val="32"/>
        </w:rPr>
      </w:pPr>
    </w:p>
    <w:p>
      <w:pPr>
        <w:pStyle w:val="14"/>
        <w:widowControl w:val="0"/>
        <w:spacing w:before="0" w:beforeAutospacing="0" w:after="0" w:afterAutospacing="0" w:line="540" w:lineRule="exact"/>
        <w:jc w:val="center"/>
        <w:rPr>
          <w:rFonts w:ascii="Times New Roman" w:hAnsi="Times New Roman"/>
          <w:sz w:val="32"/>
          <w:szCs w:val="32"/>
        </w:rPr>
      </w:pPr>
      <w:r>
        <w:rPr>
          <w:rFonts w:ascii="Times New Roman" w:hAnsi="Times New Roman" w:eastAsia="SimHei"/>
          <w:sz w:val="32"/>
          <w:szCs w:val="32"/>
        </w:rPr>
        <w:t>第六章  保障措施</w:t>
      </w:r>
    </w:p>
    <w:p>
      <w:pPr>
        <w:shd w:val="clear" w:color="auto" w:fill="FFFFFF"/>
        <w:spacing w:line="540" w:lineRule="exact"/>
        <w:ind w:firstLine="711" w:firstLineChars="216"/>
        <w:jc w:val="left"/>
        <w:rPr>
          <w:rFonts w:ascii="Times New Roman" w:hAnsi="Times New Roman" w:eastAsia="FangSong_GB2312"/>
          <w:spacing w:val="4"/>
          <w:kern w:val="0"/>
          <w:sz w:val="32"/>
          <w:szCs w:val="32"/>
        </w:rPr>
      </w:pPr>
      <w:r>
        <w:rPr>
          <w:rFonts w:ascii="Times New Roman" w:hAnsi="Times New Roman" w:eastAsia="FangSong_GB2312"/>
          <w:b/>
          <w:spacing w:val="4"/>
          <w:kern w:val="0"/>
          <w:sz w:val="32"/>
          <w:szCs w:val="32"/>
        </w:rPr>
        <w:t>第</w:t>
      </w:r>
      <w:r>
        <w:rPr>
          <w:rFonts w:hint="eastAsia" w:ascii="Times New Roman" w:hAnsi="Times New Roman" w:eastAsia="FangSong_GB2312"/>
          <w:b/>
          <w:spacing w:val="4"/>
          <w:kern w:val="0"/>
          <w:sz w:val="32"/>
          <w:szCs w:val="32"/>
        </w:rPr>
        <w:t>二十六</w:t>
      </w:r>
      <w:r>
        <w:rPr>
          <w:rFonts w:ascii="Times New Roman" w:hAnsi="Times New Roman" w:eastAsia="FangSong_GB2312"/>
          <w:b/>
          <w:spacing w:val="4"/>
          <w:kern w:val="0"/>
          <w:sz w:val="32"/>
          <w:szCs w:val="32"/>
        </w:rPr>
        <w:t xml:space="preserve">条  </w:t>
      </w:r>
      <w:r>
        <w:rPr>
          <w:rFonts w:ascii="Times New Roman" w:hAnsi="Times New Roman" w:eastAsia="FangSong_GB2312"/>
          <w:spacing w:val="4"/>
          <w:kern w:val="0"/>
          <w:sz w:val="32"/>
          <w:szCs w:val="32"/>
        </w:rPr>
        <w:t>加强组织领导</w:t>
      </w:r>
    </w:p>
    <w:p>
      <w:pPr>
        <w:shd w:val="clear" w:color="auto" w:fill="FFFFFF"/>
        <w:spacing w:line="540" w:lineRule="exact"/>
        <w:ind w:firstLine="780" w:firstLineChars="250"/>
        <w:jc w:val="left"/>
        <w:rPr>
          <w:rFonts w:ascii="Times New Roman" w:hAnsi="Times New Roman" w:eastAsia="FangSong_GB2312"/>
          <w:b/>
          <w:kern w:val="0"/>
          <w:sz w:val="32"/>
          <w:szCs w:val="32"/>
        </w:rPr>
      </w:pPr>
      <w:r>
        <w:rPr>
          <w:rFonts w:ascii="Times New Roman" w:hAnsi="Times New Roman" w:eastAsia="FangSong_GB2312"/>
          <w:bCs/>
          <w:spacing w:val="-4"/>
          <w:kern w:val="0"/>
          <w:sz w:val="32"/>
          <w:szCs w:val="32"/>
        </w:rPr>
        <w:t>区、街道两级成立临时救助工作领导小组，区级领导小组组长由分管民政工作的委领导或社会事务局局长担任，成员</w:t>
      </w:r>
      <w:r>
        <w:rPr>
          <w:rFonts w:ascii="Times New Roman" w:hAnsi="Times New Roman" w:eastAsia="FangSong_GB2312"/>
          <w:spacing w:val="-4"/>
          <w:kern w:val="0"/>
          <w:sz w:val="32"/>
          <w:szCs w:val="32"/>
        </w:rPr>
        <w:t>由民政、财政、卫生、教育、</w:t>
      </w:r>
      <w:r>
        <w:rPr>
          <w:rFonts w:hint="eastAsia" w:ascii="Times New Roman" w:hAnsi="Times New Roman" w:eastAsia="FangSong_GB2312"/>
          <w:spacing w:val="-4"/>
          <w:kern w:val="0"/>
          <w:sz w:val="32"/>
          <w:szCs w:val="32"/>
        </w:rPr>
        <w:t>医保、</w:t>
      </w:r>
      <w:r>
        <w:rPr>
          <w:rFonts w:ascii="Times New Roman" w:hAnsi="Times New Roman" w:eastAsia="FangSong_GB2312"/>
          <w:spacing w:val="-4"/>
          <w:kern w:val="0"/>
          <w:sz w:val="32"/>
          <w:szCs w:val="32"/>
        </w:rPr>
        <w:t>住建、人社、公安、司法、新闻办、团委、工会、慈善部门相关人员组成。</w:t>
      </w:r>
      <w:r>
        <w:rPr>
          <w:rFonts w:ascii="Times New Roman" w:hAnsi="Times New Roman" w:eastAsia="FangSong_GB2312"/>
          <w:spacing w:val="-4"/>
          <w:sz w:val="32"/>
          <w:szCs w:val="32"/>
        </w:rPr>
        <w:t>领导小组下设办公室在区</w:t>
      </w:r>
      <w:r>
        <w:rPr>
          <w:rFonts w:ascii="Times New Roman" w:hAnsi="Times New Roman" w:eastAsia="FangSong_GB2312"/>
          <w:bCs/>
          <w:spacing w:val="-4"/>
          <w:kern w:val="0"/>
          <w:sz w:val="32"/>
          <w:szCs w:val="32"/>
        </w:rPr>
        <w:t>社会事务局</w:t>
      </w:r>
      <w:r>
        <w:rPr>
          <w:rFonts w:ascii="Times New Roman" w:hAnsi="Times New Roman" w:eastAsia="FangSong_GB2312"/>
          <w:spacing w:val="-4"/>
          <w:sz w:val="32"/>
          <w:szCs w:val="32"/>
        </w:rPr>
        <w:t>，</w:t>
      </w:r>
      <w:r>
        <w:rPr>
          <w:rFonts w:ascii="Times New Roman" w:hAnsi="Times New Roman" w:eastAsia="FangSong_GB2312"/>
          <w:bCs/>
          <w:spacing w:val="-4"/>
          <w:kern w:val="0"/>
          <w:sz w:val="32"/>
          <w:szCs w:val="32"/>
        </w:rPr>
        <w:t>社会事务局</w:t>
      </w:r>
      <w:r>
        <w:rPr>
          <w:rFonts w:ascii="Times New Roman" w:hAnsi="Times New Roman" w:eastAsia="FangSong_GB2312"/>
          <w:spacing w:val="-4"/>
          <w:sz w:val="32"/>
          <w:szCs w:val="32"/>
        </w:rPr>
        <w:t>分管领导兼任办公室主任</w:t>
      </w:r>
      <w:r>
        <w:rPr>
          <w:rFonts w:ascii="Times New Roman" w:hAnsi="Times New Roman" w:eastAsia="FangSong_GB2312"/>
          <w:spacing w:val="-4"/>
          <w:kern w:val="0"/>
          <w:sz w:val="32"/>
          <w:szCs w:val="32"/>
        </w:rPr>
        <w:t>。街道领导小组组长由街道办事处主要领导担任，成员由相关部门负责人组</w:t>
      </w:r>
      <w:r>
        <w:rPr>
          <w:rFonts w:ascii="Times New Roman" w:hAnsi="Times New Roman" w:eastAsia="FangSong_GB2312"/>
          <w:kern w:val="0"/>
          <w:sz w:val="32"/>
          <w:szCs w:val="32"/>
        </w:rPr>
        <w:t>成</w:t>
      </w:r>
      <w:r>
        <w:rPr>
          <w:rFonts w:ascii="Times New Roman" w:hAnsi="Times New Roman" w:eastAsia="FangSong_GB2312"/>
          <w:b/>
          <w:kern w:val="0"/>
          <w:sz w:val="32"/>
          <w:szCs w:val="32"/>
        </w:rPr>
        <w:t>。</w:t>
      </w:r>
    </w:p>
    <w:p>
      <w:pPr>
        <w:spacing w:line="540" w:lineRule="exact"/>
        <w:ind w:firstLine="659" w:firstLineChars="200"/>
        <w:jc w:val="left"/>
        <w:rPr>
          <w:rFonts w:ascii="Times New Roman" w:hAnsi="Times New Roman" w:eastAsia="FangSong_GB2312"/>
          <w:spacing w:val="4"/>
          <w:kern w:val="0"/>
          <w:sz w:val="32"/>
          <w:szCs w:val="32"/>
        </w:rPr>
      </w:pPr>
      <w:r>
        <w:rPr>
          <w:rFonts w:ascii="Times New Roman" w:hAnsi="Times New Roman" w:eastAsia="FangSong_GB2312"/>
          <w:b/>
          <w:spacing w:val="4"/>
          <w:kern w:val="0"/>
          <w:sz w:val="32"/>
          <w:szCs w:val="32"/>
        </w:rPr>
        <w:t>第</w:t>
      </w:r>
      <w:r>
        <w:rPr>
          <w:rFonts w:hint="eastAsia" w:ascii="Times New Roman" w:hAnsi="Times New Roman" w:eastAsia="FangSong_GB2312"/>
          <w:b/>
          <w:spacing w:val="4"/>
          <w:kern w:val="0"/>
          <w:sz w:val="32"/>
          <w:szCs w:val="32"/>
        </w:rPr>
        <w:t>二十七</w:t>
      </w:r>
      <w:r>
        <w:rPr>
          <w:rFonts w:ascii="Times New Roman" w:hAnsi="Times New Roman" w:eastAsia="FangSong_GB2312"/>
          <w:b/>
          <w:spacing w:val="4"/>
          <w:kern w:val="0"/>
          <w:sz w:val="32"/>
          <w:szCs w:val="32"/>
        </w:rPr>
        <w:t xml:space="preserve">条  </w:t>
      </w:r>
      <w:r>
        <w:rPr>
          <w:rFonts w:ascii="Times New Roman" w:hAnsi="Times New Roman" w:eastAsia="FangSong_GB2312"/>
          <w:spacing w:val="4"/>
          <w:kern w:val="0"/>
          <w:sz w:val="32"/>
          <w:szCs w:val="32"/>
        </w:rPr>
        <w:t>加强部门协作</w:t>
      </w:r>
    </w:p>
    <w:p>
      <w:pPr>
        <w:spacing w:line="540" w:lineRule="exact"/>
        <w:ind w:firstLine="656" w:firstLineChars="200"/>
        <w:jc w:val="left"/>
        <w:rPr>
          <w:rFonts w:ascii="Times New Roman" w:hAnsi="Times New Roman" w:eastAsia="FangSong_GB2312"/>
          <w:spacing w:val="4"/>
          <w:kern w:val="0"/>
          <w:sz w:val="32"/>
          <w:szCs w:val="32"/>
        </w:rPr>
      </w:pPr>
      <w:r>
        <w:rPr>
          <w:rFonts w:ascii="Times New Roman" w:hAnsi="Times New Roman" w:eastAsia="FangSong_GB2312"/>
          <w:spacing w:val="4"/>
          <w:kern w:val="0"/>
          <w:sz w:val="32"/>
          <w:szCs w:val="32"/>
        </w:rPr>
        <w:t>区级各有关部门、各街道要高度重视临时救助工作，切实将工作列入重要议事日程，同时，充分发挥好社会救助联席会议制度的组织协调作用，</w:t>
      </w:r>
      <w:r>
        <w:rPr>
          <w:rFonts w:ascii="Times New Roman" w:hAnsi="Times New Roman" w:eastAsia="FangSong_GB2312"/>
          <w:kern w:val="0"/>
          <w:sz w:val="32"/>
          <w:szCs w:val="32"/>
        </w:rPr>
        <w:t>统筹做好辖区内各部门的组织协调工作，形成整体合力，</w:t>
      </w:r>
      <w:r>
        <w:rPr>
          <w:rFonts w:ascii="Times New Roman" w:hAnsi="Times New Roman" w:eastAsia="FangSong_GB2312"/>
          <w:spacing w:val="4"/>
          <w:kern w:val="0"/>
          <w:sz w:val="32"/>
          <w:szCs w:val="32"/>
        </w:rPr>
        <w:t>各部门按工作职责，做好相关工作。民政部门牵头负责临时救助的统筹协调工作，认真组织实施临时救助工作。财政部门负责资金的筹措，确保资金及时拨付到位。做好资金的监督和管理工作，提高资金使用效益。卫生、教育、</w:t>
      </w:r>
      <w:r>
        <w:rPr>
          <w:rFonts w:hint="eastAsia" w:ascii="Times New Roman" w:hAnsi="Times New Roman" w:eastAsia="FangSong_GB2312"/>
          <w:spacing w:val="4"/>
          <w:kern w:val="0"/>
          <w:sz w:val="32"/>
          <w:szCs w:val="32"/>
        </w:rPr>
        <w:t>医保、</w:t>
      </w:r>
      <w:r>
        <w:rPr>
          <w:rFonts w:ascii="Times New Roman" w:hAnsi="Times New Roman" w:eastAsia="FangSong_GB2312"/>
          <w:spacing w:val="4"/>
          <w:kern w:val="0"/>
          <w:sz w:val="32"/>
          <w:szCs w:val="32"/>
        </w:rPr>
        <w:t>住建、人社部门主动配合，密切协作，按照各自职能做好有关工作，形成齐抓共管、整体推进的工作格局</w:t>
      </w:r>
      <w:r>
        <w:rPr>
          <w:rFonts w:ascii="Times New Roman" w:hAnsi="Times New Roman" w:eastAsia="FangSong_GB2312"/>
          <w:kern w:val="0"/>
          <w:sz w:val="32"/>
          <w:szCs w:val="32"/>
        </w:rPr>
        <w:t>。</w:t>
      </w:r>
      <w:r>
        <w:rPr>
          <w:rFonts w:ascii="Times New Roman" w:hAnsi="Times New Roman" w:eastAsia="FangSong_GB2312"/>
          <w:spacing w:val="4"/>
          <w:kern w:val="0"/>
          <w:sz w:val="32"/>
          <w:szCs w:val="32"/>
        </w:rPr>
        <w:t>公安部门负责协助核对流浪、乞讨人员有关信息，及时告知社会救助管理部门或通知急救机构进行救治。制度创新部负责做好</w:t>
      </w:r>
      <w:r>
        <w:rPr>
          <w:rFonts w:ascii="Times New Roman" w:hAnsi="Times New Roman" w:eastAsia="FangSong_GB2312"/>
          <w:kern w:val="0"/>
          <w:sz w:val="32"/>
          <w:szCs w:val="32"/>
        </w:rPr>
        <w:t>困难家庭及个人的法律援助。</w:t>
      </w:r>
      <w:r>
        <w:rPr>
          <w:rFonts w:ascii="Times New Roman" w:hAnsi="Times New Roman" w:eastAsia="FangSong_GB2312"/>
          <w:spacing w:val="4"/>
          <w:kern w:val="0"/>
          <w:sz w:val="32"/>
          <w:szCs w:val="32"/>
        </w:rPr>
        <w:t>党群工作部负责协助救助部门做好社会救助政策、工作情况等宣传工作。团工委、总工会负责发动社会志愿者广泛参与临时救助工作。慈善协会负责做好救助资金的募捐活动。</w:t>
      </w:r>
    </w:p>
    <w:p>
      <w:pPr>
        <w:spacing w:line="540" w:lineRule="exact"/>
        <w:jc w:val="center"/>
        <w:rPr>
          <w:rFonts w:ascii="Times New Roman" w:hAnsi="Times New Roman" w:eastAsia="SimHei"/>
          <w:sz w:val="32"/>
          <w:szCs w:val="32"/>
        </w:rPr>
      </w:pPr>
    </w:p>
    <w:p>
      <w:pPr>
        <w:spacing w:line="540" w:lineRule="exact"/>
        <w:jc w:val="center"/>
        <w:rPr>
          <w:rFonts w:ascii="Times New Roman" w:hAnsi="Times New Roman" w:eastAsia="SimHei"/>
          <w:sz w:val="32"/>
          <w:szCs w:val="32"/>
        </w:rPr>
      </w:pPr>
      <w:r>
        <w:rPr>
          <w:rFonts w:ascii="Times New Roman" w:hAnsi="Times New Roman" w:eastAsia="SimHei"/>
          <w:sz w:val="32"/>
          <w:szCs w:val="32"/>
        </w:rPr>
        <w:t>第七章  附则</w:t>
      </w:r>
    </w:p>
    <w:p>
      <w:pPr>
        <w:pStyle w:val="14"/>
        <w:widowControl w:val="0"/>
        <w:spacing w:before="0" w:beforeAutospacing="0" w:after="0" w:afterAutospacing="0" w:line="540" w:lineRule="exact"/>
        <w:rPr>
          <w:rFonts w:ascii="Times New Roman" w:hAnsi="Times New Roman" w:eastAsia="FangSong_GB2312"/>
          <w:sz w:val="32"/>
          <w:szCs w:val="32"/>
        </w:rPr>
      </w:pPr>
      <w:r>
        <w:rPr>
          <w:rFonts w:ascii="Times New Roman" w:hAnsi="Times New Roman" w:eastAsia="FangSong_GB2312"/>
          <w:sz w:val="32"/>
          <w:szCs w:val="32"/>
        </w:rPr>
        <w:t xml:space="preserve">   </w:t>
      </w:r>
      <w:r>
        <w:rPr>
          <w:rFonts w:ascii="Times New Roman" w:hAnsi="Times New Roman" w:eastAsia="FangSong_GB2312"/>
          <w:b/>
          <w:sz w:val="32"/>
          <w:szCs w:val="32"/>
        </w:rPr>
        <w:t xml:space="preserve"> 第</w:t>
      </w:r>
      <w:r>
        <w:rPr>
          <w:rFonts w:hint="eastAsia" w:ascii="Times New Roman" w:hAnsi="Times New Roman" w:eastAsia="FangSong_GB2312"/>
          <w:b/>
          <w:sz w:val="32"/>
          <w:szCs w:val="32"/>
        </w:rPr>
        <w:t>二十八</w:t>
      </w:r>
      <w:r>
        <w:rPr>
          <w:rFonts w:ascii="Times New Roman" w:hAnsi="Times New Roman" w:eastAsia="FangSong_GB2312"/>
          <w:b/>
          <w:sz w:val="32"/>
          <w:szCs w:val="32"/>
        </w:rPr>
        <w:t xml:space="preserve">条  </w:t>
      </w:r>
      <w:r>
        <w:rPr>
          <w:rFonts w:ascii="Times New Roman" w:hAnsi="Times New Roman" w:eastAsia="FangSong_GB2312"/>
          <w:sz w:val="32"/>
          <w:szCs w:val="32"/>
        </w:rPr>
        <w:t>因流域性水灾、旱灾、风雹雨雪等自然灾害，以及较大范畴环境污染、破坏性灾害和</w:t>
      </w:r>
      <w:r>
        <w:fldChar w:fldCharType="begin"/>
      </w:r>
      <w:r>
        <w:instrText xml:space="preserve"> HYPERLINK "http://baike.sogou.com/lemma/ShowInnerLink.htm?lemmaId=7696855" </w:instrText>
      </w:r>
      <w:r>
        <w:fldChar w:fldCharType="separate"/>
      </w:r>
      <w:r>
        <w:rPr>
          <w:rStyle w:val="22"/>
          <w:rFonts w:ascii="Times New Roman" w:hAnsi="Times New Roman" w:eastAsia="FangSong_GB2312"/>
          <w:sz w:val="32"/>
          <w:szCs w:val="32"/>
        </w:rPr>
        <w:t>不可抗拒</w:t>
      </w:r>
      <w:r>
        <w:rPr>
          <w:rStyle w:val="22"/>
          <w:rFonts w:ascii="Times New Roman" w:hAnsi="Times New Roman" w:eastAsia="FangSong_GB2312"/>
          <w:sz w:val="32"/>
          <w:szCs w:val="32"/>
        </w:rPr>
        <w:fldChar w:fldCharType="end"/>
      </w:r>
      <w:r>
        <w:rPr>
          <w:rFonts w:ascii="Times New Roman" w:hAnsi="Times New Roman" w:eastAsia="FangSong_GB2312"/>
          <w:sz w:val="32"/>
          <w:szCs w:val="32"/>
        </w:rPr>
        <w:t>因素造成社会性灾害实施的救助不适用本办法。</w:t>
      </w:r>
    </w:p>
    <w:p>
      <w:pPr>
        <w:pStyle w:val="14"/>
        <w:widowControl w:val="0"/>
        <w:spacing w:before="0" w:beforeAutospacing="0" w:after="0" w:afterAutospacing="0" w:line="540" w:lineRule="exact"/>
        <w:ind w:firstLine="643" w:firstLineChars="200"/>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二十九</w:t>
      </w:r>
      <w:r>
        <w:rPr>
          <w:rFonts w:ascii="Times New Roman" w:hAnsi="Times New Roman" w:eastAsia="FangSong_GB2312"/>
          <w:b/>
          <w:sz w:val="32"/>
          <w:szCs w:val="32"/>
        </w:rPr>
        <w:t xml:space="preserve">条  </w:t>
      </w:r>
      <w:r>
        <w:rPr>
          <w:rFonts w:ascii="Times New Roman" w:hAnsi="Times New Roman" w:eastAsia="FangSong_GB2312"/>
          <w:sz w:val="32"/>
          <w:szCs w:val="32"/>
        </w:rPr>
        <w:t>本办法由区社会事务局负责解释。</w:t>
      </w:r>
    </w:p>
    <w:p>
      <w:pPr>
        <w:pStyle w:val="14"/>
        <w:widowControl w:val="0"/>
        <w:spacing w:before="0" w:beforeAutospacing="0" w:after="0" w:afterAutospacing="0" w:line="540" w:lineRule="exact"/>
        <w:ind w:firstLine="643" w:firstLineChars="200"/>
        <w:rPr>
          <w:rFonts w:ascii="Times New Roman" w:hAnsi="Times New Roman" w:eastAsia="FangSong_GB2312"/>
          <w:sz w:val="32"/>
          <w:szCs w:val="32"/>
        </w:rPr>
      </w:pPr>
      <w:r>
        <w:rPr>
          <w:rFonts w:ascii="Times New Roman" w:hAnsi="Times New Roman" w:eastAsia="FangSong_GB2312"/>
          <w:b/>
          <w:sz w:val="32"/>
          <w:szCs w:val="32"/>
        </w:rPr>
        <w:t>第</w:t>
      </w:r>
      <w:r>
        <w:rPr>
          <w:rFonts w:hint="eastAsia" w:ascii="Times New Roman" w:hAnsi="Times New Roman" w:eastAsia="FangSong_GB2312"/>
          <w:b/>
          <w:sz w:val="32"/>
          <w:szCs w:val="32"/>
        </w:rPr>
        <w:t>三十</w:t>
      </w:r>
      <w:r>
        <w:rPr>
          <w:rFonts w:ascii="Times New Roman" w:hAnsi="Times New Roman" w:eastAsia="FangSong_GB2312"/>
          <w:b/>
          <w:sz w:val="32"/>
          <w:szCs w:val="32"/>
        </w:rPr>
        <w:t xml:space="preserve">条  </w:t>
      </w:r>
      <w:r>
        <w:rPr>
          <w:rFonts w:ascii="Times New Roman" w:hAnsi="Times New Roman" w:eastAsia="FangSong_GB2312"/>
          <w:sz w:val="32"/>
          <w:szCs w:val="32"/>
        </w:rPr>
        <w:t>本办法自2024年x月x日起施行，2022年6月27日昆明经济技术开发区管理委员会综合管理部印发的《昆明经济技术开发区城乡困难家庭临时救助实施细则（暂行）》（昆自贸管综部笺〔2022〕29号）同时废止。</w:t>
      </w: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adjustRightInd w:val="0"/>
        <w:snapToGrid w:val="0"/>
        <w:spacing w:line="480" w:lineRule="auto"/>
        <w:ind w:firstLine="640"/>
        <w:rPr>
          <w:rFonts w:hint="eastAsia" w:ascii="Times New Roman" w:hAnsi="Times New Roman" w:eastAsia="FangSong_GB2312"/>
          <w:sz w:val="32"/>
          <w:szCs w:val="32"/>
        </w:rPr>
      </w:pPr>
    </w:p>
    <w:p>
      <w:pPr>
        <w:adjustRightInd w:val="0"/>
        <w:snapToGrid w:val="0"/>
        <w:spacing w:line="480" w:lineRule="auto"/>
        <w:ind w:firstLine="640"/>
        <w:rPr>
          <w:rFonts w:hint="eastAsia" w:ascii="Times New Roman" w:hAnsi="Times New Roman" w:eastAsia="FangSong_GB2312"/>
          <w:sz w:val="32"/>
          <w:szCs w:val="32"/>
        </w:rPr>
      </w:pPr>
    </w:p>
    <w:p>
      <w:pPr>
        <w:adjustRightInd w:val="0"/>
        <w:snapToGrid w:val="0"/>
        <w:spacing w:line="480" w:lineRule="auto"/>
        <w:ind w:firstLine="640"/>
        <w:rPr>
          <w:rFonts w:ascii="Times New Roman" w:hAnsi="Times New Roman" w:eastAsia="FangSong_GB2312"/>
          <w:sz w:val="32"/>
          <w:szCs w:val="32"/>
        </w:rPr>
      </w:pPr>
    </w:p>
    <w:p>
      <w:pPr>
        <w:ind w:right="338" w:rightChars="161" w:firstLine="266" w:firstLineChars="101"/>
        <w:rPr>
          <w:rFonts w:ascii="Times New Roman" w:hAnsi="Times New Roman" w:eastAsia="方正仿宋_GBK"/>
          <w:sz w:val="28"/>
          <w:szCs w:val="28"/>
        </w:rPr>
      </w:pPr>
      <w:r>
        <w:rPr>
          <w:rFonts w:ascii="Times New Roman" w:hAnsi="Times New Roman" w:eastAsia="方正仿宋_GBK"/>
          <w:spacing w:val="-8"/>
          <w:sz w:val="28"/>
          <w:szCs w:val="28"/>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367665</wp:posOffset>
                </wp:positionV>
                <wp:extent cx="5568950" cy="0"/>
                <wp:effectExtent l="0" t="6350" r="0" b="6350"/>
                <wp:wrapNone/>
                <wp:docPr id="2" name="直线 8"/>
                <wp:cNvGraphicFramePr/>
                <a:graphic xmlns:a="http://schemas.openxmlformats.org/drawingml/2006/main">
                  <a:graphicData uri="http://schemas.microsoft.com/office/word/2010/wordprocessingShape">
                    <wps:wsp>
                      <wps:cNvSpPr/>
                      <wps:spPr>
                        <a:xfrm>
                          <a:off x="0" y="0"/>
                          <a:ext cx="556895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35pt;margin-top:28.95pt;height:0pt;width:438.5pt;z-index:251660288;mso-width-relative:page;mso-height-relative:page;" filled="f" stroked="t" coordsize="21600,21600" o:gfxdata="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N8owtMAAAAGAQAADwAAAAAAAAABACAAAAA4AAAAZHJzL2Rvd25yZXYueG1s&#10;UEsBAhQAFAAAAAgAh07iQKgU0kTnAQAA3AMAAA4AAAAAAAAAAQAgAAAAOAEAAGRycy9lMm9Eb2Mu&#10;eG1sUEsFBgAAAAAGAAYAWQEAAJEFAAAAAA==&#10;">
                <v:fill on="f" focussize="0,0"/>
                <v:stroke weight="1pt" color="#000000" joinstyle="round"/>
                <v:imagedata o:title=""/>
                <o:lock v:ext="edit" aspectratio="f"/>
              </v:line>
            </w:pict>
          </mc:Fallback>
        </mc:AlternateContent>
      </w:r>
      <w:r>
        <w:rPr>
          <w:rFonts w:ascii="Times New Roman" w:hAnsi="Times New Roman" w:eastAsia="方正仿宋_GBK"/>
          <w:spacing w:val="-8"/>
          <w:sz w:val="28"/>
          <w:szCs w:val="2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33655</wp:posOffset>
                </wp:positionV>
                <wp:extent cx="5506720" cy="0"/>
                <wp:effectExtent l="0" t="6350" r="0" b="6350"/>
                <wp:wrapNone/>
                <wp:docPr id="1" name="直线 7"/>
                <wp:cNvGraphicFramePr/>
                <a:graphic xmlns:a="http://schemas.openxmlformats.org/drawingml/2006/main">
                  <a:graphicData uri="http://schemas.microsoft.com/office/word/2010/wordprocessingShape">
                    <wps:wsp>
                      <wps:cNvSpPr/>
                      <wps:spPr>
                        <a:xfrm>
                          <a:off x="0" y="0"/>
                          <a:ext cx="550672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35pt;margin-top:2.65pt;height:0pt;width:433.6pt;z-index:251659264;mso-width-relative:page;mso-height-relative:page;" filled="f" stroked="t" coordsize="21600,21600" o:gfxdata="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qz//LUAAAABAEAAA8AAAAAAAAAAQAgAAAAOAAAAGRycy9kb3ducmV2Lnht&#10;bFBLAQIUABQAAAAIAIdO4kB+dKXP5wEAANsDAAAOAAAAAAAAAAEAIAAAADkBAABkcnMvZTJvRG9j&#10;LnhtbFBLBQYAAAAABgAGAFkBAACSBQAAAAA=&#10;">
                <v:fill on="f" focussize="0,0"/>
                <v:stroke weight="0.25pt" color="#000000" joinstyle="round"/>
                <v:imagedata o:title=""/>
                <o:lock v:ext="edit" aspectratio="f"/>
              </v:line>
            </w:pict>
          </mc:Fallback>
        </mc:AlternateContent>
      </w:r>
      <w:r>
        <w:rPr>
          <w:rFonts w:ascii="Times New Roman" w:hAnsi="Times New Roman" w:eastAsia="方正仿宋_GBK"/>
          <w:spacing w:val="-8"/>
          <w:sz w:val="28"/>
          <w:szCs w:val="28"/>
        </w:rPr>
        <w:t>昆明经济技术开发区管理委员会</w:t>
      </w:r>
      <w:r>
        <w:rPr>
          <w:rFonts w:hint="eastAsia" w:ascii="Times New Roman" w:hAnsi="Times New Roman" w:eastAsia="方正仿宋_GBK"/>
          <w:spacing w:val="-8"/>
          <w:sz w:val="28"/>
          <w:szCs w:val="28"/>
        </w:rPr>
        <w:t>xxx</w:t>
      </w:r>
      <w:r>
        <w:rPr>
          <w:rFonts w:ascii="Times New Roman" w:hAnsi="Times New Roman" w:eastAsia="方正仿宋_GBK"/>
          <w:sz w:val="28"/>
          <w:szCs w:val="28"/>
        </w:rPr>
        <w:t xml:space="preserve">    </w:t>
      </w:r>
      <w:r>
        <w:rPr>
          <w:rFonts w:hint="eastAsia" w:ascii="Times New Roman" w:hAnsi="Times New Roman" w:eastAsia="方正仿宋_GBK"/>
          <w:sz w:val="28"/>
          <w:szCs w:val="28"/>
        </w:rPr>
        <w:t xml:space="preserve">     </w:t>
      </w:r>
      <w:r>
        <w:rPr>
          <w:rFonts w:ascii="Times New Roman" w:hAnsi="Times New Roman" w:eastAsia="方正仿宋_GBK"/>
          <w:spacing w:val="-12"/>
          <w:sz w:val="28"/>
          <w:szCs w:val="28"/>
        </w:rPr>
        <w:t>年  月  日印发</w:t>
      </w:r>
    </w:p>
    <w:sectPr>
      <w:footerReference r:id="rId3" w:type="default"/>
      <w:footerReference r:id="rId4" w:type="even"/>
      <w:type w:val="continuous"/>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SimHei">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方正小标宋_GBK">
    <w:altName w:val="方正小标宋简体"/>
    <w:panose1 w:val="03000509000000000000"/>
    <w:charset w:val="86"/>
    <w:family w:val="script"/>
    <w:pitch w:val="default"/>
    <w:sig w:usb0="00000000" w:usb1="00000000" w:usb2="00000000" w:usb3="00000000" w:csb0="00040000" w:csb1="00000000"/>
  </w:font>
  <w:font w:name="华文中宋">
    <w:altName w:val="汉仪书宋二KW"/>
    <w:panose1 w:val="00000000000000000000"/>
    <w:charset w:val="86"/>
    <w:family w:val="auto"/>
    <w:pitch w:val="default"/>
    <w:sig w:usb0="00000000" w:usb1="00000000" w:usb2="00000010" w:usb3="00000000" w:csb0="0004009F" w:csb1="00000000"/>
  </w:font>
  <w:font w:name="..ì.">
    <w:altName w:val="苹方-简"/>
    <w:panose1 w:val="00000000000000000000"/>
    <w:charset w:val="86"/>
    <w:family w:val="swiss"/>
    <w:pitch w:val="default"/>
    <w:sig w:usb0="00000000" w:usb1="0000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KaiTi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altName w:val="黑体"/>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7700" w:firstLineChars="275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17</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7700" w:firstLineChars="275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18</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C6"/>
    <w:rsid w:val="0000383D"/>
    <w:rsid w:val="00011EE1"/>
    <w:rsid w:val="00012646"/>
    <w:rsid w:val="00012FAE"/>
    <w:rsid w:val="00013F88"/>
    <w:rsid w:val="00014170"/>
    <w:rsid w:val="000149E1"/>
    <w:rsid w:val="00014BBE"/>
    <w:rsid w:val="000271DD"/>
    <w:rsid w:val="00037E66"/>
    <w:rsid w:val="00043240"/>
    <w:rsid w:val="00045DE9"/>
    <w:rsid w:val="000468FC"/>
    <w:rsid w:val="00057C4D"/>
    <w:rsid w:val="00063DA9"/>
    <w:rsid w:val="00064CB2"/>
    <w:rsid w:val="000672A4"/>
    <w:rsid w:val="0006791A"/>
    <w:rsid w:val="00071C3E"/>
    <w:rsid w:val="00075B2E"/>
    <w:rsid w:val="00086018"/>
    <w:rsid w:val="0009760F"/>
    <w:rsid w:val="000A051C"/>
    <w:rsid w:val="000A1740"/>
    <w:rsid w:val="000A25F2"/>
    <w:rsid w:val="000A38BC"/>
    <w:rsid w:val="000A7F00"/>
    <w:rsid w:val="000C042E"/>
    <w:rsid w:val="000C41AA"/>
    <w:rsid w:val="000C495B"/>
    <w:rsid w:val="000C56D2"/>
    <w:rsid w:val="000C5A0D"/>
    <w:rsid w:val="000D06AE"/>
    <w:rsid w:val="000D355C"/>
    <w:rsid w:val="000D4973"/>
    <w:rsid w:val="000E2D0B"/>
    <w:rsid w:val="000E39B6"/>
    <w:rsid w:val="000E56AB"/>
    <w:rsid w:val="000F170A"/>
    <w:rsid w:val="000F3E3B"/>
    <w:rsid w:val="0010269E"/>
    <w:rsid w:val="001115A9"/>
    <w:rsid w:val="001231BF"/>
    <w:rsid w:val="00123D5E"/>
    <w:rsid w:val="00126D2F"/>
    <w:rsid w:val="00127CB1"/>
    <w:rsid w:val="00132C91"/>
    <w:rsid w:val="0016004F"/>
    <w:rsid w:val="001604EF"/>
    <w:rsid w:val="00170DD2"/>
    <w:rsid w:val="00172849"/>
    <w:rsid w:val="00175E57"/>
    <w:rsid w:val="00180167"/>
    <w:rsid w:val="00180FB8"/>
    <w:rsid w:val="001833A8"/>
    <w:rsid w:val="00190730"/>
    <w:rsid w:val="00194E6A"/>
    <w:rsid w:val="00197521"/>
    <w:rsid w:val="001A5E16"/>
    <w:rsid w:val="001A6FD3"/>
    <w:rsid w:val="001B264D"/>
    <w:rsid w:val="001C28CB"/>
    <w:rsid w:val="001C3506"/>
    <w:rsid w:val="001C5299"/>
    <w:rsid w:val="001C56AB"/>
    <w:rsid w:val="001C771C"/>
    <w:rsid w:val="001D16C6"/>
    <w:rsid w:val="001E6BA1"/>
    <w:rsid w:val="001F0935"/>
    <w:rsid w:val="001F2BF2"/>
    <w:rsid w:val="00200081"/>
    <w:rsid w:val="00203C3B"/>
    <w:rsid w:val="00214762"/>
    <w:rsid w:val="00225552"/>
    <w:rsid w:val="0023083C"/>
    <w:rsid w:val="00240627"/>
    <w:rsid w:val="00243EC4"/>
    <w:rsid w:val="0024671A"/>
    <w:rsid w:val="00250628"/>
    <w:rsid w:val="00250A87"/>
    <w:rsid w:val="0025158E"/>
    <w:rsid w:val="00253435"/>
    <w:rsid w:val="00266CA3"/>
    <w:rsid w:val="00273A13"/>
    <w:rsid w:val="00275431"/>
    <w:rsid w:val="002813D6"/>
    <w:rsid w:val="00281F55"/>
    <w:rsid w:val="002845DD"/>
    <w:rsid w:val="002855CE"/>
    <w:rsid w:val="00285BF4"/>
    <w:rsid w:val="002916B9"/>
    <w:rsid w:val="002926D9"/>
    <w:rsid w:val="00292B67"/>
    <w:rsid w:val="002B2C5B"/>
    <w:rsid w:val="002D3390"/>
    <w:rsid w:val="002D4A7A"/>
    <w:rsid w:val="002D5F40"/>
    <w:rsid w:val="002D7350"/>
    <w:rsid w:val="002E3405"/>
    <w:rsid w:val="002F2B3F"/>
    <w:rsid w:val="002F728B"/>
    <w:rsid w:val="002F78D1"/>
    <w:rsid w:val="00303D88"/>
    <w:rsid w:val="00310DD4"/>
    <w:rsid w:val="00316F00"/>
    <w:rsid w:val="00321EC4"/>
    <w:rsid w:val="003238EB"/>
    <w:rsid w:val="003261C5"/>
    <w:rsid w:val="003301DB"/>
    <w:rsid w:val="00330700"/>
    <w:rsid w:val="00330EF6"/>
    <w:rsid w:val="0033141C"/>
    <w:rsid w:val="00333133"/>
    <w:rsid w:val="0033585B"/>
    <w:rsid w:val="003403EF"/>
    <w:rsid w:val="003419CD"/>
    <w:rsid w:val="003429FE"/>
    <w:rsid w:val="00381F5E"/>
    <w:rsid w:val="0038296F"/>
    <w:rsid w:val="00384342"/>
    <w:rsid w:val="00384D5B"/>
    <w:rsid w:val="00386780"/>
    <w:rsid w:val="00387BCB"/>
    <w:rsid w:val="00395762"/>
    <w:rsid w:val="003A0FC6"/>
    <w:rsid w:val="003B78BD"/>
    <w:rsid w:val="003C2729"/>
    <w:rsid w:val="003D13F4"/>
    <w:rsid w:val="003D1F17"/>
    <w:rsid w:val="003D7468"/>
    <w:rsid w:val="003D7CD4"/>
    <w:rsid w:val="003E4B0C"/>
    <w:rsid w:val="003E5BF9"/>
    <w:rsid w:val="0040003C"/>
    <w:rsid w:val="00401FCF"/>
    <w:rsid w:val="004064B5"/>
    <w:rsid w:val="00410533"/>
    <w:rsid w:val="004111E6"/>
    <w:rsid w:val="00411CCC"/>
    <w:rsid w:val="00421A5D"/>
    <w:rsid w:val="0042576D"/>
    <w:rsid w:val="00426F42"/>
    <w:rsid w:val="004309F9"/>
    <w:rsid w:val="00440F55"/>
    <w:rsid w:val="00441F11"/>
    <w:rsid w:val="00444376"/>
    <w:rsid w:val="00444719"/>
    <w:rsid w:val="00444BA5"/>
    <w:rsid w:val="00455E29"/>
    <w:rsid w:val="004563F0"/>
    <w:rsid w:val="00456F4B"/>
    <w:rsid w:val="00461E81"/>
    <w:rsid w:val="00464FE9"/>
    <w:rsid w:val="00465096"/>
    <w:rsid w:val="0047142E"/>
    <w:rsid w:val="0047170F"/>
    <w:rsid w:val="00474E87"/>
    <w:rsid w:val="00476762"/>
    <w:rsid w:val="00480D13"/>
    <w:rsid w:val="00485834"/>
    <w:rsid w:val="00486273"/>
    <w:rsid w:val="00487181"/>
    <w:rsid w:val="004A0CCE"/>
    <w:rsid w:val="004B018E"/>
    <w:rsid w:val="004B04E4"/>
    <w:rsid w:val="004B4957"/>
    <w:rsid w:val="004B6276"/>
    <w:rsid w:val="004C2407"/>
    <w:rsid w:val="004C7729"/>
    <w:rsid w:val="004D70C8"/>
    <w:rsid w:val="004E2ADF"/>
    <w:rsid w:val="004E7A2B"/>
    <w:rsid w:val="004F5B88"/>
    <w:rsid w:val="004F6DC8"/>
    <w:rsid w:val="00503806"/>
    <w:rsid w:val="00513DAA"/>
    <w:rsid w:val="00520F7E"/>
    <w:rsid w:val="00522313"/>
    <w:rsid w:val="0052260F"/>
    <w:rsid w:val="00524EFD"/>
    <w:rsid w:val="0053146A"/>
    <w:rsid w:val="00536C3C"/>
    <w:rsid w:val="005448A4"/>
    <w:rsid w:val="00547C63"/>
    <w:rsid w:val="005500D9"/>
    <w:rsid w:val="00555EBE"/>
    <w:rsid w:val="0056326D"/>
    <w:rsid w:val="00563E3F"/>
    <w:rsid w:val="00573BC9"/>
    <w:rsid w:val="00575147"/>
    <w:rsid w:val="00577434"/>
    <w:rsid w:val="00584C2F"/>
    <w:rsid w:val="00585262"/>
    <w:rsid w:val="005B7432"/>
    <w:rsid w:val="005C62C9"/>
    <w:rsid w:val="005D7760"/>
    <w:rsid w:val="005E0BFC"/>
    <w:rsid w:val="005E2335"/>
    <w:rsid w:val="005E7519"/>
    <w:rsid w:val="005F1186"/>
    <w:rsid w:val="005F71FD"/>
    <w:rsid w:val="00614553"/>
    <w:rsid w:val="00614BC3"/>
    <w:rsid w:val="00626F0E"/>
    <w:rsid w:val="00644A52"/>
    <w:rsid w:val="00645BE6"/>
    <w:rsid w:val="00645E59"/>
    <w:rsid w:val="00652D6B"/>
    <w:rsid w:val="00675B80"/>
    <w:rsid w:val="00683BD5"/>
    <w:rsid w:val="0068431B"/>
    <w:rsid w:val="006865F7"/>
    <w:rsid w:val="00693562"/>
    <w:rsid w:val="00695F7E"/>
    <w:rsid w:val="006A4CC5"/>
    <w:rsid w:val="006A69AF"/>
    <w:rsid w:val="006B03E8"/>
    <w:rsid w:val="006B2055"/>
    <w:rsid w:val="006B2225"/>
    <w:rsid w:val="006B26E3"/>
    <w:rsid w:val="006B4B21"/>
    <w:rsid w:val="006C57E7"/>
    <w:rsid w:val="006C6998"/>
    <w:rsid w:val="006C736E"/>
    <w:rsid w:val="006D3EDD"/>
    <w:rsid w:val="006D75BD"/>
    <w:rsid w:val="006E4104"/>
    <w:rsid w:val="006E4CA7"/>
    <w:rsid w:val="006F3051"/>
    <w:rsid w:val="007015A3"/>
    <w:rsid w:val="007032F0"/>
    <w:rsid w:val="00705291"/>
    <w:rsid w:val="00705D8C"/>
    <w:rsid w:val="00736914"/>
    <w:rsid w:val="00740903"/>
    <w:rsid w:val="00767B59"/>
    <w:rsid w:val="00772D68"/>
    <w:rsid w:val="00780C8A"/>
    <w:rsid w:val="00781B63"/>
    <w:rsid w:val="00792E24"/>
    <w:rsid w:val="00793811"/>
    <w:rsid w:val="007961C6"/>
    <w:rsid w:val="0079723B"/>
    <w:rsid w:val="007A4610"/>
    <w:rsid w:val="007A5A3F"/>
    <w:rsid w:val="007A6867"/>
    <w:rsid w:val="007B719E"/>
    <w:rsid w:val="007B71BF"/>
    <w:rsid w:val="007C3F6E"/>
    <w:rsid w:val="007C56B1"/>
    <w:rsid w:val="007C6559"/>
    <w:rsid w:val="007C7A39"/>
    <w:rsid w:val="007D0D20"/>
    <w:rsid w:val="007D4B98"/>
    <w:rsid w:val="007E0A39"/>
    <w:rsid w:val="007F1126"/>
    <w:rsid w:val="008010D3"/>
    <w:rsid w:val="00805BBD"/>
    <w:rsid w:val="00807D9D"/>
    <w:rsid w:val="00811AF0"/>
    <w:rsid w:val="00811B82"/>
    <w:rsid w:val="008141B7"/>
    <w:rsid w:val="00820703"/>
    <w:rsid w:val="00823A3F"/>
    <w:rsid w:val="00825E38"/>
    <w:rsid w:val="00827A78"/>
    <w:rsid w:val="00830BFA"/>
    <w:rsid w:val="00831BC7"/>
    <w:rsid w:val="0084135B"/>
    <w:rsid w:val="00841FED"/>
    <w:rsid w:val="00843486"/>
    <w:rsid w:val="00850737"/>
    <w:rsid w:val="00853E5A"/>
    <w:rsid w:val="008561DC"/>
    <w:rsid w:val="00857966"/>
    <w:rsid w:val="0086021B"/>
    <w:rsid w:val="008603FF"/>
    <w:rsid w:val="00863E3C"/>
    <w:rsid w:val="00864FDB"/>
    <w:rsid w:val="00872891"/>
    <w:rsid w:val="00875083"/>
    <w:rsid w:val="00876067"/>
    <w:rsid w:val="008774C1"/>
    <w:rsid w:val="00881545"/>
    <w:rsid w:val="008820DD"/>
    <w:rsid w:val="00884003"/>
    <w:rsid w:val="00885AF8"/>
    <w:rsid w:val="00885CFB"/>
    <w:rsid w:val="00891D90"/>
    <w:rsid w:val="00894F24"/>
    <w:rsid w:val="008A3103"/>
    <w:rsid w:val="008C05A9"/>
    <w:rsid w:val="008C3202"/>
    <w:rsid w:val="008C5FF7"/>
    <w:rsid w:val="008C75D3"/>
    <w:rsid w:val="008D48D5"/>
    <w:rsid w:val="008D4905"/>
    <w:rsid w:val="008E1984"/>
    <w:rsid w:val="008E2C34"/>
    <w:rsid w:val="008F07BF"/>
    <w:rsid w:val="008F2F1D"/>
    <w:rsid w:val="008F57ED"/>
    <w:rsid w:val="008F64AC"/>
    <w:rsid w:val="00904D91"/>
    <w:rsid w:val="00904E6B"/>
    <w:rsid w:val="00906024"/>
    <w:rsid w:val="00911148"/>
    <w:rsid w:val="009146CE"/>
    <w:rsid w:val="009276F4"/>
    <w:rsid w:val="00930271"/>
    <w:rsid w:val="00933291"/>
    <w:rsid w:val="00935792"/>
    <w:rsid w:val="00942212"/>
    <w:rsid w:val="00944F70"/>
    <w:rsid w:val="0095305A"/>
    <w:rsid w:val="00953CD7"/>
    <w:rsid w:val="0095455D"/>
    <w:rsid w:val="009641B9"/>
    <w:rsid w:val="00966151"/>
    <w:rsid w:val="00975F0B"/>
    <w:rsid w:val="009812B9"/>
    <w:rsid w:val="00987314"/>
    <w:rsid w:val="009A10EA"/>
    <w:rsid w:val="009A2BE1"/>
    <w:rsid w:val="009B654D"/>
    <w:rsid w:val="009B6AFB"/>
    <w:rsid w:val="009C1F5E"/>
    <w:rsid w:val="009E170C"/>
    <w:rsid w:val="009E48EB"/>
    <w:rsid w:val="009F140F"/>
    <w:rsid w:val="009F4326"/>
    <w:rsid w:val="00A0251E"/>
    <w:rsid w:val="00A111CE"/>
    <w:rsid w:val="00A25637"/>
    <w:rsid w:val="00A27373"/>
    <w:rsid w:val="00A30FCD"/>
    <w:rsid w:val="00A3558B"/>
    <w:rsid w:val="00A40FAA"/>
    <w:rsid w:val="00A43A6A"/>
    <w:rsid w:val="00A44667"/>
    <w:rsid w:val="00A5404C"/>
    <w:rsid w:val="00A55805"/>
    <w:rsid w:val="00A55A08"/>
    <w:rsid w:val="00A6243E"/>
    <w:rsid w:val="00A63F41"/>
    <w:rsid w:val="00A640B3"/>
    <w:rsid w:val="00A647C0"/>
    <w:rsid w:val="00A64921"/>
    <w:rsid w:val="00A65931"/>
    <w:rsid w:val="00A7127C"/>
    <w:rsid w:val="00A7779F"/>
    <w:rsid w:val="00A83A15"/>
    <w:rsid w:val="00A84F4C"/>
    <w:rsid w:val="00A90A3D"/>
    <w:rsid w:val="00AA7312"/>
    <w:rsid w:val="00AC037D"/>
    <w:rsid w:val="00AC329B"/>
    <w:rsid w:val="00AC419C"/>
    <w:rsid w:val="00AC5DF1"/>
    <w:rsid w:val="00AD0324"/>
    <w:rsid w:val="00AD0A32"/>
    <w:rsid w:val="00AD21B0"/>
    <w:rsid w:val="00AD253B"/>
    <w:rsid w:val="00AD3A70"/>
    <w:rsid w:val="00AE600F"/>
    <w:rsid w:val="00AF786F"/>
    <w:rsid w:val="00B0174A"/>
    <w:rsid w:val="00B1217F"/>
    <w:rsid w:val="00B22BF3"/>
    <w:rsid w:val="00B2382E"/>
    <w:rsid w:val="00B27932"/>
    <w:rsid w:val="00B315CF"/>
    <w:rsid w:val="00B351B7"/>
    <w:rsid w:val="00B367C4"/>
    <w:rsid w:val="00B44AC8"/>
    <w:rsid w:val="00B52E02"/>
    <w:rsid w:val="00B56401"/>
    <w:rsid w:val="00B56D99"/>
    <w:rsid w:val="00B608B6"/>
    <w:rsid w:val="00B63DC3"/>
    <w:rsid w:val="00B662F7"/>
    <w:rsid w:val="00B768C2"/>
    <w:rsid w:val="00B77F0A"/>
    <w:rsid w:val="00B814DA"/>
    <w:rsid w:val="00B82F51"/>
    <w:rsid w:val="00B87E87"/>
    <w:rsid w:val="00B94E6D"/>
    <w:rsid w:val="00BA3399"/>
    <w:rsid w:val="00BB333C"/>
    <w:rsid w:val="00BB4C43"/>
    <w:rsid w:val="00BC0C72"/>
    <w:rsid w:val="00BC5B03"/>
    <w:rsid w:val="00BD1CB7"/>
    <w:rsid w:val="00BE1A99"/>
    <w:rsid w:val="00BE254D"/>
    <w:rsid w:val="00BF388A"/>
    <w:rsid w:val="00BF3B67"/>
    <w:rsid w:val="00BF5BDB"/>
    <w:rsid w:val="00BF5E2B"/>
    <w:rsid w:val="00C05598"/>
    <w:rsid w:val="00C0761E"/>
    <w:rsid w:val="00C1045B"/>
    <w:rsid w:val="00C119E6"/>
    <w:rsid w:val="00C15478"/>
    <w:rsid w:val="00C173B1"/>
    <w:rsid w:val="00C20839"/>
    <w:rsid w:val="00C21676"/>
    <w:rsid w:val="00C22B75"/>
    <w:rsid w:val="00C252C2"/>
    <w:rsid w:val="00C348B5"/>
    <w:rsid w:val="00C34915"/>
    <w:rsid w:val="00C351EA"/>
    <w:rsid w:val="00C361F6"/>
    <w:rsid w:val="00C368A0"/>
    <w:rsid w:val="00C410FF"/>
    <w:rsid w:val="00C42DDD"/>
    <w:rsid w:val="00C51C12"/>
    <w:rsid w:val="00C55471"/>
    <w:rsid w:val="00C5762C"/>
    <w:rsid w:val="00C645E1"/>
    <w:rsid w:val="00C646A3"/>
    <w:rsid w:val="00C6698D"/>
    <w:rsid w:val="00C67A61"/>
    <w:rsid w:val="00C7171A"/>
    <w:rsid w:val="00C74B8D"/>
    <w:rsid w:val="00C8185E"/>
    <w:rsid w:val="00CA1408"/>
    <w:rsid w:val="00CA1B8A"/>
    <w:rsid w:val="00CA5FBF"/>
    <w:rsid w:val="00CB4EFE"/>
    <w:rsid w:val="00CB565E"/>
    <w:rsid w:val="00CB7DFB"/>
    <w:rsid w:val="00CD04BC"/>
    <w:rsid w:val="00CD128C"/>
    <w:rsid w:val="00CD6D66"/>
    <w:rsid w:val="00CE6A54"/>
    <w:rsid w:val="00CF6620"/>
    <w:rsid w:val="00D026E6"/>
    <w:rsid w:val="00D03A4D"/>
    <w:rsid w:val="00D0403D"/>
    <w:rsid w:val="00D051AB"/>
    <w:rsid w:val="00D05AE3"/>
    <w:rsid w:val="00D06A0B"/>
    <w:rsid w:val="00D07536"/>
    <w:rsid w:val="00D11F3C"/>
    <w:rsid w:val="00D13AFC"/>
    <w:rsid w:val="00D140FC"/>
    <w:rsid w:val="00D1631B"/>
    <w:rsid w:val="00D41F28"/>
    <w:rsid w:val="00D46441"/>
    <w:rsid w:val="00D47FFD"/>
    <w:rsid w:val="00D500C1"/>
    <w:rsid w:val="00D51188"/>
    <w:rsid w:val="00D56F9D"/>
    <w:rsid w:val="00D640B1"/>
    <w:rsid w:val="00D6588F"/>
    <w:rsid w:val="00D66043"/>
    <w:rsid w:val="00D83DBF"/>
    <w:rsid w:val="00D856AE"/>
    <w:rsid w:val="00D87AE9"/>
    <w:rsid w:val="00D91BC8"/>
    <w:rsid w:val="00D954B8"/>
    <w:rsid w:val="00D97A55"/>
    <w:rsid w:val="00DA2FE3"/>
    <w:rsid w:val="00DA53F8"/>
    <w:rsid w:val="00DB2B05"/>
    <w:rsid w:val="00DB3A2C"/>
    <w:rsid w:val="00DB789C"/>
    <w:rsid w:val="00DC54A5"/>
    <w:rsid w:val="00DC7335"/>
    <w:rsid w:val="00DF2C22"/>
    <w:rsid w:val="00DF36DD"/>
    <w:rsid w:val="00DF74EE"/>
    <w:rsid w:val="00DF7C50"/>
    <w:rsid w:val="00E00B7C"/>
    <w:rsid w:val="00E04D83"/>
    <w:rsid w:val="00E05021"/>
    <w:rsid w:val="00E056B5"/>
    <w:rsid w:val="00E05B52"/>
    <w:rsid w:val="00E160B8"/>
    <w:rsid w:val="00E231F9"/>
    <w:rsid w:val="00E25711"/>
    <w:rsid w:val="00E34130"/>
    <w:rsid w:val="00E4146F"/>
    <w:rsid w:val="00E41580"/>
    <w:rsid w:val="00E5279E"/>
    <w:rsid w:val="00E539FF"/>
    <w:rsid w:val="00E55AF4"/>
    <w:rsid w:val="00E63572"/>
    <w:rsid w:val="00E6457E"/>
    <w:rsid w:val="00E706CC"/>
    <w:rsid w:val="00E7512D"/>
    <w:rsid w:val="00E76097"/>
    <w:rsid w:val="00E93216"/>
    <w:rsid w:val="00E93484"/>
    <w:rsid w:val="00E94203"/>
    <w:rsid w:val="00E96C2D"/>
    <w:rsid w:val="00EA1EC2"/>
    <w:rsid w:val="00EB3F5A"/>
    <w:rsid w:val="00EB6DCB"/>
    <w:rsid w:val="00EC4752"/>
    <w:rsid w:val="00EC7227"/>
    <w:rsid w:val="00ED6666"/>
    <w:rsid w:val="00EE66EF"/>
    <w:rsid w:val="00EE7B5F"/>
    <w:rsid w:val="00EF058B"/>
    <w:rsid w:val="00EF3C61"/>
    <w:rsid w:val="00F073B6"/>
    <w:rsid w:val="00F128C6"/>
    <w:rsid w:val="00F14A84"/>
    <w:rsid w:val="00F17B1E"/>
    <w:rsid w:val="00F201BB"/>
    <w:rsid w:val="00F20E76"/>
    <w:rsid w:val="00F2133E"/>
    <w:rsid w:val="00F239F9"/>
    <w:rsid w:val="00F3454F"/>
    <w:rsid w:val="00F42D50"/>
    <w:rsid w:val="00F443BD"/>
    <w:rsid w:val="00F50DC2"/>
    <w:rsid w:val="00F5640B"/>
    <w:rsid w:val="00F60448"/>
    <w:rsid w:val="00F64FC5"/>
    <w:rsid w:val="00F6552C"/>
    <w:rsid w:val="00F66DFC"/>
    <w:rsid w:val="00F66F99"/>
    <w:rsid w:val="00F82D93"/>
    <w:rsid w:val="00F847A6"/>
    <w:rsid w:val="00F87BB1"/>
    <w:rsid w:val="00FA693A"/>
    <w:rsid w:val="00FC0BED"/>
    <w:rsid w:val="00FC0D99"/>
    <w:rsid w:val="00FC4287"/>
    <w:rsid w:val="00FC5093"/>
    <w:rsid w:val="00FC677D"/>
    <w:rsid w:val="00FC7876"/>
    <w:rsid w:val="00FD2ED4"/>
    <w:rsid w:val="00FE0C18"/>
    <w:rsid w:val="00FE218C"/>
    <w:rsid w:val="00FE6C6F"/>
    <w:rsid w:val="00FE7D40"/>
    <w:rsid w:val="00FF4BE7"/>
    <w:rsid w:val="02122419"/>
    <w:rsid w:val="0B973482"/>
    <w:rsid w:val="10B06E92"/>
    <w:rsid w:val="322E3B44"/>
    <w:rsid w:val="36B002DA"/>
    <w:rsid w:val="3BA95ED1"/>
    <w:rsid w:val="3CB82146"/>
    <w:rsid w:val="3DA71109"/>
    <w:rsid w:val="48F62AEF"/>
    <w:rsid w:val="4BFE6899"/>
    <w:rsid w:val="51620B4F"/>
    <w:rsid w:val="54502A5A"/>
    <w:rsid w:val="5BA71649"/>
    <w:rsid w:val="651B3B0F"/>
    <w:rsid w:val="68601461"/>
    <w:rsid w:val="6AD50485"/>
    <w:rsid w:val="730A2376"/>
    <w:rsid w:val="7AFC696F"/>
    <w:rsid w:val="7E6B640D"/>
    <w:rsid w:val="7EF96D5E"/>
    <w:rsid w:val="FB7BC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41"/>
    <w:qFormat/>
    <w:uiPriority w:val="0"/>
    <w:pPr>
      <w:keepNext/>
      <w:keepLines/>
      <w:spacing w:before="260" w:after="260" w:line="416" w:lineRule="auto"/>
      <w:outlineLvl w:val="1"/>
    </w:pPr>
    <w:rPr>
      <w:rFonts w:ascii="Cambria" w:hAnsi="Cambria" w:cs="SimHei"/>
      <w:b/>
      <w:bCs/>
      <w:sz w:val="32"/>
      <w:szCs w:val="32"/>
    </w:rPr>
  </w:style>
  <w:style w:type="paragraph" w:styleId="3">
    <w:name w:val="heading 3"/>
    <w:basedOn w:val="1"/>
    <w:next w:val="1"/>
    <w:link w:val="42"/>
    <w:qFormat/>
    <w:uiPriority w:val="0"/>
    <w:pPr>
      <w:keepNext/>
      <w:keepLines/>
      <w:spacing w:before="260" w:after="260" w:line="416" w:lineRule="auto"/>
      <w:outlineLvl w:val="2"/>
    </w:pPr>
    <w:rPr>
      <w:rFonts w:ascii="Times New Roman" w:hAnsi="Times New Roman" w:eastAsia="FangSong_GB2312" w:cs="SimHei"/>
      <w:b/>
      <w:bCs/>
      <w:sz w:val="32"/>
      <w:szCs w:val="32"/>
    </w:rPr>
  </w:style>
  <w:style w:type="paragraph" w:styleId="4">
    <w:name w:val="heading 4"/>
    <w:basedOn w:val="1"/>
    <w:next w:val="1"/>
    <w:link w:val="43"/>
    <w:qFormat/>
    <w:uiPriority w:val="0"/>
    <w:pPr>
      <w:keepNext/>
      <w:keepLines/>
      <w:spacing w:before="280" w:after="290" w:line="372" w:lineRule="auto"/>
      <w:ind w:firstLine="200" w:firstLineChars="200"/>
      <w:outlineLvl w:val="3"/>
    </w:pPr>
    <w:rPr>
      <w:rFonts w:ascii="Arial" w:hAnsi="Arial" w:eastAsia="SimHei"/>
      <w:color w:val="FF0000"/>
      <w:sz w:val="28"/>
      <w:szCs w:val="5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Body Text"/>
    <w:basedOn w:val="1"/>
    <w:link w:val="38"/>
    <w:unhideWhenUsed/>
    <w:uiPriority w:val="0"/>
    <w:pPr>
      <w:spacing w:after="120"/>
    </w:pPr>
  </w:style>
  <w:style w:type="paragraph" w:styleId="6">
    <w:name w:val="Body Text Indent"/>
    <w:basedOn w:val="1"/>
    <w:link w:val="32"/>
    <w:qFormat/>
    <w:uiPriority w:val="0"/>
    <w:pPr>
      <w:spacing w:line="620" w:lineRule="exact"/>
      <w:ind w:firstLine="640" w:firstLineChars="200"/>
    </w:pPr>
    <w:rPr>
      <w:rFonts w:ascii="FangSong_GB2312" w:hAnsi="Times New Roman" w:eastAsia="FangSong_GB2312"/>
      <w:sz w:val="32"/>
      <w:szCs w:val="24"/>
    </w:rPr>
  </w:style>
  <w:style w:type="paragraph" w:styleId="7">
    <w:name w:val="Plain Text"/>
    <w:basedOn w:val="1"/>
    <w:link w:val="207"/>
    <w:qFormat/>
    <w:uiPriority w:val="99"/>
    <w:rPr>
      <w:rFonts w:ascii="宋体" w:hAnsi="Courier New" w:cs="Courier New"/>
      <w:szCs w:val="21"/>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5"/>
    <w:unhideWhenUsed/>
    <w:qFormat/>
    <w:uiPriority w:val="0"/>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unhideWhenUsed/>
    <w:uiPriority w:val="39"/>
  </w:style>
  <w:style w:type="paragraph" w:styleId="13">
    <w:name w:val="Body Text 2"/>
    <w:basedOn w:val="1"/>
    <w:link w:val="36"/>
    <w:semiHidden/>
    <w:unhideWhenUsed/>
    <w:qFormat/>
    <w:uiPriority w:val="99"/>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5">
    <w:name w:val="Title"/>
    <w:basedOn w:val="3"/>
    <w:next w:val="1"/>
    <w:link w:val="78"/>
    <w:qFormat/>
    <w:uiPriority w:val="0"/>
    <w:pPr>
      <w:spacing w:before="0" w:after="0" w:line="576" w:lineRule="exact"/>
      <w:ind w:firstLine="200" w:firstLineChars="200"/>
    </w:pPr>
    <w:rPr>
      <w:rFonts w:eastAsia="KaiTi_GB2312" w:cs="Times New Roman"/>
      <w:b w:val="0"/>
      <w:bCs w:val="0"/>
      <w:kern w:val="0"/>
      <w:sz w:val="20"/>
      <w:szCs w:val="20"/>
    </w:rPr>
  </w:style>
  <w:style w:type="paragraph" w:styleId="16">
    <w:name w:val="Body Text First Indent"/>
    <w:basedOn w:val="5"/>
    <w:link w:val="39"/>
    <w:semiHidden/>
    <w:unhideWhenUsed/>
    <w:uiPriority w:val="99"/>
    <w:pPr>
      <w:ind w:firstLine="420" w:firstLineChars="100"/>
    </w:pPr>
  </w:style>
  <w:style w:type="paragraph" w:styleId="17">
    <w:name w:val="Body Text First Indent 2"/>
    <w:basedOn w:val="6"/>
    <w:link w:val="201"/>
    <w:semiHidden/>
    <w:unhideWhenUsed/>
    <w:uiPriority w:val="99"/>
    <w:pPr>
      <w:spacing w:after="120" w:line="240" w:lineRule="auto"/>
      <w:ind w:left="420" w:leftChars="200" w:firstLine="420"/>
    </w:pPr>
    <w:rPr>
      <w:rFonts w:ascii="Calibri" w:hAnsi="Calibri" w:eastAsia="宋体"/>
      <w:sz w:val="21"/>
      <w:szCs w:val="22"/>
    </w:rPr>
  </w:style>
  <w:style w:type="character" w:styleId="20">
    <w:name w:val="Strong"/>
    <w:basedOn w:val="19"/>
    <w:qFormat/>
    <w:uiPriority w:val="0"/>
    <w:rPr>
      <w:b/>
      <w:bCs/>
    </w:rPr>
  </w:style>
  <w:style w:type="character" w:styleId="21">
    <w:name w:val="FollowedHyperlink"/>
    <w:basedOn w:val="19"/>
    <w:uiPriority w:val="0"/>
    <w:rPr>
      <w:color w:val="800080"/>
      <w:u w:val="single"/>
    </w:rPr>
  </w:style>
  <w:style w:type="character" w:styleId="22">
    <w:name w:val="Hyperlink"/>
    <w:basedOn w:val="19"/>
    <w:qFormat/>
    <w:uiPriority w:val="0"/>
    <w:rPr>
      <w:color w:val="333333"/>
      <w:u w:val="none"/>
    </w:rPr>
  </w:style>
  <w:style w:type="character" w:customStyle="1" w:styleId="23">
    <w:name w:val="页眉 Char"/>
    <w:basedOn w:val="19"/>
    <w:link w:val="11"/>
    <w:qFormat/>
    <w:uiPriority w:val="0"/>
    <w:rPr>
      <w:sz w:val="18"/>
      <w:szCs w:val="18"/>
    </w:rPr>
  </w:style>
  <w:style w:type="character" w:customStyle="1" w:styleId="24">
    <w:name w:val="页脚 Char"/>
    <w:basedOn w:val="19"/>
    <w:link w:val="10"/>
    <w:qFormat/>
    <w:uiPriority w:val="0"/>
    <w:rPr>
      <w:sz w:val="18"/>
      <w:szCs w:val="18"/>
    </w:rPr>
  </w:style>
  <w:style w:type="character" w:customStyle="1" w:styleId="25">
    <w:name w:val="批注框文本 Char"/>
    <w:basedOn w:val="19"/>
    <w:link w:val="9"/>
    <w:semiHidden/>
    <w:qFormat/>
    <w:uiPriority w:val="99"/>
    <w:rPr>
      <w:rFonts w:ascii="Calibri" w:hAnsi="Calibri" w:eastAsia="宋体" w:cs="Times New Roman"/>
      <w:kern w:val="2"/>
      <w:sz w:val="18"/>
      <w:szCs w:val="18"/>
    </w:rPr>
  </w:style>
  <w:style w:type="character" w:customStyle="1" w:styleId="26">
    <w:name w:val="Page Number1"/>
    <w:basedOn w:val="19"/>
    <w:qFormat/>
    <w:uiPriority w:val="0"/>
  </w:style>
  <w:style w:type="character" w:customStyle="1" w:styleId="27">
    <w:name w:val="日期 Char"/>
    <w:basedOn w:val="19"/>
    <w:link w:val="8"/>
    <w:qFormat/>
    <w:uiPriority w:val="0"/>
    <w:rPr>
      <w:rFonts w:ascii="Calibri" w:hAnsi="Calibri"/>
      <w:kern w:val="2"/>
      <w:sz w:val="21"/>
      <w:szCs w:val="22"/>
    </w:rPr>
  </w:style>
  <w:style w:type="character" w:customStyle="1" w:styleId="28">
    <w:name w:val="公文标题"/>
    <w:basedOn w:val="19"/>
    <w:qFormat/>
    <w:uiPriority w:val="0"/>
    <w:rPr>
      <w:rFonts w:hint="eastAsia" w:ascii="方正小标宋_GBK" w:hAnsi="华文中宋" w:eastAsia="方正小标宋_GBK" w:cs="方正小标宋_GBK"/>
      <w:color w:val="000000"/>
      <w:sz w:val="44"/>
      <w:szCs w:val="84"/>
    </w:rPr>
  </w:style>
  <w:style w:type="paragraph" w:customStyle="1" w:styleId="29">
    <w:name w:val="正文 New"/>
    <w:qFormat/>
    <w:uiPriority w:val="0"/>
    <w:pPr>
      <w:widowControl w:val="0"/>
      <w:jc w:val="both"/>
    </w:pPr>
    <w:rPr>
      <w:rFonts w:ascii="Times New Roman" w:hAnsi="Times New Roman" w:eastAsia="FangSong_GB2312" w:cs="Times New Roman"/>
      <w:kern w:val="2"/>
      <w:sz w:val="36"/>
      <w:szCs w:val="36"/>
      <w:lang w:val="en-US" w:eastAsia="zh-CN" w:bidi="ar-SA"/>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szCs w:val="21"/>
      <w:u w:color="000000"/>
      <w:lang w:val="en-US" w:eastAsia="zh-CN" w:bidi="ar-SA"/>
    </w:rPr>
  </w:style>
  <w:style w:type="character" w:customStyle="1" w:styleId="31">
    <w:name w:val="NormalCharacter"/>
    <w:qFormat/>
    <w:uiPriority w:val="99"/>
    <w:rPr>
      <w:rFonts w:ascii="Calibri" w:hAnsi="Calibri" w:eastAsia="宋体" w:cs="Times New Roman"/>
      <w:kern w:val="2"/>
      <w:sz w:val="21"/>
      <w:szCs w:val="24"/>
      <w:lang w:val="en-US" w:eastAsia="zh-CN" w:bidi="ar-SA"/>
    </w:rPr>
  </w:style>
  <w:style w:type="character" w:customStyle="1" w:styleId="32">
    <w:name w:val="正文文本缩进 Char"/>
    <w:basedOn w:val="19"/>
    <w:link w:val="6"/>
    <w:qFormat/>
    <w:uiPriority w:val="0"/>
    <w:rPr>
      <w:rFonts w:ascii="FangSong_GB2312" w:eastAsia="FangSong_GB2312"/>
      <w:kern w:val="2"/>
      <w:sz w:val="32"/>
      <w:szCs w:val="24"/>
    </w:rPr>
  </w:style>
  <w:style w:type="paragraph" w:customStyle="1" w:styleId="3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Body text|1_"/>
    <w:link w:val="35"/>
    <w:qFormat/>
    <w:uiPriority w:val="0"/>
    <w:rPr>
      <w:rFonts w:ascii="宋体" w:hAnsi="宋体" w:cs="宋体"/>
      <w:color w:val="000000"/>
      <w:sz w:val="28"/>
      <w:szCs w:val="28"/>
      <w:lang w:val="zh-TW" w:eastAsia="zh-TW" w:bidi="zh-TW"/>
    </w:rPr>
  </w:style>
  <w:style w:type="paragraph" w:customStyle="1" w:styleId="35">
    <w:name w:val="Body text|1"/>
    <w:basedOn w:val="1"/>
    <w:link w:val="34"/>
    <w:qFormat/>
    <w:uiPriority w:val="0"/>
    <w:pPr>
      <w:spacing w:after="200" w:line="415" w:lineRule="auto"/>
      <w:ind w:firstLine="400"/>
      <w:jc w:val="left"/>
    </w:pPr>
    <w:rPr>
      <w:rFonts w:ascii="宋体" w:hAnsi="宋体" w:cs="宋体"/>
      <w:color w:val="000000"/>
      <w:kern w:val="0"/>
      <w:sz w:val="28"/>
      <w:szCs w:val="28"/>
      <w:lang w:val="zh-TW" w:eastAsia="zh-TW" w:bidi="zh-TW"/>
    </w:rPr>
  </w:style>
  <w:style w:type="character" w:customStyle="1" w:styleId="36">
    <w:name w:val="正文文本 2 Char"/>
    <w:basedOn w:val="19"/>
    <w:link w:val="13"/>
    <w:qFormat/>
    <w:uiPriority w:val="0"/>
    <w:rPr>
      <w:rFonts w:ascii="Calibri" w:hAnsi="Calibri"/>
      <w:kern w:val="2"/>
      <w:sz w:val="21"/>
      <w:szCs w:val="22"/>
    </w:rPr>
  </w:style>
  <w:style w:type="paragraph" w:customStyle="1" w:styleId="37">
    <w:name w:val="Default"/>
    <w:uiPriority w:val="0"/>
    <w:pPr>
      <w:widowControl w:val="0"/>
      <w:autoSpaceDE w:val="0"/>
      <w:autoSpaceDN w:val="0"/>
      <w:adjustRightInd w:val="0"/>
    </w:pPr>
    <w:rPr>
      <w:rFonts w:hint="eastAsia" w:ascii="..ì." w:hAnsi="..ì." w:eastAsia="..ì." w:cs="Times New Roman"/>
      <w:color w:val="000000"/>
      <w:sz w:val="24"/>
      <w:szCs w:val="22"/>
      <w:lang w:val="en-US" w:eastAsia="zh-CN" w:bidi="ar-SA"/>
    </w:rPr>
  </w:style>
  <w:style w:type="character" w:customStyle="1" w:styleId="38">
    <w:name w:val="正文文本 Char"/>
    <w:basedOn w:val="19"/>
    <w:link w:val="5"/>
    <w:uiPriority w:val="0"/>
    <w:rPr>
      <w:rFonts w:ascii="Calibri" w:hAnsi="Calibri"/>
      <w:kern w:val="2"/>
      <w:sz w:val="21"/>
      <w:szCs w:val="22"/>
    </w:rPr>
  </w:style>
  <w:style w:type="character" w:customStyle="1" w:styleId="39">
    <w:name w:val="正文首行缩进 Char"/>
    <w:basedOn w:val="38"/>
    <w:link w:val="16"/>
    <w:semiHidden/>
    <w:uiPriority w:val="99"/>
    <w:rPr>
      <w:rFonts w:ascii="Calibri" w:hAnsi="Calibri"/>
      <w:kern w:val="2"/>
      <w:sz w:val="21"/>
      <w:szCs w:val="22"/>
    </w:rPr>
  </w:style>
  <w:style w:type="paragraph" w:customStyle="1" w:styleId="40">
    <w:name w:val="正文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41">
    <w:name w:val="标题 2 Char"/>
    <w:basedOn w:val="19"/>
    <w:link w:val="2"/>
    <w:uiPriority w:val="0"/>
    <w:rPr>
      <w:rFonts w:ascii="Cambria" w:hAnsi="Cambria" w:cs="SimHei"/>
      <w:b/>
      <w:bCs/>
      <w:kern w:val="2"/>
      <w:sz w:val="32"/>
      <w:szCs w:val="32"/>
    </w:rPr>
  </w:style>
  <w:style w:type="character" w:customStyle="1" w:styleId="42">
    <w:name w:val="标题 3 Char"/>
    <w:basedOn w:val="19"/>
    <w:link w:val="3"/>
    <w:uiPriority w:val="0"/>
    <w:rPr>
      <w:rFonts w:eastAsia="FangSong_GB2312" w:cs="SimHei"/>
      <w:b/>
      <w:bCs/>
      <w:kern w:val="2"/>
      <w:sz w:val="32"/>
      <w:szCs w:val="32"/>
    </w:rPr>
  </w:style>
  <w:style w:type="character" w:customStyle="1" w:styleId="43">
    <w:name w:val="标题 4 Char"/>
    <w:basedOn w:val="19"/>
    <w:link w:val="4"/>
    <w:uiPriority w:val="0"/>
    <w:rPr>
      <w:rFonts w:ascii="Arial" w:hAnsi="Arial" w:eastAsia="SimHei"/>
      <w:color w:val="FF0000"/>
      <w:kern w:val="2"/>
      <w:sz w:val="28"/>
      <w:szCs w:val="52"/>
    </w:rPr>
  </w:style>
  <w:style w:type="character" w:customStyle="1" w:styleId="44">
    <w:name w:val="页码11"/>
    <w:basedOn w:val="19"/>
    <w:uiPriority w:val="0"/>
  </w:style>
  <w:style w:type="character" w:customStyle="1" w:styleId="45">
    <w:name w:val="页码1"/>
    <w:basedOn w:val="19"/>
    <w:uiPriority w:val="0"/>
  </w:style>
  <w:style w:type="character" w:customStyle="1" w:styleId="46">
    <w:name w:val="页码5"/>
    <w:basedOn w:val="19"/>
    <w:uiPriority w:val="0"/>
  </w:style>
  <w:style w:type="character" w:customStyle="1" w:styleId="47">
    <w:name w:val="正文文本缩进 2 Char"/>
    <w:basedOn w:val="19"/>
    <w:link w:val="48"/>
    <w:uiPriority w:val="0"/>
    <w:rPr>
      <w:szCs w:val="21"/>
    </w:rPr>
  </w:style>
  <w:style w:type="paragraph" w:customStyle="1" w:styleId="48">
    <w:name w:val="正文文本缩进 22"/>
    <w:basedOn w:val="1"/>
    <w:link w:val="47"/>
    <w:uiPriority w:val="0"/>
    <w:pPr>
      <w:spacing w:after="120" w:line="480" w:lineRule="auto"/>
      <w:ind w:left="420" w:leftChars="200"/>
    </w:pPr>
    <w:rPr>
      <w:rFonts w:ascii="Times New Roman" w:hAnsi="Times New Roman"/>
      <w:kern w:val="0"/>
      <w:sz w:val="20"/>
      <w:szCs w:val="21"/>
    </w:rPr>
  </w:style>
  <w:style w:type="character" w:customStyle="1" w:styleId="49">
    <w:name w:val="页码2"/>
    <w:basedOn w:val="19"/>
    <w:uiPriority w:val="0"/>
  </w:style>
  <w:style w:type="character" w:customStyle="1" w:styleId="50">
    <w:name w:val="公文主送"/>
    <w:basedOn w:val="19"/>
    <w:uiPriority w:val="0"/>
    <w:rPr>
      <w:rFonts w:eastAsia="FangSong_GB2312"/>
      <w:sz w:val="32"/>
    </w:rPr>
  </w:style>
  <w:style w:type="character" w:customStyle="1" w:styleId="51">
    <w:name w:val="页码111"/>
    <w:basedOn w:val="19"/>
    <w:uiPriority w:val="0"/>
  </w:style>
  <w:style w:type="character" w:customStyle="1" w:styleId="52">
    <w:name w:val="页码7"/>
    <w:basedOn w:val="19"/>
    <w:uiPriority w:val="0"/>
  </w:style>
  <w:style w:type="character" w:customStyle="1" w:styleId="53">
    <w:name w:val="页码121"/>
    <w:basedOn w:val="19"/>
    <w:uiPriority w:val="0"/>
  </w:style>
  <w:style w:type="character" w:customStyle="1" w:styleId="54">
    <w:name w:val="正文文本缩进 3 Char1"/>
    <w:basedOn w:val="19"/>
    <w:link w:val="55"/>
    <w:uiPriority w:val="0"/>
    <w:rPr>
      <w:rFonts w:eastAsia="FangSong_GB2312" w:cs="SimHei"/>
      <w:kern w:val="2"/>
      <w:sz w:val="16"/>
      <w:szCs w:val="16"/>
    </w:rPr>
  </w:style>
  <w:style w:type="paragraph" w:customStyle="1" w:styleId="55">
    <w:name w:val="正文文本缩进 31"/>
    <w:basedOn w:val="1"/>
    <w:link w:val="54"/>
    <w:uiPriority w:val="0"/>
    <w:pPr>
      <w:spacing w:after="120"/>
      <w:ind w:left="420" w:leftChars="200"/>
    </w:pPr>
    <w:rPr>
      <w:rFonts w:ascii="Times New Roman" w:hAnsi="Times New Roman" w:eastAsia="FangSong_GB2312" w:cs="SimHei"/>
      <w:sz w:val="16"/>
      <w:szCs w:val="16"/>
    </w:rPr>
  </w:style>
  <w:style w:type="character" w:customStyle="1" w:styleId="56">
    <w:name w:val="页码10"/>
    <w:basedOn w:val="19"/>
    <w:uiPriority w:val="0"/>
  </w:style>
  <w:style w:type="character" w:customStyle="1" w:styleId="57">
    <w:name w:val="apple-style-span"/>
    <w:uiPriority w:val="0"/>
    <w:rPr>
      <w:rFonts w:cs="Times New Roman"/>
    </w:rPr>
  </w:style>
  <w:style w:type="character" w:customStyle="1" w:styleId="58">
    <w:name w:val="正文文本缩进 Char2"/>
    <w:basedOn w:val="19"/>
    <w:uiPriority w:val="0"/>
    <w:rPr>
      <w:rFonts w:ascii="Times New Roman" w:hAnsi="Times New Roman" w:eastAsia="FangSong_GB2312"/>
      <w:sz w:val="32"/>
    </w:rPr>
  </w:style>
  <w:style w:type="character" w:customStyle="1" w:styleId="59">
    <w:name w:val="纯文本 Char1"/>
    <w:basedOn w:val="19"/>
    <w:link w:val="60"/>
    <w:uiPriority w:val="0"/>
    <w:rPr>
      <w:rFonts w:ascii="宋体" w:hAnsi="Courier New" w:cs="Courier New"/>
      <w:kern w:val="2"/>
      <w:sz w:val="21"/>
      <w:szCs w:val="21"/>
    </w:rPr>
  </w:style>
  <w:style w:type="paragraph" w:customStyle="1" w:styleId="60">
    <w:name w:val="纯文本10"/>
    <w:basedOn w:val="1"/>
    <w:link w:val="59"/>
    <w:uiPriority w:val="0"/>
    <w:rPr>
      <w:rFonts w:ascii="宋体" w:hAnsi="Courier New" w:cs="Courier New"/>
      <w:szCs w:val="21"/>
    </w:rPr>
  </w:style>
  <w:style w:type="character" w:customStyle="1" w:styleId="61">
    <w:name w:val="正文文本缩进 2 Char1"/>
    <w:basedOn w:val="19"/>
    <w:link w:val="62"/>
    <w:uiPriority w:val="0"/>
    <w:rPr>
      <w:rFonts w:eastAsia="FangSong_GB2312" w:cs="SimHei"/>
      <w:kern w:val="2"/>
      <w:sz w:val="32"/>
      <w:szCs w:val="22"/>
    </w:rPr>
  </w:style>
  <w:style w:type="paragraph" w:customStyle="1" w:styleId="62">
    <w:name w:val="正文文本缩进 24"/>
    <w:basedOn w:val="1"/>
    <w:link w:val="61"/>
    <w:uiPriority w:val="0"/>
    <w:pPr>
      <w:spacing w:after="120" w:line="480" w:lineRule="auto"/>
      <w:ind w:left="420" w:leftChars="200"/>
    </w:pPr>
    <w:rPr>
      <w:rFonts w:ascii="Times New Roman" w:hAnsi="Times New Roman" w:eastAsia="FangSong_GB2312" w:cs="SimHei"/>
      <w:sz w:val="32"/>
    </w:rPr>
  </w:style>
  <w:style w:type="character" w:customStyle="1" w:styleId="63">
    <w:name w:val="纯文本 Char"/>
    <w:basedOn w:val="19"/>
    <w:link w:val="64"/>
    <w:qFormat/>
    <w:uiPriority w:val="99"/>
    <w:rPr>
      <w:rFonts w:hAnsi="Courier New"/>
      <w:sz w:val="24"/>
      <w:szCs w:val="24"/>
    </w:rPr>
  </w:style>
  <w:style w:type="paragraph" w:customStyle="1" w:styleId="64">
    <w:name w:val="纯文本1"/>
    <w:basedOn w:val="1"/>
    <w:link w:val="63"/>
    <w:uiPriority w:val="0"/>
    <w:rPr>
      <w:rFonts w:ascii="Times New Roman" w:hAnsi="Courier New"/>
      <w:kern w:val="0"/>
      <w:sz w:val="24"/>
      <w:szCs w:val="24"/>
    </w:rPr>
  </w:style>
  <w:style w:type="character" w:customStyle="1" w:styleId="65">
    <w:name w:val="页码3"/>
    <w:basedOn w:val="19"/>
    <w:uiPriority w:val="0"/>
  </w:style>
  <w:style w:type="character" w:customStyle="1" w:styleId="66">
    <w:name w:val="页码4"/>
    <w:basedOn w:val="19"/>
    <w:uiPriority w:val="0"/>
  </w:style>
  <w:style w:type="character" w:customStyle="1" w:styleId="67">
    <w:name w:val="标题 Char1"/>
    <w:basedOn w:val="19"/>
    <w:uiPriority w:val="0"/>
    <w:rPr>
      <w:rFonts w:ascii="Cambria" w:hAnsi="Cambria" w:eastAsia="宋体" w:cs="SimHei"/>
      <w:b/>
      <w:bCs/>
      <w:sz w:val="32"/>
      <w:szCs w:val="32"/>
    </w:rPr>
  </w:style>
  <w:style w:type="character" w:customStyle="1" w:styleId="68">
    <w:name w:val="正文文本缩进 Char3"/>
    <w:basedOn w:val="19"/>
    <w:link w:val="69"/>
    <w:uiPriority w:val="0"/>
    <w:rPr>
      <w:rFonts w:eastAsia="FangSong_GB2312" w:cs="SimHei"/>
      <w:kern w:val="2"/>
      <w:sz w:val="32"/>
      <w:szCs w:val="22"/>
    </w:rPr>
  </w:style>
  <w:style w:type="paragraph" w:customStyle="1" w:styleId="69">
    <w:name w:val="正文文本缩进1"/>
    <w:basedOn w:val="1"/>
    <w:link w:val="68"/>
    <w:uiPriority w:val="0"/>
    <w:pPr>
      <w:spacing w:after="120"/>
      <w:ind w:left="420" w:leftChars="200"/>
    </w:pPr>
    <w:rPr>
      <w:rFonts w:ascii="Times New Roman" w:hAnsi="Times New Roman" w:eastAsia="FangSong_GB2312" w:cs="SimHei"/>
      <w:sz w:val="32"/>
    </w:rPr>
  </w:style>
  <w:style w:type="character" w:customStyle="1" w:styleId="70">
    <w:name w:val="页码31"/>
    <w:basedOn w:val="19"/>
    <w:uiPriority w:val="0"/>
  </w:style>
  <w:style w:type="character" w:customStyle="1" w:styleId="71">
    <w:name w:val="公文文号"/>
    <w:basedOn w:val="19"/>
    <w:uiPriority w:val="0"/>
    <w:rPr>
      <w:rFonts w:eastAsia="FangSong_GB2312"/>
      <w:sz w:val="32"/>
    </w:rPr>
  </w:style>
  <w:style w:type="character" w:customStyle="1" w:styleId="72">
    <w:name w:val="公文正文"/>
    <w:basedOn w:val="19"/>
    <w:uiPriority w:val="0"/>
    <w:rPr>
      <w:rFonts w:ascii="FangSong_GB2312" w:hAnsi="华文中宋" w:eastAsia="FangSong_GB2312"/>
      <w:color w:val="000000"/>
      <w:sz w:val="32"/>
      <w:szCs w:val="84"/>
    </w:rPr>
  </w:style>
  <w:style w:type="character" w:customStyle="1" w:styleId="73">
    <w:name w:val="页码9"/>
    <w:basedOn w:val="19"/>
    <w:uiPriority w:val="0"/>
  </w:style>
  <w:style w:type="character" w:customStyle="1" w:styleId="74">
    <w:name w:val="正文文本缩进 3 Char"/>
    <w:basedOn w:val="19"/>
    <w:link w:val="75"/>
    <w:uiPriority w:val="0"/>
    <w:rPr>
      <w:sz w:val="16"/>
      <w:szCs w:val="16"/>
    </w:rPr>
  </w:style>
  <w:style w:type="paragraph" w:customStyle="1" w:styleId="75">
    <w:name w:val="正文文本缩进 3112"/>
    <w:basedOn w:val="1"/>
    <w:link w:val="74"/>
    <w:uiPriority w:val="0"/>
    <w:pPr>
      <w:spacing w:after="120"/>
      <w:ind w:left="420" w:leftChars="200"/>
    </w:pPr>
    <w:rPr>
      <w:rFonts w:ascii="Times New Roman" w:hAnsi="Times New Roman"/>
      <w:kern w:val="0"/>
      <w:sz w:val="16"/>
      <w:szCs w:val="16"/>
    </w:rPr>
  </w:style>
  <w:style w:type="character" w:customStyle="1" w:styleId="76">
    <w:name w:val="正文文本缩进 Char1"/>
    <w:basedOn w:val="19"/>
    <w:uiPriority w:val="0"/>
    <w:rPr>
      <w:rFonts w:ascii="Times New Roman" w:hAnsi="Times New Roman" w:eastAsia="FangSong_GB2312"/>
      <w:sz w:val="32"/>
    </w:rPr>
  </w:style>
  <w:style w:type="character" w:customStyle="1" w:styleId="77">
    <w:name w:val="页码6"/>
    <w:basedOn w:val="19"/>
    <w:uiPriority w:val="0"/>
  </w:style>
  <w:style w:type="character" w:customStyle="1" w:styleId="78">
    <w:name w:val="标题 Char"/>
    <w:link w:val="15"/>
    <w:uiPriority w:val="0"/>
    <w:rPr>
      <w:rFonts w:eastAsia="KaiTi_GB2312"/>
    </w:rPr>
  </w:style>
  <w:style w:type="character" w:customStyle="1" w:styleId="79">
    <w:name w:val="日期 Char1"/>
    <w:basedOn w:val="19"/>
    <w:link w:val="80"/>
    <w:uiPriority w:val="0"/>
    <w:rPr>
      <w:rFonts w:eastAsia="FangSong_GB2312" w:cs="SimHei"/>
      <w:kern w:val="2"/>
      <w:sz w:val="32"/>
      <w:szCs w:val="22"/>
    </w:rPr>
  </w:style>
  <w:style w:type="paragraph" w:customStyle="1" w:styleId="80">
    <w:name w:val="日期1"/>
    <w:basedOn w:val="1"/>
    <w:next w:val="1"/>
    <w:link w:val="79"/>
    <w:uiPriority w:val="0"/>
    <w:pPr>
      <w:ind w:left="100" w:leftChars="2500"/>
    </w:pPr>
    <w:rPr>
      <w:rFonts w:ascii="Times New Roman" w:hAnsi="Times New Roman" w:eastAsia="FangSong_GB2312" w:cs="SimHei"/>
      <w:sz w:val="32"/>
    </w:rPr>
  </w:style>
  <w:style w:type="character" w:customStyle="1" w:styleId="81">
    <w:name w:val="页码8"/>
    <w:basedOn w:val="19"/>
    <w:uiPriority w:val="0"/>
  </w:style>
  <w:style w:type="character" w:customStyle="1" w:styleId="82">
    <w:name w:val="正文文本 2 Char1"/>
    <w:basedOn w:val="19"/>
    <w:uiPriority w:val="0"/>
    <w:rPr>
      <w:rFonts w:ascii="Times New Roman" w:hAnsi="Times New Roman" w:eastAsia="FangSong_GB2312"/>
      <w:sz w:val="32"/>
    </w:rPr>
  </w:style>
  <w:style w:type="character" w:customStyle="1" w:styleId="83">
    <w:name w:val="批注框文本 Char Char Char Char"/>
    <w:basedOn w:val="19"/>
    <w:link w:val="84"/>
    <w:uiPriority w:val="0"/>
    <w:rPr>
      <w:rFonts w:eastAsia="FangSong_GB2312"/>
      <w:sz w:val="18"/>
      <w:szCs w:val="18"/>
    </w:rPr>
  </w:style>
  <w:style w:type="paragraph" w:customStyle="1" w:styleId="84">
    <w:name w:val="批注框文本 Char Char"/>
    <w:basedOn w:val="1"/>
    <w:link w:val="83"/>
    <w:uiPriority w:val="0"/>
    <w:rPr>
      <w:rFonts w:ascii="Times New Roman" w:hAnsi="Times New Roman" w:eastAsia="FangSong_GB2312"/>
      <w:kern w:val="0"/>
      <w:sz w:val="18"/>
      <w:szCs w:val="18"/>
    </w:rPr>
  </w:style>
  <w:style w:type="paragraph" w:customStyle="1" w:styleId="85">
    <w:name w:val="普通(网站)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6">
    <w:name w:val="纯文本2"/>
    <w:basedOn w:val="1"/>
    <w:uiPriority w:val="0"/>
    <w:rPr>
      <w:rFonts w:ascii="Times New Roman" w:hAnsi="Courier New" w:eastAsia="FangSong_GB2312" w:cs="SimHei"/>
      <w:sz w:val="24"/>
      <w:szCs w:val="24"/>
    </w:rPr>
  </w:style>
  <w:style w:type="paragraph" w:customStyle="1" w:styleId="87">
    <w:name w:val="列出段落5"/>
    <w:basedOn w:val="1"/>
    <w:uiPriority w:val="0"/>
    <w:pPr>
      <w:ind w:firstLine="420" w:firstLineChars="200"/>
    </w:pPr>
    <w:rPr>
      <w:rFonts w:ascii="Times New Roman" w:hAnsi="Times New Roman" w:eastAsia="FangSong_GB2312" w:cs="SimHei"/>
      <w:sz w:val="32"/>
    </w:rPr>
  </w:style>
  <w:style w:type="paragraph" w:customStyle="1" w:styleId="88">
    <w:name w:val="正文文本缩进3"/>
    <w:basedOn w:val="1"/>
    <w:uiPriority w:val="0"/>
    <w:pPr>
      <w:spacing w:after="120"/>
      <w:ind w:left="420" w:leftChars="200"/>
    </w:pPr>
    <w:rPr>
      <w:rFonts w:ascii="Times New Roman" w:hAnsi="Times New Roman" w:eastAsia="FangSong_GB2312"/>
      <w:sz w:val="32"/>
      <w:szCs w:val="32"/>
    </w:rPr>
  </w:style>
  <w:style w:type="paragraph" w:customStyle="1" w:styleId="89">
    <w:name w:val="列出段落10"/>
    <w:basedOn w:val="1"/>
    <w:uiPriority w:val="0"/>
    <w:pPr>
      <w:ind w:firstLine="420" w:firstLineChars="200"/>
    </w:pPr>
    <w:rPr>
      <w:rFonts w:ascii="Times New Roman" w:hAnsi="Times New Roman" w:eastAsia="FangSong_GB2312" w:cs="SimHei"/>
      <w:sz w:val="32"/>
    </w:rPr>
  </w:style>
  <w:style w:type="paragraph" w:customStyle="1" w:styleId="90">
    <w:name w:val="Char Char Char Char"/>
    <w:basedOn w:val="1"/>
    <w:uiPriority w:val="0"/>
    <w:pPr>
      <w:widowControl/>
      <w:spacing w:after="160" w:line="240" w:lineRule="exact"/>
      <w:jc w:val="left"/>
    </w:pPr>
    <w:rPr>
      <w:rFonts w:ascii="Times New Roman" w:hAnsi="Times New Roman"/>
      <w:szCs w:val="24"/>
    </w:rPr>
  </w:style>
  <w:style w:type="paragraph" w:customStyle="1" w:styleId="91">
    <w:name w:val="正文文本缩进 3111"/>
    <w:basedOn w:val="1"/>
    <w:uiPriority w:val="0"/>
    <w:pPr>
      <w:spacing w:after="120"/>
      <w:ind w:left="420" w:leftChars="200"/>
    </w:pPr>
    <w:rPr>
      <w:rFonts w:ascii="Times New Roman" w:hAnsi="Times New Roman"/>
      <w:sz w:val="16"/>
      <w:szCs w:val="16"/>
    </w:rPr>
  </w:style>
  <w:style w:type="paragraph" w:customStyle="1" w:styleId="92">
    <w:name w:val="正文文本缩进 35"/>
    <w:basedOn w:val="1"/>
    <w:uiPriority w:val="0"/>
    <w:pPr>
      <w:spacing w:after="120"/>
      <w:ind w:left="420" w:leftChars="200"/>
    </w:pPr>
    <w:rPr>
      <w:rFonts w:ascii="Times New Roman" w:hAnsi="Times New Roman"/>
      <w:sz w:val="16"/>
      <w:szCs w:val="16"/>
    </w:rPr>
  </w:style>
  <w:style w:type="paragraph" w:customStyle="1" w:styleId="93">
    <w:name w:val="普通(网站)11"/>
    <w:basedOn w:val="1"/>
    <w:uiPriority w:val="0"/>
    <w:pPr>
      <w:jc w:val="left"/>
    </w:pPr>
    <w:rPr>
      <w:rFonts w:cs="SimHei"/>
      <w:kern w:val="0"/>
      <w:sz w:val="24"/>
      <w:szCs w:val="24"/>
    </w:rPr>
  </w:style>
  <w:style w:type="paragraph" w:customStyle="1" w:styleId="94">
    <w:name w:val="列出段落8"/>
    <w:basedOn w:val="1"/>
    <w:uiPriority w:val="0"/>
    <w:pPr>
      <w:ind w:firstLine="420" w:firstLineChars="200"/>
    </w:pPr>
    <w:rPr>
      <w:rFonts w:ascii="Times New Roman" w:hAnsi="Times New Roman" w:eastAsia="FangSong_GB2312" w:cs="SimHei"/>
      <w:sz w:val="32"/>
    </w:rPr>
  </w:style>
  <w:style w:type="paragraph" w:customStyle="1" w:styleId="95">
    <w:name w:val="纯文本7"/>
    <w:basedOn w:val="1"/>
    <w:uiPriority w:val="0"/>
    <w:rPr>
      <w:rFonts w:ascii="Times New Roman" w:hAnsi="Courier New" w:eastAsia="FangSong_GB2312" w:cs="SimHei"/>
      <w:sz w:val="24"/>
      <w:szCs w:val="24"/>
    </w:rPr>
  </w:style>
  <w:style w:type="paragraph" w:customStyle="1" w:styleId="96">
    <w:name w:val="正文首行缩进1"/>
    <w:basedOn w:val="5"/>
    <w:uiPriority w:val="0"/>
    <w:pPr>
      <w:tabs>
        <w:tab w:val="left" w:pos="7655"/>
      </w:tabs>
      <w:spacing w:after="0"/>
      <w:ind w:firstLine="200" w:firstLineChars="200"/>
    </w:pPr>
    <w:rPr>
      <w:rFonts w:ascii="Times New Roman" w:hAnsi="Times New Roman" w:eastAsia="FangSong_GB2312" w:cs="SimHei"/>
      <w:sz w:val="30"/>
      <w:szCs w:val="30"/>
    </w:rPr>
  </w:style>
  <w:style w:type="paragraph" w:customStyle="1" w:styleId="97">
    <w:name w:val="普通(网站)2"/>
    <w:basedOn w:val="1"/>
    <w:uiPriority w:val="0"/>
    <w:pPr>
      <w:widowControl/>
      <w:spacing w:before="100" w:beforeAutospacing="1" w:after="100" w:afterAutospacing="1"/>
      <w:jc w:val="left"/>
    </w:pPr>
    <w:rPr>
      <w:rFonts w:ascii="宋体" w:hAnsi="宋体" w:cs="宋体"/>
      <w:sz w:val="24"/>
      <w:szCs w:val="24"/>
    </w:rPr>
  </w:style>
  <w:style w:type="paragraph" w:customStyle="1" w:styleId="98">
    <w:name w:val="普通(网站)5"/>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9">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4"/>
    </w:rPr>
  </w:style>
  <w:style w:type="paragraph" w:customStyle="1" w:styleId="100">
    <w:name w:val="纯文本5"/>
    <w:basedOn w:val="1"/>
    <w:uiPriority w:val="0"/>
    <w:rPr>
      <w:rFonts w:ascii="Times New Roman" w:hAnsi="Courier New" w:eastAsia="FangSong_GB2312" w:cs="SimHei"/>
      <w:sz w:val="24"/>
      <w:szCs w:val="24"/>
    </w:rPr>
  </w:style>
  <w:style w:type="paragraph" w:customStyle="1" w:styleId="101">
    <w:name w:val="正文文本缩进7"/>
    <w:basedOn w:val="1"/>
    <w:uiPriority w:val="0"/>
    <w:pPr>
      <w:spacing w:after="120"/>
      <w:ind w:left="420" w:leftChars="200"/>
    </w:pPr>
    <w:rPr>
      <w:rFonts w:ascii="Times New Roman" w:hAnsi="Times New Roman" w:eastAsia="FangSong_GB2312"/>
      <w:sz w:val="32"/>
      <w:szCs w:val="32"/>
    </w:rPr>
  </w:style>
  <w:style w:type="paragraph" w:customStyle="1" w:styleId="102">
    <w:name w:val="日期5"/>
    <w:basedOn w:val="1"/>
    <w:next w:val="1"/>
    <w:uiPriority w:val="0"/>
    <w:pPr>
      <w:ind w:left="100" w:leftChars="2500"/>
    </w:pPr>
    <w:rPr>
      <w:rFonts w:ascii="Times New Roman" w:hAnsi="Times New Roman" w:eastAsia="FangSong_GB2312" w:cs="SimHei"/>
      <w:sz w:val="32"/>
    </w:rPr>
  </w:style>
  <w:style w:type="paragraph" w:customStyle="1" w:styleId="103">
    <w:name w:val="列出段落2"/>
    <w:basedOn w:val="1"/>
    <w:uiPriority w:val="0"/>
    <w:pPr>
      <w:ind w:firstLine="420" w:firstLineChars="200"/>
    </w:pPr>
    <w:rPr>
      <w:rFonts w:ascii="Times New Roman" w:hAnsi="Times New Roman" w:eastAsia="FangSong_GB2312" w:cs="SimHei"/>
      <w:sz w:val="32"/>
    </w:rPr>
  </w:style>
  <w:style w:type="paragraph" w:customStyle="1" w:styleId="104">
    <w:name w:val="纯文本4"/>
    <w:basedOn w:val="1"/>
    <w:uiPriority w:val="0"/>
    <w:rPr>
      <w:rFonts w:ascii="Times New Roman" w:hAnsi="Courier New" w:eastAsia="FangSong_GB2312" w:cs="SimHei"/>
      <w:sz w:val="24"/>
      <w:szCs w:val="24"/>
    </w:rPr>
  </w:style>
  <w:style w:type="paragraph" w:customStyle="1" w:styleId="105">
    <w:name w:val="纯文本8"/>
    <w:basedOn w:val="1"/>
    <w:uiPriority w:val="0"/>
    <w:rPr>
      <w:rFonts w:ascii="Times New Roman" w:hAnsi="Courier New" w:eastAsia="FangSong_GB2312" w:cs="SimHei"/>
      <w:sz w:val="24"/>
      <w:szCs w:val="24"/>
    </w:rPr>
  </w:style>
  <w:style w:type="paragraph" w:customStyle="1" w:styleId="106">
    <w:name w:val="列出段落11"/>
    <w:basedOn w:val="1"/>
    <w:uiPriority w:val="0"/>
    <w:pPr>
      <w:ind w:firstLine="420" w:firstLineChars="200"/>
    </w:pPr>
    <w:rPr>
      <w:rFonts w:ascii="Times New Roman" w:hAnsi="Times New Roman" w:eastAsia="FangSong_GB2312" w:cs="SimHei"/>
      <w:sz w:val="32"/>
    </w:rPr>
  </w:style>
  <w:style w:type="paragraph" w:customStyle="1" w:styleId="107">
    <w:name w:val="正文文本缩进 38"/>
    <w:basedOn w:val="1"/>
    <w:uiPriority w:val="0"/>
    <w:pPr>
      <w:spacing w:after="120"/>
      <w:ind w:left="420" w:leftChars="200"/>
    </w:pPr>
    <w:rPr>
      <w:rFonts w:ascii="Times New Roman" w:hAnsi="Times New Roman"/>
      <w:sz w:val="16"/>
      <w:szCs w:val="16"/>
    </w:rPr>
  </w:style>
  <w:style w:type="paragraph" w:customStyle="1" w:styleId="108">
    <w:name w:val="普通(网站)6"/>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正文文本 21"/>
    <w:basedOn w:val="1"/>
    <w:uiPriority w:val="0"/>
    <w:pPr>
      <w:spacing w:after="120" w:line="480" w:lineRule="auto"/>
    </w:pPr>
    <w:rPr>
      <w:rFonts w:ascii="Times New Roman" w:hAnsi="Times New Roman" w:eastAsia="FangSong_GB2312"/>
      <w:kern w:val="0"/>
      <w:sz w:val="32"/>
      <w:szCs w:val="20"/>
    </w:rPr>
  </w:style>
  <w:style w:type="paragraph" w:customStyle="1" w:styleId="110">
    <w:name w:val="p17"/>
    <w:basedOn w:val="1"/>
    <w:uiPriority w:val="0"/>
    <w:pPr>
      <w:widowControl/>
      <w:spacing w:before="100" w:after="100"/>
      <w:jc w:val="left"/>
    </w:pPr>
    <w:rPr>
      <w:rFonts w:ascii="宋体" w:hAnsi="宋体" w:cs="宋体"/>
      <w:kern w:val="0"/>
      <w:sz w:val="24"/>
      <w:szCs w:val="24"/>
    </w:rPr>
  </w:style>
  <w:style w:type="paragraph" w:customStyle="1" w:styleId="111">
    <w:name w:val="正文文本缩进 27"/>
    <w:basedOn w:val="1"/>
    <w:uiPriority w:val="0"/>
    <w:pPr>
      <w:spacing w:after="120" w:line="480" w:lineRule="auto"/>
      <w:ind w:left="420" w:leftChars="200"/>
    </w:pPr>
    <w:rPr>
      <w:rFonts w:ascii="Times New Roman" w:hAnsi="Times New Roman"/>
      <w:sz w:val="32"/>
      <w:szCs w:val="21"/>
    </w:rPr>
  </w:style>
  <w:style w:type="paragraph" w:customStyle="1" w:styleId="112">
    <w:name w:val="普通(网站)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正文文本缩进 23"/>
    <w:basedOn w:val="1"/>
    <w:uiPriority w:val="0"/>
    <w:pPr>
      <w:spacing w:after="120" w:line="480" w:lineRule="auto"/>
      <w:ind w:left="420" w:leftChars="200"/>
    </w:pPr>
    <w:rPr>
      <w:rFonts w:ascii="Times New Roman" w:hAnsi="Times New Roman"/>
      <w:sz w:val="32"/>
      <w:szCs w:val="21"/>
    </w:rPr>
  </w:style>
  <w:style w:type="paragraph" w:customStyle="1" w:styleId="114">
    <w:name w:val="正文文本缩进 34"/>
    <w:basedOn w:val="1"/>
    <w:uiPriority w:val="0"/>
    <w:pPr>
      <w:spacing w:after="120"/>
      <w:ind w:left="420" w:leftChars="200"/>
    </w:pPr>
    <w:rPr>
      <w:rFonts w:ascii="Times New Roman" w:hAnsi="Times New Roman"/>
      <w:sz w:val="16"/>
      <w:szCs w:val="16"/>
    </w:rPr>
  </w:style>
  <w:style w:type="paragraph" w:customStyle="1" w:styleId="115">
    <w:name w:val="纯文本3"/>
    <w:basedOn w:val="1"/>
    <w:uiPriority w:val="0"/>
    <w:rPr>
      <w:rFonts w:ascii="Times New Roman" w:hAnsi="Courier New" w:eastAsia="FangSong_GB2312" w:cs="SimHei"/>
      <w:sz w:val="24"/>
      <w:szCs w:val="24"/>
    </w:rPr>
  </w:style>
  <w:style w:type="paragraph" w:customStyle="1" w:styleId="116">
    <w:name w:val="正文文本缩进8"/>
    <w:basedOn w:val="1"/>
    <w:uiPriority w:val="0"/>
    <w:pPr>
      <w:spacing w:after="120"/>
      <w:ind w:left="420" w:leftChars="200"/>
    </w:pPr>
    <w:rPr>
      <w:rFonts w:ascii="Times New Roman" w:hAnsi="Times New Roman" w:eastAsia="FangSong_GB2312"/>
      <w:sz w:val="32"/>
      <w:szCs w:val="32"/>
    </w:rPr>
  </w:style>
  <w:style w:type="paragraph" w:customStyle="1" w:styleId="117">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6"/>
      <w:szCs w:val="26"/>
    </w:rPr>
  </w:style>
  <w:style w:type="paragraph" w:customStyle="1" w:styleId="118">
    <w:name w:val="日期7"/>
    <w:basedOn w:val="1"/>
    <w:next w:val="1"/>
    <w:uiPriority w:val="0"/>
    <w:pPr>
      <w:ind w:left="100" w:leftChars="2500"/>
    </w:pPr>
    <w:rPr>
      <w:rFonts w:ascii="Times New Roman" w:hAnsi="Times New Roman" w:eastAsia="FangSong_GB2312" w:cs="SimHei"/>
      <w:sz w:val="32"/>
    </w:rPr>
  </w:style>
  <w:style w:type="paragraph" w:customStyle="1" w:styleId="119">
    <w:name w:val="列出段落211"/>
    <w:basedOn w:val="1"/>
    <w:uiPriority w:val="0"/>
    <w:pPr>
      <w:ind w:firstLine="420" w:firstLineChars="200"/>
    </w:pPr>
    <w:rPr>
      <w:rFonts w:cs="SimHei"/>
    </w:rPr>
  </w:style>
  <w:style w:type="paragraph" w:customStyle="1" w:styleId="120">
    <w:name w:val="font7"/>
    <w:basedOn w:val="1"/>
    <w:uiPriority w:val="0"/>
    <w:pPr>
      <w:widowControl/>
      <w:spacing w:before="100" w:beforeAutospacing="1" w:after="100" w:afterAutospacing="1"/>
      <w:jc w:val="left"/>
    </w:pPr>
    <w:rPr>
      <w:rFonts w:ascii="Times New Roman" w:hAnsi="Times New Roman"/>
      <w:color w:val="000000"/>
      <w:kern w:val="0"/>
      <w:sz w:val="24"/>
      <w:szCs w:val="24"/>
    </w:rPr>
  </w:style>
  <w:style w:type="character" w:customStyle="1" w:styleId="121">
    <w:name w:val="页眉 Char1"/>
    <w:basedOn w:val="19"/>
    <w:semiHidden/>
    <w:uiPriority w:val="99"/>
    <w:rPr>
      <w:rFonts w:eastAsia="FangSong_GB2312" w:cs="SimHei"/>
      <w:kern w:val="2"/>
      <w:sz w:val="18"/>
      <w:szCs w:val="18"/>
    </w:rPr>
  </w:style>
  <w:style w:type="paragraph" w:customStyle="1" w:styleId="122">
    <w:name w:val="正文文本缩进 32"/>
    <w:basedOn w:val="1"/>
    <w:uiPriority w:val="0"/>
    <w:pPr>
      <w:spacing w:after="120"/>
      <w:ind w:left="420" w:leftChars="200"/>
    </w:pPr>
    <w:rPr>
      <w:rFonts w:ascii="Times New Roman" w:hAnsi="Times New Roman"/>
      <w:sz w:val="16"/>
      <w:szCs w:val="16"/>
    </w:rPr>
  </w:style>
  <w:style w:type="paragraph" w:customStyle="1" w:styleId="123">
    <w:name w:val="p0"/>
    <w:basedOn w:val="1"/>
    <w:uiPriority w:val="0"/>
    <w:pPr>
      <w:widowControl/>
    </w:pPr>
    <w:rPr>
      <w:rFonts w:ascii="FangSong_GB2312" w:hAnsi="宋体" w:eastAsia="FangSong_GB2312" w:cs="宋体"/>
      <w:kern w:val="0"/>
      <w:sz w:val="30"/>
      <w:szCs w:val="30"/>
    </w:rPr>
  </w:style>
  <w:style w:type="paragraph" w:customStyle="1" w:styleId="124">
    <w:name w:val="正文文本缩进 26"/>
    <w:basedOn w:val="1"/>
    <w:uiPriority w:val="0"/>
    <w:pPr>
      <w:spacing w:after="120" w:line="480" w:lineRule="auto"/>
      <w:ind w:left="420" w:leftChars="200"/>
    </w:pPr>
    <w:rPr>
      <w:rFonts w:ascii="Times New Roman" w:hAnsi="Times New Roman"/>
      <w:sz w:val="32"/>
      <w:szCs w:val="21"/>
    </w:rPr>
  </w:style>
  <w:style w:type="paragraph" w:customStyle="1" w:styleId="125">
    <w:name w:val="正文 New New New New New New New New New New New"/>
    <w:uiPriority w:val="0"/>
    <w:pPr>
      <w:widowControl w:val="0"/>
      <w:jc w:val="both"/>
    </w:pPr>
    <w:rPr>
      <w:rFonts w:ascii="Calibri" w:hAnsi="Calibri" w:eastAsia="宋体" w:cs="Times New Roman"/>
      <w:szCs w:val="24"/>
      <w:lang w:val="en-US" w:eastAsia="zh-CN" w:bidi="ar-SA"/>
    </w:rPr>
  </w:style>
  <w:style w:type="paragraph" w:customStyle="1" w:styleId="126">
    <w:name w:val="正文文本缩进 25"/>
    <w:basedOn w:val="1"/>
    <w:uiPriority w:val="0"/>
    <w:pPr>
      <w:spacing w:after="120" w:line="480" w:lineRule="auto"/>
      <w:ind w:left="420" w:leftChars="200"/>
    </w:pPr>
    <w:rPr>
      <w:rFonts w:ascii="Times New Roman" w:hAnsi="Times New Roman"/>
      <w:sz w:val="32"/>
      <w:szCs w:val="21"/>
    </w:rPr>
  </w:style>
  <w:style w:type="paragraph" w:customStyle="1" w:styleId="127">
    <w:name w:val="正文 New New New New New New New New New"/>
    <w:uiPriority w:val="0"/>
    <w:pPr>
      <w:widowControl w:val="0"/>
      <w:jc w:val="both"/>
    </w:pPr>
    <w:rPr>
      <w:rFonts w:ascii="Times New Roman" w:hAnsi="Times New Roman" w:eastAsia="宋体" w:cs="Times New Roman"/>
      <w:szCs w:val="24"/>
      <w:lang w:val="en-US" w:eastAsia="zh-CN" w:bidi="ar-SA"/>
    </w:rPr>
  </w:style>
  <w:style w:type="paragraph" w:customStyle="1" w:styleId="128">
    <w:name w:val="普通(网站)21"/>
    <w:basedOn w:val="1"/>
    <w:uiPriority w:val="0"/>
    <w:pPr>
      <w:widowControl/>
      <w:spacing w:before="100" w:beforeAutospacing="1" w:after="100" w:afterAutospacing="1"/>
      <w:jc w:val="left"/>
    </w:pPr>
    <w:rPr>
      <w:rFonts w:ascii="宋体" w:hAnsi="宋体" w:cs="宋体"/>
      <w:sz w:val="24"/>
      <w:szCs w:val="24"/>
    </w:rPr>
  </w:style>
  <w:style w:type="paragraph" w:customStyle="1" w:styleId="129">
    <w:name w:val="纯文本11"/>
    <w:basedOn w:val="1"/>
    <w:uiPriority w:val="0"/>
    <w:rPr>
      <w:rFonts w:ascii="Times New Roman" w:hAnsi="Courier New" w:eastAsia="FangSong_GB2312" w:cs="SimHei"/>
      <w:sz w:val="24"/>
      <w:szCs w:val="24"/>
    </w:rPr>
  </w:style>
  <w:style w:type="paragraph" w:customStyle="1" w:styleId="130">
    <w:name w:val="列出段落6"/>
    <w:basedOn w:val="1"/>
    <w:uiPriority w:val="0"/>
    <w:pPr>
      <w:ind w:firstLine="420" w:firstLineChars="200"/>
    </w:pPr>
    <w:rPr>
      <w:rFonts w:ascii="Times New Roman" w:hAnsi="Times New Roman" w:eastAsia="FangSong_GB2312" w:cs="SimHei"/>
      <w:sz w:val="32"/>
    </w:rPr>
  </w:style>
  <w:style w:type="paragraph" w:customStyle="1" w:styleId="131">
    <w:name w:val="列出段落9"/>
    <w:basedOn w:val="1"/>
    <w:uiPriority w:val="0"/>
    <w:pPr>
      <w:ind w:firstLine="420" w:firstLineChars="200"/>
    </w:pPr>
    <w:rPr>
      <w:rFonts w:ascii="Times New Roman" w:hAnsi="Times New Roman" w:eastAsia="FangSong_GB2312" w:cs="SimHei"/>
      <w:sz w:val="32"/>
    </w:rPr>
  </w:style>
  <w:style w:type="paragraph" w:customStyle="1" w:styleId="132">
    <w:name w:val="正文 New New New New New New New New New New New New New"/>
    <w:uiPriority w:val="0"/>
    <w:pPr>
      <w:widowControl w:val="0"/>
      <w:jc w:val="both"/>
    </w:pPr>
    <w:rPr>
      <w:rFonts w:ascii="Times New Roman" w:hAnsi="Times New Roman" w:eastAsia="宋体" w:cs="Times New Roman"/>
      <w:lang w:val="en-US" w:eastAsia="zh-CN" w:bidi="ar-SA"/>
    </w:rPr>
  </w:style>
  <w:style w:type="paragraph" w:customStyle="1" w:styleId="133">
    <w:name w:val="纯文本111"/>
    <w:basedOn w:val="1"/>
    <w:uiPriority w:val="0"/>
    <w:rPr>
      <w:rFonts w:ascii="Times New Roman" w:hAnsi="Courier New" w:eastAsia="FangSong_GB2312" w:cs="SimHei"/>
      <w:sz w:val="24"/>
      <w:szCs w:val="24"/>
    </w:rPr>
  </w:style>
  <w:style w:type="paragraph" w:customStyle="1" w:styleId="134">
    <w:name w:val="日期211"/>
    <w:basedOn w:val="1"/>
    <w:next w:val="1"/>
    <w:uiPriority w:val="0"/>
    <w:pPr>
      <w:ind w:left="100" w:leftChars="2500"/>
    </w:pPr>
    <w:rPr>
      <w:rFonts w:ascii="Times New Roman" w:hAnsi="Times New Roman" w:eastAsia="FangSong_GB2312"/>
      <w:kern w:val="0"/>
      <w:sz w:val="32"/>
      <w:szCs w:val="20"/>
    </w:rPr>
  </w:style>
  <w:style w:type="paragraph" w:customStyle="1" w:styleId="135">
    <w:name w:val="日期10"/>
    <w:basedOn w:val="1"/>
    <w:next w:val="1"/>
    <w:uiPriority w:val="0"/>
    <w:pPr>
      <w:ind w:left="100" w:leftChars="2500"/>
    </w:pPr>
    <w:rPr>
      <w:rFonts w:ascii="Times New Roman" w:hAnsi="Times New Roman" w:eastAsia="FangSong_GB2312" w:cs="SimHei"/>
      <w:sz w:val="32"/>
    </w:rPr>
  </w:style>
  <w:style w:type="paragraph" w:customStyle="1" w:styleId="136">
    <w:name w:val="列出段落4"/>
    <w:basedOn w:val="1"/>
    <w:uiPriority w:val="0"/>
    <w:pPr>
      <w:ind w:firstLine="420" w:firstLineChars="200"/>
    </w:pPr>
    <w:rPr>
      <w:rFonts w:ascii="Times New Roman" w:hAnsi="Times New Roman" w:eastAsia="FangSong_GB2312" w:cs="SimHei"/>
      <w:sz w:val="32"/>
    </w:rPr>
  </w:style>
  <w:style w:type="paragraph" w:customStyle="1" w:styleId="137">
    <w:name w:val="日期8"/>
    <w:basedOn w:val="1"/>
    <w:next w:val="1"/>
    <w:uiPriority w:val="0"/>
    <w:pPr>
      <w:ind w:left="100" w:leftChars="2500"/>
    </w:pPr>
    <w:rPr>
      <w:rFonts w:ascii="Times New Roman" w:hAnsi="Times New Roman" w:eastAsia="FangSong_GB2312" w:cs="SimHei"/>
      <w:sz w:val="32"/>
    </w:rPr>
  </w:style>
  <w:style w:type="paragraph" w:customStyle="1" w:styleId="138">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日期9"/>
    <w:basedOn w:val="1"/>
    <w:next w:val="1"/>
    <w:uiPriority w:val="0"/>
    <w:pPr>
      <w:ind w:left="100" w:leftChars="2500"/>
    </w:pPr>
    <w:rPr>
      <w:rFonts w:ascii="Times New Roman" w:hAnsi="Times New Roman" w:eastAsia="FangSong_GB2312" w:cs="SimHei"/>
      <w:sz w:val="32"/>
    </w:rPr>
  </w:style>
  <w:style w:type="paragraph" w:customStyle="1" w:styleId="140">
    <w:name w:val="列出段落1"/>
    <w:basedOn w:val="1"/>
    <w:uiPriority w:val="0"/>
    <w:pPr>
      <w:ind w:firstLine="420" w:firstLineChars="200"/>
    </w:pPr>
    <w:rPr>
      <w:rFonts w:ascii="Times New Roman" w:hAnsi="Times New Roman" w:eastAsia="FangSong_GB2312" w:cs="SimHei"/>
      <w:sz w:val="32"/>
    </w:rPr>
  </w:style>
  <w:style w:type="paragraph" w:customStyle="1" w:styleId="141">
    <w:name w:val="日期2"/>
    <w:basedOn w:val="1"/>
    <w:next w:val="1"/>
    <w:uiPriority w:val="0"/>
    <w:pPr>
      <w:ind w:left="100" w:leftChars="2500"/>
    </w:pPr>
    <w:rPr>
      <w:rFonts w:ascii="Times New Roman" w:hAnsi="Times New Roman" w:eastAsia="FangSong_GB2312"/>
      <w:kern w:val="0"/>
      <w:sz w:val="32"/>
      <w:szCs w:val="20"/>
    </w:rPr>
  </w:style>
  <w:style w:type="paragraph" w:customStyle="1" w:styleId="142">
    <w:name w:val="正文文本缩进5"/>
    <w:basedOn w:val="1"/>
    <w:uiPriority w:val="0"/>
    <w:pPr>
      <w:spacing w:after="120"/>
      <w:ind w:left="420" w:leftChars="200"/>
    </w:pPr>
    <w:rPr>
      <w:rFonts w:ascii="Times New Roman" w:hAnsi="Times New Roman" w:eastAsia="FangSong_GB2312"/>
      <w:sz w:val="32"/>
      <w:szCs w:val="32"/>
    </w:rPr>
  </w:style>
  <w:style w:type="paragraph" w:customStyle="1" w:styleId="143">
    <w:name w:val="日期111"/>
    <w:basedOn w:val="1"/>
    <w:next w:val="1"/>
    <w:uiPriority w:val="0"/>
    <w:pPr>
      <w:ind w:left="100" w:leftChars="2500"/>
    </w:pPr>
    <w:rPr>
      <w:rFonts w:ascii="Times New Roman" w:hAnsi="Times New Roman" w:eastAsia="FangSong_GB2312" w:cs="SimHei"/>
      <w:sz w:val="32"/>
    </w:rPr>
  </w:style>
  <w:style w:type="paragraph" w:customStyle="1" w:styleId="144">
    <w:name w:val="List Paragraph1"/>
    <w:basedOn w:val="1"/>
    <w:uiPriority w:val="0"/>
    <w:pPr>
      <w:ind w:firstLine="420" w:firstLineChars="200"/>
    </w:pPr>
    <w:rPr>
      <w:rFonts w:ascii="Times New Roman" w:hAnsi="Times New Roman" w:eastAsia="FangSong_GB2312" w:cs="SimHei"/>
      <w:sz w:val="32"/>
    </w:rPr>
  </w:style>
  <w:style w:type="paragraph" w:customStyle="1" w:styleId="145">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6">
    <w:name w:val="纯文本6"/>
    <w:basedOn w:val="1"/>
    <w:uiPriority w:val="0"/>
    <w:rPr>
      <w:rFonts w:ascii="Times New Roman" w:hAnsi="Courier New" w:eastAsia="FangSong_GB2312" w:cs="SimHei"/>
      <w:sz w:val="24"/>
      <w:szCs w:val="24"/>
    </w:rPr>
  </w:style>
  <w:style w:type="paragraph" w:customStyle="1" w:styleId="147">
    <w:name w:val="列出段落7"/>
    <w:basedOn w:val="1"/>
    <w:uiPriority w:val="0"/>
    <w:pPr>
      <w:ind w:firstLine="420" w:firstLineChars="200"/>
    </w:pPr>
    <w:rPr>
      <w:rFonts w:ascii="Times New Roman" w:hAnsi="Times New Roman" w:eastAsia="FangSong_GB2312" w:cs="SimHei"/>
      <w:sz w:val="32"/>
    </w:rPr>
  </w:style>
  <w:style w:type="paragraph" w:customStyle="1" w:styleId="148">
    <w:name w:val="正文文本缩进 28"/>
    <w:basedOn w:val="1"/>
    <w:uiPriority w:val="0"/>
    <w:pPr>
      <w:spacing w:after="120" w:line="480" w:lineRule="auto"/>
      <w:ind w:left="420" w:leftChars="200"/>
    </w:pPr>
    <w:rPr>
      <w:rFonts w:ascii="Times New Roman" w:hAnsi="Times New Roman"/>
      <w:sz w:val="32"/>
      <w:szCs w:val="21"/>
    </w:rPr>
  </w:style>
  <w:style w:type="paragraph" w:customStyle="1" w:styleId="149">
    <w:name w:val="正文 New New New New New"/>
    <w:uiPriority w:val="0"/>
    <w:pPr>
      <w:widowControl w:val="0"/>
      <w:jc w:val="both"/>
    </w:pPr>
    <w:rPr>
      <w:rFonts w:ascii="Times New Roman" w:hAnsi="Times New Roman" w:eastAsia="宋体" w:cs="Times New Roman"/>
      <w:szCs w:val="24"/>
      <w:lang w:val="en-US" w:eastAsia="zh-CN" w:bidi="ar-SA"/>
    </w:rPr>
  </w:style>
  <w:style w:type="paragraph" w:customStyle="1" w:styleId="150">
    <w:name w:val="正文文本缩进111"/>
    <w:basedOn w:val="149"/>
    <w:uiPriority w:val="0"/>
    <w:pPr>
      <w:spacing w:after="120" w:line="560" w:lineRule="exact"/>
      <w:ind w:left="420" w:leftChars="200" w:firstLine="200" w:firstLineChars="200"/>
    </w:pPr>
    <w:rPr>
      <w:rFonts w:eastAsia="FangSong_GB2312" w:cs="SimHei"/>
      <w:sz w:val="32"/>
    </w:rPr>
  </w:style>
  <w:style w:type="paragraph" w:customStyle="1" w:styleId="15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6"/>
      <w:szCs w:val="26"/>
    </w:rPr>
  </w:style>
  <w:style w:type="character" w:customStyle="1" w:styleId="152">
    <w:name w:val="页脚 Char1"/>
    <w:basedOn w:val="19"/>
    <w:semiHidden/>
    <w:uiPriority w:val="99"/>
    <w:rPr>
      <w:rFonts w:eastAsia="FangSong_GB2312" w:cs="SimHei"/>
      <w:kern w:val="2"/>
      <w:sz w:val="18"/>
      <w:szCs w:val="18"/>
    </w:rPr>
  </w:style>
  <w:style w:type="character" w:customStyle="1" w:styleId="153">
    <w:name w:val="标题 Char2"/>
    <w:basedOn w:val="19"/>
    <w:uiPriority w:val="10"/>
    <w:rPr>
      <w:rFonts w:asciiTheme="majorHAnsi" w:hAnsiTheme="majorHAnsi" w:cstheme="majorBidi"/>
      <w:b/>
      <w:bCs/>
      <w:kern w:val="2"/>
      <w:sz w:val="32"/>
      <w:szCs w:val="32"/>
    </w:rPr>
  </w:style>
  <w:style w:type="paragraph" w:customStyle="1" w:styleId="154">
    <w:name w:val="普通(网站)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55">
    <w:name w:val="正文文本缩进 21"/>
    <w:basedOn w:val="1"/>
    <w:uiPriority w:val="0"/>
    <w:pPr>
      <w:spacing w:after="120" w:line="480" w:lineRule="auto"/>
      <w:ind w:left="420" w:leftChars="200"/>
    </w:pPr>
    <w:rPr>
      <w:rFonts w:ascii="Times New Roman" w:hAnsi="Times New Roman"/>
      <w:sz w:val="32"/>
      <w:szCs w:val="21"/>
    </w:rPr>
  </w:style>
  <w:style w:type="paragraph" w:customStyle="1" w:styleId="156">
    <w:name w:val="xl6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57">
    <w:name w:val="font6"/>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58">
    <w:name w:val="正文文本缩进 2211"/>
    <w:basedOn w:val="1"/>
    <w:uiPriority w:val="0"/>
    <w:pPr>
      <w:spacing w:after="120" w:line="480" w:lineRule="auto"/>
      <w:ind w:left="420" w:leftChars="200"/>
    </w:pPr>
    <w:rPr>
      <w:rFonts w:ascii="Times New Roman" w:hAnsi="Times New Roman"/>
      <w:sz w:val="32"/>
      <w:szCs w:val="21"/>
    </w:rPr>
  </w:style>
  <w:style w:type="paragraph" w:customStyle="1" w:styleId="159">
    <w:name w:val="普通(网站)8"/>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60">
    <w:name w:val="正文 New New New New New New New New New New New New New New"/>
    <w:uiPriority w:val="0"/>
    <w:pPr>
      <w:widowControl w:val="0"/>
      <w:jc w:val="both"/>
    </w:pPr>
    <w:rPr>
      <w:rFonts w:ascii="Times New Roman" w:hAnsi="Times New Roman" w:eastAsia="宋体" w:cs="Times New Roman"/>
      <w:szCs w:val="24"/>
      <w:lang w:val="en-US" w:eastAsia="zh-CN" w:bidi="ar-SA"/>
    </w:rPr>
  </w:style>
  <w:style w:type="paragraph" w:customStyle="1" w:styleId="161">
    <w:name w:val="日期6"/>
    <w:basedOn w:val="1"/>
    <w:next w:val="1"/>
    <w:uiPriority w:val="0"/>
    <w:pPr>
      <w:ind w:left="100" w:leftChars="2500"/>
    </w:pPr>
    <w:rPr>
      <w:rFonts w:ascii="Times New Roman" w:hAnsi="Times New Roman" w:eastAsia="FangSong_GB2312" w:cs="SimHei"/>
      <w:sz w:val="32"/>
    </w:rPr>
  </w:style>
  <w:style w:type="paragraph" w:customStyle="1" w:styleId="162">
    <w:name w:val="正文文本缩进9"/>
    <w:basedOn w:val="1"/>
    <w:uiPriority w:val="0"/>
    <w:pPr>
      <w:spacing w:after="120"/>
      <w:ind w:left="420" w:leftChars="200"/>
    </w:pPr>
    <w:rPr>
      <w:rFonts w:ascii="Times New Roman" w:hAnsi="Times New Roman" w:eastAsia="FangSong_GB2312"/>
      <w:sz w:val="32"/>
      <w:szCs w:val="32"/>
    </w:rPr>
  </w:style>
  <w:style w:type="paragraph" w:customStyle="1" w:styleId="163">
    <w:name w:val="纯文本9"/>
    <w:basedOn w:val="1"/>
    <w:uiPriority w:val="0"/>
    <w:rPr>
      <w:rFonts w:ascii="Times New Roman" w:hAnsi="Courier New" w:eastAsia="FangSong_GB2312" w:cs="SimHei"/>
      <w:sz w:val="24"/>
      <w:szCs w:val="24"/>
    </w:rPr>
  </w:style>
  <w:style w:type="paragraph" w:customStyle="1" w:styleId="164">
    <w:name w:val="正文文本缩进2"/>
    <w:basedOn w:val="1"/>
    <w:uiPriority w:val="0"/>
    <w:pPr>
      <w:ind w:firstLine="630"/>
    </w:pPr>
    <w:rPr>
      <w:rFonts w:ascii="Times New Roman" w:hAnsi="Times New Roman" w:cs="SimHei"/>
      <w:sz w:val="32"/>
      <w:szCs w:val="24"/>
    </w:rPr>
  </w:style>
  <w:style w:type="paragraph" w:customStyle="1" w:styleId="165">
    <w:name w:val="日期21"/>
    <w:basedOn w:val="1"/>
    <w:next w:val="1"/>
    <w:uiPriority w:val="0"/>
    <w:pPr>
      <w:ind w:left="100" w:leftChars="2500"/>
    </w:pPr>
    <w:rPr>
      <w:rFonts w:ascii="Times New Roman" w:hAnsi="Times New Roman" w:eastAsia="FangSong_GB2312"/>
      <w:kern w:val="0"/>
      <w:sz w:val="32"/>
      <w:szCs w:val="20"/>
    </w:rPr>
  </w:style>
  <w:style w:type="paragraph" w:customStyle="1" w:styleId="166">
    <w:name w:val="正文文本缩进 33"/>
    <w:basedOn w:val="1"/>
    <w:uiPriority w:val="0"/>
    <w:pPr>
      <w:spacing w:after="120"/>
      <w:ind w:left="420" w:leftChars="200"/>
    </w:pPr>
    <w:rPr>
      <w:rFonts w:ascii="Times New Roman" w:hAnsi="Times New Roman"/>
      <w:sz w:val="16"/>
      <w:szCs w:val="16"/>
    </w:rPr>
  </w:style>
  <w:style w:type="paragraph" w:customStyle="1" w:styleId="167">
    <w:name w:val="List Paragraph2"/>
    <w:basedOn w:val="1"/>
    <w:uiPriority w:val="0"/>
    <w:pPr>
      <w:ind w:firstLine="420" w:firstLineChars="200"/>
    </w:pPr>
    <w:rPr>
      <w:rFonts w:ascii="Times New Roman" w:hAnsi="Times New Roman" w:eastAsia="FangSong_GB2312" w:cs="SimHei"/>
      <w:sz w:val="32"/>
    </w:rPr>
  </w:style>
  <w:style w:type="paragraph" w:customStyle="1" w:styleId="168">
    <w:name w:val="正文文本缩进112"/>
    <w:basedOn w:val="1"/>
    <w:uiPriority w:val="0"/>
    <w:pPr>
      <w:spacing w:after="120"/>
      <w:ind w:left="420" w:leftChars="200"/>
    </w:pPr>
    <w:rPr>
      <w:rFonts w:ascii="Times New Roman" w:hAnsi="Times New Roman" w:eastAsia="FangSong_GB2312"/>
      <w:kern w:val="0"/>
      <w:sz w:val="32"/>
      <w:szCs w:val="32"/>
    </w:rPr>
  </w:style>
  <w:style w:type="paragraph" w:customStyle="1" w:styleId="169">
    <w:name w:val="日期4"/>
    <w:basedOn w:val="1"/>
    <w:next w:val="1"/>
    <w:uiPriority w:val="0"/>
    <w:pPr>
      <w:ind w:left="100" w:leftChars="2500"/>
    </w:pPr>
    <w:rPr>
      <w:rFonts w:ascii="Times New Roman" w:hAnsi="Times New Roman" w:eastAsia="FangSong_GB2312" w:cs="SimHei"/>
      <w:sz w:val="32"/>
    </w:rPr>
  </w:style>
  <w:style w:type="paragraph" w:customStyle="1" w:styleId="170">
    <w:name w:val="正文 New New New New New New New"/>
    <w:uiPriority w:val="0"/>
    <w:pPr>
      <w:widowControl w:val="0"/>
      <w:jc w:val="both"/>
    </w:pPr>
    <w:rPr>
      <w:rFonts w:ascii="Times New Roman" w:hAnsi="Times New Roman" w:eastAsia="宋体" w:cs="Times New Roman"/>
      <w:szCs w:val="24"/>
      <w:lang w:val="en-US" w:eastAsia="zh-CN" w:bidi="ar-SA"/>
    </w:rPr>
  </w:style>
  <w:style w:type="paragraph" w:customStyle="1" w:styleId="171">
    <w:name w:val="Char"/>
    <w:basedOn w:val="1"/>
    <w:uiPriority w:val="0"/>
    <w:pPr>
      <w:widowControl/>
      <w:spacing w:after="160" w:line="240" w:lineRule="exact"/>
      <w:jc w:val="left"/>
    </w:pPr>
    <w:rPr>
      <w:rFonts w:ascii="Times New Roman" w:hAnsi="Times New Roman"/>
      <w:szCs w:val="24"/>
    </w:rPr>
  </w:style>
  <w:style w:type="paragraph" w:customStyle="1" w:styleId="172">
    <w:name w:val="列出段落3"/>
    <w:basedOn w:val="1"/>
    <w:uiPriority w:val="0"/>
    <w:pPr>
      <w:ind w:firstLine="420" w:firstLineChars="200"/>
    </w:pPr>
    <w:rPr>
      <w:rFonts w:ascii="Times New Roman" w:hAnsi="Times New Roman" w:eastAsia="FangSong_GB2312"/>
      <w:sz w:val="32"/>
    </w:rPr>
  </w:style>
  <w:style w:type="paragraph" w:customStyle="1" w:styleId="173">
    <w:name w:val="普通(网站)111"/>
    <w:basedOn w:val="1"/>
    <w:uiPriority w:val="0"/>
    <w:pPr>
      <w:jc w:val="left"/>
    </w:pPr>
    <w:rPr>
      <w:rFonts w:cs="SimHei"/>
      <w:kern w:val="0"/>
      <w:sz w:val="24"/>
      <w:szCs w:val="24"/>
    </w:rPr>
  </w:style>
  <w:style w:type="paragraph" w:customStyle="1" w:styleId="174">
    <w:name w:val="日期3"/>
    <w:basedOn w:val="1"/>
    <w:next w:val="1"/>
    <w:uiPriority w:val="0"/>
    <w:pPr>
      <w:ind w:left="100" w:leftChars="2500"/>
    </w:pPr>
    <w:rPr>
      <w:rFonts w:ascii="Times New Roman" w:hAnsi="Times New Roman" w:eastAsia="FangSong_GB2312" w:cs="SimHei"/>
      <w:sz w:val="32"/>
    </w:rPr>
  </w:style>
  <w:style w:type="paragraph" w:customStyle="1" w:styleId="175">
    <w:name w:val="日期11"/>
    <w:basedOn w:val="1"/>
    <w:next w:val="1"/>
    <w:uiPriority w:val="0"/>
    <w:pPr>
      <w:ind w:left="100" w:leftChars="2500"/>
    </w:pPr>
    <w:rPr>
      <w:rFonts w:ascii="Times New Roman" w:hAnsi="Times New Roman" w:eastAsia="FangSong_GB2312" w:cs="SimHei"/>
      <w:sz w:val="32"/>
    </w:rPr>
  </w:style>
  <w:style w:type="paragraph" w:customStyle="1" w:styleId="176">
    <w:name w:val="正文文本缩进 221"/>
    <w:basedOn w:val="1"/>
    <w:uiPriority w:val="0"/>
    <w:pPr>
      <w:spacing w:after="120" w:line="480" w:lineRule="auto"/>
      <w:ind w:left="420" w:leftChars="200"/>
    </w:pPr>
    <w:rPr>
      <w:rFonts w:ascii="Times New Roman" w:hAnsi="Times New Roman"/>
      <w:sz w:val="32"/>
      <w:szCs w:val="21"/>
    </w:rPr>
  </w:style>
  <w:style w:type="paragraph" w:customStyle="1" w:styleId="177">
    <w:name w:val="正文文本缩进6"/>
    <w:basedOn w:val="1"/>
    <w:uiPriority w:val="0"/>
    <w:pPr>
      <w:spacing w:after="120"/>
      <w:ind w:left="420" w:leftChars="200"/>
    </w:pPr>
    <w:rPr>
      <w:rFonts w:ascii="Times New Roman" w:hAnsi="Times New Roman" w:eastAsia="FangSong_GB2312"/>
      <w:sz w:val="32"/>
      <w:szCs w:val="32"/>
    </w:rPr>
  </w:style>
  <w:style w:type="paragraph" w:customStyle="1" w:styleId="178">
    <w:name w:val="普通(网站)4"/>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9">
    <w:name w:val="普通(网站)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正文文本缩进 241"/>
    <w:basedOn w:val="1"/>
    <w:uiPriority w:val="0"/>
    <w:pPr>
      <w:spacing w:after="120" w:line="480" w:lineRule="auto"/>
      <w:ind w:left="420" w:leftChars="200"/>
    </w:pPr>
    <w:rPr>
      <w:rFonts w:ascii="Times New Roman" w:hAnsi="Times New Roman"/>
      <w:sz w:val="32"/>
      <w:szCs w:val="21"/>
    </w:rPr>
  </w:style>
  <w:style w:type="paragraph" w:customStyle="1" w:styleId="181">
    <w:name w:val="正文 New New New New New New New New New New"/>
    <w:uiPriority w:val="0"/>
    <w:pPr>
      <w:widowControl w:val="0"/>
      <w:jc w:val="both"/>
    </w:pPr>
    <w:rPr>
      <w:rFonts w:ascii="Times New Roman" w:hAnsi="Times New Roman" w:eastAsia="宋体" w:cs="Times New Roman"/>
      <w:lang w:val="en-US" w:eastAsia="zh-CN" w:bidi="ar-SA"/>
    </w:rPr>
  </w:style>
  <w:style w:type="paragraph" w:customStyle="1" w:styleId="182">
    <w:name w:val="普通(网站)3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正文文本缩进11"/>
    <w:basedOn w:val="149"/>
    <w:uiPriority w:val="0"/>
    <w:pPr>
      <w:spacing w:after="120" w:line="560" w:lineRule="exact"/>
      <w:ind w:left="420" w:leftChars="200" w:firstLine="200" w:firstLineChars="200"/>
    </w:pPr>
    <w:rPr>
      <w:rFonts w:eastAsia="FangSong_GB2312" w:cs="SimHei"/>
      <w:sz w:val="32"/>
    </w:rPr>
  </w:style>
  <w:style w:type="paragraph" w:customStyle="1" w:styleId="184">
    <w:name w:val="正文文本缩进1111"/>
    <w:basedOn w:val="149"/>
    <w:uiPriority w:val="0"/>
    <w:pPr>
      <w:spacing w:after="120" w:line="560" w:lineRule="exact"/>
      <w:ind w:left="420" w:leftChars="200" w:firstLine="200" w:firstLineChars="200"/>
    </w:pPr>
    <w:rPr>
      <w:rFonts w:eastAsia="FangSong_GB2312" w:cs="SimHei"/>
      <w:sz w:val="32"/>
    </w:rPr>
  </w:style>
  <w:style w:type="paragraph" w:customStyle="1" w:styleId="18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186">
    <w:name w:val="正文文本缩进4"/>
    <w:basedOn w:val="1"/>
    <w:uiPriority w:val="0"/>
    <w:pPr>
      <w:spacing w:after="120"/>
      <w:ind w:left="420" w:leftChars="200"/>
    </w:pPr>
    <w:rPr>
      <w:rFonts w:ascii="Times New Roman" w:hAnsi="Times New Roman" w:eastAsia="FangSong_GB2312"/>
      <w:sz w:val="32"/>
      <w:szCs w:val="32"/>
    </w:rPr>
  </w:style>
  <w:style w:type="paragraph" w:customStyle="1" w:styleId="187">
    <w:name w:val="正文文本缩进 37"/>
    <w:basedOn w:val="1"/>
    <w:uiPriority w:val="0"/>
    <w:pPr>
      <w:spacing w:after="120"/>
      <w:ind w:left="420" w:leftChars="200"/>
    </w:pPr>
    <w:rPr>
      <w:rFonts w:ascii="Times New Roman" w:hAnsi="Times New Roman"/>
      <w:sz w:val="16"/>
      <w:szCs w:val="16"/>
    </w:rPr>
  </w:style>
  <w:style w:type="paragraph" w:customStyle="1" w:styleId="188">
    <w:name w:val="列出段落31"/>
    <w:basedOn w:val="1"/>
    <w:uiPriority w:val="0"/>
    <w:pPr>
      <w:ind w:firstLine="420" w:firstLineChars="200"/>
    </w:pPr>
    <w:rPr>
      <w:rFonts w:ascii="Times New Roman" w:hAnsi="Times New Roman" w:eastAsia="FangSong_GB2312" w:cs="SimHei"/>
      <w:sz w:val="32"/>
    </w:rPr>
  </w:style>
  <w:style w:type="paragraph" w:customStyle="1" w:styleId="189">
    <w:name w:val="正文文本缩进 311"/>
    <w:basedOn w:val="1"/>
    <w:uiPriority w:val="0"/>
    <w:pPr>
      <w:spacing w:after="120"/>
      <w:ind w:left="420" w:leftChars="200"/>
    </w:pPr>
    <w:rPr>
      <w:rFonts w:ascii="Times New Roman" w:hAnsi="Times New Roman"/>
      <w:sz w:val="16"/>
      <w:szCs w:val="16"/>
    </w:rPr>
  </w:style>
  <w:style w:type="paragraph" w:customStyle="1" w:styleId="190">
    <w:name w:val="列出段落21"/>
    <w:basedOn w:val="1"/>
    <w:uiPriority w:val="0"/>
    <w:pPr>
      <w:ind w:firstLine="420" w:firstLineChars="200"/>
    </w:pPr>
    <w:rPr>
      <w:rFonts w:cs="SimHei"/>
    </w:rPr>
  </w:style>
  <w:style w:type="paragraph" w:customStyle="1" w:styleId="191">
    <w:name w:val="正文文本缩进 36"/>
    <w:basedOn w:val="1"/>
    <w:uiPriority w:val="0"/>
    <w:pPr>
      <w:spacing w:after="120"/>
      <w:ind w:left="420" w:leftChars="200"/>
    </w:pPr>
    <w:rPr>
      <w:rFonts w:ascii="Times New Roman" w:hAnsi="Times New Roman"/>
      <w:sz w:val="16"/>
      <w:szCs w:val="16"/>
    </w:rPr>
  </w:style>
  <w:style w:type="character" w:customStyle="1" w:styleId="192">
    <w:name w:val="页码12"/>
    <w:basedOn w:val="19"/>
    <w:uiPriority w:val="0"/>
  </w:style>
  <w:style w:type="paragraph" w:customStyle="1" w:styleId="193">
    <w:name w:val="列出段落12"/>
    <w:basedOn w:val="1"/>
    <w:uiPriority w:val="0"/>
    <w:pPr>
      <w:ind w:firstLine="420" w:firstLineChars="200"/>
    </w:pPr>
    <w:rPr>
      <w:rFonts w:ascii="Times New Roman" w:hAnsi="Times New Roman" w:eastAsia="FangSong_GB2312"/>
      <w:sz w:val="32"/>
    </w:rPr>
  </w:style>
  <w:style w:type="paragraph" w:customStyle="1" w:styleId="194">
    <w:name w:val="正文文本缩进 39"/>
    <w:basedOn w:val="1"/>
    <w:uiPriority w:val="0"/>
    <w:pPr>
      <w:spacing w:after="120"/>
      <w:ind w:left="420" w:leftChars="200"/>
    </w:pPr>
    <w:rPr>
      <w:rFonts w:ascii="Times New Roman" w:hAnsi="Times New Roman" w:eastAsia="FangSong_GB2312" w:cs="SimHei"/>
      <w:sz w:val="16"/>
      <w:szCs w:val="16"/>
    </w:rPr>
  </w:style>
  <w:style w:type="paragraph" w:customStyle="1" w:styleId="195">
    <w:name w:val="正文文本缩进10"/>
    <w:basedOn w:val="1"/>
    <w:uiPriority w:val="0"/>
    <w:pPr>
      <w:spacing w:after="120"/>
      <w:ind w:left="420" w:leftChars="200"/>
    </w:pPr>
    <w:rPr>
      <w:rFonts w:ascii="Times New Roman" w:hAnsi="Times New Roman" w:eastAsia="FangSong_GB2312" w:cs="SimHei"/>
      <w:sz w:val="32"/>
    </w:rPr>
  </w:style>
  <w:style w:type="paragraph" w:customStyle="1" w:styleId="196">
    <w:name w:val="纯文本12"/>
    <w:basedOn w:val="1"/>
    <w:uiPriority w:val="0"/>
    <w:rPr>
      <w:rFonts w:ascii="宋体" w:hAnsi="Courier New" w:cs="Courier New"/>
      <w:szCs w:val="21"/>
    </w:rPr>
  </w:style>
  <w:style w:type="paragraph" w:customStyle="1" w:styleId="197">
    <w:name w:val="日期12"/>
    <w:basedOn w:val="1"/>
    <w:next w:val="1"/>
    <w:uiPriority w:val="0"/>
    <w:pPr>
      <w:ind w:left="100" w:leftChars="2500"/>
    </w:pPr>
    <w:rPr>
      <w:rFonts w:ascii="Times New Roman" w:hAnsi="Times New Roman" w:eastAsia="FangSong_GB2312" w:cs="SimHei"/>
      <w:sz w:val="32"/>
    </w:rPr>
  </w:style>
  <w:style w:type="paragraph" w:customStyle="1" w:styleId="198">
    <w:name w:val="普通(网站)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99">
    <w:name w:val="正文首行缩进2"/>
    <w:basedOn w:val="5"/>
    <w:uiPriority w:val="0"/>
    <w:pPr>
      <w:tabs>
        <w:tab w:val="left" w:pos="7655"/>
      </w:tabs>
      <w:spacing w:after="0"/>
      <w:ind w:firstLine="200" w:firstLineChars="200"/>
    </w:pPr>
    <w:rPr>
      <w:rFonts w:ascii="Times New Roman" w:hAnsi="Times New Roman" w:eastAsia="FangSong_GB2312" w:cs="SimHei"/>
      <w:sz w:val="30"/>
      <w:szCs w:val="30"/>
    </w:rPr>
  </w:style>
  <w:style w:type="paragraph" w:customStyle="1" w:styleId="200">
    <w:name w:val="正文文本缩进 29"/>
    <w:basedOn w:val="1"/>
    <w:uiPriority w:val="0"/>
    <w:pPr>
      <w:spacing w:after="120" w:line="480" w:lineRule="auto"/>
      <w:ind w:left="420" w:leftChars="200"/>
    </w:pPr>
    <w:rPr>
      <w:rFonts w:ascii="Times New Roman" w:hAnsi="Times New Roman" w:eastAsia="FangSong_GB2312" w:cs="SimHei"/>
      <w:sz w:val="32"/>
    </w:rPr>
  </w:style>
  <w:style w:type="character" w:customStyle="1" w:styleId="201">
    <w:name w:val="正文首行缩进 2 Char"/>
    <w:basedOn w:val="32"/>
    <w:link w:val="17"/>
    <w:semiHidden/>
    <w:uiPriority w:val="99"/>
    <w:rPr>
      <w:rFonts w:ascii="Calibri" w:hAnsi="Calibri" w:eastAsia="FangSong_GB2312"/>
      <w:kern w:val="2"/>
      <w:sz w:val="21"/>
      <w:szCs w:val="22"/>
    </w:rPr>
  </w:style>
  <w:style w:type="paragraph" w:styleId="202">
    <w:name w:val="List Paragraph"/>
    <w:basedOn w:val="1"/>
    <w:qFormat/>
    <w:uiPriority w:val="99"/>
    <w:pPr>
      <w:ind w:firstLine="420" w:firstLineChars="200"/>
    </w:pPr>
    <w:rPr>
      <w:rFonts w:ascii="等线" w:hAnsi="等线" w:eastAsia="等线"/>
    </w:rPr>
  </w:style>
  <w:style w:type="paragraph" w:customStyle="1" w:styleId="203">
    <w:name w:val="无间隔1"/>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paragraph" w:customStyle="1" w:styleId="204">
    <w:name w:val="文库小标题1"/>
    <w:basedOn w:val="1"/>
    <w:uiPriority w:val="0"/>
    <w:pPr>
      <w:widowControl/>
      <w:tabs>
        <w:tab w:val="left" w:pos="2535"/>
      </w:tabs>
      <w:spacing w:beforeLines="50" w:afterLines="50" w:line="594" w:lineRule="exact"/>
      <w:ind w:firstLine="200" w:firstLineChars="200"/>
      <w:jc w:val="left"/>
      <w:outlineLvl w:val="0"/>
    </w:pPr>
    <w:rPr>
      <w:rFonts w:eastAsia="方正黑体_GBK" w:cs="SimHei"/>
      <w:b/>
      <w:bCs/>
      <w:iCs/>
      <w:spacing w:val="5"/>
      <w:sz w:val="36"/>
      <w:lang w:val="zh-CN"/>
    </w:rPr>
  </w:style>
  <w:style w:type="paragraph" w:customStyle="1" w:styleId="205">
    <w:name w:val="文库小标题2级"/>
    <w:basedOn w:val="12"/>
    <w:uiPriority w:val="0"/>
    <w:pPr>
      <w:widowControl/>
      <w:spacing w:beforeLines="50" w:afterLines="50" w:line="594" w:lineRule="exact"/>
      <w:ind w:firstLine="663" w:firstLineChars="200"/>
      <w:jc w:val="left"/>
      <w:outlineLvl w:val="1"/>
    </w:pPr>
    <w:rPr>
      <w:rFonts w:eastAsia="SimHei" w:cs="SimHei"/>
      <w:b/>
      <w:bCs/>
      <w:iCs/>
      <w:spacing w:val="5"/>
      <w:sz w:val="32"/>
      <w:szCs w:val="24"/>
      <w:lang w:val="zh-CN"/>
    </w:rPr>
  </w:style>
  <w:style w:type="paragraph" w:customStyle="1" w:styleId="206">
    <w:name w:val="文库正文"/>
    <w:basedOn w:val="1"/>
    <w:uiPriority w:val="0"/>
    <w:pPr>
      <w:widowControl/>
      <w:spacing w:beforeLines="50" w:afterLines="50" w:line="594" w:lineRule="exact"/>
      <w:ind w:firstLine="660" w:firstLineChars="200"/>
    </w:pPr>
    <w:rPr>
      <w:rFonts w:cs="SimHei"/>
      <w:bCs/>
      <w:iCs/>
      <w:snapToGrid w:val="0"/>
      <w:color w:val="000000"/>
      <w:spacing w:val="5"/>
      <w:sz w:val="32"/>
      <w:szCs w:val="32"/>
      <w:lang w:val="zh-CN"/>
    </w:rPr>
  </w:style>
  <w:style w:type="character" w:customStyle="1" w:styleId="207">
    <w:name w:val="纯文本 Char2"/>
    <w:basedOn w:val="19"/>
    <w:link w:val="7"/>
    <w:semiHidden/>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1318</Words>
  <Characters>7519</Characters>
  <Lines>62</Lines>
  <Paragraphs>17</Paragraphs>
  <TotalTime>0</TotalTime>
  <ScaleCrop>false</ScaleCrop>
  <LinksUpToDate>false</LinksUpToDate>
  <CharactersWithSpaces>8820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2022-06-27T15:45:00Z</dcterms:created>
  <dc:creator>xbany</dc:creator>
  <cp:lastModifiedBy>WPS_1625135147</cp:lastModifiedBy>
  <cp:lastPrinted>2024-07-24T14:14:00Z</cp:lastPrinted>
  <dcterms:modified xsi:type="dcterms:W3CDTF">2025-12-01T17:45:56Z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BB9A5571E286A338D4632D69955B8E20_43</vt:lpwstr>
  </property>
</Properties>
</file>