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FA13A">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附件1</w:t>
      </w:r>
    </w:p>
    <w:p w14:paraId="384209FA">
      <w:pPr>
        <w:widowControl/>
        <w:spacing w:line="460" w:lineRule="exact"/>
        <w:jc w:val="center"/>
        <w:rPr>
          <w:rFonts w:ascii="方正小标宋_GBK" w:hAnsi="方正小标宋_GBK" w:eastAsia="方正小标宋_GBK" w:cs="方正小标宋_GBK"/>
          <w:sz w:val="44"/>
          <w:szCs w:val="44"/>
        </w:rPr>
      </w:pPr>
    </w:p>
    <w:p w14:paraId="69012D50">
      <w:pPr>
        <w:widowControl/>
        <w:spacing w:line="460" w:lineRule="exact"/>
        <w:jc w:val="center"/>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“严苛工况下泵装置能效提升及智能运维关键技术与应用”项目公示内容</w:t>
      </w:r>
    </w:p>
    <w:p w14:paraId="28F07BED">
      <w:pPr>
        <w:widowControl/>
        <w:spacing w:line="460" w:lineRule="exact"/>
        <w:jc w:val="center"/>
        <w:rPr>
          <w:rFonts w:ascii="方正小标宋_GBK" w:hAnsi="方正小标宋_GBK" w:eastAsia="方正小标宋_GBK" w:cs="方正小标宋_GBK"/>
          <w:sz w:val="44"/>
          <w:szCs w:val="44"/>
        </w:rPr>
      </w:pPr>
    </w:p>
    <w:p w14:paraId="341C3AF0">
      <w:pPr>
        <w:pStyle w:val="13"/>
        <w:spacing w:line="360" w:lineRule="auto"/>
        <w:ind w:firstLine="0" w:firstLineChars="0"/>
        <w:rPr>
          <w:rFonts w:ascii="黑体" w:hAnsi="黑体" w:eastAsia="黑体"/>
          <w:bCs/>
          <w:kern w:val="0"/>
          <w:sz w:val="32"/>
          <w:szCs w:val="32"/>
        </w:rPr>
      </w:pPr>
      <w:r>
        <w:rPr>
          <w:rFonts w:ascii="黑体" w:hAnsi="黑体" w:eastAsia="黑体"/>
          <w:bCs/>
          <w:kern w:val="0"/>
          <w:sz w:val="32"/>
          <w:szCs w:val="32"/>
        </w:rPr>
        <w:t>一、项目</w:t>
      </w:r>
      <w:r>
        <w:rPr>
          <w:rFonts w:hint="eastAsia" w:ascii="黑体" w:hAnsi="黑体" w:eastAsia="黑体"/>
          <w:bCs/>
          <w:kern w:val="0"/>
          <w:sz w:val="32"/>
          <w:szCs w:val="32"/>
        </w:rPr>
        <w:t>名称</w:t>
      </w:r>
    </w:p>
    <w:p w14:paraId="30F67A2F">
      <w:pPr>
        <w:pStyle w:val="6"/>
        <w:jc w:val="left"/>
        <w:rPr>
          <w:kern w:val="0"/>
          <w:sz w:val="24"/>
        </w:rPr>
      </w:pPr>
      <w:r>
        <w:rPr>
          <w:rFonts w:ascii="仿宋_GB2312" w:hAnsi="仿宋_GB2312" w:eastAsia="仿宋_GB2312" w:cs="仿宋_GB2312"/>
          <w:b w:val="0"/>
          <w:bCs w:val="0"/>
        </w:rPr>
        <w:t>严苛工况下泵装置能效提升及智能运维关键技术与应用</w:t>
      </w:r>
    </w:p>
    <w:p w14:paraId="79B577DD">
      <w:pPr>
        <w:pStyle w:val="13"/>
        <w:spacing w:line="560" w:lineRule="exact"/>
        <w:ind w:firstLine="0" w:firstLineChars="0"/>
        <w:rPr>
          <w:rFonts w:ascii="黑体" w:hAnsi="黑体" w:eastAsia="黑体" w:cs="黑体"/>
          <w:bCs/>
          <w:kern w:val="0"/>
          <w:sz w:val="32"/>
          <w:szCs w:val="32"/>
        </w:rPr>
      </w:pPr>
      <w:r>
        <w:rPr>
          <w:rFonts w:hint="eastAsia" w:ascii="黑体" w:hAnsi="黑体" w:eastAsia="黑体" w:cs="黑体"/>
          <w:bCs/>
          <w:kern w:val="0"/>
          <w:sz w:val="32"/>
          <w:szCs w:val="32"/>
        </w:rPr>
        <w:t>二、提名者及提名等级</w:t>
      </w:r>
    </w:p>
    <w:p w14:paraId="0ECF26E9">
      <w:pPr>
        <w:widowControl/>
        <w:spacing w:line="560" w:lineRule="exact"/>
        <w:ind w:left="1280" w:hanging="1280" w:hangingChars="4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提名者：昆明经济技术开发区管理委员会</w:t>
      </w:r>
    </w:p>
    <w:p w14:paraId="3C146C1F">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提名等级：云南省科学技术进步奖一等奖</w:t>
      </w:r>
    </w:p>
    <w:p w14:paraId="5EC24582">
      <w:pPr>
        <w:spacing w:line="560" w:lineRule="exact"/>
        <w:rPr>
          <w:rFonts w:ascii="仿宋_GB2312" w:hAnsi="仿宋_GB2312" w:eastAsia="仿宋_GB2312" w:cs="仿宋_GB2312"/>
          <w:sz w:val="32"/>
          <w:szCs w:val="32"/>
        </w:rPr>
      </w:pPr>
    </w:p>
    <w:p w14:paraId="6C00F6F7">
      <w:pPr>
        <w:pStyle w:val="13"/>
        <w:spacing w:line="360" w:lineRule="auto"/>
        <w:ind w:firstLine="0" w:firstLineChars="0"/>
        <w:rPr>
          <w:rFonts w:ascii="黑体" w:hAnsi="黑体" w:eastAsia="黑体"/>
          <w:bCs/>
          <w:kern w:val="0"/>
          <w:sz w:val="32"/>
          <w:szCs w:val="32"/>
        </w:rPr>
      </w:pPr>
      <w:r>
        <w:rPr>
          <w:rFonts w:hint="eastAsia" w:ascii="黑体" w:hAnsi="黑体" w:eastAsia="黑体"/>
          <w:bCs/>
          <w:kern w:val="0"/>
          <w:sz w:val="32"/>
          <w:szCs w:val="32"/>
        </w:rPr>
        <w:t>三</w:t>
      </w:r>
      <w:r>
        <w:rPr>
          <w:rFonts w:ascii="黑体" w:hAnsi="黑体" w:eastAsia="黑体"/>
          <w:bCs/>
          <w:kern w:val="0"/>
          <w:sz w:val="32"/>
          <w:szCs w:val="32"/>
        </w:rPr>
        <w:t>、项目简介</w:t>
      </w:r>
    </w:p>
    <w:p w14:paraId="12E79D8F">
      <w:pPr>
        <w:pStyle w:val="13"/>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随着“工业</w:t>
      </w:r>
      <w:r>
        <w:rPr>
          <w:rFonts w:ascii="仿宋_GB2312" w:hAnsi="仿宋_GB2312" w:eastAsia="仿宋_GB2312" w:cs="仿宋_GB2312"/>
          <w:sz w:val="32"/>
          <w:szCs w:val="32"/>
        </w:rPr>
        <w:t>4.0”时代的到来，泵装置作为工业流体输送的关键设备，其能效提升和智能运维成为行业发展的迫切需求。然而，在高温、高压及强腐蚀介质等苛刻条件下，传统泵装置面临三个难题：一是快速高效定制化工泵技术难度大；二是高温强腐蚀介质等苛刻工况下泵可靠性差；三是运行系统智能化程度低、能耗损失大。这是制约石油化工、有色冶炼、硫磷化工、煤化工等领域高端泵装置国产化建设及产业升级的“卡脖子”难题。</w:t>
      </w:r>
    </w:p>
    <w:p w14:paraId="77FCF432">
      <w:pPr>
        <w:pStyle w:val="13"/>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为突破国外在高端化工泵领域的技术垄断，推动其国产化进程，本项目在多项国家及省部级科研项目的支持下，依托江苏大学国家水泵及系统工程技术研究中心和云南省特种工业泵工程技术研究中心，开展了长达十余年的技术攻关。通过产学研协同创新，团队对化工泵的高效节能设计、运行可靠性、智慧运维系统和故障状态诊断等核心技术进行了系统研究，并成功实现成果转化，主要技术指标达到了国际先进水平。项目主要科技创新如下：</w:t>
      </w:r>
    </w:p>
    <w:p w14:paraId="59FEE873">
      <w:pPr>
        <w:pStyle w:val="13"/>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1）提出了捕捉多维特征旋涡的流动诊断方法，构建了基于神经网络的泵智能优化设计平台，实现了严苛工况下化工泵快速高效定制化设计；</w:t>
      </w:r>
    </w:p>
    <w:p w14:paraId="5FE11974">
      <w:pPr>
        <w:pStyle w:val="13"/>
        <w:spacing w:line="360" w:lineRule="auto"/>
        <w:ind w:firstLine="640"/>
        <w:rPr>
          <w:rFonts w:ascii="仿宋_GB2312" w:hAnsi="仿宋_GB2312" w:eastAsia="仿宋_GB2312" w:cs="仿宋_GB2312"/>
          <w:sz w:val="32"/>
          <w:szCs w:val="32"/>
        </w:rPr>
      </w:pPr>
      <w:r>
        <w:rPr>
          <w:rFonts w:ascii="仿宋_GB2312" w:hAnsi="仿宋_GB2312" w:eastAsia="仿宋_GB2312" w:cs="仿宋_GB2312"/>
          <w:sz w:val="32"/>
          <w:szCs w:val="32"/>
        </w:rPr>
        <w:t>（2）自主研发了新型优良抗热膨胀特性和耐腐蚀性的合金材料，创新了新型液下泵双轴承支撑结构，解决了高温高压强腐蚀工况下泵寿命短、可靠性差的难题；</w:t>
      </w:r>
    </w:p>
    <w:p w14:paraId="1503E69A">
      <w:pPr>
        <w:pStyle w:val="13"/>
        <w:spacing w:line="360" w:lineRule="auto"/>
        <w:ind w:firstLine="640"/>
        <w:rPr>
          <w:rFonts w:ascii="仿宋_GB2312" w:hAnsi="仿宋_GB2312" w:eastAsia="仿宋_GB2312" w:cs="仿宋_GB2312"/>
          <w:sz w:val="32"/>
          <w:szCs w:val="32"/>
        </w:rPr>
      </w:pPr>
      <w:r>
        <w:rPr>
          <w:rFonts w:ascii="仿宋_GB2312" w:hAnsi="仿宋_GB2312" w:eastAsia="仿宋_GB2312" w:cs="仿宋_GB2312"/>
          <w:sz w:val="32"/>
          <w:szCs w:val="32"/>
        </w:rPr>
        <w:t>（3）构建了基于物联网技术的泵机组设备节能运行系统，攻克了泵智慧系统“六合一”节能控制技术，实现了机泵系统节能的重大突破；</w:t>
      </w:r>
    </w:p>
    <w:p w14:paraId="03E409FA">
      <w:pPr>
        <w:pStyle w:val="13"/>
        <w:spacing w:line="360" w:lineRule="auto"/>
        <w:ind w:firstLine="640"/>
        <w:rPr>
          <w:rFonts w:ascii="仿宋_GB2312" w:hAnsi="仿宋_GB2312" w:eastAsia="仿宋_GB2312" w:cs="仿宋_GB2312"/>
          <w:sz w:val="32"/>
          <w:szCs w:val="32"/>
        </w:rPr>
      </w:pPr>
      <w:r>
        <w:rPr>
          <w:rFonts w:ascii="仿宋_GB2312" w:hAnsi="仿宋_GB2312" w:eastAsia="仿宋_GB2312" w:cs="仿宋_GB2312"/>
          <w:sz w:val="32"/>
          <w:szCs w:val="32"/>
        </w:rPr>
        <w:t>（4）提出了基于循环平稳理论的泵故障诊断方法，解决了信号干扰导致的诊断准确性难题，构建了设备实时状态</w:t>
      </w:r>
      <w:r>
        <w:rPr>
          <w:rFonts w:hint="eastAsia" w:ascii="仿宋_GB2312" w:hAnsi="仿宋_GB2312" w:eastAsia="仿宋_GB2312" w:cs="仿宋_GB2312"/>
          <w:sz w:val="32"/>
          <w:szCs w:val="32"/>
        </w:rPr>
        <w:t>在线监测、远程故障分析及预警平台，降低了非计划性停机损失及安全隐患。</w:t>
      </w:r>
    </w:p>
    <w:p w14:paraId="596BE7B2">
      <w:pPr>
        <w:pStyle w:val="13"/>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本项目主要技术指标经专家鉴定达到国际先进水平，项目组获直接相关的发明专利</w:t>
      </w:r>
      <w:r>
        <w:rPr>
          <w:rFonts w:ascii="仿宋_GB2312" w:hAnsi="仿宋_GB2312" w:eastAsia="仿宋_GB2312" w:cs="仿宋_GB2312"/>
          <w:sz w:val="32"/>
          <w:szCs w:val="32"/>
        </w:rPr>
        <w:t>11件，间接相关发明专利18件，实用新型专利17件；参与制定国家标准1部（GB19762-2025）；发表高水平学术论文54篇。成功开发出JHB高效智能高温浓硫酸液下泵、JHFZ-V低压煤浆泵等24款新型高效绿色节能、高可靠性化工泵，并在中国石油天然气股份有限公司锦西石化2.4万吨/年废酸再生装置中的干燥塔循环泵、一吸塔循环酸泵国产化改造项目中成功替代了美国进口泵，在中煤陕西能源化工集团有限公司煤气化甲醇装置煤浆泵长周期应用替代德国进口</w:t>
      </w:r>
      <w:r>
        <w:rPr>
          <w:rFonts w:hint="eastAsia" w:ascii="仿宋_GB2312" w:hAnsi="仿宋_GB2312" w:eastAsia="仿宋_GB2312" w:cs="仿宋_GB2312"/>
          <w:sz w:val="32"/>
          <w:szCs w:val="32"/>
        </w:rPr>
        <w:t>泵，有效解决了高端化工泵装备国产化替代的“卡脖子”难题。作为中国首家替代美国品牌超高温浓硫酸泵，</w:t>
      </w:r>
      <w:r>
        <w:rPr>
          <w:rFonts w:ascii="仿宋_GB2312" w:hAnsi="仿宋_GB2312" w:eastAsia="仿宋_GB2312" w:cs="仿宋_GB2312"/>
          <w:sz w:val="32"/>
          <w:szCs w:val="32"/>
        </w:rPr>
        <w:t>JHB高效智能高温浓硫酸液下泵及HRS高温酸循环泵出口至俄罗斯810万吨/年MAP、印尼百万吨高冰镍制电池级硫酸镍装置、印度百万吨铜冶炼制酸装置并成功在客户现场运行，助力高质量共建“一带一路”倡议。在云天化集团硫酸装置干燥循环酸泵、二吸泵节能改造项目中实现节能达48%，在中铝集团云南驰宏锌锗股份有限公司铅锌冶炼酸循环泵实现了节能高达51%。至今，已为100多家客户提供了1000余台高效智能泵，实现平均节电率25.6%，累计节电量18720万kWh/年，节约二氧化碳14万吨/年，年节约电费达9360万元。运行数据采集的设备数量达10281台（套），接入测试数据20558点，应用于486家行业大客户，实现现场设备无人值守，降低了人工巡检成本和巡检安全风险，并通过智能预警提示，避免突发性停机，降低了非计划性停机带来的损失。为提高我国能源生产安全，推动工业强国和制造业高质量发展做出了重要贡献。据公司近三年财务统计，累计新增销售额12.06亿元，新增利润1.19亿元，新增税收3716.95万元。四、获得知识产权情况</w:t>
      </w:r>
    </w:p>
    <w:p w14:paraId="63408804">
      <w:pPr>
        <w:rPr>
          <w:rFonts w:ascii="仿宋_GB2312" w:hAnsi="仿宋_GB2312" w:eastAsia="仿宋_GB2312" w:cs="仿宋_GB2312"/>
          <w:sz w:val="32"/>
          <w:szCs w:val="32"/>
        </w:rPr>
      </w:pPr>
      <w:r>
        <w:rPr>
          <w:rFonts w:hint="eastAsia" w:ascii="黑体" w:hAnsi="黑体" w:eastAsia="黑体" w:cs="黑体"/>
          <w:bCs/>
          <w:kern w:val="0"/>
          <w:sz w:val="32"/>
          <w:szCs w:val="32"/>
        </w:rPr>
        <w:t>四、主要知识产权和论文专著</w:t>
      </w:r>
    </w:p>
    <w:p w14:paraId="0F1ECDFA">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主要知识产权目录</w:t>
      </w:r>
    </w:p>
    <w:tbl>
      <w:tblPr>
        <w:tblStyle w:val="8"/>
        <w:tblW w:w="885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306"/>
        <w:gridCol w:w="679"/>
        <w:gridCol w:w="1134"/>
        <w:gridCol w:w="836"/>
        <w:gridCol w:w="1007"/>
        <w:gridCol w:w="1275"/>
        <w:gridCol w:w="851"/>
        <w:gridCol w:w="909"/>
      </w:tblGrid>
      <w:tr w14:paraId="0E27EA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4" w:type="dxa"/>
            <w:vAlign w:val="center"/>
          </w:tcPr>
          <w:p w14:paraId="2BD0B176">
            <w:pPr>
              <w:pStyle w:val="3"/>
              <w:spacing w:line="340" w:lineRule="exact"/>
              <w:ind w:firstLine="0" w:firstLineChars="0"/>
              <w:jc w:val="center"/>
              <w:rPr>
                <w:rFonts w:hAnsi="仿宋_GB2312" w:eastAsia="仿宋_GB2312" w:cs="仿宋_GB2312"/>
                <w:sz w:val="21"/>
                <w:szCs w:val="21"/>
              </w:rPr>
            </w:pPr>
            <w:r>
              <w:rPr>
                <w:rFonts w:hAnsi="仿宋_GB2312" w:eastAsia="仿宋_GB2312" w:cs="仿宋_GB2312"/>
                <w:sz w:val="21"/>
                <w:szCs w:val="21"/>
              </w:rPr>
              <w:t>知识产权（标准）类别</w:t>
            </w:r>
          </w:p>
        </w:tc>
        <w:tc>
          <w:tcPr>
            <w:tcW w:w="1306" w:type="dxa"/>
            <w:vAlign w:val="center"/>
          </w:tcPr>
          <w:p w14:paraId="0034B3D8">
            <w:pPr>
              <w:pStyle w:val="3"/>
              <w:spacing w:line="340" w:lineRule="exact"/>
              <w:ind w:firstLine="0" w:firstLineChars="0"/>
              <w:jc w:val="center"/>
              <w:rPr>
                <w:rFonts w:hAnsi="仿宋_GB2312" w:eastAsia="仿宋_GB2312" w:cs="仿宋_GB2312"/>
                <w:sz w:val="21"/>
                <w:szCs w:val="21"/>
              </w:rPr>
            </w:pPr>
            <w:r>
              <w:rPr>
                <w:rFonts w:hAnsi="仿宋_GB2312" w:eastAsia="仿宋_GB2312" w:cs="仿宋_GB2312"/>
                <w:sz w:val="21"/>
                <w:szCs w:val="21"/>
              </w:rPr>
              <w:t>知识产权（标准）具体名称</w:t>
            </w:r>
          </w:p>
        </w:tc>
        <w:tc>
          <w:tcPr>
            <w:tcW w:w="679" w:type="dxa"/>
            <w:vAlign w:val="center"/>
          </w:tcPr>
          <w:p w14:paraId="00E40CE3">
            <w:pPr>
              <w:pStyle w:val="3"/>
              <w:spacing w:line="340" w:lineRule="exact"/>
              <w:ind w:firstLine="0" w:firstLineChars="0"/>
              <w:jc w:val="center"/>
              <w:rPr>
                <w:rFonts w:hAnsi="仿宋_GB2312" w:eastAsia="仿宋_GB2312" w:cs="仿宋_GB2312"/>
                <w:sz w:val="21"/>
                <w:szCs w:val="21"/>
              </w:rPr>
            </w:pPr>
            <w:r>
              <w:rPr>
                <w:rFonts w:hAnsi="仿宋_GB2312" w:eastAsia="仿宋_GB2312" w:cs="仿宋_GB2312"/>
                <w:sz w:val="21"/>
                <w:szCs w:val="21"/>
              </w:rPr>
              <w:t>国家</w:t>
            </w:r>
          </w:p>
          <w:p w14:paraId="47CF0269">
            <w:pPr>
              <w:pStyle w:val="3"/>
              <w:spacing w:line="340" w:lineRule="exact"/>
              <w:ind w:firstLine="0" w:firstLineChars="0"/>
              <w:jc w:val="center"/>
              <w:rPr>
                <w:rFonts w:hAnsi="仿宋_GB2312" w:eastAsia="仿宋_GB2312" w:cs="仿宋_GB2312"/>
                <w:sz w:val="21"/>
                <w:szCs w:val="21"/>
              </w:rPr>
            </w:pPr>
            <w:r>
              <w:rPr>
                <w:rFonts w:hAnsi="仿宋_GB2312" w:eastAsia="仿宋_GB2312" w:cs="仿宋_GB2312"/>
                <w:sz w:val="21"/>
                <w:szCs w:val="21"/>
              </w:rPr>
              <w:t>（地区）</w:t>
            </w:r>
          </w:p>
        </w:tc>
        <w:tc>
          <w:tcPr>
            <w:tcW w:w="1134" w:type="dxa"/>
            <w:vAlign w:val="center"/>
          </w:tcPr>
          <w:p w14:paraId="6B9C42DB">
            <w:pPr>
              <w:pStyle w:val="3"/>
              <w:spacing w:line="340" w:lineRule="exact"/>
              <w:ind w:firstLine="0" w:firstLineChars="0"/>
              <w:jc w:val="center"/>
              <w:rPr>
                <w:rFonts w:hAnsi="仿宋_GB2312" w:eastAsia="仿宋_GB2312" w:cs="仿宋_GB2312"/>
                <w:sz w:val="21"/>
                <w:szCs w:val="21"/>
              </w:rPr>
            </w:pPr>
            <w:r>
              <w:rPr>
                <w:rFonts w:hAnsi="仿宋_GB2312" w:eastAsia="仿宋_GB2312" w:cs="仿宋_GB2312"/>
                <w:sz w:val="21"/>
                <w:szCs w:val="21"/>
              </w:rPr>
              <w:t>授权号（标准编号）</w:t>
            </w:r>
          </w:p>
        </w:tc>
        <w:tc>
          <w:tcPr>
            <w:tcW w:w="836" w:type="dxa"/>
            <w:vAlign w:val="center"/>
          </w:tcPr>
          <w:p w14:paraId="64BDC05F">
            <w:pPr>
              <w:pStyle w:val="3"/>
              <w:spacing w:line="340" w:lineRule="exact"/>
              <w:ind w:firstLine="0" w:firstLineChars="0"/>
              <w:jc w:val="center"/>
              <w:rPr>
                <w:rFonts w:hAnsi="仿宋_GB2312" w:eastAsia="仿宋_GB2312" w:cs="仿宋_GB2312"/>
                <w:sz w:val="21"/>
                <w:szCs w:val="21"/>
              </w:rPr>
            </w:pPr>
            <w:r>
              <w:rPr>
                <w:rFonts w:hAnsi="仿宋_GB2312" w:eastAsia="仿宋_GB2312" w:cs="仿宋_GB2312"/>
                <w:sz w:val="21"/>
                <w:szCs w:val="21"/>
              </w:rPr>
              <w:t>授权（标准发布）日期</w:t>
            </w:r>
          </w:p>
        </w:tc>
        <w:tc>
          <w:tcPr>
            <w:tcW w:w="1007" w:type="dxa"/>
            <w:vAlign w:val="center"/>
          </w:tcPr>
          <w:p w14:paraId="5E89DD3E">
            <w:pPr>
              <w:pStyle w:val="3"/>
              <w:spacing w:line="340" w:lineRule="exact"/>
              <w:ind w:firstLine="0" w:firstLineChars="0"/>
              <w:jc w:val="center"/>
              <w:rPr>
                <w:rFonts w:hAnsi="仿宋_GB2312" w:eastAsia="仿宋_GB2312" w:cs="仿宋_GB2312"/>
                <w:sz w:val="21"/>
                <w:szCs w:val="21"/>
              </w:rPr>
            </w:pPr>
            <w:r>
              <w:rPr>
                <w:rFonts w:hAnsi="仿宋_GB2312" w:eastAsia="仿宋_GB2312" w:cs="仿宋_GB2312"/>
                <w:sz w:val="21"/>
                <w:szCs w:val="21"/>
              </w:rPr>
              <w:t>证书编号</w:t>
            </w:r>
            <w:r>
              <w:rPr>
                <w:rFonts w:hAnsi="仿宋_GB2312" w:eastAsia="仿宋_GB2312" w:cs="仿宋_GB2312"/>
                <w:sz w:val="21"/>
                <w:szCs w:val="21"/>
              </w:rPr>
              <w:br w:type="textWrapping"/>
            </w:r>
            <w:r>
              <w:rPr>
                <w:rFonts w:hAnsi="仿宋_GB2312" w:eastAsia="仿宋_GB2312" w:cs="仿宋_GB2312"/>
                <w:sz w:val="21"/>
                <w:szCs w:val="21"/>
              </w:rPr>
              <w:t>（标准批准发布部门）</w:t>
            </w:r>
          </w:p>
        </w:tc>
        <w:tc>
          <w:tcPr>
            <w:tcW w:w="1275" w:type="dxa"/>
            <w:vAlign w:val="center"/>
          </w:tcPr>
          <w:p w14:paraId="69F98078">
            <w:pPr>
              <w:pStyle w:val="3"/>
              <w:spacing w:line="340" w:lineRule="exact"/>
              <w:ind w:firstLine="0" w:firstLineChars="0"/>
              <w:jc w:val="center"/>
              <w:rPr>
                <w:rFonts w:hAnsi="仿宋_GB2312" w:eastAsia="仿宋_GB2312" w:cs="仿宋_GB2312"/>
                <w:sz w:val="21"/>
                <w:szCs w:val="21"/>
              </w:rPr>
            </w:pPr>
            <w:r>
              <w:rPr>
                <w:rFonts w:hAnsi="仿宋_GB2312" w:eastAsia="仿宋_GB2312" w:cs="仿宋_GB2312"/>
                <w:sz w:val="21"/>
                <w:szCs w:val="21"/>
              </w:rPr>
              <w:t>权利人（标准起草单位）</w:t>
            </w:r>
          </w:p>
        </w:tc>
        <w:tc>
          <w:tcPr>
            <w:tcW w:w="851" w:type="dxa"/>
            <w:vAlign w:val="center"/>
          </w:tcPr>
          <w:p w14:paraId="23C2597B">
            <w:pPr>
              <w:pStyle w:val="3"/>
              <w:spacing w:line="340" w:lineRule="exact"/>
              <w:ind w:firstLine="0" w:firstLineChars="0"/>
              <w:jc w:val="center"/>
              <w:rPr>
                <w:rFonts w:hAnsi="仿宋_GB2312" w:eastAsia="仿宋_GB2312" w:cs="仿宋_GB2312"/>
                <w:sz w:val="21"/>
                <w:szCs w:val="21"/>
              </w:rPr>
            </w:pPr>
            <w:r>
              <w:rPr>
                <w:rFonts w:hAnsi="仿宋_GB2312" w:eastAsia="仿宋_GB2312" w:cs="仿宋_GB2312"/>
                <w:sz w:val="21"/>
                <w:szCs w:val="21"/>
              </w:rPr>
              <w:t>发明人（标准起草人）</w:t>
            </w:r>
          </w:p>
        </w:tc>
        <w:tc>
          <w:tcPr>
            <w:tcW w:w="909" w:type="dxa"/>
            <w:vAlign w:val="center"/>
          </w:tcPr>
          <w:p w14:paraId="71EF8E02">
            <w:pPr>
              <w:pStyle w:val="3"/>
              <w:spacing w:line="340" w:lineRule="exact"/>
              <w:ind w:firstLine="0" w:firstLineChars="0"/>
              <w:jc w:val="center"/>
              <w:rPr>
                <w:rFonts w:hAnsi="仿宋_GB2312" w:eastAsia="仿宋_GB2312" w:cs="仿宋_GB2312"/>
                <w:sz w:val="21"/>
                <w:szCs w:val="21"/>
              </w:rPr>
            </w:pPr>
            <w:r>
              <w:rPr>
                <w:rFonts w:hAnsi="仿宋_GB2312" w:eastAsia="仿宋_GB2312" w:cs="仿宋_GB2312"/>
                <w:sz w:val="21"/>
                <w:szCs w:val="21"/>
              </w:rPr>
              <w:t>发明专利（标准）有效状态</w:t>
            </w:r>
          </w:p>
        </w:tc>
      </w:tr>
      <w:tr w14:paraId="25B2A0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4" w:type="dxa"/>
            <w:vAlign w:val="center"/>
          </w:tcPr>
          <w:p w14:paraId="2C4D89CB">
            <w:pPr>
              <w:pStyle w:val="3"/>
              <w:spacing w:line="340" w:lineRule="exact"/>
              <w:ind w:firstLine="0" w:firstLineChars="0"/>
              <w:jc w:val="center"/>
              <w:rPr>
                <w:rFonts w:hAnsi="仿宋_GB2312" w:eastAsia="仿宋_GB2312" w:cs="仿宋_GB2312"/>
                <w:sz w:val="21"/>
                <w:szCs w:val="21"/>
              </w:rPr>
            </w:pPr>
            <w:r>
              <w:rPr>
                <w:rFonts w:hAnsi="仿宋_GB2312" w:eastAsia="仿宋_GB2312" w:cs="仿宋_GB2312"/>
                <w:sz w:val="21"/>
                <w:szCs w:val="21"/>
              </w:rPr>
              <w:t>发明</w:t>
            </w:r>
          </w:p>
          <w:p w14:paraId="35AC051E">
            <w:pPr>
              <w:pStyle w:val="3"/>
              <w:spacing w:line="340" w:lineRule="exact"/>
              <w:ind w:firstLine="0" w:firstLineChars="0"/>
              <w:jc w:val="center"/>
              <w:rPr>
                <w:rFonts w:hAnsi="仿宋_GB2312" w:eastAsia="仿宋_GB2312" w:cs="仿宋_GB2312"/>
                <w:sz w:val="21"/>
                <w:szCs w:val="21"/>
              </w:rPr>
            </w:pPr>
            <w:r>
              <w:rPr>
                <w:rFonts w:hAnsi="仿宋_GB2312" w:eastAsia="仿宋_GB2312" w:cs="仿宋_GB2312"/>
                <w:sz w:val="21"/>
                <w:szCs w:val="21"/>
              </w:rPr>
              <w:t>专利</w:t>
            </w:r>
          </w:p>
        </w:tc>
        <w:tc>
          <w:tcPr>
            <w:tcW w:w="1306" w:type="dxa"/>
            <w:vAlign w:val="center"/>
          </w:tcPr>
          <w:p w14:paraId="234D179B">
            <w:pPr>
              <w:pStyle w:val="3"/>
              <w:spacing w:line="340" w:lineRule="exact"/>
              <w:ind w:firstLine="0" w:firstLineChars="0"/>
              <w:jc w:val="center"/>
              <w:rPr>
                <w:rFonts w:hAnsi="仿宋_GB2312" w:eastAsia="仿宋_GB2312" w:cs="仿宋_GB2312"/>
                <w:sz w:val="21"/>
                <w:szCs w:val="21"/>
              </w:rPr>
            </w:pPr>
            <w:r>
              <w:rPr>
                <w:rFonts w:hAnsi="仿宋_GB2312" w:eastAsia="仿宋_GB2312" w:cs="仿宋_GB2312"/>
                <w:sz w:val="21"/>
                <w:szCs w:val="21"/>
              </w:rPr>
              <w:t>一种离心泵叶轮主尺寸设计方法和装置</w:t>
            </w:r>
          </w:p>
        </w:tc>
        <w:tc>
          <w:tcPr>
            <w:tcW w:w="679" w:type="dxa"/>
            <w:vAlign w:val="center"/>
          </w:tcPr>
          <w:p w14:paraId="5F8F68A1">
            <w:pPr>
              <w:pStyle w:val="3"/>
              <w:spacing w:line="340" w:lineRule="exact"/>
              <w:ind w:firstLine="0" w:firstLineChars="0"/>
              <w:jc w:val="center"/>
              <w:rPr>
                <w:rFonts w:hAnsi="仿宋_GB2312" w:eastAsia="仿宋_GB2312" w:cs="仿宋_GB2312"/>
                <w:sz w:val="21"/>
                <w:szCs w:val="21"/>
              </w:rPr>
            </w:pPr>
            <w:r>
              <w:rPr>
                <w:rFonts w:hAnsi="仿宋_GB2312" w:eastAsia="仿宋_GB2312" w:cs="仿宋_GB2312"/>
                <w:sz w:val="21"/>
                <w:szCs w:val="21"/>
              </w:rPr>
              <w:t>中国</w:t>
            </w:r>
          </w:p>
        </w:tc>
        <w:tc>
          <w:tcPr>
            <w:tcW w:w="1134" w:type="dxa"/>
            <w:vAlign w:val="center"/>
          </w:tcPr>
          <w:p w14:paraId="1BADC1BB">
            <w:pPr>
              <w:pStyle w:val="3"/>
              <w:spacing w:line="340" w:lineRule="exact"/>
              <w:ind w:firstLine="0" w:firstLineChars="0"/>
              <w:jc w:val="center"/>
              <w:rPr>
                <w:rFonts w:hAnsi="仿宋_GB2312" w:eastAsia="仿宋_GB2312" w:cs="仿宋_GB2312"/>
                <w:sz w:val="21"/>
                <w:szCs w:val="21"/>
              </w:rPr>
            </w:pPr>
            <w:r>
              <w:rPr>
                <w:rFonts w:hAnsi="仿宋_GB2312" w:eastAsia="仿宋_GB2312" w:cs="仿宋_GB2312"/>
                <w:sz w:val="21"/>
                <w:szCs w:val="21"/>
              </w:rPr>
              <w:t>ZL202110041414.9</w:t>
            </w:r>
          </w:p>
        </w:tc>
        <w:tc>
          <w:tcPr>
            <w:tcW w:w="836" w:type="dxa"/>
            <w:vAlign w:val="center"/>
          </w:tcPr>
          <w:p w14:paraId="73EDE338">
            <w:pPr>
              <w:pStyle w:val="3"/>
              <w:spacing w:line="340" w:lineRule="exact"/>
              <w:ind w:firstLine="0" w:firstLineChars="0"/>
              <w:jc w:val="center"/>
              <w:rPr>
                <w:rFonts w:hAnsi="仿宋_GB2312" w:eastAsia="仿宋_GB2312" w:cs="仿宋_GB2312"/>
                <w:sz w:val="21"/>
                <w:szCs w:val="21"/>
              </w:rPr>
            </w:pPr>
            <w:r>
              <w:rPr>
                <w:rFonts w:hAnsi="仿宋_GB2312" w:eastAsia="仿宋_GB2312" w:cs="仿宋_GB2312"/>
                <w:sz w:val="21"/>
                <w:szCs w:val="21"/>
              </w:rPr>
              <w:t>2024.</w:t>
            </w:r>
          </w:p>
          <w:p w14:paraId="0832D5B5">
            <w:pPr>
              <w:pStyle w:val="3"/>
              <w:spacing w:line="340" w:lineRule="exact"/>
              <w:ind w:firstLine="0" w:firstLineChars="0"/>
              <w:jc w:val="center"/>
              <w:rPr>
                <w:rFonts w:hAnsi="仿宋_GB2312" w:eastAsia="仿宋_GB2312" w:cs="仿宋_GB2312"/>
                <w:sz w:val="21"/>
                <w:szCs w:val="21"/>
              </w:rPr>
            </w:pPr>
            <w:r>
              <w:rPr>
                <w:rFonts w:hAnsi="仿宋_GB2312" w:eastAsia="仿宋_GB2312" w:cs="仿宋_GB2312"/>
                <w:sz w:val="21"/>
                <w:szCs w:val="21"/>
              </w:rPr>
              <w:t>03.22</w:t>
            </w:r>
          </w:p>
        </w:tc>
        <w:tc>
          <w:tcPr>
            <w:tcW w:w="1007" w:type="dxa"/>
            <w:vAlign w:val="center"/>
          </w:tcPr>
          <w:p w14:paraId="213D25B2">
            <w:pPr>
              <w:pStyle w:val="3"/>
              <w:spacing w:line="340" w:lineRule="exact"/>
              <w:ind w:firstLine="0" w:firstLineChars="0"/>
              <w:jc w:val="center"/>
              <w:rPr>
                <w:rFonts w:hAnsi="仿宋_GB2312" w:eastAsia="仿宋_GB2312" w:cs="仿宋_GB2312"/>
                <w:sz w:val="21"/>
                <w:szCs w:val="21"/>
              </w:rPr>
            </w:pPr>
            <w:r>
              <w:rPr>
                <w:rFonts w:hAnsi="仿宋_GB2312" w:eastAsia="仿宋_GB2312" w:cs="仿宋_GB2312"/>
                <w:sz w:val="21"/>
                <w:szCs w:val="21"/>
              </w:rPr>
              <w:t>6810261</w:t>
            </w:r>
          </w:p>
        </w:tc>
        <w:tc>
          <w:tcPr>
            <w:tcW w:w="1275" w:type="dxa"/>
            <w:vAlign w:val="center"/>
          </w:tcPr>
          <w:p w14:paraId="41DBE632">
            <w:pPr>
              <w:pStyle w:val="3"/>
              <w:spacing w:line="340" w:lineRule="exact"/>
              <w:ind w:firstLine="0" w:firstLineChars="0"/>
              <w:jc w:val="center"/>
              <w:rPr>
                <w:rFonts w:hAnsi="仿宋_GB2312" w:eastAsia="仿宋_GB2312" w:cs="仿宋_GB2312"/>
                <w:sz w:val="21"/>
                <w:szCs w:val="21"/>
              </w:rPr>
            </w:pPr>
            <w:r>
              <w:rPr>
                <w:rFonts w:hAnsi="仿宋_GB2312" w:eastAsia="仿宋_GB2312" w:cs="仿宋_GB2312"/>
                <w:sz w:val="21"/>
                <w:szCs w:val="21"/>
              </w:rPr>
              <w:t>江苏大学</w:t>
            </w:r>
          </w:p>
        </w:tc>
        <w:tc>
          <w:tcPr>
            <w:tcW w:w="851" w:type="dxa"/>
            <w:vAlign w:val="center"/>
          </w:tcPr>
          <w:p w14:paraId="2C1ADF69">
            <w:pPr>
              <w:pStyle w:val="3"/>
              <w:spacing w:line="340" w:lineRule="exact"/>
              <w:ind w:firstLine="0" w:firstLineChars="0"/>
              <w:jc w:val="center"/>
              <w:rPr>
                <w:rFonts w:hAnsi="仿宋_GB2312" w:eastAsia="仿宋_GB2312" w:cs="仿宋_GB2312"/>
                <w:sz w:val="21"/>
                <w:szCs w:val="21"/>
              </w:rPr>
            </w:pPr>
            <w:r>
              <w:rPr>
                <w:rFonts w:hAnsi="仿宋_GB2312" w:eastAsia="仿宋_GB2312" w:cs="仿宋_GB2312"/>
                <w:sz w:val="21"/>
                <w:szCs w:val="21"/>
              </w:rPr>
              <w:t xml:space="preserve">骆寅  </w:t>
            </w:r>
          </w:p>
          <w:p w14:paraId="1DF9916B">
            <w:pPr>
              <w:pStyle w:val="3"/>
              <w:spacing w:line="340" w:lineRule="exact"/>
              <w:ind w:firstLine="0" w:firstLineChars="0"/>
              <w:jc w:val="center"/>
              <w:rPr>
                <w:rFonts w:hAnsi="仿宋_GB2312" w:eastAsia="仿宋_GB2312" w:cs="仿宋_GB2312"/>
                <w:sz w:val="21"/>
                <w:szCs w:val="21"/>
              </w:rPr>
            </w:pPr>
            <w:r>
              <w:rPr>
                <w:rFonts w:hAnsi="仿宋_GB2312" w:eastAsia="仿宋_GB2312" w:cs="仿宋_GB2312"/>
                <w:sz w:val="21"/>
                <w:szCs w:val="21"/>
              </w:rPr>
              <w:t>陈云飞</w:t>
            </w:r>
          </w:p>
          <w:p w14:paraId="0A4C7A49">
            <w:pPr>
              <w:pStyle w:val="3"/>
              <w:spacing w:line="340" w:lineRule="exact"/>
              <w:ind w:firstLine="0" w:firstLineChars="0"/>
              <w:jc w:val="center"/>
              <w:rPr>
                <w:rFonts w:hAnsi="仿宋_GB2312" w:eastAsia="仿宋_GB2312" w:cs="仿宋_GB2312"/>
                <w:sz w:val="21"/>
                <w:szCs w:val="21"/>
              </w:rPr>
            </w:pPr>
            <w:r>
              <w:rPr>
                <w:rFonts w:hAnsi="仿宋_GB2312" w:eastAsia="仿宋_GB2312" w:cs="仿宋_GB2312"/>
                <w:sz w:val="21"/>
                <w:szCs w:val="21"/>
              </w:rPr>
              <w:t>袁建平</w:t>
            </w:r>
          </w:p>
          <w:p w14:paraId="32FBEFC7">
            <w:pPr>
              <w:pStyle w:val="3"/>
              <w:spacing w:line="340" w:lineRule="exact"/>
              <w:ind w:firstLine="0" w:firstLineChars="0"/>
              <w:jc w:val="center"/>
              <w:rPr>
                <w:rFonts w:hAnsi="仿宋_GB2312" w:eastAsia="仿宋_GB2312" w:cs="仿宋_GB2312"/>
                <w:sz w:val="21"/>
                <w:szCs w:val="21"/>
              </w:rPr>
            </w:pPr>
            <w:r>
              <w:rPr>
                <w:rFonts w:hAnsi="仿宋_GB2312" w:eastAsia="仿宋_GB2312" w:cs="仿宋_GB2312"/>
                <w:sz w:val="21"/>
                <w:szCs w:val="21"/>
              </w:rPr>
              <w:t>陈崟炜邹佳敏</w:t>
            </w:r>
          </w:p>
        </w:tc>
        <w:tc>
          <w:tcPr>
            <w:tcW w:w="909" w:type="dxa"/>
            <w:vAlign w:val="center"/>
          </w:tcPr>
          <w:p w14:paraId="062A740C">
            <w:pPr>
              <w:pStyle w:val="3"/>
              <w:spacing w:line="340" w:lineRule="exact"/>
              <w:ind w:firstLine="0" w:firstLineChars="0"/>
              <w:jc w:val="center"/>
              <w:rPr>
                <w:rFonts w:hAnsi="仿宋_GB2312" w:eastAsia="仿宋_GB2312" w:cs="仿宋_GB2312"/>
                <w:sz w:val="21"/>
                <w:szCs w:val="21"/>
              </w:rPr>
            </w:pPr>
            <w:r>
              <w:rPr>
                <w:rFonts w:hAnsi="仿宋_GB2312" w:eastAsia="仿宋_GB2312" w:cs="仿宋_GB2312"/>
                <w:sz w:val="21"/>
                <w:szCs w:val="21"/>
              </w:rPr>
              <w:t>有效</w:t>
            </w:r>
          </w:p>
        </w:tc>
      </w:tr>
      <w:tr w14:paraId="342A73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4" w:type="dxa"/>
            <w:vAlign w:val="center"/>
          </w:tcPr>
          <w:p w14:paraId="50B740C0">
            <w:pPr>
              <w:adjustRightInd w:val="0"/>
              <w:spacing w:line="340" w:lineRule="exact"/>
              <w:jc w:val="left"/>
              <w:rPr>
                <w:rFonts w:ascii="仿宋_GB2312" w:hAnsi="仿宋_GB2312" w:eastAsia="仿宋_GB2312" w:cs="仿宋_GB2312"/>
                <w:szCs w:val="21"/>
              </w:rPr>
            </w:pPr>
            <w:r>
              <w:rPr>
                <w:rFonts w:ascii="仿宋_GB2312" w:hAnsi="仿宋_GB2312" w:eastAsia="仿宋_GB2312" w:cs="仿宋_GB2312"/>
                <w:szCs w:val="21"/>
              </w:rPr>
              <w:t>发明</w:t>
            </w:r>
          </w:p>
          <w:p w14:paraId="213BE942">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专利</w:t>
            </w:r>
          </w:p>
        </w:tc>
        <w:tc>
          <w:tcPr>
            <w:tcW w:w="1306" w:type="dxa"/>
            <w:vAlign w:val="center"/>
          </w:tcPr>
          <w:p w14:paraId="127044D9">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基于机泵设备状态监测和大数据分析的专家诊断系统</w:t>
            </w:r>
          </w:p>
        </w:tc>
        <w:tc>
          <w:tcPr>
            <w:tcW w:w="679" w:type="dxa"/>
            <w:vAlign w:val="center"/>
          </w:tcPr>
          <w:p w14:paraId="780DF153">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中国</w:t>
            </w:r>
          </w:p>
        </w:tc>
        <w:tc>
          <w:tcPr>
            <w:tcW w:w="1134" w:type="dxa"/>
            <w:vAlign w:val="center"/>
          </w:tcPr>
          <w:p w14:paraId="49EFFBB5">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ZL202111178248.3</w:t>
            </w:r>
          </w:p>
        </w:tc>
        <w:tc>
          <w:tcPr>
            <w:tcW w:w="836" w:type="dxa"/>
            <w:vAlign w:val="center"/>
          </w:tcPr>
          <w:p w14:paraId="169820A7">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2024.</w:t>
            </w:r>
          </w:p>
          <w:p w14:paraId="65296E99">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04.23</w:t>
            </w:r>
          </w:p>
        </w:tc>
        <w:tc>
          <w:tcPr>
            <w:tcW w:w="1007" w:type="dxa"/>
            <w:vAlign w:val="center"/>
          </w:tcPr>
          <w:p w14:paraId="0184CBD0">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6932517</w:t>
            </w:r>
          </w:p>
        </w:tc>
        <w:tc>
          <w:tcPr>
            <w:tcW w:w="1275" w:type="dxa"/>
            <w:vAlign w:val="center"/>
          </w:tcPr>
          <w:p w14:paraId="5E8B9113">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昆明嘉和科技股份有限公司</w:t>
            </w:r>
          </w:p>
        </w:tc>
        <w:tc>
          <w:tcPr>
            <w:tcW w:w="851" w:type="dxa"/>
            <w:vAlign w:val="center"/>
          </w:tcPr>
          <w:p w14:paraId="2B496DAE">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罗骏峰</w:t>
            </w:r>
          </w:p>
          <w:p w14:paraId="3B01811B">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焦彤</w:t>
            </w:r>
          </w:p>
          <w:p w14:paraId="43C2BAEE">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聂涛</w:t>
            </w:r>
          </w:p>
          <w:p w14:paraId="208A194D">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史宝平</w:t>
            </w:r>
          </w:p>
        </w:tc>
        <w:tc>
          <w:tcPr>
            <w:tcW w:w="909" w:type="dxa"/>
            <w:vAlign w:val="center"/>
          </w:tcPr>
          <w:p w14:paraId="6CF95478">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有效</w:t>
            </w:r>
          </w:p>
        </w:tc>
      </w:tr>
      <w:tr w14:paraId="3504CA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4" w:type="dxa"/>
            <w:vAlign w:val="center"/>
          </w:tcPr>
          <w:p w14:paraId="5BAF5B4A">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发明</w:t>
            </w:r>
          </w:p>
          <w:p w14:paraId="714E0530">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专利</w:t>
            </w:r>
          </w:p>
        </w:tc>
        <w:tc>
          <w:tcPr>
            <w:tcW w:w="1306" w:type="dxa"/>
            <w:vAlign w:val="center"/>
          </w:tcPr>
          <w:p w14:paraId="592A0470">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一种耐220°C浓硫酸腐蚀的合金材料及其制备方法</w:t>
            </w:r>
          </w:p>
        </w:tc>
        <w:tc>
          <w:tcPr>
            <w:tcW w:w="679" w:type="dxa"/>
            <w:vAlign w:val="center"/>
          </w:tcPr>
          <w:p w14:paraId="3BF91C39">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中国</w:t>
            </w:r>
          </w:p>
        </w:tc>
        <w:tc>
          <w:tcPr>
            <w:tcW w:w="1134" w:type="dxa"/>
            <w:vAlign w:val="center"/>
          </w:tcPr>
          <w:p w14:paraId="5EBC80E2">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ZL201010511348.9</w:t>
            </w:r>
          </w:p>
        </w:tc>
        <w:tc>
          <w:tcPr>
            <w:tcW w:w="836" w:type="dxa"/>
            <w:vAlign w:val="center"/>
          </w:tcPr>
          <w:p w14:paraId="00A95791">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2012.</w:t>
            </w:r>
          </w:p>
          <w:p w14:paraId="7B90F3A5">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07.25</w:t>
            </w:r>
          </w:p>
        </w:tc>
        <w:tc>
          <w:tcPr>
            <w:tcW w:w="1007" w:type="dxa"/>
            <w:vAlign w:val="center"/>
          </w:tcPr>
          <w:p w14:paraId="02DFF3F6">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1014632</w:t>
            </w:r>
          </w:p>
        </w:tc>
        <w:tc>
          <w:tcPr>
            <w:tcW w:w="1275" w:type="dxa"/>
            <w:vAlign w:val="center"/>
          </w:tcPr>
          <w:p w14:paraId="649EDC7D">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昆明嘉和科技股份有限公司</w:t>
            </w:r>
          </w:p>
        </w:tc>
        <w:tc>
          <w:tcPr>
            <w:tcW w:w="851" w:type="dxa"/>
            <w:vAlign w:val="center"/>
          </w:tcPr>
          <w:p w14:paraId="3D7D8320">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陈兴</w:t>
            </w:r>
          </w:p>
          <w:p w14:paraId="131C39B2">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赵骏</w:t>
            </w:r>
          </w:p>
          <w:p w14:paraId="3CDE17B0">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王静</w:t>
            </w:r>
          </w:p>
        </w:tc>
        <w:tc>
          <w:tcPr>
            <w:tcW w:w="909" w:type="dxa"/>
            <w:vAlign w:val="center"/>
          </w:tcPr>
          <w:p w14:paraId="2F3F935B">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有效</w:t>
            </w:r>
          </w:p>
        </w:tc>
      </w:tr>
      <w:tr w14:paraId="4D9AA1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4" w:type="dxa"/>
            <w:vAlign w:val="center"/>
          </w:tcPr>
          <w:p w14:paraId="13D66C33">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发明</w:t>
            </w:r>
          </w:p>
          <w:p w14:paraId="2401A7A3">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专利</w:t>
            </w:r>
          </w:p>
        </w:tc>
        <w:tc>
          <w:tcPr>
            <w:tcW w:w="1306" w:type="dxa"/>
            <w:vAlign w:val="center"/>
          </w:tcPr>
          <w:p w14:paraId="6E88DA26">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一种多级侧流道泵</w:t>
            </w:r>
          </w:p>
        </w:tc>
        <w:tc>
          <w:tcPr>
            <w:tcW w:w="679" w:type="dxa"/>
            <w:vAlign w:val="center"/>
          </w:tcPr>
          <w:p w14:paraId="1325DE04">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中国</w:t>
            </w:r>
          </w:p>
        </w:tc>
        <w:tc>
          <w:tcPr>
            <w:tcW w:w="1134" w:type="dxa"/>
            <w:vAlign w:val="center"/>
          </w:tcPr>
          <w:p w14:paraId="2EC2FCD2">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ZL201910048339.1</w:t>
            </w:r>
          </w:p>
        </w:tc>
        <w:tc>
          <w:tcPr>
            <w:tcW w:w="836" w:type="dxa"/>
            <w:vAlign w:val="center"/>
          </w:tcPr>
          <w:p w14:paraId="0969D511">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2020.</w:t>
            </w:r>
          </w:p>
          <w:p w14:paraId="3C1F994F">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11.03</w:t>
            </w:r>
          </w:p>
        </w:tc>
        <w:tc>
          <w:tcPr>
            <w:tcW w:w="1007" w:type="dxa"/>
            <w:vAlign w:val="center"/>
          </w:tcPr>
          <w:p w14:paraId="23494504">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4067805</w:t>
            </w:r>
          </w:p>
        </w:tc>
        <w:tc>
          <w:tcPr>
            <w:tcW w:w="1275" w:type="dxa"/>
            <w:vAlign w:val="center"/>
          </w:tcPr>
          <w:p w14:paraId="4CE971B6">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江苏大学</w:t>
            </w:r>
          </w:p>
        </w:tc>
        <w:tc>
          <w:tcPr>
            <w:tcW w:w="851" w:type="dxa"/>
            <w:vAlign w:val="center"/>
          </w:tcPr>
          <w:p w14:paraId="32BC22FE">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张帆</w:t>
            </w:r>
          </w:p>
          <w:p w14:paraId="769735E0">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陈轲</w:t>
            </w:r>
          </w:p>
          <w:p w14:paraId="21FAB6C8">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袁寿其</w:t>
            </w:r>
          </w:p>
          <w:p w14:paraId="2A42D96B">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张金凤</w:t>
            </w:r>
          </w:p>
          <w:p w14:paraId="619BB1A4">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魏雪园</w:t>
            </w:r>
          </w:p>
          <w:p w14:paraId="2CFABD44">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王业芳</w:t>
            </w:r>
          </w:p>
        </w:tc>
        <w:tc>
          <w:tcPr>
            <w:tcW w:w="909" w:type="dxa"/>
            <w:vAlign w:val="center"/>
          </w:tcPr>
          <w:p w14:paraId="2A3BA7A1">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有效</w:t>
            </w:r>
          </w:p>
        </w:tc>
      </w:tr>
      <w:tr w14:paraId="01013A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854" w:type="dxa"/>
            <w:vAlign w:val="center"/>
          </w:tcPr>
          <w:p w14:paraId="403B5F65">
            <w:pPr>
              <w:adjustRightInd w:val="0"/>
              <w:spacing w:line="340" w:lineRule="exact"/>
              <w:jc w:val="left"/>
              <w:rPr>
                <w:rFonts w:ascii="仿宋_GB2312" w:hAnsi="仿宋_GB2312" w:eastAsia="仿宋_GB2312" w:cs="仿宋_GB2312"/>
                <w:szCs w:val="21"/>
              </w:rPr>
            </w:pPr>
            <w:r>
              <w:rPr>
                <w:rFonts w:ascii="仿宋_GB2312" w:hAnsi="仿宋_GB2312" w:eastAsia="仿宋_GB2312" w:cs="仿宋_GB2312"/>
                <w:szCs w:val="21"/>
              </w:rPr>
              <w:t>发明</w:t>
            </w:r>
          </w:p>
          <w:p w14:paraId="40C78513">
            <w:pPr>
              <w:adjustRightInd w:val="0"/>
              <w:spacing w:line="340" w:lineRule="exact"/>
              <w:jc w:val="left"/>
              <w:rPr>
                <w:rFonts w:ascii="仿宋_GB2312" w:hAnsi="仿宋_GB2312" w:eastAsia="仿宋_GB2312" w:cs="仿宋_GB2312"/>
                <w:szCs w:val="21"/>
              </w:rPr>
            </w:pPr>
            <w:r>
              <w:rPr>
                <w:rFonts w:ascii="仿宋_GB2312" w:hAnsi="仿宋_GB2312" w:eastAsia="仿宋_GB2312" w:cs="仿宋_GB2312"/>
                <w:szCs w:val="21"/>
              </w:rPr>
              <w:t>专利</w:t>
            </w:r>
          </w:p>
        </w:tc>
        <w:tc>
          <w:tcPr>
            <w:tcW w:w="1306" w:type="dxa"/>
            <w:vAlign w:val="center"/>
          </w:tcPr>
          <w:p w14:paraId="41490C82">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一种罗茨风机状态监测系统与故障预测方法</w:t>
            </w:r>
          </w:p>
        </w:tc>
        <w:tc>
          <w:tcPr>
            <w:tcW w:w="679" w:type="dxa"/>
            <w:vAlign w:val="center"/>
          </w:tcPr>
          <w:p w14:paraId="2A71B291">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中国</w:t>
            </w:r>
          </w:p>
        </w:tc>
        <w:tc>
          <w:tcPr>
            <w:tcW w:w="1134" w:type="dxa"/>
            <w:vAlign w:val="center"/>
          </w:tcPr>
          <w:p w14:paraId="66DC2842">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ZL202311710841.7</w:t>
            </w:r>
          </w:p>
        </w:tc>
        <w:tc>
          <w:tcPr>
            <w:tcW w:w="836" w:type="dxa"/>
            <w:vAlign w:val="center"/>
          </w:tcPr>
          <w:p w14:paraId="27016609">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2024.04.12</w:t>
            </w:r>
          </w:p>
        </w:tc>
        <w:tc>
          <w:tcPr>
            <w:tcW w:w="1007" w:type="dxa"/>
            <w:vAlign w:val="center"/>
          </w:tcPr>
          <w:p w14:paraId="7BB43CFC">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6897971</w:t>
            </w:r>
          </w:p>
        </w:tc>
        <w:tc>
          <w:tcPr>
            <w:tcW w:w="1275" w:type="dxa"/>
            <w:vAlign w:val="center"/>
          </w:tcPr>
          <w:p w14:paraId="4C9487F5">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江苏大学</w:t>
            </w:r>
          </w:p>
        </w:tc>
        <w:tc>
          <w:tcPr>
            <w:tcW w:w="851" w:type="dxa"/>
            <w:vAlign w:val="center"/>
          </w:tcPr>
          <w:p w14:paraId="793097F2">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张帆</w:t>
            </w:r>
          </w:p>
          <w:p w14:paraId="584205DD">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宋佳龙</w:t>
            </w:r>
          </w:p>
          <w:p w14:paraId="77E7DF4D">
            <w:pPr>
              <w:pStyle w:val="3"/>
              <w:spacing w:line="340" w:lineRule="exact"/>
              <w:ind w:firstLine="0" w:firstLineChars="0"/>
              <w:jc w:val="left"/>
              <w:rPr>
                <w:rFonts w:hAnsi="仿宋_GB2312" w:eastAsia="仿宋_GB2312" w:cs="仿宋_GB2312"/>
                <w:sz w:val="21"/>
                <w:szCs w:val="21"/>
              </w:rPr>
            </w:pPr>
            <w:r>
              <w:rPr>
                <w:rFonts w:hint="eastAsia" w:hAnsi="仿宋_GB2312" w:eastAsia="仿宋_GB2312" w:cs="仿宋_GB2312"/>
                <w:sz w:val="21"/>
                <w:szCs w:val="21"/>
              </w:rPr>
              <w:t>邢</w:t>
            </w:r>
            <w:r>
              <w:rPr>
                <w:rFonts w:hAnsi="仿宋_GB2312" w:eastAsia="仿宋_GB2312" w:cs="仿宋_GB2312"/>
                <w:sz w:val="21"/>
                <w:szCs w:val="21"/>
              </w:rPr>
              <w:t>文帅</w:t>
            </w:r>
          </w:p>
          <w:p w14:paraId="156E7C05">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赵菲菲</w:t>
            </w:r>
          </w:p>
          <w:p w14:paraId="4A9886C9">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陈轲</w:t>
            </w:r>
          </w:p>
        </w:tc>
        <w:tc>
          <w:tcPr>
            <w:tcW w:w="909" w:type="dxa"/>
            <w:vAlign w:val="center"/>
          </w:tcPr>
          <w:p w14:paraId="5877A4FC">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有效</w:t>
            </w:r>
          </w:p>
        </w:tc>
      </w:tr>
      <w:tr w14:paraId="7DD42C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854" w:type="dxa"/>
            <w:vAlign w:val="center"/>
          </w:tcPr>
          <w:p w14:paraId="273AA458">
            <w:pPr>
              <w:adjustRightInd w:val="0"/>
              <w:spacing w:line="340" w:lineRule="exact"/>
              <w:jc w:val="left"/>
              <w:rPr>
                <w:rFonts w:ascii="仿宋_GB2312" w:hAnsi="仿宋_GB2312" w:eastAsia="仿宋_GB2312" w:cs="仿宋_GB2312"/>
                <w:szCs w:val="21"/>
              </w:rPr>
            </w:pPr>
            <w:r>
              <w:rPr>
                <w:rFonts w:ascii="仿宋_GB2312" w:hAnsi="仿宋_GB2312" w:eastAsia="仿宋_GB2312" w:cs="仿宋_GB2312"/>
                <w:szCs w:val="21"/>
              </w:rPr>
              <w:t>发明</w:t>
            </w:r>
          </w:p>
          <w:p w14:paraId="0FBF88D5">
            <w:pPr>
              <w:adjustRightInd w:val="0"/>
              <w:spacing w:line="340" w:lineRule="exact"/>
              <w:jc w:val="left"/>
              <w:rPr>
                <w:rFonts w:ascii="仿宋_GB2312" w:hAnsi="仿宋_GB2312" w:eastAsia="仿宋_GB2312" w:cs="仿宋_GB2312"/>
                <w:szCs w:val="21"/>
              </w:rPr>
            </w:pPr>
            <w:r>
              <w:rPr>
                <w:rFonts w:ascii="仿宋_GB2312" w:hAnsi="仿宋_GB2312" w:eastAsia="仿宋_GB2312" w:cs="仿宋_GB2312"/>
                <w:szCs w:val="21"/>
              </w:rPr>
              <w:t>专利</w:t>
            </w:r>
          </w:p>
        </w:tc>
        <w:tc>
          <w:tcPr>
            <w:tcW w:w="1306" w:type="dxa"/>
            <w:vAlign w:val="center"/>
          </w:tcPr>
          <w:p w14:paraId="41F10F96">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一种机泵设备状态监测动态阈值预警方法</w:t>
            </w:r>
          </w:p>
        </w:tc>
        <w:tc>
          <w:tcPr>
            <w:tcW w:w="679" w:type="dxa"/>
            <w:vAlign w:val="center"/>
          </w:tcPr>
          <w:p w14:paraId="57EFB22A">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中国</w:t>
            </w:r>
          </w:p>
        </w:tc>
        <w:tc>
          <w:tcPr>
            <w:tcW w:w="1134" w:type="dxa"/>
            <w:vAlign w:val="center"/>
          </w:tcPr>
          <w:p w14:paraId="2192CE20">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ZL202111183572.4</w:t>
            </w:r>
          </w:p>
        </w:tc>
        <w:tc>
          <w:tcPr>
            <w:tcW w:w="836" w:type="dxa"/>
            <w:vAlign w:val="center"/>
          </w:tcPr>
          <w:p w14:paraId="17FA6570">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2024.</w:t>
            </w:r>
          </w:p>
          <w:p w14:paraId="7C123BEC">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04.02</w:t>
            </w:r>
          </w:p>
        </w:tc>
        <w:tc>
          <w:tcPr>
            <w:tcW w:w="1007" w:type="dxa"/>
            <w:vAlign w:val="center"/>
          </w:tcPr>
          <w:p w14:paraId="6291BC73">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6850194</w:t>
            </w:r>
          </w:p>
        </w:tc>
        <w:tc>
          <w:tcPr>
            <w:tcW w:w="1275" w:type="dxa"/>
            <w:vAlign w:val="center"/>
          </w:tcPr>
          <w:p w14:paraId="0BF78164">
            <w:pPr>
              <w:adjustRightInd w:val="0"/>
              <w:spacing w:line="340" w:lineRule="exact"/>
              <w:jc w:val="left"/>
              <w:rPr>
                <w:rFonts w:ascii="仿宋_GB2312" w:hAnsi="仿宋_GB2312" w:eastAsia="仿宋_GB2312" w:cs="仿宋_GB2312"/>
                <w:szCs w:val="21"/>
              </w:rPr>
            </w:pPr>
            <w:r>
              <w:rPr>
                <w:rFonts w:ascii="仿宋_GB2312" w:hAnsi="仿宋_GB2312" w:eastAsia="仿宋_GB2312" w:cs="仿宋_GB2312"/>
                <w:szCs w:val="21"/>
              </w:rPr>
              <w:t>昆明嘉和科技股份有限公司</w:t>
            </w:r>
          </w:p>
        </w:tc>
        <w:tc>
          <w:tcPr>
            <w:tcW w:w="851" w:type="dxa"/>
            <w:vAlign w:val="center"/>
          </w:tcPr>
          <w:p w14:paraId="312B853D">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罗骏峰</w:t>
            </w:r>
          </w:p>
          <w:p w14:paraId="6DA33991">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王智华洪希奕</w:t>
            </w:r>
          </w:p>
          <w:p w14:paraId="29E469A9">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张远胜</w:t>
            </w:r>
          </w:p>
        </w:tc>
        <w:tc>
          <w:tcPr>
            <w:tcW w:w="909" w:type="dxa"/>
            <w:vAlign w:val="center"/>
          </w:tcPr>
          <w:p w14:paraId="3AB64725">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有效</w:t>
            </w:r>
          </w:p>
        </w:tc>
      </w:tr>
      <w:tr w14:paraId="596A8B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854" w:type="dxa"/>
            <w:vAlign w:val="center"/>
          </w:tcPr>
          <w:p w14:paraId="4FC0322A">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发明</w:t>
            </w:r>
          </w:p>
          <w:p w14:paraId="1B5158D7">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专利</w:t>
            </w:r>
          </w:p>
        </w:tc>
        <w:tc>
          <w:tcPr>
            <w:tcW w:w="1306" w:type="dxa"/>
            <w:vAlign w:val="center"/>
          </w:tcPr>
          <w:p w14:paraId="1AC9F2F2">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一种基于物联网的水泵机组设备节能运行系统</w:t>
            </w:r>
          </w:p>
        </w:tc>
        <w:tc>
          <w:tcPr>
            <w:tcW w:w="679" w:type="dxa"/>
            <w:vAlign w:val="center"/>
          </w:tcPr>
          <w:p w14:paraId="5079E24A">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中国</w:t>
            </w:r>
          </w:p>
        </w:tc>
        <w:tc>
          <w:tcPr>
            <w:tcW w:w="1134" w:type="dxa"/>
            <w:vAlign w:val="center"/>
          </w:tcPr>
          <w:p w14:paraId="6EEB0972">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ZL202211662855.1</w:t>
            </w:r>
          </w:p>
        </w:tc>
        <w:tc>
          <w:tcPr>
            <w:tcW w:w="836" w:type="dxa"/>
            <w:vAlign w:val="center"/>
          </w:tcPr>
          <w:p w14:paraId="49D64F14">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2025.</w:t>
            </w:r>
          </w:p>
          <w:p w14:paraId="3DA48510">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04.03</w:t>
            </w:r>
          </w:p>
        </w:tc>
        <w:tc>
          <w:tcPr>
            <w:tcW w:w="1007" w:type="dxa"/>
            <w:vAlign w:val="center"/>
          </w:tcPr>
          <w:p w14:paraId="6B9185A2">
            <w:pPr>
              <w:pStyle w:val="3"/>
              <w:spacing w:line="340" w:lineRule="exact"/>
              <w:ind w:firstLine="0" w:firstLineChars="0"/>
              <w:jc w:val="left"/>
              <w:rPr>
                <w:rFonts w:hAnsi="仿宋_GB2312" w:eastAsia="仿宋_GB2312" w:cs="仿宋_GB2312"/>
                <w:sz w:val="21"/>
                <w:szCs w:val="21"/>
              </w:rPr>
            </w:pPr>
          </w:p>
        </w:tc>
        <w:tc>
          <w:tcPr>
            <w:tcW w:w="1275" w:type="dxa"/>
            <w:vAlign w:val="center"/>
          </w:tcPr>
          <w:p w14:paraId="48C09B5A">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江苏大学</w:t>
            </w:r>
          </w:p>
        </w:tc>
        <w:tc>
          <w:tcPr>
            <w:tcW w:w="851" w:type="dxa"/>
            <w:vAlign w:val="center"/>
          </w:tcPr>
          <w:p w14:paraId="20149D25">
            <w:pPr>
              <w:adjustRightInd w:val="0"/>
              <w:spacing w:line="340" w:lineRule="exact"/>
              <w:jc w:val="left"/>
              <w:rPr>
                <w:rFonts w:ascii="仿宋_GB2312" w:hAnsi="仿宋_GB2312" w:eastAsia="仿宋_GB2312" w:cs="仿宋_GB2312"/>
                <w:szCs w:val="21"/>
              </w:rPr>
            </w:pPr>
            <w:r>
              <w:rPr>
                <w:rFonts w:ascii="仿宋_GB2312" w:hAnsi="仿宋_GB2312" w:eastAsia="仿宋_GB2312" w:cs="仿宋_GB2312"/>
                <w:szCs w:val="21"/>
              </w:rPr>
              <w:t xml:space="preserve">骆寅  </w:t>
            </w:r>
          </w:p>
          <w:p w14:paraId="51DD58ED">
            <w:pPr>
              <w:adjustRightInd w:val="0"/>
              <w:spacing w:line="340" w:lineRule="exact"/>
              <w:jc w:val="left"/>
              <w:rPr>
                <w:rFonts w:ascii="仿宋_GB2312" w:hAnsi="仿宋_GB2312" w:eastAsia="仿宋_GB2312" w:cs="仿宋_GB2312"/>
                <w:szCs w:val="21"/>
              </w:rPr>
            </w:pPr>
            <w:r>
              <w:rPr>
                <w:rFonts w:ascii="仿宋_GB2312" w:hAnsi="仿宋_GB2312" w:eastAsia="仿宋_GB2312" w:cs="仿宋_GB2312"/>
                <w:szCs w:val="21"/>
              </w:rPr>
              <w:t>秦学聪</w:t>
            </w:r>
          </w:p>
          <w:p w14:paraId="33A956B0">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韩岳江栾兴毓</w:t>
            </w:r>
          </w:p>
          <w:p w14:paraId="026F6892">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陈云飞</w:t>
            </w:r>
          </w:p>
        </w:tc>
        <w:tc>
          <w:tcPr>
            <w:tcW w:w="909" w:type="dxa"/>
            <w:vAlign w:val="center"/>
          </w:tcPr>
          <w:p w14:paraId="070B5939">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有效</w:t>
            </w:r>
          </w:p>
        </w:tc>
      </w:tr>
      <w:tr w14:paraId="2009B1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854" w:type="dxa"/>
            <w:vAlign w:val="center"/>
          </w:tcPr>
          <w:p w14:paraId="676F8851">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发明</w:t>
            </w:r>
          </w:p>
          <w:p w14:paraId="3CCD7D8B">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专利</w:t>
            </w:r>
          </w:p>
        </w:tc>
        <w:tc>
          <w:tcPr>
            <w:tcW w:w="1306" w:type="dxa"/>
            <w:vAlign w:val="center"/>
          </w:tcPr>
          <w:p w14:paraId="32560979">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一种通用型轴承装备装置及其方法</w:t>
            </w:r>
          </w:p>
        </w:tc>
        <w:tc>
          <w:tcPr>
            <w:tcW w:w="679" w:type="dxa"/>
            <w:vAlign w:val="center"/>
          </w:tcPr>
          <w:p w14:paraId="29B647D7">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中国</w:t>
            </w:r>
          </w:p>
        </w:tc>
        <w:tc>
          <w:tcPr>
            <w:tcW w:w="1134" w:type="dxa"/>
            <w:vAlign w:val="center"/>
          </w:tcPr>
          <w:p w14:paraId="50EED7A0">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ZL202111021419.1</w:t>
            </w:r>
          </w:p>
        </w:tc>
        <w:tc>
          <w:tcPr>
            <w:tcW w:w="836" w:type="dxa"/>
            <w:vAlign w:val="center"/>
          </w:tcPr>
          <w:p w14:paraId="75D2EAC4">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2024.</w:t>
            </w:r>
          </w:p>
          <w:p w14:paraId="378552A5">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08.06</w:t>
            </w:r>
          </w:p>
        </w:tc>
        <w:tc>
          <w:tcPr>
            <w:tcW w:w="1007" w:type="dxa"/>
            <w:vAlign w:val="center"/>
          </w:tcPr>
          <w:p w14:paraId="10C05E15">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7259518</w:t>
            </w:r>
          </w:p>
        </w:tc>
        <w:tc>
          <w:tcPr>
            <w:tcW w:w="1275" w:type="dxa"/>
            <w:vAlign w:val="center"/>
          </w:tcPr>
          <w:p w14:paraId="3EE612D0">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昆明嘉和科技股份有限公司</w:t>
            </w:r>
          </w:p>
        </w:tc>
        <w:tc>
          <w:tcPr>
            <w:tcW w:w="851" w:type="dxa"/>
            <w:vAlign w:val="center"/>
          </w:tcPr>
          <w:p w14:paraId="1B6C7E78">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张兴仁</w:t>
            </w:r>
          </w:p>
          <w:p w14:paraId="2C3C9152">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陈兴</w:t>
            </w:r>
          </w:p>
          <w:p w14:paraId="2A9FB475">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徐金德</w:t>
            </w:r>
          </w:p>
        </w:tc>
        <w:tc>
          <w:tcPr>
            <w:tcW w:w="909" w:type="dxa"/>
            <w:vAlign w:val="center"/>
          </w:tcPr>
          <w:p w14:paraId="4BDAB2C9">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有效</w:t>
            </w:r>
          </w:p>
        </w:tc>
      </w:tr>
      <w:tr w14:paraId="38ECEE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854" w:type="dxa"/>
            <w:vAlign w:val="center"/>
          </w:tcPr>
          <w:p w14:paraId="2EE74A82">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发明</w:t>
            </w:r>
          </w:p>
          <w:p w14:paraId="7A221665">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专利</w:t>
            </w:r>
          </w:p>
        </w:tc>
        <w:tc>
          <w:tcPr>
            <w:tcW w:w="1306" w:type="dxa"/>
            <w:vAlign w:val="center"/>
          </w:tcPr>
          <w:p w14:paraId="08C2113D">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一种用于浮动式叶轮离心泵的防摩擦磨损装置的设计方法</w:t>
            </w:r>
          </w:p>
        </w:tc>
        <w:tc>
          <w:tcPr>
            <w:tcW w:w="679" w:type="dxa"/>
            <w:vAlign w:val="center"/>
          </w:tcPr>
          <w:p w14:paraId="181BFE0C">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中国</w:t>
            </w:r>
          </w:p>
        </w:tc>
        <w:tc>
          <w:tcPr>
            <w:tcW w:w="1134" w:type="dxa"/>
            <w:vAlign w:val="center"/>
          </w:tcPr>
          <w:p w14:paraId="04EDBE45">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ZL202111533803.X</w:t>
            </w:r>
          </w:p>
        </w:tc>
        <w:tc>
          <w:tcPr>
            <w:tcW w:w="836" w:type="dxa"/>
            <w:vAlign w:val="center"/>
          </w:tcPr>
          <w:p w14:paraId="2FA9217A">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2023.</w:t>
            </w:r>
          </w:p>
          <w:p w14:paraId="067618F2">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08.18</w:t>
            </w:r>
          </w:p>
        </w:tc>
        <w:tc>
          <w:tcPr>
            <w:tcW w:w="1007" w:type="dxa"/>
            <w:vAlign w:val="center"/>
          </w:tcPr>
          <w:p w14:paraId="7BA7A44C">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6245226</w:t>
            </w:r>
          </w:p>
        </w:tc>
        <w:tc>
          <w:tcPr>
            <w:tcW w:w="1275" w:type="dxa"/>
            <w:vAlign w:val="center"/>
          </w:tcPr>
          <w:p w14:paraId="6956F423">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扬州大学</w:t>
            </w:r>
          </w:p>
        </w:tc>
        <w:tc>
          <w:tcPr>
            <w:tcW w:w="851" w:type="dxa"/>
            <w:vAlign w:val="center"/>
          </w:tcPr>
          <w:p w14:paraId="47E0DEB9">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顾延东</w:t>
            </w:r>
          </w:p>
          <w:p w14:paraId="18CD2A4A">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孙浩</w:t>
            </w:r>
          </w:p>
          <w:p w14:paraId="11DC0C83">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梁澳</w:t>
            </w:r>
          </w:p>
          <w:p w14:paraId="41D8B6D6">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杨阳</w:t>
            </w:r>
          </w:p>
          <w:p w14:paraId="31EB00E4">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王川</w:t>
            </w:r>
          </w:p>
          <w:p w14:paraId="1F8DF9CE">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王鹏</w:t>
            </w:r>
          </w:p>
          <w:p w14:paraId="24B5188C">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司乔瑞</w:t>
            </w:r>
          </w:p>
          <w:p w14:paraId="527B7BFD">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成立</w:t>
            </w:r>
          </w:p>
        </w:tc>
        <w:tc>
          <w:tcPr>
            <w:tcW w:w="909" w:type="dxa"/>
            <w:vAlign w:val="center"/>
          </w:tcPr>
          <w:p w14:paraId="66507D89">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有效</w:t>
            </w:r>
          </w:p>
        </w:tc>
      </w:tr>
      <w:tr w14:paraId="380AEC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854" w:type="dxa"/>
            <w:vAlign w:val="center"/>
          </w:tcPr>
          <w:p w14:paraId="7491F5E0">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软件著作</w:t>
            </w:r>
          </w:p>
        </w:tc>
        <w:tc>
          <w:tcPr>
            <w:tcW w:w="1306" w:type="dxa"/>
            <w:vAlign w:val="center"/>
          </w:tcPr>
          <w:p w14:paraId="1E92968D">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设备故障诊断智能运维管理系统V1.0</w:t>
            </w:r>
          </w:p>
        </w:tc>
        <w:tc>
          <w:tcPr>
            <w:tcW w:w="679" w:type="dxa"/>
            <w:vAlign w:val="center"/>
          </w:tcPr>
          <w:p w14:paraId="78A66294">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中国</w:t>
            </w:r>
          </w:p>
        </w:tc>
        <w:tc>
          <w:tcPr>
            <w:tcW w:w="1134" w:type="dxa"/>
            <w:vAlign w:val="center"/>
          </w:tcPr>
          <w:p w14:paraId="2220D349">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2022SR0569980</w:t>
            </w:r>
          </w:p>
        </w:tc>
        <w:tc>
          <w:tcPr>
            <w:tcW w:w="836" w:type="dxa"/>
            <w:vAlign w:val="center"/>
          </w:tcPr>
          <w:p w14:paraId="60565363">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2022.</w:t>
            </w:r>
          </w:p>
          <w:p w14:paraId="6AC9DBD2">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05.10</w:t>
            </w:r>
          </w:p>
        </w:tc>
        <w:tc>
          <w:tcPr>
            <w:tcW w:w="1007" w:type="dxa"/>
            <w:vAlign w:val="center"/>
          </w:tcPr>
          <w:p w14:paraId="5D0305D7">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9524179</w:t>
            </w:r>
          </w:p>
        </w:tc>
        <w:tc>
          <w:tcPr>
            <w:tcW w:w="1275" w:type="dxa"/>
            <w:vAlign w:val="center"/>
          </w:tcPr>
          <w:p w14:paraId="5804015D">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昆明嘉和智慧科技有限公司</w:t>
            </w:r>
          </w:p>
        </w:tc>
        <w:tc>
          <w:tcPr>
            <w:tcW w:w="851" w:type="dxa"/>
            <w:vAlign w:val="center"/>
          </w:tcPr>
          <w:p w14:paraId="2CB53B15">
            <w:pPr>
              <w:pStyle w:val="3"/>
              <w:spacing w:line="340" w:lineRule="exact"/>
              <w:ind w:firstLine="0" w:firstLineChars="0"/>
              <w:jc w:val="left"/>
              <w:rPr>
                <w:rFonts w:hAnsi="仿宋_GB2312" w:eastAsia="仿宋_GB2312" w:cs="仿宋_GB2312"/>
                <w:sz w:val="21"/>
                <w:szCs w:val="21"/>
              </w:rPr>
            </w:pPr>
          </w:p>
        </w:tc>
        <w:tc>
          <w:tcPr>
            <w:tcW w:w="909" w:type="dxa"/>
            <w:vAlign w:val="center"/>
          </w:tcPr>
          <w:p w14:paraId="3FA8567E">
            <w:pPr>
              <w:pStyle w:val="3"/>
              <w:spacing w:line="340" w:lineRule="exact"/>
              <w:ind w:firstLine="0" w:firstLineChars="0"/>
              <w:jc w:val="left"/>
              <w:rPr>
                <w:rFonts w:hAnsi="仿宋_GB2312" w:eastAsia="仿宋_GB2312" w:cs="仿宋_GB2312"/>
                <w:sz w:val="21"/>
                <w:szCs w:val="21"/>
              </w:rPr>
            </w:pPr>
            <w:r>
              <w:rPr>
                <w:rFonts w:hAnsi="仿宋_GB2312" w:eastAsia="仿宋_GB2312" w:cs="仿宋_GB2312"/>
                <w:sz w:val="21"/>
                <w:szCs w:val="21"/>
              </w:rPr>
              <w:t>有效</w:t>
            </w:r>
          </w:p>
        </w:tc>
      </w:tr>
    </w:tbl>
    <w:p w14:paraId="583987AB">
      <w:pPr>
        <w:widowControl/>
        <w:spacing w:line="560" w:lineRule="exact"/>
        <w:ind w:left="1280" w:hanging="1280" w:hangingChars="4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br w:type="page"/>
      </w:r>
    </w:p>
    <w:p w14:paraId="16258415">
      <w:pPr>
        <w:widowControl/>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2、代表性论文专著</w:t>
      </w:r>
    </w:p>
    <w:tbl>
      <w:tblPr>
        <w:tblStyle w:val="8"/>
        <w:tblW w:w="0" w:type="auto"/>
        <w:jc w:val="center"/>
        <w:tblLayout w:type="fixed"/>
        <w:tblCellMar>
          <w:top w:w="0" w:type="dxa"/>
          <w:left w:w="0" w:type="dxa"/>
          <w:bottom w:w="0" w:type="dxa"/>
          <w:right w:w="0" w:type="dxa"/>
        </w:tblCellMar>
      </w:tblPr>
      <w:tblGrid>
        <w:gridCol w:w="711"/>
        <w:gridCol w:w="2922"/>
        <w:gridCol w:w="1715"/>
        <w:gridCol w:w="1558"/>
        <w:gridCol w:w="1402"/>
        <w:gridCol w:w="824"/>
      </w:tblGrid>
      <w:tr w14:paraId="36988D2B">
        <w:tblPrEx>
          <w:tblCellMar>
            <w:top w:w="0" w:type="dxa"/>
            <w:left w:w="0" w:type="dxa"/>
            <w:bottom w:w="0" w:type="dxa"/>
            <w:right w:w="0" w:type="dxa"/>
          </w:tblCellMar>
        </w:tblPrEx>
        <w:trPr>
          <w:trHeight w:val="148" w:hRule="atLeast"/>
          <w:jc w:val="center"/>
        </w:trPr>
        <w:tc>
          <w:tcPr>
            <w:tcW w:w="711" w:type="dxa"/>
            <w:tcBorders>
              <w:top w:val="single" w:color="auto" w:sz="6" w:space="0"/>
              <w:left w:val="single" w:color="auto" w:sz="6" w:space="0"/>
              <w:bottom w:val="single" w:color="auto" w:sz="6" w:space="0"/>
              <w:right w:val="single" w:color="auto" w:sz="6" w:space="0"/>
            </w:tcBorders>
            <w:vAlign w:val="center"/>
          </w:tcPr>
          <w:p w14:paraId="3848E30F">
            <w:pPr>
              <w:widowControl/>
              <w:jc w:val="center"/>
              <w:rPr>
                <w:rFonts w:ascii="仿宋_GB2312" w:hAnsi="仿宋_GB2312" w:eastAsia="仿宋_GB2312" w:cs="仿宋_GB2312"/>
                <w:szCs w:val="21"/>
              </w:rPr>
            </w:pPr>
            <w:r>
              <w:rPr>
                <w:rFonts w:ascii="仿宋_GB2312" w:hAnsi="仿宋_GB2312" w:eastAsia="仿宋_GB2312" w:cs="仿宋_GB2312"/>
                <w:szCs w:val="21"/>
              </w:rPr>
              <w:t>序号</w:t>
            </w:r>
          </w:p>
        </w:tc>
        <w:tc>
          <w:tcPr>
            <w:tcW w:w="2922" w:type="dxa"/>
            <w:tcBorders>
              <w:top w:val="single" w:color="auto" w:sz="6" w:space="0"/>
              <w:left w:val="single" w:color="auto" w:sz="6" w:space="0"/>
              <w:bottom w:val="single" w:color="auto" w:sz="6" w:space="0"/>
              <w:right w:val="single" w:color="auto" w:sz="6" w:space="0"/>
            </w:tcBorders>
            <w:vAlign w:val="center"/>
          </w:tcPr>
          <w:p w14:paraId="5F3B9096">
            <w:pPr>
              <w:widowControl/>
              <w:jc w:val="center"/>
              <w:rPr>
                <w:rFonts w:ascii="仿宋_GB2312" w:hAnsi="仿宋_GB2312" w:eastAsia="仿宋_GB2312" w:cs="仿宋_GB2312"/>
                <w:szCs w:val="21"/>
              </w:rPr>
            </w:pPr>
            <w:r>
              <w:rPr>
                <w:rFonts w:ascii="仿宋_GB2312" w:hAnsi="仿宋_GB2312" w:eastAsia="仿宋_GB2312" w:cs="仿宋_GB2312"/>
                <w:szCs w:val="21"/>
              </w:rPr>
              <w:t>论文、专著名称</w:t>
            </w:r>
          </w:p>
        </w:tc>
        <w:tc>
          <w:tcPr>
            <w:tcW w:w="1715" w:type="dxa"/>
            <w:tcBorders>
              <w:top w:val="single" w:color="auto" w:sz="6" w:space="0"/>
              <w:left w:val="single" w:color="auto" w:sz="6" w:space="0"/>
              <w:bottom w:val="single" w:color="auto" w:sz="6" w:space="0"/>
              <w:right w:val="single" w:color="auto" w:sz="6" w:space="0"/>
            </w:tcBorders>
            <w:vAlign w:val="center"/>
          </w:tcPr>
          <w:p w14:paraId="0B26B80A">
            <w:pPr>
              <w:widowControl/>
              <w:jc w:val="center"/>
              <w:rPr>
                <w:rFonts w:ascii="仿宋_GB2312" w:hAnsi="仿宋_GB2312" w:eastAsia="仿宋_GB2312" w:cs="仿宋_GB2312"/>
                <w:szCs w:val="21"/>
              </w:rPr>
            </w:pPr>
            <w:r>
              <w:rPr>
                <w:rFonts w:ascii="仿宋_GB2312" w:hAnsi="仿宋_GB2312" w:eastAsia="仿宋_GB2312" w:cs="仿宋_GB2312"/>
                <w:szCs w:val="21"/>
              </w:rPr>
              <w:t>刊名、出版社</w:t>
            </w:r>
          </w:p>
        </w:tc>
        <w:tc>
          <w:tcPr>
            <w:tcW w:w="1558" w:type="dxa"/>
            <w:tcBorders>
              <w:top w:val="single" w:color="auto" w:sz="6" w:space="0"/>
              <w:left w:val="single" w:color="auto" w:sz="6" w:space="0"/>
              <w:bottom w:val="single" w:color="auto" w:sz="6" w:space="0"/>
              <w:right w:val="single" w:color="auto" w:sz="6" w:space="0"/>
            </w:tcBorders>
            <w:vAlign w:val="center"/>
          </w:tcPr>
          <w:p w14:paraId="676F2089">
            <w:pPr>
              <w:widowControl/>
              <w:jc w:val="center"/>
              <w:rPr>
                <w:rFonts w:ascii="仿宋_GB2312" w:hAnsi="仿宋_GB2312" w:eastAsia="仿宋_GB2312" w:cs="仿宋_GB2312"/>
                <w:szCs w:val="21"/>
              </w:rPr>
            </w:pPr>
            <w:r>
              <w:rPr>
                <w:rFonts w:ascii="仿宋_GB2312" w:hAnsi="仿宋_GB2312" w:eastAsia="仿宋_GB2312" w:cs="仿宋_GB2312"/>
                <w:szCs w:val="21"/>
              </w:rPr>
              <w:t>通信作者/</w:t>
            </w:r>
          </w:p>
          <w:p w14:paraId="2D401DDC">
            <w:pPr>
              <w:widowControl/>
              <w:jc w:val="center"/>
              <w:rPr>
                <w:rFonts w:ascii="仿宋_GB2312" w:hAnsi="仿宋_GB2312" w:eastAsia="仿宋_GB2312" w:cs="仿宋_GB2312"/>
                <w:szCs w:val="21"/>
              </w:rPr>
            </w:pPr>
            <w:r>
              <w:rPr>
                <w:rFonts w:ascii="仿宋_GB2312" w:hAnsi="仿宋_GB2312" w:eastAsia="仿宋_GB2312" w:cs="仿宋_GB2312"/>
                <w:szCs w:val="21"/>
              </w:rPr>
              <w:t>第一责任人、</w:t>
            </w:r>
          </w:p>
          <w:p w14:paraId="0FC63E97">
            <w:pPr>
              <w:widowControl/>
              <w:jc w:val="center"/>
              <w:rPr>
                <w:rFonts w:ascii="仿宋_GB2312" w:hAnsi="仿宋_GB2312" w:eastAsia="仿宋_GB2312" w:cs="仿宋_GB2312"/>
                <w:szCs w:val="21"/>
              </w:rPr>
            </w:pPr>
            <w:r>
              <w:rPr>
                <w:rFonts w:ascii="仿宋_GB2312" w:hAnsi="仿宋_GB2312" w:eastAsia="仿宋_GB2312" w:cs="仿宋_GB2312"/>
                <w:szCs w:val="21"/>
              </w:rPr>
              <w:t>第一作者</w:t>
            </w:r>
          </w:p>
        </w:tc>
        <w:tc>
          <w:tcPr>
            <w:tcW w:w="1402" w:type="dxa"/>
            <w:tcBorders>
              <w:top w:val="single" w:color="auto" w:sz="6" w:space="0"/>
              <w:left w:val="single" w:color="auto" w:sz="6" w:space="0"/>
              <w:bottom w:val="single" w:color="auto" w:sz="6" w:space="0"/>
              <w:right w:val="single" w:color="auto" w:sz="6" w:space="0"/>
            </w:tcBorders>
            <w:vAlign w:val="center"/>
          </w:tcPr>
          <w:p w14:paraId="435BED23">
            <w:pPr>
              <w:widowControl/>
              <w:jc w:val="center"/>
              <w:rPr>
                <w:rFonts w:ascii="仿宋_GB2312" w:hAnsi="仿宋_GB2312" w:eastAsia="仿宋_GB2312" w:cs="仿宋_GB2312"/>
                <w:szCs w:val="21"/>
              </w:rPr>
            </w:pPr>
            <w:r>
              <w:rPr>
                <w:rFonts w:ascii="仿宋_GB2312" w:hAnsi="仿宋_GB2312" w:eastAsia="仿宋_GB2312" w:cs="仿宋_GB2312"/>
                <w:szCs w:val="21"/>
              </w:rPr>
              <w:t>刊期、刊号</w:t>
            </w:r>
          </w:p>
        </w:tc>
        <w:tc>
          <w:tcPr>
            <w:tcW w:w="824" w:type="dxa"/>
            <w:tcBorders>
              <w:top w:val="single" w:color="auto" w:sz="6" w:space="0"/>
              <w:left w:val="single" w:color="auto" w:sz="6" w:space="0"/>
              <w:bottom w:val="single" w:color="auto" w:sz="6" w:space="0"/>
              <w:right w:val="single" w:color="auto" w:sz="6" w:space="0"/>
            </w:tcBorders>
            <w:vAlign w:val="center"/>
          </w:tcPr>
          <w:p w14:paraId="38A54017">
            <w:pPr>
              <w:widowControl/>
              <w:jc w:val="center"/>
              <w:rPr>
                <w:rFonts w:ascii="仿宋_GB2312" w:hAnsi="仿宋_GB2312" w:eastAsia="仿宋_GB2312" w:cs="仿宋_GB2312"/>
                <w:szCs w:val="21"/>
              </w:rPr>
            </w:pPr>
            <w:r>
              <w:rPr>
                <w:rFonts w:ascii="仿宋_GB2312" w:hAnsi="仿宋_GB2312" w:eastAsia="仿宋_GB2312" w:cs="仿宋_GB2312"/>
                <w:szCs w:val="21"/>
              </w:rPr>
              <w:t>页码</w:t>
            </w:r>
          </w:p>
        </w:tc>
      </w:tr>
      <w:tr w14:paraId="520E1E2D">
        <w:tblPrEx>
          <w:tblCellMar>
            <w:top w:w="0" w:type="dxa"/>
            <w:left w:w="0" w:type="dxa"/>
            <w:bottom w:w="0" w:type="dxa"/>
            <w:right w:w="0" w:type="dxa"/>
          </w:tblCellMar>
        </w:tblPrEx>
        <w:trPr>
          <w:trHeight w:val="148" w:hRule="atLeast"/>
          <w:jc w:val="center"/>
        </w:trPr>
        <w:tc>
          <w:tcPr>
            <w:tcW w:w="711" w:type="dxa"/>
            <w:tcBorders>
              <w:top w:val="single" w:color="auto" w:sz="6" w:space="0"/>
              <w:left w:val="single" w:color="auto" w:sz="6" w:space="0"/>
              <w:bottom w:val="single" w:color="auto" w:sz="6" w:space="0"/>
              <w:right w:val="single" w:color="auto" w:sz="6" w:space="0"/>
            </w:tcBorders>
            <w:vAlign w:val="center"/>
          </w:tcPr>
          <w:p w14:paraId="156C8A28">
            <w:pPr>
              <w:widowControl/>
              <w:spacing w:line="340" w:lineRule="exact"/>
              <w:jc w:val="center"/>
              <w:rPr>
                <w:rFonts w:ascii="仿宋_GB2312" w:hAnsi="仿宋_GB2312" w:eastAsia="仿宋_GB2312" w:cs="仿宋_GB2312"/>
                <w:szCs w:val="21"/>
              </w:rPr>
            </w:pPr>
            <w:r>
              <w:rPr>
                <w:rFonts w:ascii="仿宋_GB2312" w:hAnsi="仿宋_GB2312" w:eastAsia="仿宋_GB2312" w:cs="仿宋_GB2312"/>
                <w:szCs w:val="21"/>
              </w:rPr>
              <w:t>1</w:t>
            </w:r>
          </w:p>
        </w:tc>
        <w:tc>
          <w:tcPr>
            <w:tcW w:w="2922" w:type="dxa"/>
            <w:tcBorders>
              <w:top w:val="single" w:color="auto" w:sz="6" w:space="0"/>
              <w:left w:val="single" w:color="auto" w:sz="6" w:space="0"/>
              <w:bottom w:val="single" w:color="auto" w:sz="6" w:space="0"/>
              <w:right w:val="single" w:color="auto" w:sz="6" w:space="0"/>
            </w:tcBorders>
            <w:vAlign w:val="center"/>
          </w:tcPr>
          <w:p w14:paraId="7FFCEAB5">
            <w:pPr>
              <w:widowControl/>
              <w:spacing w:line="340" w:lineRule="exact"/>
              <w:jc w:val="center"/>
              <w:rPr>
                <w:rFonts w:ascii="仿宋_GB2312" w:hAnsi="仿宋_GB2312" w:eastAsia="仿宋_GB2312" w:cs="仿宋_GB2312"/>
                <w:szCs w:val="21"/>
              </w:rPr>
            </w:pPr>
            <w:r>
              <w:rPr>
                <w:rFonts w:ascii="仿宋_GB2312" w:hAnsi="仿宋_GB2312" w:eastAsia="仿宋_GB2312" w:cs="仿宋_GB2312"/>
                <w:szCs w:val="21"/>
              </w:rPr>
              <w:t>Detection and evaluation of load oscillations in induction motors based on MCSA</w:t>
            </w:r>
          </w:p>
        </w:tc>
        <w:tc>
          <w:tcPr>
            <w:tcW w:w="1715" w:type="dxa"/>
            <w:tcBorders>
              <w:top w:val="single" w:color="auto" w:sz="6" w:space="0"/>
              <w:left w:val="single" w:color="auto" w:sz="6" w:space="0"/>
              <w:bottom w:val="single" w:color="auto" w:sz="6" w:space="0"/>
              <w:right w:val="single" w:color="auto" w:sz="6" w:space="0"/>
            </w:tcBorders>
            <w:vAlign w:val="center"/>
          </w:tcPr>
          <w:p w14:paraId="24C51B37">
            <w:pPr>
              <w:widowControl/>
              <w:spacing w:line="340" w:lineRule="exact"/>
              <w:jc w:val="center"/>
              <w:rPr>
                <w:rFonts w:ascii="仿宋_GB2312" w:hAnsi="仿宋_GB2312" w:eastAsia="仿宋_GB2312" w:cs="仿宋_GB2312"/>
                <w:szCs w:val="21"/>
              </w:rPr>
            </w:pPr>
            <w:r>
              <w:rPr>
                <w:rFonts w:ascii="仿宋_GB2312" w:hAnsi="仿宋_GB2312" w:eastAsia="仿宋_GB2312" w:cs="仿宋_GB2312"/>
                <w:szCs w:val="21"/>
              </w:rPr>
              <w:t xml:space="preserve">Proceedings of  the Institution of  Mechanical Engineers,  Part E: </w:t>
            </w:r>
          </w:p>
          <w:p w14:paraId="38B1D164">
            <w:pPr>
              <w:widowControl/>
              <w:spacing w:line="340" w:lineRule="exact"/>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HYPERLINK "https://www.x-mol.com/paper/1751141742518439936?adv" \t "_blank" </w:instrText>
            </w:r>
            <w:r>
              <w:rPr>
                <w:rFonts w:ascii="仿宋_GB2312" w:hAnsi="仿宋_GB2312" w:eastAsia="仿宋_GB2312" w:cs="仿宋_GB2312"/>
                <w:szCs w:val="21"/>
              </w:rPr>
              <w:fldChar w:fldCharType="separate"/>
            </w:r>
            <w:r>
              <w:rPr>
                <w:rFonts w:ascii="仿宋_GB2312" w:hAnsi="仿宋_GB2312" w:eastAsia="仿宋_GB2312" w:cs="仿宋_GB2312"/>
                <w:szCs w:val="21"/>
              </w:rPr>
              <w:t xml:space="preserve"> Journal of Process Mechanical Engineering</w:t>
            </w:r>
          </w:p>
          <w:p w14:paraId="18BABCF3">
            <w:pPr>
              <w:widowControl/>
              <w:spacing w:line="340" w:lineRule="exact"/>
              <w:jc w:val="center"/>
              <w:rPr>
                <w:rFonts w:ascii="仿宋_GB2312" w:hAnsi="仿宋_GB2312" w:eastAsia="仿宋_GB2312" w:cs="仿宋_GB2312"/>
                <w:szCs w:val="21"/>
              </w:rPr>
            </w:pPr>
            <w:r>
              <w:rPr>
                <w:rFonts w:ascii="仿宋_GB2312" w:hAnsi="仿宋_GB2312" w:eastAsia="仿宋_GB2312" w:cs="仿宋_GB2312"/>
                <w:szCs w:val="21"/>
              </w:rPr>
              <w:fldChar w:fldCharType="end"/>
            </w:r>
          </w:p>
        </w:tc>
        <w:tc>
          <w:tcPr>
            <w:tcW w:w="1558" w:type="dxa"/>
            <w:tcBorders>
              <w:top w:val="single" w:color="auto" w:sz="6" w:space="0"/>
              <w:left w:val="single" w:color="auto" w:sz="6" w:space="0"/>
              <w:bottom w:val="single" w:color="auto" w:sz="6" w:space="0"/>
              <w:right w:val="single" w:color="auto" w:sz="6" w:space="0"/>
            </w:tcBorders>
            <w:vAlign w:val="center"/>
          </w:tcPr>
          <w:p w14:paraId="4EEF8507">
            <w:pPr>
              <w:widowControl/>
              <w:spacing w:line="340" w:lineRule="exact"/>
              <w:jc w:val="center"/>
              <w:rPr>
                <w:rFonts w:ascii="仿宋_GB2312" w:hAnsi="仿宋_GB2312" w:eastAsia="仿宋_GB2312" w:cs="仿宋_GB2312"/>
                <w:szCs w:val="21"/>
              </w:rPr>
            </w:pPr>
            <w:r>
              <w:rPr>
                <w:rFonts w:ascii="仿宋_GB2312" w:hAnsi="仿宋_GB2312" w:eastAsia="仿宋_GB2312" w:cs="仿宋_GB2312"/>
                <w:szCs w:val="21"/>
              </w:rPr>
              <w:t>骆寅/韩岳江</w:t>
            </w:r>
          </w:p>
        </w:tc>
        <w:tc>
          <w:tcPr>
            <w:tcW w:w="1402" w:type="dxa"/>
            <w:tcBorders>
              <w:top w:val="single" w:color="auto" w:sz="6" w:space="0"/>
              <w:left w:val="single" w:color="auto" w:sz="6" w:space="0"/>
              <w:bottom w:val="single" w:color="auto" w:sz="6" w:space="0"/>
              <w:right w:val="single" w:color="auto" w:sz="6" w:space="0"/>
            </w:tcBorders>
            <w:vAlign w:val="center"/>
          </w:tcPr>
          <w:p w14:paraId="55CF33B6">
            <w:pPr>
              <w:widowControl/>
              <w:spacing w:line="340" w:lineRule="exact"/>
              <w:jc w:val="center"/>
              <w:rPr>
                <w:rFonts w:ascii="仿宋_GB2312" w:hAnsi="仿宋_GB2312" w:eastAsia="仿宋_GB2312" w:cs="仿宋_GB2312"/>
                <w:szCs w:val="21"/>
              </w:rPr>
            </w:pPr>
            <w:r>
              <w:rPr>
                <w:rFonts w:ascii="仿宋_GB2312" w:hAnsi="仿宋_GB2312" w:eastAsia="仿宋_GB2312" w:cs="仿宋_GB2312"/>
                <w:szCs w:val="21"/>
              </w:rPr>
              <w:t>239(1)</w:t>
            </w:r>
          </w:p>
        </w:tc>
        <w:tc>
          <w:tcPr>
            <w:tcW w:w="824" w:type="dxa"/>
            <w:tcBorders>
              <w:top w:val="single" w:color="auto" w:sz="6" w:space="0"/>
              <w:left w:val="single" w:color="auto" w:sz="6" w:space="0"/>
              <w:bottom w:val="single" w:color="auto" w:sz="6" w:space="0"/>
              <w:right w:val="single" w:color="auto" w:sz="6" w:space="0"/>
            </w:tcBorders>
            <w:vAlign w:val="center"/>
          </w:tcPr>
          <w:p w14:paraId="08FFA29D">
            <w:pPr>
              <w:widowControl/>
              <w:spacing w:line="340" w:lineRule="exact"/>
              <w:jc w:val="center"/>
              <w:rPr>
                <w:rFonts w:ascii="仿宋_GB2312" w:hAnsi="仿宋_GB2312" w:eastAsia="仿宋_GB2312" w:cs="仿宋_GB2312"/>
                <w:szCs w:val="21"/>
              </w:rPr>
            </w:pPr>
            <w:r>
              <w:rPr>
                <w:rFonts w:ascii="仿宋_GB2312" w:hAnsi="仿宋_GB2312" w:eastAsia="仿宋_GB2312" w:cs="仿宋_GB2312"/>
                <w:szCs w:val="21"/>
              </w:rPr>
              <w:t>244-257</w:t>
            </w:r>
          </w:p>
        </w:tc>
      </w:tr>
      <w:tr w14:paraId="71569A7B">
        <w:tblPrEx>
          <w:tblCellMar>
            <w:top w:w="0" w:type="dxa"/>
            <w:left w:w="0" w:type="dxa"/>
            <w:bottom w:w="0" w:type="dxa"/>
            <w:right w:w="0" w:type="dxa"/>
          </w:tblCellMar>
        </w:tblPrEx>
        <w:trPr>
          <w:trHeight w:val="148" w:hRule="atLeast"/>
          <w:jc w:val="center"/>
        </w:trPr>
        <w:tc>
          <w:tcPr>
            <w:tcW w:w="711" w:type="dxa"/>
            <w:tcBorders>
              <w:top w:val="single" w:color="auto" w:sz="6" w:space="0"/>
              <w:left w:val="single" w:color="auto" w:sz="6" w:space="0"/>
              <w:bottom w:val="single" w:color="auto" w:sz="6" w:space="0"/>
              <w:right w:val="single" w:color="auto" w:sz="6" w:space="0"/>
            </w:tcBorders>
            <w:vAlign w:val="center"/>
          </w:tcPr>
          <w:p w14:paraId="02A88695">
            <w:pPr>
              <w:widowControl/>
              <w:spacing w:line="340" w:lineRule="exact"/>
              <w:jc w:val="center"/>
              <w:rPr>
                <w:rFonts w:ascii="仿宋_GB2312" w:hAnsi="仿宋_GB2312" w:eastAsia="仿宋_GB2312" w:cs="仿宋_GB2312"/>
                <w:szCs w:val="21"/>
              </w:rPr>
            </w:pPr>
            <w:r>
              <w:rPr>
                <w:rFonts w:ascii="仿宋_GB2312" w:hAnsi="仿宋_GB2312" w:eastAsia="仿宋_GB2312" w:cs="仿宋_GB2312"/>
                <w:szCs w:val="21"/>
              </w:rPr>
              <w:t>2</w:t>
            </w:r>
          </w:p>
        </w:tc>
        <w:tc>
          <w:tcPr>
            <w:tcW w:w="2922" w:type="dxa"/>
            <w:tcBorders>
              <w:top w:val="single" w:color="auto" w:sz="6" w:space="0"/>
              <w:left w:val="single" w:color="auto" w:sz="6" w:space="0"/>
              <w:bottom w:val="single" w:color="auto" w:sz="6" w:space="0"/>
              <w:right w:val="single" w:color="auto" w:sz="6" w:space="0"/>
            </w:tcBorders>
            <w:vAlign w:val="center"/>
          </w:tcPr>
          <w:p w14:paraId="163FBAA1">
            <w:pPr>
              <w:widowControl/>
              <w:spacing w:line="340" w:lineRule="exact"/>
              <w:jc w:val="center"/>
              <w:rPr>
                <w:rFonts w:ascii="仿宋_GB2312" w:hAnsi="仿宋_GB2312" w:eastAsia="仿宋_GB2312" w:cs="仿宋_GB2312"/>
                <w:szCs w:val="21"/>
              </w:rPr>
            </w:pPr>
            <w:r>
              <w:rPr>
                <w:rFonts w:ascii="仿宋_GB2312" w:hAnsi="仿宋_GB2312" w:eastAsia="仿宋_GB2312" w:cs="仿宋_GB2312"/>
                <w:szCs w:val="21"/>
              </w:rPr>
              <w:t>Operation diagnosis for centrifugal pumps using stator current-based indicators</w:t>
            </w:r>
          </w:p>
        </w:tc>
        <w:tc>
          <w:tcPr>
            <w:tcW w:w="1715" w:type="dxa"/>
            <w:tcBorders>
              <w:top w:val="single" w:color="auto" w:sz="6" w:space="0"/>
              <w:left w:val="single" w:color="auto" w:sz="6" w:space="0"/>
              <w:bottom w:val="single" w:color="auto" w:sz="6" w:space="0"/>
              <w:right w:val="single" w:color="auto" w:sz="6" w:space="0"/>
            </w:tcBorders>
            <w:vAlign w:val="center"/>
          </w:tcPr>
          <w:p w14:paraId="25E76452">
            <w:pPr>
              <w:widowControl/>
              <w:spacing w:line="340" w:lineRule="exact"/>
              <w:jc w:val="center"/>
              <w:rPr>
                <w:rFonts w:ascii="仿宋_GB2312" w:hAnsi="仿宋_GB2312" w:eastAsia="仿宋_GB2312" w:cs="仿宋_GB2312"/>
                <w:szCs w:val="21"/>
              </w:rPr>
            </w:pPr>
            <w:r>
              <w:rPr>
                <w:rFonts w:ascii="仿宋_GB2312" w:hAnsi="仿宋_GB2312" w:eastAsia="仿宋_GB2312" w:cs="仿宋_GB2312"/>
                <w:szCs w:val="21"/>
              </w:rPr>
              <w:t xml:space="preserve">Proceedings of  the Institution of  Mechanical Engineers,  Part C: </w:t>
            </w:r>
            <w:r>
              <w:fldChar w:fldCharType="begin"/>
            </w:r>
            <w:r>
              <w:instrText xml:space="preserve"> HYPERLINK "https://ss.zhizhen.com/nav/mag/info?mags=a17ad88903f1b8b7be4680331aee3396" \t "_blank" </w:instrText>
            </w:r>
            <w:r>
              <w:fldChar w:fldCharType="separate"/>
            </w:r>
            <w:r>
              <w:rPr>
                <w:rFonts w:ascii="仿宋_GB2312" w:hAnsi="仿宋_GB2312" w:eastAsia="仿宋_GB2312" w:cs="仿宋_GB2312"/>
                <w:szCs w:val="21"/>
              </w:rPr>
              <w:t>Journal of Mechanical Engineering Science</w:t>
            </w:r>
            <w:r>
              <w:rPr>
                <w:rFonts w:ascii="仿宋_GB2312" w:hAnsi="仿宋_GB2312" w:eastAsia="仿宋_GB2312" w:cs="仿宋_GB2312"/>
                <w:szCs w:val="21"/>
              </w:rPr>
              <w:fldChar w:fldCharType="end"/>
            </w:r>
          </w:p>
        </w:tc>
        <w:tc>
          <w:tcPr>
            <w:tcW w:w="1558" w:type="dxa"/>
            <w:tcBorders>
              <w:top w:val="single" w:color="auto" w:sz="6" w:space="0"/>
              <w:left w:val="single" w:color="auto" w:sz="6" w:space="0"/>
              <w:bottom w:val="single" w:color="auto" w:sz="6" w:space="0"/>
              <w:right w:val="single" w:color="auto" w:sz="6" w:space="0"/>
            </w:tcBorders>
            <w:vAlign w:val="center"/>
          </w:tcPr>
          <w:p w14:paraId="39006040">
            <w:pPr>
              <w:widowControl/>
              <w:spacing w:line="340" w:lineRule="exact"/>
              <w:jc w:val="center"/>
              <w:rPr>
                <w:rFonts w:ascii="仿宋_GB2312" w:hAnsi="仿宋_GB2312" w:eastAsia="仿宋_GB2312" w:cs="仿宋_GB2312"/>
                <w:szCs w:val="21"/>
              </w:rPr>
            </w:pPr>
            <w:r>
              <w:rPr>
                <w:rFonts w:ascii="仿宋_GB2312" w:hAnsi="仿宋_GB2312" w:eastAsia="仿宋_GB2312" w:cs="仿宋_GB2312"/>
                <w:szCs w:val="21"/>
              </w:rPr>
              <w:t>骆寅/韩岳江</w:t>
            </w:r>
          </w:p>
        </w:tc>
        <w:tc>
          <w:tcPr>
            <w:tcW w:w="1402" w:type="dxa"/>
            <w:tcBorders>
              <w:top w:val="single" w:color="auto" w:sz="6" w:space="0"/>
              <w:left w:val="single" w:color="auto" w:sz="6" w:space="0"/>
              <w:bottom w:val="single" w:color="auto" w:sz="6" w:space="0"/>
              <w:right w:val="single" w:color="auto" w:sz="6" w:space="0"/>
            </w:tcBorders>
            <w:vAlign w:val="center"/>
          </w:tcPr>
          <w:p w14:paraId="5E795582">
            <w:pPr>
              <w:widowControl/>
              <w:spacing w:line="340" w:lineRule="exact"/>
              <w:jc w:val="center"/>
              <w:rPr>
                <w:rFonts w:ascii="仿宋_GB2312" w:hAnsi="仿宋_GB2312" w:eastAsia="仿宋_GB2312" w:cs="仿宋_GB2312"/>
                <w:szCs w:val="21"/>
              </w:rPr>
            </w:pPr>
            <w:r>
              <w:rPr>
                <w:rFonts w:ascii="仿宋_GB2312" w:hAnsi="仿宋_GB2312" w:eastAsia="仿宋_GB2312" w:cs="仿宋_GB2312"/>
                <w:szCs w:val="21"/>
              </w:rPr>
              <w:t>237(5)</w:t>
            </w:r>
          </w:p>
        </w:tc>
        <w:tc>
          <w:tcPr>
            <w:tcW w:w="824" w:type="dxa"/>
            <w:tcBorders>
              <w:top w:val="single" w:color="auto" w:sz="6" w:space="0"/>
              <w:left w:val="single" w:color="auto" w:sz="6" w:space="0"/>
              <w:bottom w:val="single" w:color="auto" w:sz="6" w:space="0"/>
              <w:right w:val="single" w:color="auto" w:sz="6" w:space="0"/>
            </w:tcBorders>
            <w:vAlign w:val="center"/>
          </w:tcPr>
          <w:p w14:paraId="6FD24965">
            <w:pPr>
              <w:widowControl/>
              <w:spacing w:line="340" w:lineRule="exact"/>
              <w:jc w:val="center"/>
              <w:rPr>
                <w:rFonts w:ascii="仿宋_GB2312" w:hAnsi="仿宋_GB2312" w:eastAsia="仿宋_GB2312" w:cs="仿宋_GB2312"/>
                <w:szCs w:val="21"/>
              </w:rPr>
            </w:pPr>
            <w:r>
              <w:rPr>
                <w:rFonts w:ascii="仿宋_GB2312" w:hAnsi="仿宋_GB2312" w:eastAsia="仿宋_GB2312" w:cs="仿宋_GB2312"/>
                <w:szCs w:val="21"/>
              </w:rPr>
              <w:t>1075-1087</w:t>
            </w:r>
          </w:p>
        </w:tc>
      </w:tr>
      <w:tr w14:paraId="56649844">
        <w:tblPrEx>
          <w:tblCellMar>
            <w:top w:w="0" w:type="dxa"/>
            <w:left w:w="0" w:type="dxa"/>
            <w:bottom w:w="0" w:type="dxa"/>
            <w:right w:w="0" w:type="dxa"/>
          </w:tblCellMar>
        </w:tblPrEx>
        <w:trPr>
          <w:trHeight w:val="573" w:hRule="atLeast"/>
          <w:jc w:val="center"/>
        </w:trPr>
        <w:tc>
          <w:tcPr>
            <w:tcW w:w="711" w:type="dxa"/>
            <w:tcBorders>
              <w:top w:val="single" w:color="auto" w:sz="6" w:space="0"/>
              <w:left w:val="single" w:color="auto" w:sz="6" w:space="0"/>
              <w:bottom w:val="single" w:color="auto" w:sz="6" w:space="0"/>
              <w:right w:val="single" w:color="auto" w:sz="6" w:space="0"/>
            </w:tcBorders>
            <w:vAlign w:val="center"/>
          </w:tcPr>
          <w:p w14:paraId="22714504">
            <w:pPr>
              <w:widowControl/>
              <w:spacing w:line="340" w:lineRule="exact"/>
              <w:jc w:val="center"/>
              <w:rPr>
                <w:rFonts w:ascii="仿宋_GB2312" w:hAnsi="仿宋_GB2312" w:eastAsia="仿宋_GB2312" w:cs="仿宋_GB2312"/>
                <w:szCs w:val="21"/>
              </w:rPr>
            </w:pPr>
            <w:r>
              <w:rPr>
                <w:rFonts w:ascii="仿宋_GB2312" w:hAnsi="仿宋_GB2312" w:eastAsia="仿宋_GB2312" w:cs="仿宋_GB2312"/>
                <w:szCs w:val="21"/>
              </w:rPr>
              <w:t>3</w:t>
            </w:r>
          </w:p>
        </w:tc>
        <w:tc>
          <w:tcPr>
            <w:tcW w:w="2922" w:type="dxa"/>
            <w:tcBorders>
              <w:top w:val="single" w:color="auto" w:sz="6" w:space="0"/>
              <w:left w:val="single" w:color="auto" w:sz="6" w:space="0"/>
              <w:bottom w:val="single" w:color="auto" w:sz="6" w:space="0"/>
              <w:right w:val="single" w:color="auto" w:sz="6" w:space="0"/>
            </w:tcBorders>
            <w:vAlign w:val="center"/>
          </w:tcPr>
          <w:p w14:paraId="6E716651">
            <w:pPr>
              <w:widowControl/>
              <w:spacing w:line="340" w:lineRule="exact"/>
              <w:jc w:val="center"/>
              <w:rPr>
                <w:rFonts w:ascii="仿宋_GB2312" w:hAnsi="仿宋_GB2312" w:eastAsia="仿宋_GB2312" w:cs="仿宋_GB2312"/>
                <w:szCs w:val="21"/>
              </w:rPr>
            </w:pPr>
            <w:r>
              <w:rPr>
                <w:rFonts w:ascii="仿宋_GB2312" w:hAnsi="仿宋_GB2312" w:eastAsia="仿宋_GB2312" w:cs="仿宋_GB2312"/>
                <w:szCs w:val="21"/>
              </w:rPr>
              <w:t>Description of Unsteady Flow Characteristics in a Side Channel Pump With a Convex Blade</w:t>
            </w:r>
          </w:p>
        </w:tc>
        <w:tc>
          <w:tcPr>
            <w:tcW w:w="1715" w:type="dxa"/>
            <w:tcBorders>
              <w:top w:val="single" w:color="auto" w:sz="6" w:space="0"/>
              <w:left w:val="single" w:color="auto" w:sz="6" w:space="0"/>
              <w:bottom w:val="single" w:color="auto" w:sz="6" w:space="0"/>
              <w:right w:val="single" w:color="auto" w:sz="6" w:space="0"/>
            </w:tcBorders>
            <w:vAlign w:val="center"/>
          </w:tcPr>
          <w:p w14:paraId="0F6F36A7">
            <w:pPr>
              <w:widowControl/>
              <w:spacing w:line="340" w:lineRule="exact"/>
              <w:rPr>
                <w:rFonts w:ascii="仿宋_GB2312" w:hAnsi="仿宋_GB2312" w:eastAsia="仿宋_GB2312" w:cs="仿宋_GB2312"/>
                <w:szCs w:val="21"/>
              </w:rPr>
            </w:pPr>
            <w:r>
              <w:rPr>
                <w:rFonts w:ascii="仿宋_GB2312" w:hAnsi="仿宋_GB2312" w:eastAsia="仿宋_GB2312" w:cs="仿宋_GB2312"/>
                <w:szCs w:val="21"/>
              </w:rPr>
              <w:t>Journal of Fluids Engineering-Transactions of the ASME</w:t>
            </w:r>
          </w:p>
        </w:tc>
        <w:tc>
          <w:tcPr>
            <w:tcW w:w="1558" w:type="dxa"/>
            <w:tcBorders>
              <w:top w:val="single" w:color="auto" w:sz="6" w:space="0"/>
              <w:left w:val="single" w:color="auto" w:sz="6" w:space="0"/>
              <w:bottom w:val="single" w:color="auto" w:sz="6" w:space="0"/>
              <w:right w:val="single" w:color="auto" w:sz="6" w:space="0"/>
            </w:tcBorders>
            <w:vAlign w:val="center"/>
          </w:tcPr>
          <w:p w14:paraId="389056A5">
            <w:pPr>
              <w:widowControl/>
              <w:spacing w:line="340" w:lineRule="exact"/>
              <w:jc w:val="center"/>
              <w:rPr>
                <w:rFonts w:ascii="仿宋_GB2312" w:hAnsi="仿宋_GB2312" w:eastAsia="仿宋_GB2312" w:cs="仿宋_GB2312"/>
                <w:szCs w:val="21"/>
              </w:rPr>
            </w:pPr>
            <w:r>
              <w:rPr>
                <w:rFonts w:ascii="仿宋_GB2312" w:hAnsi="仿宋_GB2312" w:eastAsia="仿宋_GB2312" w:cs="仿宋_GB2312"/>
                <w:szCs w:val="21"/>
              </w:rPr>
              <w:t>张帆/张帆</w:t>
            </w:r>
          </w:p>
        </w:tc>
        <w:tc>
          <w:tcPr>
            <w:tcW w:w="1402" w:type="dxa"/>
            <w:tcBorders>
              <w:top w:val="single" w:color="auto" w:sz="6" w:space="0"/>
              <w:left w:val="single" w:color="auto" w:sz="6" w:space="0"/>
              <w:bottom w:val="single" w:color="auto" w:sz="6" w:space="0"/>
              <w:right w:val="single" w:color="auto" w:sz="6" w:space="0"/>
            </w:tcBorders>
            <w:vAlign w:val="center"/>
          </w:tcPr>
          <w:p w14:paraId="1458D7B4">
            <w:pPr>
              <w:widowControl/>
              <w:spacing w:line="340" w:lineRule="exact"/>
              <w:jc w:val="center"/>
              <w:rPr>
                <w:rFonts w:ascii="仿宋_GB2312" w:hAnsi="仿宋_GB2312" w:eastAsia="仿宋_GB2312" w:cs="仿宋_GB2312"/>
                <w:szCs w:val="21"/>
              </w:rPr>
            </w:pPr>
            <w:r>
              <w:rPr>
                <w:rFonts w:ascii="仿宋_GB2312" w:hAnsi="仿宋_GB2312" w:eastAsia="仿宋_GB2312" w:cs="仿宋_GB2312"/>
                <w:szCs w:val="21"/>
              </w:rPr>
              <w:t>143(4)</w:t>
            </w:r>
          </w:p>
        </w:tc>
        <w:tc>
          <w:tcPr>
            <w:tcW w:w="824" w:type="dxa"/>
            <w:tcBorders>
              <w:top w:val="single" w:color="auto" w:sz="6" w:space="0"/>
              <w:left w:val="single" w:color="auto" w:sz="6" w:space="0"/>
              <w:bottom w:val="single" w:color="auto" w:sz="6" w:space="0"/>
              <w:right w:val="single" w:color="auto" w:sz="6" w:space="0"/>
            </w:tcBorders>
            <w:vAlign w:val="center"/>
          </w:tcPr>
          <w:p w14:paraId="2F57CD1D">
            <w:pPr>
              <w:widowControl/>
              <w:spacing w:line="340" w:lineRule="exact"/>
              <w:jc w:val="center"/>
              <w:rPr>
                <w:rFonts w:ascii="仿宋_GB2312" w:hAnsi="仿宋_GB2312" w:eastAsia="仿宋_GB2312" w:cs="仿宋_GB2312"/>
                <w:szCs w:val="21"/>
              </w:rPr>
            </w:pPr>
            <w:r>
              <w:rPr>
                <w:rFonts w:ascii="仿宋_GB2312" w:hAnsi="仿宋_GB2312" w:eastAsia="仿宋_GB2312" w:cs="仿宋_GB2312"/>
                <w:szCs w:val="21"/>
              </w:rPr>
              <w:t>041201</w:t>
            </w:r>
          </w:p>
        </w:tc>
      </w:tr>
      <w:tr w14:paraId="59B94BA0">
        <w:tblPrEx>
          <w:tblCellMar>
            <w:top w:w="0" w:type="dxa"/>
            <w:left w:w="0" w:type="dxa"/>
            <w:bottom w:w="0" w:type="dxa"/>
            <w:right w:w="0" w:type="dxa"/>
          </w:tblCellMar>
        </w:tblPrEx>
        <w:trPr>
          <w:trHeight w:val="584" w:hRule="atLeast"/>
          <w:jc w:val="center"/>
        </w:trPr>
        <w:tc>
          <w:tcPr>
            <w:tcW w:w="711" w:type="dxa"/>
            <w:tcBorders>
              <w:top w:val="single" w:color="auto" w:sz="6" w:space="0"/>
              <w:left w:val="single" w:color="auto" w:sz="6" w:space="0"/>
              <w:bottom w:val="single" w:color="auto" w:sz="6" w:space="0"/>
              <w:right w:val="single" w:color="auto" w:sz="6" w:space="0"/>
            </w:tcBorders>
            <w:vAlign w:val="center"/>
          </w:tcPr>
          <w:p w14:paraId="6C325486">
            <w:pPr>
              <w:widowControl/>
              <w:spacing w:line="340" w:lineRule="exact"/>
              <w:jc w:val="center"/>
              <w:rPr>
                <w:rFonts w:ascii="仿宋_GB2312" w:hAnsi="仿宋_GB2312" w:eastAsia="仿宋_GB2312" w:cs="仿宋_GB2312"/>
                <w:szCs w:val="21"/>
              </w:rPr>
            </w:pPr>
            <w:r>
              <w:rPr>
                <w:rFonts w:ascii="仿宋_GB2312" w:hAnsi="仿宋_GB2312" w:eastAsia="仿宋_GB2312" w:cs="仿宋_GB2312"/>
                <w:szCs w:val="21"/>
              </w:rPr>
              <w:t>4</w:t>
            </w:r>
          </w:p>
        </w:tc>
        <w:tc>
          <w:tcPr>
            <w:tcW w:w="2922" w:type="dxa"/>
            <w:tcBorders>
              <w:top w:val="single" w:color="auto" w:sz="6" w:space="0"/>
              <w:left w:val="single" w:color="auto" w:sz="6" w:space="0"/>
              <w:bottom w:val="single" w:color="auto" w:sz="6" w:space="0"/>
              <w:right w:val="single" w:color="auto" w:sz="6" w:space="0"/>
            </w:tcBorders>
            <w:vAlign w:val="center"/>
          </w:tcPr>
          <w:p w14:paraId="61E18121">
            <w:pPr>
              <w:widowControl/>
              <w:spacing w:line="340" w:lineRule="exact"/>
              <w:jc w:val="center"/>
              <w:rPr>
                <w:rFonts w:ascii="仿宋_GB2312" w:hAnsi="仿宋_GB2312" w:eastAsia="仿宋_GB2312" w:cs="仿宋_GB2312"/>
                <w:szCs w:val="21"/>
              </w:rPr>
            </w:pPr>
            <w:r>
              <w:rPr>
                <w:rFonts w:ascii="仿宋_GB2312" w:hAnsi="仿宋_GB2312" w:eastAsia="仿宋_GB2312" w:cs="仿宋_GB2312"/>
                <w:szCs w:val="21"/>
              </w:rPr>
              <w:t>Effect of blade tip cutting angle on energy conversion mechanism of side channel pumps</w:t>
            </w:r>
          </w:p>
        </w:tc>
        <w:tc>
          <w:tcPr>
            <w:tcW w:w="1715" w:type="dxa"/>
            <w:tcBorders>
              <w:top w:val="single" w:color="auto" w:sz="6" w:space="0"/>
              <w:left w:val="single" w:color="auto" w:sz="6" w:space="0"/>
              <w:bottom w:val="single" w:color="auto" w:sz="6" w:space="0"/>
              <w:right w:val="single" w:color="auto" w:sz="6" w:space="0"/>
            </w:tcBorders>
            <w:vAlign w:val="center"/>
          </w:tcPr>
          <w:p w14:paraId="2323B0EC">
            <w:pPr>
              <w:widowControl/>
              <w:spacing w:line="340" w:lineRule="exact"/>
              <w:jc w:val="center"/>
              <w:rPr>
                <w:rFonts w:ascii="仿宋_GB2312" w:hAnsi="仿宋_GB2312" w:eastAsia="仿宋_GB2312" w:cs="仿宋_GB2312"/>
                <w:szCs w:val="21"/>
              </w:rPr>
            </w:pPr>
            <w:r>
              <w:rPr>
                <w:rFonts w:ascii="仿宋_GB2312" w:hAnsi="仿宋_GB2312" w:eastAsia="仿宋_GB2312" w:cs="仿宋_GB2312"/>
                <w:szCs w:val="21"/>
              </w:rPr>
              <w:t>Physics of Fluids</w:t>
            </w:r>
          </w:p>
        </w:tc>
        <w:tc>
          <w:tcPr>
            <w:tcW w:w="1558" w:type="dxa"/>
            <w:tcBorders>
              <w:top w:val="single" w:color="auto" w:sz="6" w:space="0"/>
              <w:left w:val="single" w:color="auto" w:sz="6" w:space="0"/>
              <w:bottom w:val="single" w:color="auto" w:sz="6" w:space="0"/>
              <w:right w:val="single" w:color="auto" w:sz="6" w:space="0"/>
            </w:tcBorders>
            <w:vAlign w:val="center"/>
          </w:tcPr>
          <w:p w14:paraId="2B4710B9">
            <w:pPr>
              <w:widowControl/>
              <w:spacing w:line="340" w:lineRule="exact"/>
              <w:jc w:val="center"/>
              <w:rPr>
                <w:rFonts w:ascii="仿宋_GB2312" w:hAnsi="仿宋_GB2312" w:eastAsia="仿宋_GB2312" w:cs="仿宋_GB2312"/>
                <w:szCs w:val="21"/>
              </w:rPr>
            </w:pPr>
            <w:r>
              <w:rPr>
                <w:rFonts w:ascii="仿宋_GB2312" w:hAnsi="仿宋_GB2312" w:eastAsia="仿宋_GB2312" w:cs="仿宋_GB2312"/>
                <w:szCs w:val="21"/>
              </w:rPr>
              <w:t>张帆/陈轲</w:t>
            </w:r>
          </w:p>
        </w:tc>
        <w:tc>
          <w:tcPr>
            <w:tcW w:w="1402" w:type="dxa"/>
            <w:tcBorders>
              <w:top w:val="single" w:color="auto" w:sz="6" w:space="0"/>
              <w:left w:val="single" w:color="auto" w:sz="6" w:space="0"/>
              <w:bottom w:val="single" w:color="auto" w:sz="6" w:space="0"/>
              <w:right w:val="single" w:color="auto" w:sz="6" w:space="0"/>
            </w:tcBorders>
            <w:vAlign w:val="center"/>
          </w:tcPr>
          <w:p w14:paraId="60594B84">
            <w:pPr>
              <w:widowControl/>
              <w:spacing w:line="340" w:lineRule="exact"/>
              <w:jc w:val="center"/>
              <w:rPr>
                <w:rFonts w:ascii="仿宋_GB2312" w:hAnsi="仿宋_GB2312" w:eastAsia="仿宋_GB2312" w:cs="仿宋_GB2312"/>
                <w:szCs w:val="21"/>
              </w:rPr>
            </w:pPr>
            <w:r>
              <w:rPr>
                <w:rFonts w:ascii="仿宋_GB2312" w:hAnsi="仿宋_GB2312" w:eastAsia="仿宋_GB2312" w:cs="仿宋_GB2312"/>
                <w:szCs w:val="21"/>
              </w:rPr>
              <w:t>34(2)</w:t>
            </w:r>
          </w:p>
        </w:tc>
        <w:tc>
          <w:tcPr>
            <w:tcW w:w="824" w:type="dxa"/>
            <w:tcBorders>
              <w:top w:val="single" w:color="auto" w:sz="6" w:space="0"/>
              <w:left w:val="single" w:color="auto" w:sz="6" w:space="0"/>
              <w:bottom w:val="single" w:color="auto" w:sz="6" w:space="0"/>
              <w:right w:val="single" w:color="auto" w:sz="6" w:space="0"/>
            </w:tcBorders>
            <w:vAlign w:val="center"/>
          </w:tcPr>
          <w:p w14:paraId="5CB2FDA3">
            <w:pPr>
              <w:widowControl/>
              <w:spacing w:line="340" w:lineRule="exact"/>
              <w:jc w:val="center"/>
              <w:rPr>
                <w:rFonts w:ascii="仿宋_GB2312" w:hAnsi="仿宋_GB2312" w:eastAsia="仿宋_GB2312" w:cs="仿宋_GB2312"/>
                <w:szCs w:val="21"/>
              </w:rPr>
            </w:pPr>
            <w:r>
              <w:rPr>
                <w:rFonts w:ascii="仿宋_GB2312" w:hAnsi="仿宋_GB2312" w:eastAsia="仿宋_GB2312" w:cs="仿宋_GB2312"/>
                <w:szCs w:val="21"/>
              </w:rPr>
              <w:t>1-15</w:t>
            </w:r>
          </w:p>
        </w:tc>
      </w:tr>
      <w:tr w14:paraId="077E0443">
        <w:tblPrEx>
          <w:tblCellMar>
            <w:top w:w="0" w:type="dxa"/>
            <w:left w:w="0" w:type="dxa"/>
            <w:bottom w:w="0" w:type="dxa"/>
            <w:right w:w="0" w:type="dxa"/>
          </w:tblCellMar>
        </w:tblPrEx>
        <w:trPr>
          <w:trHeight w:val="633" w:hRule="atLeast"/>
          <w:jc w:val="center"/>
        </w:trPr>
        <w:tc>
          <w:tcPr>
            <w:tcW w:w="711" w:type="dxa"/>
            <w:tcBorders>
              <w:top w:val="single" w:color="auto" w:sz="6" w:space="0"/>
              <w:left w:val="single" w:color="auto" w:sz="6" w:space="0"/>
              <w:bottom w:val="single" w:color="auto" w:sz="6" w:space="0"/>
              <w:right w:val="single" w:color="auto" w:sz="6" w:space="0"/>
            </w:tcBorders>
            <w:vAlign w:val="center"/>
          </w:tcPr>
          <w:p w14:paraId="34972B2B">
            <w:pPr>
              <w:widowControl/>
              <w:spacing w:line="340" w:lineRule="exact"/>
              <w:jc w:val="center"/>
              <w:rPr>
                <w:rFonts w:ascii="仿宋_GB2312" w:hAnsi="仿宋_GB2312" w:eastAsia="仿宋_GB2312" w:cs="仿宋_GB2312"/>
                <w:szCs w:val="21"/>
              </w:rPr>
            </w:pPr>
            <w:r>
              <w:rPr>
                <w:rFonts w:ascii="仿宋_GB2312" w:hAnsi="仿宋_GB2312" w:eastAsia="仿宋_GB2312" w:cs="仿宋_GB2312"/>
                <w:szCs w:val="21"/>
              </w:rPr>
              <w:t>5</w:t>
            </w:r>
          </w:p>
        </w:tc>
        <w:tc>
          <w:tcPr>
            <w:tcW w:w="2922" w:type="dxa"/>
            <w:tcBorders>
              <w:top w:val="single" w:color="auto" w:sz="6" w:space="0"/>
              <w:left w:val="single" w:color="auto" w:sz="6" w:space="0"/>
              <w:bottom w:val="single" w:color="auto" w:sz="6" w:space="0"/>
              <w:right w:val="single" w:color="auto" w:sz="6" w:space="0"/>
            </w:tcBorders>
            <w:vAlign w:val="center"/>
          </w:tcPr>
          <w:p w14:paraId="265FD5A2">
            <w:pPr>
              <w:widowControl/>
              <w:spacing w:line="340" w:lineRule="exact"/>
              <w:jc w:val="center"/>
              <w:rPr>
                <w:rFonts w:ascii="仿宋_GB2312" w:hAnsi="仿宋_GB2312" w:eastAsia="仿宋_GB2312" w:cs="仿宋_GB2312"/>
                <w:szCs w:val="21"/>
              </w:rPr>
            </w:pPr>
            <w:r>
              <w:rPr>
                <w:rFonts w:ascii="仿宋_GB2312" w:hAnsi="仿宋_GB2312" w:eastAsia="仿宋_GB2312" w:cs="仿宋_GB2312"/>
                <w:szCs w:val="21"/>
              </w:rPr>
              <w:t>Effect of URANS and Hybrid RANS-Large Eddy Simulation Turbulence Models on Unsteady Turbulent Flows Inside a Side Channel Pump</w:t>
            </w:r>
          </w:p>
        </w:tc>
        <w:tc>
          <w:tcPr>
            <w:tcW w:w="1715" w:type="dxa"/>
            <w:tcBorders>
              <w:top w:val="single" w:color="auto" w:sz="6" w:space="0"/>
              <w:left w:val="single" w:color="auto" w:sz="6" w:space="0"/>
              <w:bottom w:val="single" w:color="auto" w:sz="6" w:space="0"/>
              <w:right w:val="single" w:color="auto" w:sz="6" w:space="0"/>
            </w:tcBorders>
            <w:vAlign w:val="center"/>
          </w:tcPr>
          <w:p w14:paraId="4593667E">
            <w:pPr>
              <w:widowControl/>
              <w:spacing w:line="340" w:lineRule="exact"/>
              <w:jc w:val="center"/>
              <w:rPr>
                <w:rFonts w:ascii="仿宋_GB2312" w:hAnsi="仿宋_GB2312" w:eastAsia="仿宋_GB2312" w:cs="仿宋_GB2312"/>
                <w:szCs w:val="21"/>
              </w:rPr>
            </w:pPr>
            <w:r>
              <w:rPr>
                <w:rFonts w:ascii="仿宋_GB2312" w:hAnsi="仿宋_GB2312" w:eastAsia="仿宋_GB2312" w:cs="仿宋_GB2312"/>
                <w:szCs w:val="21"/>
              </w:rPr>
              <w:t>Journal of Fluids Engineering-Transactions of the ASME</w:t>
            </w:r>
          </w:p>
        </w:tc>
        <w:tc>
          <w:tcPr>
            <w:tcW w:w="1558" w:type="dxa"/>
            <w:tcBorders>
              <w:top w:val="single" w:color="auto" w:sz="6" w:space="0"/>
              <w:left w:val="single" w:color="auto" w:sz="6" w:space="0"/>
              <w:bottom w:val="single" w:color="auto" w:sz="6" w:space="0"/>
              <w:right w:val="single" w:color="auto" w:sz="6" w:space="0"/>
            </w:tcBorders>
            <w:vAlign w:val="center"/>
          </w:tcPr>
          <w:p w14:paraId="42CFC3EB">
            <w:pPr>
              <w:widowControl/>
              <w:spacing w:line="340" w:lineRule="exact"/>
              <w:jc w:val="center"/>
              <w:rPr>
                <w:rFonts w:ascii="仿宋_GB2312" w:hAnsi="仿宋_GB2312" w:eastAsia="仿宋_GB2312" w:cs="仿宋_GB2312"/>
                <w:szCs w:val="21"/>
              </w:rPr>
            </w:pPr>
            <w:r>
              <w:rPr>
                <w:rFonts w:ascii="仿宋_GB2312" w:hAnsi="仿宋_GB2312" w:eastAsia="仿宋_GB2312" w:cs="仿宋_GB2312"/>
                <w:szCs w:val="21"/>
              </w:rPr>
              <w:t>张帆/王业芳</w:t>
            </w:r>
          </w:p>
        </w:tc>
        <w:tc>
          <w:tcPr>
            <w:tcW w:w="1402" w:type="dxa"/>
            <w:tcBorders>
              <w:top w:val="single" w:color="auto" w:sz="6" w:space="0"/>
              <w:left w:val="single" w:color="auto" w:sz="6" w:space="0"/>
              <w:bottom w:val="single" w:color="auto" w:sz="6" w:space="0"/>
              <w:right w:val="single" w:color="auto" w:sz="6" w:space="0"/>
            </w:tcBorders>
            <w:vAlign w:val="center"/>
          </w:tcPr>
          <w:p w14:paraId="379BE789">
            <w:pPr>
              <w:widowControl/>
              <w:spacing w:line="340" w:lineRule="exact"/>
              <w:jc w:val="center"/>
              <w:rPr>
                <w:rFonts w:ascii="仿宋_GB2312" w:hAnsi="仿宋_GB2312" w:eastAsia="仿宋_GB2312" w:cs="仿宋_GB2312"/>
                <w:szCs w:val="21"/>
              </w:rPr>
            </w:pPr>
            <w:r>
              <w:rPr>
                <w:rFonts w:ascii="仿宋_GB2312" w:hAnsi="仿宋_GB2312" w:eastAsia="仿宋_GB2312" w:cs="仿宋_GB2312"/>
                <w:szCs w:val="21"/>
              </w:rPr>
              <w:t>142(6)</w:t>
            </w:r>
          </w:p>
        </w:tc>
        <w:tc>
          <w:tcPr>
            <w:tcW w:w="824" w:type="dxa"/>
            <w:tcBorders>
              <w:top w:val="single" w:color="auto" w:sz="6" w:space="0"/>
              <w:left w:val="single" w:color="auto" w:sz="6" w:space="0"/>
              <w:bottom w:val="single" w:color="auto" w:sz="6" w:space="0"/>
              <w:right w:val="single" w:color="auto" w:sz="6" w:space="0"/>
            </w:tcBorders>
            <w:vAlign w:val="center"/>
          </w:tcPr>
          <w:p w14:paraId="730E5273">
            <w:pPr>
              <w:widowControl/>
              <w:spacing w:line="340" w:lineRule="exact"/>
              <w:jc w:val="center"/>
              <w:rPr>
                <w:rFonts w:ascii="仿宋_GB2312" w:hAnsi="仿宋_GB2312" w:eastAsia="仿宋_GB2312" w:cs="仿宋_GB2312"/>
                <w:szCs w:val="21"/>
              </w:rPr>
            </w:pPr>
            <w:r>
              <w:rPr>
                <w:rFonts w:ascii="仿宋_GB2312" w:hAnsi="仿宋_GB2312" w:eastAsia="仿宋_GB2312" w:cs="仿宋_GB2312"/>
                <w:szCs w:val="21"/>
              </w:rPr>
              <w:t>061503</w:t>
            </w:r>
          </w:p>
        </w:tc>
      </w:tr>
      <w:tr w14:paraId="4D3696C4">
        <w:tblPrEx>
          <w:tblCellMar>
            <w:top w:w="0" w:type="dxa"/>
            <w:left w:w="0" w:type="dxa"/>
            <w:bottom w:w="0" w:type="dxa"/>
            <w:right w:w="0" w:type="dxa"/>
          </w:tblCellMar>
        </w:tblPrEx>
        <w:trPr>
          <w:trHeight w:val="579" w:hRule="atLeast"/>
          <w:jc w:val="center"/>
        </w:trPr>
        <w:tc>
          <w:tcPr>
            <w:tcW w:w="711" w:type="dxa"/>
            <w:tcBorders>
              <w:top w:val="single" w:color="auto" w:sz="6" w:space="0"/>
              <w:left w:val="single" w:color="auto" w:sz="6" w:space="0"/>
              <w:bottom w:val="single" w:color="auto" w:sz="6" w:space="0"/>
              <w:right w:val="single" w:color="auto" w:sz="6" w:space="0"/>
            </w:tcBorders>
            <w:vAlign w:val="center"/>
          </w:tcPr>
          <w:p w14:paraId="087622D5">
            <w:pPr>
              <w:widowControl/>
              <w:spacing w:line="340" w:lineRule="exact"/>
              <w:jc w:val="center"/>
              <w:rPr>
                <w:rFonts w:ascii="仿宋_GB2312" w:hAnsi="仿宋_GB2312" w:eastAsia="仿宋_GB2312" w:cs="仿宋_GB2312"/>
                <w:szCs w:val="21"/>
              </w:rPr>
            </w:pPr>
            <w:r>
              <w:rPr>
                <w:rFonts w:ascii="仿宋_GB2312" w:hAnsi="仿宋_GB2312" w:eastAsia="仿宋_GB2312" w:cs="仿宋_GB2312"/>
                <w:szCs w:val="21"/>
              </w:rPr>
              <w:t>6</w:t>
            </w:r>
          </w:p>
        </w:tc>
        <w:tc>
          <w:tcPr>
            <w:tcW w:w="2922" w:type="dxa"/>
            <w:tcBorders>
              <w:top w:val="single" w:color="auto" w:sz="6" w:space="0"/>
              <w:left w:val="single" w:color="auto" w:sz="6" w:space="0"/>
              <w:bottom w:val="single" w:color="auto" w:sz="6" w:space="0"/>
              <w:right w:val="single" w:color="auto" w:sz="6" w:space="0"/>
            </w:tcBorders>
            <w:vAlign w:val="center"/>
          </w:tcPr>
          <w:p w14:paraId="37230A77">
            <w:pPr>
              <w:widowControl/>
              <w:spacing w:line="340" w:lineRule="exact"/>
              <w:jc w:val="center"/>
              <w:rPr>
                <w:rFonts w:ascii="仿宋_GB2312" w:hAnsi="仿宋_GB2312" w:eastAsia="仿宋_GB2312" w:cs="仿宋_GB2312"/>
                <w:szCs w:val="21"/>
              </w:rPr>
            </w:pPr>
            <w:r>
              <w:rPr>
                <w:rFonts w:ascii="仿宋_GB2312" w:hAnsi="仿宋_GB2312" w:eastAsia="仿宋_GB2312" w:cs="仿宋_GB2312"/>
                <w:szCs w:val="21"/>
              </w:rPr>
              <w:t>Clocking effect of vaned diffuser on hydraulic performance of high power pump by using the numerical flow loss visualization method</w:t>
            </w:r>
          </w:p>
        </w:tc>
        <w:tc>
          <w:tcPr>
            <w:tcW w:w="1715" w:type="dxa"/>
            <w:tcBorders>
              <w:top w:val="single" w:color="auto" w:sz="6" w:space="0"/>
              <w:left w:val="single" w:color="auto" w:sz="6" w:space="0"/>
              <w:bottom w:val="single" w:color="auto" w:sz="6" w:space="0"/>
              <w:right w:val="single" w:color="auto" w:sz="6" w:space="0"/>
            </w:tcBorders>
            <w:vAlign w:val="center"/>
          </w:tcPr>
          <w:p w14:paraId="56553CD6">
            <w:pPr>
              <w:widowControl/>
              <w:spacing w:line="340" w:lineRule="exact"/>
              <w:jc w:val="center"/>
              <w:rPr>
                <w:rFonts w:ascii="仿宋_GB2312" w:hAnsi="仿宋_GB2312" w:eastAsia="仿宋_GB2312" w:cs="仿宋_GB2312"/>
                <w:szCs w:val="21"/>
              </w:rPr>
            </w:pPr>
            <w:r>
              <w:rPr>
                <w:rFonts w:ascii="仿宋_GB2312" w:hAnsi="仿宋_GB2312" w:eastAsia="仿宋_GB2312" w:cs="仿宋_GB2312"/>
                <w:szCs w:val="21"/>
              </w:rPr>
              <w:t>Energy</w:t>
            </w:r>
          </w:p>
        </w:tc>
        <w:tc>
          <w:tcPr>
            <w:tcW w:w="1558" w:type="dxa"/>
            <w:tcBorders>
              <w:top w:val="single" w:color="auto" w:sz="6" w:space="0"/>
              <w:left w:val="single" w:color="auto" w:sz="6" w:space="0"/>
              <w:bottom w:val="single" w:color="auto" w:sz="6" w:space="0"/>
              <w:right w:val="single" w:color="auto" w:sz="6" w:space="0"/>
            </w:tcBorders>
            <w:vAlign w:val="center"/>
          </w:tcPr>
          <w:p w14:paraId="1F0BD422">
            <w:pPr>
              <w:widowControl/>
              <w:spacing w:line="340" w:lineRule="exact"/>
              <w:jc w:val="center"/>
              <w:rPr>
                <w:rFonts w:ascii="仿宋_GB2312" w:hAnsi="仿宋_GB2312" w:eastAsia="仿宋_GB2312" w:cs="仿宋_GB2312"/>
                <w:szCs w:val="21"/>
              </w:rPr>
            </w:pPr>
            <w:r>
              <w:rPr>
                <w:rFonts w:ascii="仿宋_GB2312" w:hAnsi="仿宋_GB2312" w:eastAsia="仿宋_GB2312" w:cs="仿宋_GB2312"/>
                <w:szCs w:val="21"/>
              </w:rPr>
              <w:t>顾延东/顾延东</w:t>
            </w:r>
          </w:p>
        </w:tc>
        <w:tc>
          <w:tcPr>
            <w:tcW w:w="1402" w:type="dxa"/>
            <w:tcBorders>
              <w:top w:val="single" w:color="auto" w:sz="6" w:space="0"/>
              <w:left w:val="single" w:color="auto" w:sz="6" w:space="0"/>
              <w:bottom w:val="single" w:color="auto" w:sz="6" w:space="0"/>
              <w:right w:val="single" w:color="auto" w:sz="6" w:space="0"/>
            </w:tcBorders>
            <w:vAlign w:val="center"/>
          </w:tcPr>
          <w:p w14:paraId="23D5CF88">
            <w:pPr>
              <w:widowControl/>
              <w:spacing w:line="340" w:lineRule="exact"/>
              <w:jc w:val="center"/>
              <w:rPr>
                <w:rFonts w:ascii="仿宋_GB2312" w:hAnsi="仿宋_GB2312" w:eastAsia="仿宋_GB2312" w:cs="仿宋_GB2312"/>
                <w:szCs w:val="21"/>
              </w:rPr>
            </w:pPr>
            <w:r>
              <w:rPr>
                <w:rFonts w:ascii="仿宋_GB2312" w:hAnsi="仿宋_GB2312" w:eastAsia="仿宋_GB2312" w:cs="仿宋_GB2312"/>
                <w:szCs w:val="21"/>
              </w:rPr>
              <w:t>170（0）</w:t>
            </w:r>
          </w:p>
        </w:tc>
        <w:tc>
          <w:tcPr>
            <w:tcW w:w="824" w:type="dxa"/>
            <w:tcBorders>
              <w:top w:val="single" w:color="auto" w:sz="6" w:space="0"/>
              <w:left w:val="single" w:color="auto" w:sz="6" w:space="0"/>
              <w:bottom w:val="single" w:color="auto" w:sz="6" w:space="0"/>
              <w:right w:val="single" w:color="auto" w:sz="6" w:space="0"/>
            </w:tcBorders>
            <w:vAlign w:val="center"/>
          </w:tcPr>
          <w:p w14:paraId="5C874A34">
            <w:pPr>
              <w:widowControl/>
              <w:spacing w:line="340" w:lineRule="exact"/>
              <w:jc w:val="center"/>
              <w:rPr>
                <w:rFonts w:ascii="仿宋_GB2312" w:hAnsi="仿宋_GB2312" w:eastAsia="仿宋_GB2312" w:cs="仿宋_GB2312"/>
                <w:szCs w:val="21"/>
              </w:rPr>
            </w:pPr>
            <w:r>
              <w:rPr>
                <w:rFonts w:ascii="仿宋_GB2312" w:hAnsi="仿宋_GB2312" w:eastAsia="仿宋_GB2312" w:cs="仿宋_GB2312"/>
                <w:szCs w:val="21"/>
              </w:rPr>
              <w:t>986-997</w:t>
            </w:r>
          </w:p>
        </w:tc>
      </w:tr>
      <w:tr w14:paraId="12977D5E">
        <w:tblPrEx>
          <w:tblCellMar>
            <w:top w:w="0" w:type="dxa"/>
            <w:left w:w="0" w:type="dxa"/>
            <w:bottom w:w="0" w:type="dxa"/>
            <w:right w:w="0" w:type="dxa"/>
          </w:tblCellMar>
        </w:tblPrEx>
        <w:trPr>
          <w:trHeight w:val="632" w:hRule="atLeast"/>
          <w:jc w:val="center"/>
        </w:trPr>
        <w:tc>
          <w:tcPr>
            <w:tcW w:w="711" w:type="dxa"/>
            <w:tcBorders>
              <w:top w:val="single" w:color="auto" w:sz="6" w:space="0"/>
              <w:left w:val="single" w:color="auto" w:sz="6" w:space="0"/>
              <w:bottom w:val="single" w:color="auto" w:sz="6" w:space="0"/>
              <w:right w:val="single" w:color="auto" w:sz="6" w:space="0"/>
            </w:tcBorders>
            <w:vAlign w:val="center"/>
          </w:tcPr>
          <w:p w14:paraId="4242A9EE">
            <w:pPr>
              <w:widowControl/>
              <w:spacing w:line="340" w:lineRule="exact"/>
              <w:jc w:val="center"/>
              <w:rPr>
                <w:rFonts w:ascii="仿宋_GB2312" w:hAnsi="仿宋_GB2312" w:eastAsia="仿宋_GB2312" w:cs="仿宋_GB2312"/>
                <w:szCs w:val="21"/>
              </w:rPr>
            </w:pPr>
            <w:r>
              <w:rPr>
                <w:rFonts w:ascii="仿宋_GB2312" w:hAnsi="仿宋_GB2312" w:eastAsia="仿宋_GB2312" w:cs="仿宋_GB2312"/>
                <w:szCs w:val="21"/>
              </w:rPr>
              <w:t>7</w:t>
            </w:r>
          </w:p>
        </w:tc>
        <w:tc>
          <w:tcPr>
            <w:tcW w:w="2922" w:type="dxa"/>
            <w:tcBorders>
              <w:top w:val="single" w:color="auto" w:sz="6" w:space="0"/>
              <w:left w:val="single" w:color="auto" w:sz="6" w:space="0"/>
              <w:bottom w:val="single" w:color="auto" w:sz="6" w:space="0"/>
              <w:right w:val="single" w:color="auto" w:sz="6" w:space="0"/>
            </w:tcBorders>
            <w:vAlign w:val="center"/>
          </w:tcPr>
          <w:p w14:paraId="127DE94E">
            <w:pPr>
              <w:widowControl/>
              <w:spacing w:line="340" w:lineRule="exact"/>
              <w:jc w:val="center"/>
              <w:rPr>
                <w:rFonts w:ascii="仿宋_GB2312" w:hAnsi="仿宋_GB2312" w:eastAsia="仿宋_GB2312" w:cs="仿宋_GB2312"/>
                <w:szCs w:val="21"/>
              </w:rPr>
            </w:pPr>
            <w:r>
              <w:rPr>
                <w:rFonts w:ascii="仿宋_GB2312" w:hAnsi="仿宋_GB2312" w:eastAsia="仿宋_GB2312" w:cs="仿宋_GB2312"/>
                <w:szCs w:val="21"/>
              </w:rPr>
              <w:t>Experimental and Numerical Evaluation of Affinity Law of Single-Stage and Multistage Side Channel Pumps at Variable Rotating Speeds</w:t>
            </w:r>
          </w:p>
        </w:tc>
        <w:tc>
          <w:tcPr>
            <w:tcW w:w="1715" w:type="dxa"/>
            <w:tcBorders>
              <w:top w:val="single" w:color="auto" w:sz="6" w:space="0"/>
              <w:left w:val="single" w:color="auto" w:sz="6" w:space="0"/>
              <w:bottom w:val="single" w:color="auto" w:sz="6" w:space="0"/>
              <w:right w:val="single" w:color="auto" w:sz="6" w:space="0"/>
            </w:tcBorders>
            <w:vAlign w:val="center"/>
          </w:tcPr>
          <w:p w14:paraId="036C00A6">
            <w:pPr>
              <w:widowControl/>
              <w:spacing w:line="340" w:lineRule="exact"/>
              <w:jc w:val="center"/>
              <w:rPr>
                <w:rFonts w:ascii="仿宋_GB2312" w:hAnsi="仿宋_GB2312" w:eastAsia="仿宋_GB2312" w:cs="仿宋_GB2312"/>
                <w:szCs w:val="21"/>
              </w:rPr>
            </w:pPr>
            <w:r>
              <w:rPr>
                <w:rFonts w:ascii="仿宋_GB2312" w:hAnsi="仿宋_GB2312" w:eastAsia="仿宋_GB2312" w:cs="仿宋_GB2312"/>
                <w:szCs w:val="21"/>
              </w:rPr>
              <w:t>Journal of Fluids Engineering-Transactions of the ASME</w:t>
            </w:r>
          </w:p>
        </w:tc>
        <w:tc>
          <w:tcPr>
            <w:tcW w:w="1558" w:type="dxa"/>
            <w:tcBorders>
              <w:top w:val="single" w:color="auto" w:sz="6" w:space="0"/>
              <w:left w:val="single" w:color="auto" w:sz="6" w:space="0"/>
              <w:bottom w:val="single" w:color="auto" w:sz="6" w:space="0"/>
              <w:right w:val="single" w:color="auto" w:sz="6" w:space="0"/>
            </w:tcBorders>
            <w:vAlign w:val="center"/>
          </w:tcPr>
          <w:p w14:paraId="61619354">
            <w:pPr>
              <w:widowControl/>
              <w:spacing w:line="340" w:lineRule="exact"/>
              <w:jc w:val="center"/>
              <w:rPr>
                <w:rFonts w:ascii="仿宋_GB2312" w:hAnsi="仿宋_GB2312" w:eastAsia="仿宋_GB2312" w:cs="仿宋_GB2312"/>
                <w:szCs w:val="21"/>
              </w:rPr>
            </w:pPr>
            <w:r>
              <w:rPr>
                <w:rFonts w:ascii="仿宋_GB2312" w:hAnsi="仿宋_GB2312" w:eastAsia="仿宋_GB2312" w:cs="仿宋_GB2312"/>
                <w:szCs w:val="21"/>
              </w:rPr>
              <w:t>张帆/陈轲</w:t>
            </w:r>
          </w:p>
        </w:tc>
        <w:tc>
          <w:tcPr>
            <w:tcW w:w="1402" w:type="dxa"/>
            <w:tcBorders>
              <w:top w:val="single" w:color="auto" w:sz="6" w:space="0"/>
              <w:left w:val="single" w:color="auto" w:sz="6" w:space="0"/>
              <w:bottom w:val="single" w:color="auto" w:sz="6" w:space="0"/>
              <w:right w:val="single" w:color="auto" w:sz="6" w:space="0"/>
            </w:tcBorders>
            <w:vAlign w:val="center"/>
          </w:tcPr>
          <w:p w14:paraId="775DF21A">
            <w:pPr>
              <w:widowControl/>
              <w:spacing w:line="340" w:lineRule="exact"/>
              <w:jc w:val="center"/>
              <w:rPr>
                <w:rFonts w:ascii="仿宋_GB2312" w:hAnsi="仿宋_GB2312" w:eastAsia="仿宋_GB2312" w:cs="仿宋_GB2312"/>
                <w:szCs w:val="21"/>
              </w:rPr>
            </w:pPr>
            <w:r>
              <w:rPr>
                <w:rFonts w:ascii="仿宋_GB2312" w:hAnsi="仿宋_GB2312" w:eastAsia="仿宋_GB2312" w:cs="仿宋_GB2312"/>
                <w:szCs w:val="21"/>
              </w:rPr>
              <w:t>145（10）</w:t>
            </w:r>
          </w:p>
        </w:tc>
        <w:tc>
          <w:tcPr>
            <w:tcW w:w="824" w:type="dxa"/>
            <w:tcBorders>
              <w:top w:val="single" w:color="auto" w:sz="6" w:space="0"/>
              <w:left w:val="single" w:color="auto" w:sz="6" w:space="0"/>
              <w:bottom w:val="single" w:color="auto" w:sz="6" w:space="0"/>
              <w:right w:val="single" w:color="auto" w:sz="6" w:space="0"/>
            </w:tcBorders>
            <w:vAlign w:val="center"/>
          </w:tcPr>
          <w:p w14:paraId="6A1DC18F">
            <w:pPr>
              <w:widowControl/>
              <w:spacing w:line="340" w:lineRule="exact"/>
              <w:jc w:val="center"/>
              <w:rPr>
                <w:rFonts w:ascii="仿宋_GB2312" w:hAnsi="仿宋_GB2312" w:eastAsia="仿宋_GB2312" w:cs="仿宋_GB2312"/>
                <w:szCs w:val="21"/>
              </w:rPr>
            </w:pPr>
            <w:r>
              <w:rPr>
                <w:rFonts w:ascii="仿宋_GB2312" w:hAnsi="仿宋_GB2312" w:eastAsia="仿宋_GB2312" w:cs="仿宋_GB2312"/>
                <w:szCs w:val="21"/>
              </w:rPr>
              <w:t>101201</w:t>
            </w:r>
          </w:p>
        </w:tc>
      </w:tr>
      <w:tr w14:paraId="038B56C2">
        <w:tblPrEx>
          <w:tblCellMar>
            <w:top w:w="0" w:type="dxa"/>
            <w:left w:w="0" w:type="dxa"/>
            <w:bottom w:w="0" w:type="dxa"/>
            <w:right w:w="0" w:type="dxa"/>
          </w:tblCellMar>
        </w:tblPrEx>
        <w:trPr>
          <w:trHeight w:val="632" w:hRule="atLeast"/>
          <w:jc w:val="center"/>
        </w:trPr>
        <w:tc>
          <w:tcPr>
            <w:tcW w:w="711" w:type="dxa"/>
            <w:tcBorders>
              <w:top w:val="single" w:color="auto" w:sz="6" w:space="0"/>
              <w:left w:val="single" w:color="auto" w:sz="6" w:space="0"/>
              <w:bottom w:val="single" w:color="auto" w:sz="6" w:space="0"/>
              <w:right w:val="single" w:color="auto" w:sz="6" w:space="0"/>
            </w:tcBorders>
            <w:vAlign w:val="center"/>
          </w:tcPr>
          <w:p w14:paraId="58B140A2">
            <w:pPr>
              <w:widowControl/>
              <w:spacing w:line="340" w:lineRule="exact"/>
              <w:jc w:val="center"/>
              <w:rPr>
                <w:rFonts w:ascii="仿宋_GB2312" w:hAnsi="仿宋_GB2312" w:eastAsia="仿宋_GB2312" w:cs="仿宋_GB2312"/>
                <w:szCs w:val="21"/>
              </w:rPr>
            </w:pPr>
            <w:r>
              <w:rPr>
                <w:rFonts w:ascii="仿宋_GB2312" w:hAnsi="仿宋_GB2312" w:eastAsia="仿宋_GB2312" w:cs="仿宋_GB2312"/>
                <w:szCs w:val="21"/>
              </w:rPr>
              <w:t>8</w:t>
            </w:r>
          </w:p>
        </w:tc>
        <w:tc>
          <w:tcPr>
            <w:tcW w:w="2922" w:type="dxa"/>
            <w:tcBorders>
              <w:top w:val="single" w:color="auto" w:sz="6" w:space="0"/>
              <w:left w:val="single" w:color="auto" w:sz="6" w:space="0"/>
              <w:bottom w:val="single" w:color="auto" w:sz="6" w:space="0"/>
              <w:right w:val="single" w:color="auto" w:sz="6" w:space="0"/>
            </w:tcBorders>
            <w:vAlign w:val="center"/>
          </w:tcPr>
          <w:p w14:paraId="23097D9D">
            <w:pPr>
              <w:widowControl/>
              <w:spacing w:line="340" w:lineRule="exact"/>
              <w:jc w:val="center"/>
              <w:rPr>
                <w:rFonts w:ascii="仿宋_GB2312" w:hAnsi="仿宋_GB2312" w:eastAsia="仿宋_GB2312" w:cs="仿宋_GB2312"/>
                <w:szCs w:val="21"/>
              </w:rPr>
            </w:pPr>
            <w:r>
              <w:rPr>
                <w:rFonts w:ascii="仿宋_GB2312" w:hAnsi="仿宋_GB2312" w:eastAsia="仿宋_GB2312" w:cs="仿宋_GB2312"/>
                <w:szCs w:val="21"/>
              </w:rPr>
              <w:t>Influence of Cavitation on Unsteady Vortical Flows in a Side Channel Pump</w:t>
            </w:r>
          </w:p>
        </w:tc>
        <w:tc>
          <w:tcPr>
            <w:tcW w:w="1715" w:type="dxa"/>
            <w:tcBorders>
              <w:top w:val="single" w:color="auto" w:sz="6" w:space="0"/>
              <w:left w:val="single" w:color="auto" w:sz="6" w:space="0"/>
              <w:bottom w:val="single" w:color="auto" w:sz="6" w:space="0"/>
              <w:right w:val="single" w:color="auto" w:sz="6" w:space="0"/>
            </w:tcBorders>
            <w:vAlign w:val="center"/>
          </w:tcPr>
          <w:p w14:paraId="3E24C60E">
            <w:pPr>
              <w:widowControl/>
              <w:spacing w:line="340" w:lineRule="exact"/>
              <w:jc w:val="center"/>
              <w:rPr>
                <w:rFonts w:ascii="仿宋_GB2312" w:hAnsi="仿宋_GB2312" w:eastAsia="仿宋_GB2312" w:cs="仿宋_GB2312"/>
                <w:szCs w:val="21"/>
              </w:rPr>
            </w:pPr>
            <w:r>
              <w:rPr>
                <w:rFonts w:ascii="仿宋_GB2312" w:hAnsi="仿宋_GB2312" w:eastAsia="仿宋_GB2312" w:cs="仿宋_GB2312"/>
                <w:szCs w:val="21"/>
              </w:rPr>
              <w:t>Chinese Journal of Mechanical Engineering</w:t>
            </w:r>
          </w:p>
        </w:tc>
        <w:tc>
          <w:tcPr>
            <w:tcW w:w="1558" w:type="dxa"/>
            <w:tcBorders>
              <w:top w:val="single" w:color="auto" w:sz="6" w:space="0"/>
              <w:left w:val="single" w:color="auto" w:sz="6" w:space="0"/>
              <w:bottom w:val="single" w:color="auto" w:sz="6" w:space="0"/>
              <w:right w:val="single" w:color="auto" w:sz="6" w:space="0"/>
            </w:tcBorders>
            <w:vAlign w:val="center"/>
          </w:tcPr>
          <w:p w14:paraId="23CECEA5">
            <w:pPr>
              <w:widowControl/>
              <w:spacing w:line="340" w:lineRule="exact"/>
              <w:jc w:val="center"/>
              <w:rPr>
                <w:rFonts w:ascii="仿宋_GB2312" w:hAnsi="仿宋_GB2312" w:eastAsia="仿宋_GB2312" w:cs="仿宋_GB2312"/>
                <w:szCs w:val="21"/>
              </w:rPr>
            </w:pPr>
            <w:r>
              <w:rPr>
                <w:rFonts w:ascii="仿宋_GB2312" w:hAnsi="仿宋_GB2312" w:eastAsia="仿宋_GB2312" w:cs="仿宋_GB2312"/>
                <w:szCs w:val="21"/>
              </w:rPr>
              <w:t>张帆/王业芳</w:t>
            </w:r>
          </w:p>
        </w:tc>
        <w:tc>
          <w:tcPr>
            <w:tcW w:w="1402" w:type="dxa"/>
            <w:tcBorders>
              <w:top w:val="single" w:color="auto" w:sz="6" w:space="0"/>
              <w:left w:val="single" w:color="auto" w:sz="6" w:space="0"/>
              <w:bottom w:val="single" w:color="auto" w:sz="6" w:space="0"/>
              <w:right w:val="single" w:color="auto" w:sz="6" w:space="0"/>
            </w:tcBorders>
            <w:vAlign w:val="center"/>
          </w:tcPr>
          <w:p w14:paraId="4FDA5553">
            <w:pPr>
              <w:widowControl/>
              <w:spacing w:line="340" w:lineRule="exact"/>
              <w:jc w:val="center"/>
              <w:rPr>
                <w:rFonts w:ascii="仿宋_GB2312" w:hAnsi="仿宋_GB2312" w:eastAsia="仿宋_GB2312" w:cs="仿宋_GB2312"/>
                <w:szCs w:val="21"/>
              </w:rPr>
            </w:pPr>
            <w:r>
              <w:rPr>
                <w:rFonts w:ascii="仿宋_GB2312" w:hAnsi="仿宋_GB2312" w:eastAsia="仿宋_GB2312" w:cs="仿宋_GB2312"/>
                <w:szCs w:val="21"/>
              </w:rPr>
              <w:t>36（1）</w:t>
            </w:r>
          </w:p>
        </w:tc>
        <w:tc>
          <w:tcPr>
            <w:tcW w:w="824" w:type="dxa"/>
            <w:tcBorders>
              <w:top w:val="single" w:color="auto" w:sz="6" w:space="0"/>
              <w:left w:val="single" w:color="auto" w:sz="6" w:space="0"/>
              <w:bottom w:val="single" w:color="auto" w:sz="6" w:space="0"/>
              <w:right w:val="single" w:color="auto" w:sz="6" w:space="0"/>
            </w:tcBorders>
            <w:vAlign w:val="center"/>
          </w:tcPr>
          <w:p w14:paraId="060832A3">
            <w:pPr>
              <w:widowControl/>
              <w:spacing w:line="340" w:lineRule="exact"/>
              <w:jc w:val="center"/>
              <w:rPr>
                <w:rFonts w:ascii="仿宋_GB2312" w:hAnsi="仿宋_GB2312" w:eastAsia="仿宋_GB2312" w:cs="仿宋_GB2312"/>
                <w:szCs w:val="21"/>
              </w:rPr>
            </w:pPr>
            <w:r>
              <w:rPr>
                <w:rFonts w:ascii="仿宋_GB2312" w:hAnsi="仿宋_GB2312" w:eastAsia="仿宋_GB2312" w:cs="仿宋_GB2312"/>
                <w:szCs w:val="21"/>
              </w:rPr>
              <w:t>187-205</w:t>
            </w:r>
          </w:p>
        </w:tc>
      </w:tr>
      <w:tr w14:paraId="54E8BCFB">
        <w:tblPrEx>
          <w:tblCellMar>
            <w:top w:w="0" w:type="dxa"/>
            <w:left w:w="0" w:type="dxa"/>
            <w:bottom w:w="0" w:type="dxa"/>
            <w:right w:w="0" w:type="dxa"/>
          </w:tblCellMar>
        </w:tblPrEx>
        <w:trPr>
          <w:trHeight w:val="632" w:hRule="atLeast"/>
          <w:jc w:val="center"/>
        </w:trPr>
        <w:tc>
          <w:tcPr>
            <w:tcW w:w="711" w:type="dxa"/>
            <w:tcBorders>
              <w:top w:val="single" w:color="auto" w:sz="6" w:space="0"/>
              <w:left w:val="single" w:color="auto" w:sz="6" w:space="0"/>
              <w:bottom w:val="single" w:color="auto" w:sz="6" w:space="0"/>
              <w:right w:val="single" w:color="auto" w:sz="6" w:space="0"/>
            </w:tcBorders>
            <w:vAlign w:val="center"/>
          </w:tcPr>
          <w:p w14:paraId="138C0527">
            <w:pPr>
              <w:widowControl/>
              <w:spacing w:line="340" w:lineRule="exact"/>
              <w:jc w:val="center"/>
              <w:rPr>
                <w:rFonts w:ascii="仿宋_GB2312" w:hAnsi="仿宋_GB2312" w:eastAsia="仿宋_GB2312" w:cs="仿宋_GB2312"/>
                <w:szCs w:val="21"/>
              </w:rPr>
            </w:pPr>
            <w:r>
              <w:rPr>
                <w:rFonts w:ascii="仿宋_GB2312" w:hAnsi="仿宋_GB2312" w:eastAsia="仿宋_GB2312" w:cs="仿宋_GB2312"/>
                <w:szCs w:val="21"/>
              </w:rPr>
              <w:t>9</w:t>
            </w:r>
          </w:p>
        </w:tc>
        <w:tc>
          <w:tcPr>
            <w:tcW w:w="2922" w:type="dxa"/>
            <w:tcBorders>
              <w:top w:val="single" w:color="auto" w:sz="6" w:space="0"/>
              <w:left w:val="single" w:color="auto" w:sz="6" w:space="0"/>
              <w:bottom w:val="single" w:color="auto" w:sz="6" w:space="0"/>
              <w:right w:val="single" w:color="auto" w:sz="6" w:space="0"/>
            </w:tcBorders>
            <w:vAlign w:val="center"/>
          </w:tcPr>
          <w:p w14:paraId="7DAE773D">
            <w:pPr>
              <w:widowControl/>
              <w:spacing w:line="340" w:lineRule="exact"/>
              <w:jc w:val="center"/>
              <w:rPr>
                <w:rFonts w:ascii="仿宋_GB2312" w:hAnsi="仿宋_GB2312" w:eastAsia="仿宋_GB2312" w:cs="仿宋_GB2312"/>
                <w:szCs w:val="21"/>
              </w:rPr>
            </w:pPr>
            <w:r>
              <w:rPr>
                <w:rFonts w:ascii="仿宋_GB2312" w:hAnsi="仿宋_GB2312" w:eastAsia="仿宋_GB2312" w:cs="仿宋_GB2312"/>
                <w:szCs w:val="21"/>
              </w:rPr>
              <w:t>Research on the operation condition indicator for centrifugal pump based on sensorless monitoring technology</w:t>
            </w:r>
          </w:p>
        </w:tc>
        <w:tc>
          <w:tcPr>
            <w:tcW w:w="1715" w:type="dxa"/>
            <w:tcBorders>
              <w:top w:val="single" w:color="auto" w:sz="6" w:space="0"/>
              <w:left w:val="single" w:color="auto" w:sz="6" w:space="0"/>
              <w:bottom w:val="single" w:color="auto" w:sz="6" w:space="0"/>
              <w:right w:val="single" w:color="auto" w:sz="6" w:space="0"/>
            </w:tcBorders>
            <w:vAlign w:val="center"/>
          </w:tcPr>
          <w:p w14:paraId="292169B4">
            <w:pPr>
              <w:widowControl/>
              <w:spacing w:line="340" w:lineRule="exact"/>
              <w:jc w:val="center"/>
              <w:rPr>
                <w:rFonts w:ascii="仿宋_GB2312" w:hAnsi="仿宋_GB2312" w:eastAsia="仿宋_GB2312" w:cs="仿宋_GB2312"/>
                <w:szCs w:val="21"/>
              </w:rPr>
            </w:pPr>
            <w:r>
              <w:rPr>
                <w:rFonts w:ascii="仿宋_GB2312" w:hAnsi="仿宋_GB2312" w:eastAsia="仿宋_GB2312" w:cs="仿宋_GB2312"/>
                <w:szCs w:val="21"/>
              </w:rPr>
              <w:t xml:space="preserve">Proceedings of  the Institution of  Mechanical Engineers,  Part E: </w:t>
            </w:r>
          </w:p>
          <w:p w14:paraId="01E0F2B0">
            <w:pPr>
              <w:widowControl/>
              <w:spacing w:line="340" w:lineRule="exact"/>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HYPERLINK "https://www.x-mol.com/paper/1751141742518439936?adv" \t "_blank" </w:instrText>
            </w:r>
            <w:r>
              <w:rPr>
                <w:rFonts w:ascii="仿宋_GB2312" w:hAnsi="仿宋_GB2312" w:eastAsia="仿宋_GB2312" w:cs="仿宋_GB2312"/>
                <w:szCs w:val="21"/>
              </w:rPr>
              <w:fldChar w:fldCharType="separate"/>
            </w:r>
            <w:r>
              <w:rPr>
                <w:rFonts w:ascii="仿宋_GB2312" w:hAnsi="仿宋_GB2312" w:eastAsia="仿宋_GB2312" w:cs="仿宋_GB2312"/>
                <w:szCs w:val="21"/>
              </w:rPr>
              <w:t xml:space="preserve"> Journal of Process Mechanical Engineering</w:t>
            </w:r>
          </w:p>
          <w:p w14:paraId="2DCB0AAD">
            <w:pPr>
              <w:widowControl/>
              <w:spacing w:line="340" w:lineRule="exact"/>
              <w:jc w:val="center"/>
              <w:rPr>
                <w:rFonts w:ascii="仿宋_GB2312" w:hAnsi="仿宋_GB2312" w:eastAsia="仿宋_GB2312" w:cs="仿宋_GB2312"/>
                <w:szCs w:val="21"/>
              </w:rPr>
            </w:pPr>
            <w:r>
              <w:rPr>
                <w:rFonts w:ascii="仿宋_GB2312" w:hAnsi="仿宋_GB2312" w:eastAsia="仿宋_GB2312" w:cs="仿宋_GB2312"/>
                <w:szCs w:val="21"/>
              </w:rPr>
              <w:fldChar w:fldCharType="end"/>
            </w:r>
          </w:p>
        </w:tc>
        <w:tc>
          <w:tcPr>
            <w:tcW w:w="1558" w:type="dxa"/>
            <w:tcBorders>
              <w:top w:val="single" w:color="auto" w:sz="6" w:space="0"/>
              <w:left w:val="single" w:color="auto" w:sz="6" w:space="0"/>
              <w:bottom w:val="single" w:color="auto" w:sz="6" w:space="0"/>
              <w:right w:val="single" w:color="auto" w:sz="6" w:space="0"/>
            </w:tcBorders>
            <w:vAlign w:val="center"/>
          </w:tcPr>
          <w:p w14:paraId="6165664A">
            <w:pPr>
              <w:widowControl/>
              <w:spacing w:line="340" w:lineRule="exact"/>
              <w:jc w:val="center"/>
              <w:rPr>
                <w:rFonts w:ascii="仿宋_GB2312" w:hAnsi="仿宋_GB2312" w:eastAsia="仿宋_GB2312" w:cs="仿宋_GB2312"/>
                <w:szCs w:val="21"/>
              </w:rPr>
            </w:pPr>
            <w:r>
              <w:rPr>
                <w:rFonts w:ascii="仿宋_GB2312" w:hAnsi="仿宋_GB2312" w:eastAsia="仿宋_GB2312" w:cs="仿宋_GB2312"/>
                <w:szCs w:val="21"/>
              </w:rPr>
              <w:t>骆寅/骆寅</w:t>
            </w:r>
          </w:p>
        </w:tc>
        <w:tc>
          <w:tcPr>
            <w:tcW w:w="1402" w:type="dxa"/>
            <w:tcBorders>
              <w:top w:val="single" w:color="auto" w:sz="6" w:space="0"/>
              <w:left w:val="single" w:color="auto" w:sz="6" w:space="0"/>
              <w:bottom w:val="single" w:color="auto" w:sz="6" w:space="0"/>
              <w:right w:val="single" w:color="auto" w:sz="6" w:space="0"/>
            </w:tcBorders>
            <w:vAlign w:val="center"/>
          </w:tcPr>
          <w:p w14:paraId="0A1214C1">
            <w:pPr>
              <w:widowControl/>
              <w:spacing w:line="340" w:lineRule="exact"/>
              <w:jc w:val="center"/>
              <w:rPr>
                <w:rFonts w:ascii="仿宋_GB2312" w:hAnsi="仿宋_GB2312" w:eastAsia="仿宋_GB2312" w:cs="仿宋_GB2312"/>
                <w:szCs w:val="21"/>
              </w:rPr>
            </w:pPr>
            <w:r>
              <w:rPr>
                <w:rFonts w:ascii="仿宋_GB2312" w:hAnsi="仿宋_GB2312" w:eastAsia="仿宋_GB2312" w:cs="仿宋_GB2312"/>
                <w:szCs w:val="21"/>
              </w:rPr>
              <w:t>235(2)</w:t>
            </w:r>
          </w:p>
        </w:tc>
        <w:tc>
          <w:tcPr>
            <w:tcW w:w="824" w:type="dxa"/>
            <w:tcBorders>
              <w:top w:val="single" w:color="auto" w:sz="6" w:space="0"/>
              <w:left w:val="single" w:color="auto" w:sz="6" w:space="0"/>
              <w:bottom w:val="single" w:color="auto" w:sz="6" w:space="0"/>
              <w:right w:val="single" w:color="auto" w:sz="6" w:space="0"/>
            </w:tcBorders>
            <w:vAlign w:val="center"/>
          </w:tcPr>
          <w:p w14:paraId="72B2EADB">
            <w:pPr>
              <w:widowControl/>
              <w:spacing w:line="340" w:lineRule="exact"/>
              <w:jc w:val="center"/>
              <w:rPr>
                <w:rFonts w:ascii="仿宋_GB2312" w:hAnsi="仿宋_GB2312" w:eastAsia="仿宋_GB2312" w:cs="仿宋_GB2312"/>
                <w:szCs w:val="21"/>
              </w:rPr>
            </w:pPr>
            <w:r>
              <w:rPr>
                <w:rFonts w:ascii="仿宋_GB2312" w:hAnsi="仿宋_GB2312" w:eastAsia="仿宋_GB2312" w:cs="仿宋_GB2312"/>
                <w:szCs w:val="21"/>
              </w:rPr>
              <w:t>514-526</w:t>
            </w:r>
          </w:p>
        </w:tc>
      </w:tr>
      <w:tr w14:paraId="2C9BCFAC">
        <w:tblPrEx>
          <w:tblCellMar>
            <w:top w:w="0" w:type="dxa"/>
            <w:left w:w="0" w:type="dxa"/>
            <w:bottom w:w="0" w:type="dxa"/>
            <w:right w:w="0" w:type="dxa"/>
          </w:tblCellMar>
        </w:tblPrEx>
        <w:trPr>
          <w:trHeight w:val="632" w:hRule="atLeast"/>
          <w:jc w:val="center"/>
        </w:trPr>
        <w:tc>
          <w:tcPr>
            <w:tcW w:w="711" w:type="dxa"/>
            <w:tcBorders>
              <w:top w:val="single" w:color="auto" w:sz="6" w:space="0"/>
              <w:left w:val="single" w:color="auto" w:sz="6" w:space="0"/>
              <w:bottom w:val="single" w:color="auto" w:sz="6" w:space="0"/>
              <w:right w:val="single" w:color="auto" w:sz="6" w:space="0"/>
            </w:tcBorders>
            <w:vAlign w:val="center"/>
          </w:tcPr>
          <w:p w14:paraId="7FA6D8E6">
            <w:pPr>
              <w:widowControl/>
              <w:spacing w:line="340" w:lineRule="exact"/>
              <w:jc w:val="center"/>
              <w:rPr>
                <w:rFonts w:ascii="仿宋_GB2312" w:hAnsi="仿宋_GB2312" w:eastAsia="仿宋_GB2312" w:cs="仿宋_GB2312"/>
                <w:szCs w:val="21"/>
              </w:rPr>
            </w:pPr>
            <w:r>
              <w:rPr>
                <w:rFonts w:ascii="仿宋_GB2312" w:hAnsi="仿宋_GB2312" w:eastAsia="仿宋_GB2312" w:cs="仿宋_GB2312"/>
                <w:szCs w:val="21"/>
              </w:rPr>
              <w:t>10</w:t>
            </w:r>
          </w:p>
        </w:tc>
        <w:tc>
          <w:tcPr>
            <w:tcW w:w="2922" w:type="dxa"/>
            <w:tcBorders>
              <w:top w:val="single" w:color="auto" w:sz="6" w:space="0"/>
              <w:left w:val="single" w:color="auto" w:sz="6" w:space="0"/>
              <w:bottom w:val="single" w:color="auto" w:sz="6" w:space="0"/>
              <w:right w:val="single" w:color="auto" w:sz="6" w:space="0"/>
            </w:tcBorders>
            <w:vAlign w:val="center"/>
          </w:tcPr>
          <w:p w14:paraId="3EDBE917">
            <w:pPr>
              <w:widowControl/>
              <w:spacing w:line="340" w:lineRule="exact"/>
              <w:jc w:val="center"/>
              <w:rPr>
                <w:rFonts w:ascii="仿宋_GB2312" w:hAnsi="仿宋_GB2312" w:eastAsia="仿宋_GB2312" w:cs="仿宋_GB2312"/>
                <w:szCs w:val="21"/>
              </w:rPr>
            </w:pPr>
            <w:r>
              <w:rPr>
                <w:rFonts w:ascii="仿宋_GB2312" w:hAnsi="仿宋_GB2312" w:eastAsia="仿宋_GB2312" w:cs="仿宋_GB2312"/>
                <w:szCs w:val="21"/>
              </w:rPr>
              <w:t>基于外磁场的离心泵故障预测模型</w:t>
            </w:r>
          </w:p>
        </w:tc>
        <w:tc>
          <w:tcPr>
            <w:tcW w:w="1715" w:type="dxa"/>
            <w:tcBorders>
              <w:top w:val="single" w:color="auto" w:sz="6" w:space="0"/>
              <w:left w:val="single" w:color="auto" w:sz="6" w:space="0"/>
              <w:bottom w:val="single" w:color="auto" w:sz="6" w:space="0"/>
              <w:right w:val="single" w:color="auto" w:sz="6" w:space="0"/>
            </w:tcBorders>
            <w:vAlign w:val="center"/>
          </w:tcPr>
          <w:p w14:paraId="1589E2D0">
            <w:pPr>
              <w:widowControl/>
              <w:spacing w:line="340" w:lineRule="exact"/>
              <w:jc w:val="center"/>
              <w:rPr>
                <w:rFonts w:ascii="仿宋_GB2312" w:hAnsi="仿宋_GB2312" w:eastAsia="仿宋_GB2312" w:cs="仿宋_GB2312"/>
                <w:szCs w:val="21"/>
              </w:rPr>
            </w:pPr>
            <w:r>
              <w:rPr>
                <w:rFonts w:ascii="仿宋_GB2312" w:hAnsi="仿宋_GB2312" w:eastAsia="仿宋_GB2312" w:cs="仿宋_GB2312"/>
                <w:szCs w:val="21"/>
              </w:rPr>
              <w:t>排灌机械工程学报</w:t>
            </w:r>
          </w:p>
        </w:tc>
        <w:tc>
          <w:tcPr>
            <w:tcW w:w="1558" w:type="dxa"/>
            <w:tcBorders>
              <w:top w:val="single" w:color="auto" w:sz="6" w:space="0"/>
              <w:left w:val="single" w:color="auto" w:sz="6" w:space="0"/>
              <w:bottom w:val="single" w:color="auto" w:sz="6" w:space="0"/>
              <w:right w:val="single" w:color="auto" w:sz="6" w:space="0"/>
            </w:tcBorders>
            <w:vAlign w:val="center"/>
          </w:tcPr>
          <w:p w14:paraId="65CEF5AA">
            <w:pPr>
              <w:widowControl/>
              <w:spacing w:line="340" w:lineRule="exact"/>
              <w:jc w:val="center"/>
              <w:rPr>
                <w:rFonts w:ascii="仿宋_GB2312" w:hAnsi="仿宋_GB2312" w:eastAsia="仿宋_GB2312" w:cs="仿宋_GB2312"/>
                <w:szCs w:val="21"/>
              </w:rPr>
            </w:pPr>
            <w:r>
              <w:rPr>
                <w:rFonts w:ascii="仿宋_GB2312" w:hAnsi="仿宋_GB2312" w:eastAsia="仿宋_GB2312" w:cs="仿宋_GB2312"/>
                <w:szCs w:val="21"/>
              </w:rPr>
              <w:t>骆寅/骆寅</w:t>
            </w:r>
          </w:p>
        </w:tc>
        <w:tc>
          <w:tcPr>
            <w:tcW w:w="1402" w:type="dxa"/>
            <w:tcBorders>
              <w:top w:val="single" w:color="auto" w:sz="6" w:space="0"/>
              <w:left w:val="single" w:color="auto" w:sz="6" w:space="0"/>
              <w:bottom w:val="single" w:color="auto" w:sz="6" w:space="0"/>
              <w:right w:val="single" w:color="auto" w:sz="6" w:space="0"/>
            </w:tcBorders>
            <w:vAlign w:val="center"/>
          </w:tcPr>
          <w:p w14:paraId="4FB36C20">
            <w:pPr>
              <w:widowControl/>
              <w:spacing w:line="340" w:lineRule="exact"/>
              <w:jc w:val="center"/>
              <w:rPr>
                <w:rFonts w:ascii="仿宋_GB2312" w:hAnsi="仿宋_GB2312" w:eastAsia="仿宋_GB2312" w:cs="仿宋_GB2312"/>
                <w:szCs w:val="21"/>
              </w:rPr>
            </w:pPr>
            <w:r>
              <w:rPr>
                <w:rFonts w:ascii="仿宋_GB2312" w:hAnsi="仿宋_GB2312" w:eastAsia="仿宋_GB2312" w:cs="仿宋_GB2312"/>
                <w:szCs w:val="21"/>
              </w:rPr>
              <w:t>41(7)</w:t>
            </w:r>
          </w:p>
        </w:tc>
        <w:tc>
          <w:tcPr>
            <w:tcW w:w="824" w:type="dxa"/>
            <w:tcBorders>
              <w:top w:val="single" w:color="auto" w:sz="6" w:space="0"/>
              <w:left w:val="single" w:color="auto" w:sz="6" w:space="0"/>
              <w:bottom w:val="single" w:color="auto" w:sz="6" w:space="0"/>
              <w:right w:val="single" w:color="auto" w:sz="6" w:space="0"/>
            </w:tcBorders>
            <w:vAlign w:val="center"/>
          </w:tcPr>
          <w:p w14:paraId="3147DAA6">
            <w:pPr>
              <w:widowControl/>
              <w:spacing w:line="340" w:lineRule="exact"/>
              <w:jc w:val="center"/>
              <w:rPr>
                <w:rFonts w:ascii="仿宋_GB2312" w:hAnsi="仿宋_GB2312" w:eastAsia="仿宋_GB2312" w:cs="仿宋_GB2312"/>
                <w:szCs w:val="21"/>
              </w:rPr>
            </w:pPr>
            <w:r>
              <w:rPr>
                <w:rFonts w:ascii="仿宋_GB2312" w:hAnsi="仿宋_GB2312" w:eastAsia="仿宋_GB2312" w:cs="仿宋_GB2312"/>
                <w:szCs w:val="21"/>
              </w:rPr>
              <w:t>649-654</w:t>
            </w:r>
          </w:p>
        </w:tc>
      </w:tr>
    </w:tbl>
    <w:p w14:paraId="707ACA41">
      <w:pPr>
        <w:rPr>
          <w:rFonts w:ascii="Times New Roman" w:hAnsi="Times New Roman" w:cs="Times New Roman"/>
        </w:rPr>
      </w:pPr>
    </w:p>
    <w:p w14:paraId="47529E8B">
      <w:pPr>
        <w:widowControl/>
        <w:jc w:val="left"/>
        <w:rPr>
          <w:rFonts w:ascii="黑体" w:hAnsi="黑体" w:eastAsia="黑体" w:cs="黑体"/>
          <w:bCs/>
          <w:kern w:val="0"/>
          <w:sz w:val="32"/>
          <w:szCs w:val="32"/>
        </w:rPr>
      </w:pPr>
      <w:r>
        <w:rPr>
          <w:rFonts w:ascii="黑体" w:hAnsi="黑体" w:eastAsia="黑体" w:cs="黑体"/>
          <w:bCs/>
          <w:kern w:val="0"/>
          <w:sz w:val="32"/>
          <w:szCs w:val="32"/>
        </w:rPr>
        <w:br w:type="page"/>
      </w:r>
    </w:p>
    <w:p w14:paraId="580BB9AF">
      <w:pPr>
        <w:pStyle w:val="13"/>
        <w:spacing w:line="560" w:lineRule="exact"/>
        <w:ind w:firstLine="0" w:firstLineChars="0"/>
        <w:rPr>
          <w:rFonts w:ascii="黑体" w:hAnsi="黑体" w:eastAsia="黑体" w:cs="黑体"/>
          <w:bCs/>
          <w:kern w:val="0"/>
          <w:sz w:val="32"/>
          <w:szCs w:val="32"/>
        </w:rPr>
      </w:pPr>
      <w:r>
        <w:rPr>
          <w:rFonts w:hint="eastAsia" w:ascii="黑体" w:hAnsi="黑体" w:eastAsia="黑体" w:cs="黑体"/>
          <w:bCs/>
          <w:kern w:val="0"/>
          <w:sz w:val="32"/>
          <w:szCs w:val="32"/>
        </w:rPr>
        <w:t>五、主要完成单位</w:t>
      </w:r>
    </w:p>
    <w:p w14:paraId="2B60D094">
      <w:pPr>
        <w:pStyle w:val="13"/>
        <w:spacing w:line="360" w:lineRule="auto"/>
        <w:ind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昆明嘉和科技股份有限公司</w:t>
      </w:r>
    </w:p>
    <w:p w14:paraId="612D75FB">
      <w:pPr>
        <w:pStyle w:val="13"/>
        <w:spacing w:line="360" w:lineRule="auto"/>
        <w:ind w:firstLine="0" w:firstLineChars="0"/>
        <w:rPr>
          <w:rFonts w:ascii="仿宋_GB2312" w:hAnsi="仿宋_GB2312" w:eastAsia="仿宋_GB2312" w:cs="仿宋_GB2312"/>
          <w:sz w:val="32"/>
          <w:szCs w:val="32"/>
        </w:rPr>
      </w:pPr>
      <w:r>
        <w:rPr>
          <w:rFonts w:ascii="仿宋_GB2312" w:hAnsi="仿宋_GB2312" w:eastAsia="仿宋_GB2312" w:cs="仿宋_GB2312"/>
          <w:sz w:val="32"/>
          <w:szCs w:val="32"/>
        </w:rPr>
        <w:t>2、江苏大学</w:t>
      </w:r>
    </w:p>
    <w:p w14:paraId="23B3F21C">
      <w:pPr>
        <w:pStyle w:val="13"/>
        <w:spacing w:line="360" w:lineRule="auto"/>
        <w:ind w:firstLine="0" w:firstLineChars="0"/>
        <w:rPr>
          <w:rFonts w:ascii="仿宋_GB2312" w:hAnsi="仿宋_GB2312" w:eastAsia="仿宋_GB2312" w:cs="仿宋_GB2312"/>
          <w:sz w:val="32"/>
          <w:szCs w:val="32"/>
        </w:rPr>
      </w:pPr>
      <w:r>
        <w:rPr>
          <w:rFonts w:ascii="仿宋_GB2312" w:hAnsi="仿宋_GB2312" w:eastAsia="仿宋_GB2312" w:cs="仿宋_GB2312"/>
          <w:sz w:val="32"/>
          <w:szCs w:val="32"/>
        </w:rPr>
        <w:t>3、常州工学院</w:t>
      </w:r>
    </w:p>
    <w:p w14:paraId="63D7D25A">
      <w:pPr>
        <w:pStyle w:val="13"/>
        <w:spacing w:line="360" w:lineRule="auto"/>
        <w:ind w:firstLine="0" w:firstLineChars="0"/>
        <w:rPr>
          <w:rFonts w:ascii="仿宋_GB2312" w:hAnsi="仿宋_GB2312" w:eastAsia="仿宋_GB2312" w:cs="仿宋_GB2312"/>
          <w:sz w:val="32"/>
          <w:szCs w:val="32"/>
        </w:rPr>
      </w:pPr>
      <w:r>
        <w:rPr>
          <w:rFonts w:ascii="仿宋_GB2312" w:hAnsi="仿宋_GB2312" w:eastAsia="仿宋_GB2312" w:cs="仿宋_GB2312"/>
          <w:sz w:val="32"/>
          <w:szCs w:val="32"/>
        </w:rPr>
        <w:t>4、昆明嘉和智慧科技有限公司</w:t>
      </w:r>
    </w:p>
    <w:p w14:paraId="47F1170A">
      <w:pPr>
        <w:pStyle w:val="13"/>
        <w:spacing w:line="360" w:lineRule="auto"/>
        <w:ind w:firstLine="0" w:firstLineChars="0"/>
        <w:rPr>
          <w:rFonts w:ascii="仿宋_GB2312" w:hAnsi="仿宋_GB2312" w:eastAsia="仿宋_GB2312" w:cs="仿宋_GB2312"/>
          <w:sz w:val="32"/>
          <w:szCs w:val="32"/>
        </w:rPr>
      </w:pPr>
      <w:r>
        <w:rPr>
          <w:rFonts w:ascii="仿宋_GB2312" w:hAnsi="仿宋_GB2312" w:eastAsia="仿宋_GB2312" w:cs="仿宋_GB2312"/>
          <w:sz w:val="32"/>
          <w:szCs w:val="32"/>
        </w:rPr>
        <w:t>5、昆明理工大学</w:t>
      </w:r>
    </w:p>
    <w:p w14:paraId="3632BC36">
      <w:pPr>
        <w:pStyle w:val="13"/>
        <w:spacing w:line="360" w:lineRule="auto"/>
        <w:ind w:firstLine="0" w:firstLineChars="0"/>
        <w:rPr>
          <w:rFonts w:ascii="仿宋_GB2312" w:hAnsi="仿宋_GB2312" w:eastAsia="仿宋_GB2312" w:cs="仿宋_GB2312"/>
          <w:sz w:val="32"/>
          <w:szCs w:val="32"/>
        </w:rPr>
      </w:pPr>
      <w:r>
        <w:rPr>
          <w:rFonts w:ascii="仿宋_GB2312" w:hAnsi="仿宋_GB2312" w:eastAsia="仿宋_GB2312" w:cs="仿宋_GB2312"/>
          <w:sz w:val="32"/>
          <w:szCs w:val="32"/>
        </w:rPr>
        <w:t>6、三峡大学</w:t>
      </w:r>
    </w:p>
    <w:p w14:paraId="555DB4F3">
      <w:pPr>
        <w:pStyle w:val="13"/>
        <w:spacing w:line="360" w:lineRule="auto"/>
        <w:ind w:firstLine="0" w:firstLineChars="0"/>
        <w:rPr>
          <w:rFonts w:ascii="仿宋_GB2312" w:hAnsi="仿宋_GB2312" w:eastAsia="仿宋_GB2312" w:cs="仿宋_GB2312"/>
          <w:sz w:val="32"/>
          <w:szCs w:val="32"/>
        </w:rPr>
      </w:pPr>
      <w:r>
        <w:rPr>
          <w:rFonts w:ascii="仿宋_GB2312" w:hAnsi="仿宋_GB2312" w:eastAsia="仿宋_GB2312" w:cs="仿宋_GB2312"/>
          <w:sz w:val="32"/>
          <w:szCs w:val="32"/>
        </w:rPr>
        <w:t>7、扬州大学</w:t>
      </w:r>
    </w:p>
    <w:p w14:paraId="4D824D30">
      <w:pPr>
        <w:pStyle w:val="13"/>
        <w:spacing w:line="360" w:lineRule="auto"/>
        <w:ind w:firstLine="0" w:firstLineChars="0"/>
        <w:rPr>
          <w:rFonts w:ascii="仿宋_GB2312" w:hAnsi="仿宋_GB2312" w:eastAsia="仿宋_GB2312" w:cs="仿宋_GB2312"/>
          <w:sz w:val="32"/>
          <w:szCs w:val="32"/>
        </w:rPr>
      </w:pPr>
      <w:r>
        <w:rPr>
          <w:rFonts w:ascii="仿宋_GB2312" w:hAnsi="仿宋_GB2312" w:eastAsia="仿宋_GB2312" w:cs="仿宋_GB2312"/>
          <w:sz w:val="32"/>
          <w:szCs w:val="32"/>
        </w:rPr>
        <w:t>8、云南流体规划研究院有限公司</w:t>
      </w:r>
    </w:p>
    <w:p w14:paraId="6F3C8607">
      <w:pPr>
        <w:spacing w:line="360" w:lineRule="auto"/>
        <w:rPr>
          <w:rFonts w:ascii="仿宋_GB2312" w:hAnsi="仿宋_GB2312" w:eastAsia="仿宋_GB2312" w:cs="仿宋_GB2312"/>
          <w:sz w:val="32"/>
          <w:szCs w:val="32"/>
        </w:rPr>
      </w:pPr>
      <w:r>
        <w:rPr>
          <w:rFonts w:ascii="仿宋_GB2312" w:hAnsi="仿宋_GB2312" w:eastAsia="仿宋_GB2312" w:cs="仿宋_GB2312"/>
          <w:sz w:val="32"/>
          <w:szCs w:val="32"/>
        </w:rPr>
        <w:t>9、中煤陕西能源化工集团有限公司</w:t>
      </w:r>
    </w:p>
    <w:p w14:paraId="34E877AF">
      <w:pPr>
        <w:pStyle w:val="13"/>
        <w:spacing w:line="560" w:lineRule="exact"/>
        <w:ind w:firstLine="0" w:firstLineChars="0"/>
        <w:rPr>
          <w:rFonts w:ascii="黑体" w:hAnsi="黑体" w:eastAsia="黑体" w:cs="黑体"/>
          <w:bCs/>
          <w:kern w:val="0"/>
          <w:sz w:val="32"/>
          <w:szCs w:val="32"/>
        </w:rPr>
      </w:pPr>
      <w:r>
        <w:rPr>
          <w:rFonts w:hint="eastAsia" w:ascii="黑体" w:hAnsi="黑体" w:eastAsia="黑体" w:cs="黑体"/>
          <w:bCs/>
          <w:kern w:val="0"/>
          <w:sz w:val="32"/>
          <w:szCs w:val="32"/>
        </w:rPr>
        <w:t>六、主要完成人基本情况</w:t>
      </w:r>
    </w:p>
    <w:tbl>
      <w:tblPr>
        <w:tblStyle w:val="8"/>
        <w:tblpPr w:leftFromText="180" w:rightFromText="180" w:vertAnchor="text" w:horzAnchor="page" w:tblpX="1850" w:tblpY="342"/>
        <w:tblOverlap w:val="never"/>
        <w:tblW w:w="8871" w:type="dxa"/>
        <w:tblInd w:w="0" w:type="dxa"/>
        <w:tblLayout w:type="fixed"/>
        <w:tblCellMar>
          <w:top w:w="0" w:type="dxa"/>
          <w:left w:w="108" w:type="dxa"/>
          <w:bottom w:w="0" w:type="dxa"/>
          <w:right w:w="108" w:type="dxa"/>
        </w:tblCellMar>
      </w:tblPr>
      <w:tblGrid>
        <w:gridCol w:w="675"/>
        <w:gridCol w:w="875"/>
        <w:gridCol w:w="3004"/>
        <w:gridCol w:w="672"/>
        <w:gridCol w:w="925"/>
        <w:gridCol w:w="2720"/>
      </w:tblGrid>
      <w:tr w14:paraId="58637467">
        <w:tblPrEx>
          <w:tblCellMar>
            <w:top w:w="0" w:type="dxa"/>
            <w:left w:w="108" w:type="dxa"/>
            <w:bottom w:w="0" w:type="dxa"/>
            <w:right w:w="108" w:type="dxa"/>
          </w:tblCellMar>
        </w:tblPrEx>
        <w:trPr>
          <w:trHeight w:val="483" w:hRule="atLeast"/>
        </w:trPr>
        <w:tc>
          <w:tcPr>
            <w:tcW w:w="675" w:type="dxa"/>
            <w:vMerge w:val="restart"/>
            <w:tcBorders>
              <w:top w:val="single" w:color="000000" w:sz="4" w:space="0"/>
              <w:left w:val="single" w:color="000000" w:sz="4" w:space="0"/>
              <w:right w:val="single" w:color="000000" w:sz="4" w:space="0"/>
            </w:tcBorders>
            <w:shd w:val="clear" w:color="auto" w:fill="auto"/>
            <w:vAlign w:val="center"/>
          </w:tcPr>
          <w:p w14:paraId="33761142">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序号</w:t>
            </w:r>
          </w:p>
        </w:tc>
        <w:tc>
          <w:tcPr>
            <w:tcW w:w="875" w:type="dxa"/>
            <w:vMerge w:val="restart"/>
            <w:tcBorders>
              <w:top w:val="single" w:color="000000" w:sz="4" w:space="0"/>
              <w:left w:val="single" w:color="000000" w:sz="4" w:space="0"/>
              <w:right w:val="single" w:color="000000" w:sz="4" w:space="0"/>
            </w:tcBorders>
            <w:shd w:val="clear" w:color="auto" w:fill="auto"/>
            <w:vAlign w:val="center"/>
          </w:tcPr>
          <w:p w14:paraId="5380ED4A">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姓名</w:t>
            </w:r>
          </w:p>
        </w:tc>
        <w:tc>
          <w:tcPr>
            <w:tcW w:w="3004" w:type="dxa"/>
            <w:vMerge w:val="restart"/>
            <w:tcBorders>
              <w:top w:val="single" w:color="000000" w:sz="4" w:space="0"/>
              <w:left w:val="single" w:color="000000" w:sz="4" w:space="0"/>
              <w:right w:val="single" w:color="000000" w:sz="4" w:space="0"/>
            </w:tcBorders>
            <w:shd w:val="clear" w:color="auto" w:fill="auto"/>
            <w:vAlign w:val="center"/>
          </w:tcPr>
          <w:p w14:paraId="141C0155">
            <w:pPr>
              <w:widowControl/>
              <w:jc w:val="center"/>
              <w:textAlignment w:val="center"/>
              <w:rPr>
                <w:rFonts w:ascii="黑体" w:hAnsi="黑体" w:eastAsia="黑体" w:cs="黑体"/>
                <w:color w:val="000000"/>
                <w:szCs w:val="21"/>
              </w:rPr>
            </w:pPr>
            <w:r>
              <w:rPr>
                <w:rFonts w:hint="eastAsia" w:ascii="黑体" w:hAnsi="黑体" w:eastAsia="黑体" w:cs="黑体"/>
                <w:color w:val="000000"/>
                <w:szCs w:val="21"/>
              </w:rPr>
              <w:t>工作单位</w:t>
            </w:r>
          </w:p>
        </w:tc>
        <w:tc>
          <w:tcPr>
            <w:tcW w:w="672" w:type="dxa"/>
            <w:vMerge w:val="restart"/>
            <w:tcBorders>
              <w:top w:val="single" w:color="000000" w:sz="4" w:space="0"/>
              <w:left w:val="single" w:color="000000" w:sz="4" w:space="0"/>
              <w:right w:val="single" w:color="000000" w:sz="4" w:space="0"/>
            </w:tcBorders>
            <w:shd w:val="clear" w:color="auto" w:fill="auto"/>
            <w:vAlign w:val="center"/>
          </w:tcPr>
          <w:p w14:paraId="116BDE5E">
            <w:pPr>
              <w:widowControl/>
              <w:jc w:val="center"/>
              <w:textAlignment w:val="center"/>
              <w:rPr>
                <w:rFonts w:ascii="黑体" w:hAnsi="黑体" w:eastAsia="黑体" w:cs="黑体"/>
                <w:color w:val="000000"/>
                <w:szCs w:val="21"/>
              </w:rPr>
            </w:pPr>
            <w:r>
              <w:rPr>
                <w:rFonts w:hint="eastAsia" w:ascii="黑体" w:hAnsi="黑体" w:eastAsia="黑体" w:cs="黑体"/>
                <w:color w:val="000000"/>
                <w:szCs w:val="21"/>
              </w:rPr>
              <w:t>最高学历</w:t>
            </w:r>
          </w:p>
        </w:tc>
        <w:tc>
          <w:tcPr>
            <w:tcW w:w="925" w:type="dxa"/>
            <w:vMerge w:val="restart"/>
            <w:tcBorders>
              <w:top w:val="single" w:color="000000" w:sz="4" w:space="0"/>
              <w:left w:val="single" w:color="000000" w:sz="4" w:space="0"/>
              <w:right w:val="single" w:color="000000" w:sz="4" w:space="0"/>
            </w:tcBorders>
            <w:shd w:val="clear" w:color="auto" w:fill="auto"/>
            <w:vAlign w:val="center"/>
          </w:tcPr>
          <w:p w14:paraId="723E705F">
            <w:pPr>
              <w:widowControl/>
              <w:jc w:val="center"/>
              <w:textAlignment w:val="center"/>
              <w:rPr>
                <w:rFonts w:ascii="黑体" w:hAnsi="黑体" w:eastAsia="黑体" w:cs="黑体"/>
                <w:color w:val="000000"/>
                <w:szCs w:val="21"/>
              </w:rPr>
            </w:pPr>
            <w:r>
              <w:rPr>
                <w:rFonts w:hint="eastAsia" w:ascii="黑体" w:hAnsi="黑体" w:eastAsia="黑体" w:cs="黑体"/>
                <w:color w:val="000000"/>
                <w:szCs w:val="21"/>
              </w:rPr>
              <w:t>职称</w:t>
            </w:r>
          </w:p>
        </w:tc>
        <w:tc>
          <w:tcPr>
            <w:tcW w:w="2720" w:type="dxa"/>
            <w:vMerge w:val="restart"/>
            <w:tcBorders>
              <w:top w:val="single" w:color="000000" w:sz="4" w:space="0"/>
              <w:left w:val="single" w:color="000000" w:sz="4" w:space="0"/>
              <w:right w:val="single" w:color="000000" w:sz="4" w:space="0"/>
            </w:tcBorders>
            <w:shd w:val="clear" w:color="auto" w:fill="auto"/>
            <w:vAlign w:val="center"/>
          </w:tcPr>
          <w:p w14:paraId="6069DD80">
            <w:pPr>
              <w:widowControl/>
              <w:jc w:val="center"/>
              <w:textAlignment w:val="center"/>
              <w:rPr>
                <w:rFonts w:ascii="黑体" w:hAnsi="黑体" w:eastAsia="黑体" w:cs="黑体"/>
                <w:color w:val="000000"/>
                <w:szCs w:val="21"/>
              </w:rPr>
            </w:pPr>
            <w:r>
              <w:rPr>
                <w:rFonts w:hint="eastAsia" w:ascii="黑体" w:hAnsi="黑体" w:eastAsia="黑体" w:cs="黑体"/>
                <w:color w:val="000000"/>
                <w:szCs w:val="21"/>
              </w:rPr>
              <w:t>备注</w:t>
            </w:r>
          </w:p>
        </w:tc>
      </w:tr>
      <w:tr w14:paraId="19F8A9ED">
        <w:tblPrEx>
          <w:tblCellMar>
            <w:top w:w="0" w:type="dxa"/>
            <w:left w:w="108" w:type="dxa"/>
            <w:bottom w:w="0" w:type="dxa"/>
            <w:right w:w="108" w:type="dxa"/>
          </w:tblCellMar>
        </w:tblPrEx>
        <w:trPr>
          <w:trHeight w:val="312" w:hRule="atLeast"/>
        </w:trPr>
        <w:tc>
          <w:tcPr>
            <w:tcW w:w="675" w:type="dxa"/>
            <w:vMerge w:val="continue"/>
            <w:tcBorders>
              <w:left w:val="single" w:color="000000" w:sz="4" w:space="0"/>
              <w:bottom w:val="single" w:color="000000" w:sz="4" w:space="0"/>
              <w:right w:val="single" w:color="000000" w:sz="4" w:space="0"/>
            </w:tcBorders>
            <w:shd w:val="clear" w:color="auto" w:fill="auto"/>
            <w:vAlign w:val="center"/>
          </w:tcPr>
          <w:p w14:paraId="7A758BC0">
            <w:pPr>
              <w:widowControl/>
              <w:jc w:val="center"/>
              <w:textAlignment w:val="center"/>
              <w:rPr>
                <w:rFonts w:ascii="黑体" w:hAnsi="黑体" w:eastAsia="黑体" w:cs="黑体"/>
                <w:color w:val="000000"/>
                <w:kern w:val="0"/>
                <w:szCs w:val="21"/>
              </w:rPr>
            </w:pPr>
          </w:p>
        </w:tc>
        <w:tc>
          <w:tcPr>
            <w:tcW w:w="875" w:type="dxa"/>
            <w:vMerge w:val="continue"/>
            <w:tcBorders>
              <w:left w:val="single" w:color="000000" w:sz="4" w:space="0"/>
              <w:bottom w:val="single" w:color="000000" w:sz="4" w:space="0"/>
              <w:right w:val="single" w:color="000000" w:sz="4" w:space="0"/>
            </w:tcBorders>
            <w:shd w:val="clear" w:color="auto" w:fill="auto"/>
            <w:vAlign w:val="center"/>
          </w:tcPr>
          <w:p w14:paraId="0A7F3A04">
            <w:pPr>
              <w:widowControl/>
              <w:jc w:val="center"/>
              <w:textAlignment w:val="center"/>
              <w:rPr>
                <w:rFonts w:ascii="黑体" w:hAnsi="黑体" w:eastAsia="黑体" w:cs="黑体"/>
                <w:color w:val="000000"/>
                <w:kern w:val="0"/>
                <w:szCs w:val="21"/>
              </w:rPr>
            </w:pPr>
          </w:p>
        </w:tc>
        <w:tc>
          <w:tcPr>
            <w:tcW w:w="3004" w:type="dxa"/>
            <w:vMerge w:val="continue"/>
            <w:tcBorders>
              <w:left w:val="single" w:color="000000" w:sz="4" w:space="0"/>
              <w:bottom w:val="single" w:color="000000" w:sz="4" w:space="0"/>
              <w:right w:val="single" w:color="000000" w:sz="4" w:space="0"/>
            </w:tcBorders>
            <w:shd w:val="clear" w:color="auto" w:fill="auto"/>
            <w:vAlign w:val="center"/>
          </w:tcPr>
          <w:p w14:paraId="4DE16945">
            <w:pPr>
              <w:widowControl/>
              <w:jc w:val="center"/>
              <w:textAlignment w:val="center"/>
              <w:rPr>
                <w:rFonts w:ascii="黑体" w:hAnsi="黑体" w:eastAsia="黑体" w:cs="黑体"/>
                <w:color w:val="000000"/>
                <w:szCs w:val="21"/>
              </w:rPr>
            </w:pPr>
          </w:p>
        </w:tc>
        <w:tc>
          <w:tcPr>
            <w:tcW w:w="672" w:type="dxa"/>
            <w:vMerge w:val="continue"/>
            <w:tcBorders>
              <w:left w:val="single" w:color="000000" w:sz="4" w:space="0"/>
              <w:bottom w:val="single" w:color="000000" w:sz="4" w:space="0"/>
              <w:right w:val="single" w:color="000000" w:sz="4" w:space="0"/>
            </w:tcBorders>
            <w:shd w:val="clear" w:color="auto" w:fill="auto"/>
            <w:vAlign w:val="center"/>
          </w:tcPr>
          <w:p w14:paraId="5B905049">
            <w:pPr>
              <w:widowControl/>
              <w:jc w:val="center"/>
              <w:textAlignment w:val="center"/>
              <w:rPr>
                <w:rFonts w:ascii="黑体" w:hAnsi="黑体" w:eastAsia="黑体" w:cs="黑体"/>
                <w:color w:val="000000"/>
                <w:szCs w:val="21"/>
              </w:rPr>
            </w:pPr>
          </w:p>
        </w:tc>
        <w:tc>
          <w:tcPr>
            <w:tcW w:w="925" w:type="dxa"/>
            <w:vMerge w:val="continue"/>
            <w:tcBorders>
              <w:left w:val="single" w:color="000000" w:sz="4" w:space="0"/>
              <w:bottom w:val="single" w:color="000000" w:sz="4" w:space="0"/>
              <w:right w:val="single" w:color="000000" w:sz="4" w:space="0"/>
            </w:tcBorders>
            <w:shd w:val="clear" w:color="auto" w:fill="auto"/>
            <w:vAlign w:val="center"/>
          </w:tcPr>
          <w:p w14:paraId="4A64E0A7">
            <w:pPr>
              <w:widowControl/>
              <w:jc w:val="center"/>
              <w:textAlignment w:val="center"/>
              <w:rPr>
                <w:rFonts w:ascii="黑体" w:hAnsi="黑体" w:eastAsia="黑体" w:cs="黑体"/>
                <w:color w:val="000000"/>
                <w:szCs w:val="21"/>
              </w:rPr>
            </w:pPr>
          </w:p>
        </w:tc>
        <w:tc>
          <w:tcPr>
            <w:tcW w:w="2720" w:type="dxa"/>
            <w:vMerge w:val="continue"/>
            <w:tcBorders>
              <w:left w:val="single" w:color="000000" w:sz="4" w:space="0"/>
              <w:bottom w:val="single" w:color="000000" w:sz="4" w:space="0"/>
              <w:right w:val="single" w:color="000000" w:sz="4" w:space="0"/>
            </w:tcBorders>
            <w:shd w:val="clear" w:color="auto" w:fill="auto"/>
            <w:vAlign w:val="center"/>
          </w:tcPr>
          <w:p w14:paraId="1B0B423C">
            <w:pPr>
              <w:widowControl/>
              <w:jc w:val="center"/>
              <w:textAlignment w:val="center"/>
              <w:rPr>
                <w:rFonts w:ascii="黑体" w:hAnsi="黑体" w:eastAsia="黑体" w:cs="黑体"/>
                <w:color w:val="000000"/>
                <w:szCs w:val="21"/>
              </w:rPr>
            </w:pPr>
          </w:p>
        </w:tc>
      </w:tr>
      <w:tr w14:paraId="5E5DE573">
        <w:tblPrEx>
          <w:tblCellMar>
            <w:top w:w="0" w:type="dxa"/>
            <w:left w:w="108" w:type="dxa"/>
            <w:bottom w:w="0" w:type="dxa"/>
            <w:right w:w="108" w:type="dxa"/>
          </w:tblCellMar>
        </w:tblPrEx>
        <w:trPr>
          <w:trHeight w:val="207" w:hRule="atLeast"/>
        </w:trPr>
        <w:tc>
          <w:tcPr>
            <w:tcW w:w="675" w:type="dxa"/>
            <w:tcBorders>
              <w:left w:val="single" w:color="000000" w:sz="4" w:space="0"/>
              <w:bottom w:val="single" w:color="000000" w:sz="4" w:space="0"/>
              <w:right w:val="single" w:color="000000" w:sz="4" w:space="0"/>
            </w:tcBorders>
            <w:shd w:val="clear" w:color="auto" w:fill="auto"/>
            <w:vAlign w:val="center"/>
          </w:tcPr>
          <w:p w14:paraId="739BB06D">
            <w:pPr>
              <w:widowControl/>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875" w:type="dxa"/>
            <w:tcBorders>
              <w:left w:val="single" w:color="000000" w:sz="4" w:space="0"/>
              <w:bottom w:val="single" w:color="000000" w:sz="4" w:space="0"/>
              <w:right w:val="single" w:color="000000" w:sz="4" w:space="0"/>
            </w:tcBorders>
            <w:shd w:val="clear" w:color="auto" w:fill="auto"/>
            <w:vAlign w:val="center"/>
          </w:tcPr>
          <w:p w14:paraId="36CC42CE">
            <w:pPr>
              <w:widowControl/>
              <w:wordWrap w:val="0"/>
              <w:jc w:val="center"/>
              <w:rPr>
                <w:rFonts w:ascii="仿宋_GB2312" w:hAnsi="仿宋_GB2312" w:eastAsia="仿宋_GB2312" w:cs="仿宋_GB2312"/>
                <w:kern w:val="0"/>
                <w:szCs w:val="21"/>
              </w:rPr>
            </w:pPr>
            <w:r>
              <w:rPr>
                <w:rFonts w:ascii="仿宋_GB2312" w:hAnsi="仿宋_GB2312" w:eastAsia="仿宋_GB2312" w:cs="仿宋_GB2312"/>
                <w:kern w:val="0"/>
                <w:szCs w:val="21"/>
              </w:rPr>
              <w:t>张帆</w:t>
            </w:r>
          </w:p>
        </w:tc>
        <w:tc>
          <w:tcPr>
            <w:tcW w:w="3004" w:type="dxa"/>
            <w:tcBorders>
              <w:left w:val="single" w:color="000000" w:sz="4" w:space="0"/>
              <w:bottom w:val="single" w:color="000000" w:sz="4" w:space="0"/>
              <w:right w:val="single" w:color="000000" w:sz="4" w:space="0"/>
            </w:tcBorders>
            <w:shd w:val="clear" w:color="auto" w:fill="auto"/>
            <w:vAlign w:val="center"/>
          </w:tcPr>
          <w:p w14:paraId="552BA064">
            <w:pPr>
              <w:widowControl/>
              <w:wordWrap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昆明嘉和科技股份有限公司</w:t>
            </w:r>
          </w:p>
        </w:tc>
        <w:tc>
          <w:tcPr>
            <w:tcW w:w="672" w:type="dxa"/>
            <w:tcBorders>
              <w:left w:val="single" w:color="000000" w:sz="4" w:space="0"/>
              <w:bottom w:val="single" w:color="000000" w:sz="4" w:space="0"/>
              <w:right w:val="single" w:color="000000" w:sz="4" w:space="0"/>
            </w:tcBorders>
            <w:shd w:val="clear" w:color="auto" w:fill="auto"/>
            <w:vAlign w:val="center"/>
          </w:tcPr>
          <w:p w14:paraId="05B50814">
            <w:pPr>
              <w:widowControl/>
              <w:wordWrap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博士</w:t>
            </w:r>
          </w:p>
        </w:tc>
        <w:tc>
          <w:tcPr>
            <w:tcW w:w="925" w:type="dxa"/>
            <w:tcBorders>
              <w:left w:val="single" w:color="000000" w:sz="4" w:space="0"/>
              <w:bottom w:val="single" w:color="000000" w:sz="4" w:space="0"/>
              <w:right w:val="single" w:color="000000" w:sz="4" w:space="0"/>
            </w:tcBorders>
            <w:shd w:val="clear" w:color="auto" w:fill="auto"/>
            <w:vAlign w:val="center"/>
          </w:tcPr>
          <w:p w14:paraId="5F796F81">
            <w:pPr>
              <w:widowControl/>
              <w:wordWrap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教授</w:t>
            </w:r>
          </w:p>
        </w:tc>
        <w:tc>
          <w:tcPr>
            <w:tcW w:w="2720" w:type="dxa"/>
            <w:tcBorders>
              <w:left w:val="single" w:color="000000" w:sz="4" w:space="0"/>
              <w:bottom w:val="single" w:color="000000" w:sz="4" w:space="0"/>
              <w:right w:val="single" w:color="000000" w:sz="4" w:space="0"/>
            </w:tcBorders>
            <w:shd w:val="clear" w:color="auto" w:fill="auto"/>
            <w:vAlign w:val="center"/>
          </w:tcPr>
          <w:p w14:paraId="6878C6B1">
            <w:pPr>
              <w:widowControl/>
              <w:wordWrap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云南省“兴滇英才”、</w:t>
            </w:r>
          </w:p>
          <w:p w14:paraId="50B782E7">
            <w:pPr>
              <w:widowControl/>
              <w:wordWrap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云南省科技副总、</w:t>
            </w:r>
          </w:p>
          <w:p w14:paraId="2B25A5FF">
            <w:pPr>
              <w:widowControl/>
              <w:wordWrap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兼任昆明嘉和科技股份有限公司总工程师</w:t>
            </w:r>
          </w:p>
        </w:tc>
      </w:tr>
      <w:tr w14:paraId="4A1DC9B5">
        <w:tblPrEx>
          <w:tblCellMar>
            <w:top w:w="0" w:type="dxa"/>
            <w:left w:w="108" w:type="dxa"/>
            <w:bottom w:w="0" w:type="dxa"/>
            <w:right w:w="108" w:type="dxa"/>
          </w:tblCellMar>
        </w:tblPrEx>
        <w:trPr>
          <w:trHeight w:val="6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675C">
            <w:pPr>
              <w:widowControl/>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2148E">
            <w:pPr>
              <w:widowControl/>
              <w:wordWrap w:val="0"/>
              <w:jc w:val="center"/>
              <w:rPr>
                <w:rFonts w:ascii="仿宋_GB2312" w:hAnsi="仿宋_GB2312" w:eastAsia="仿宋_GB2312" w:cs="仿宋_GB2312"/>
                <w:kern w:val="0"/>
                <w:szCs w:val="21"/>
              </w:rPr>
            </w:pPr>
            <w:r>
              <w:rPr>
                <w:rFonts w:ascii="仿宋_GB2312" w:hAnsi="仿宋_GB2312" w:eastAsia="仿宋_GB2312" w:cs="仿宋_GB2312"/>
                <w:kern w:val="0"/>
                <w:szCs w:val="21"/>
              </w:rPr>
              <w:t>骆寅</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6726">
            <w:pPr>
              <w:widowControl/>
              <w:wordWrap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江苏大学</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0F54C">
            <w:pPr>
              <w:widowControl/>
              <w:wordWrap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博士</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9364">
            <w:pPr>
              <w:widowControl/>
              <w:wordWrap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研究员</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45140">
            <w:pPr>
              <w:widowControl/>
              <w:wordWrap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技术专家</w:t>
            </w:r>
          </w:p>
        </w:tc>
      </w:tr>
      <w:tr w14:paraId="22E7F2CA">
        <w:tblPrEx>
          <w:tblCellMar>
            <w:top w:w="0" w:type="dxa"/>
            <w:left w:w="108" w:type="dxa"/>
            <w:bottom w:w="0" w:type="dxa"/>
            <w:right w:w="108" w:type="dxa"/>
          </w:tblCellMar>
        </w:tblPrEx>
        <w:trPr>
          <w:trHeight w:val="6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0D33">
            <w:pPr>
              <w:widowControl/>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765AD">
            <w:pPr>
              <w:widowControl/>
              <w:wordWrap w:val="0"/>
              <w:jc w:val="center"/>
              <w:rPr>
                <w:rFonts w:ascii="仿宋_GB2312" w:hAnsi="仿宋_GB2312" w:eastAsia="仿宋_GB2312" w:cs="仿宋_GB2312"/>
                <w:kern w:val="0"/>
                <w:szCs w:val="21"/>
              </w:rPr>
            </w:pPr>
            <w:r>
              <w:rPr>
                <w:rFonts w:ascii="仿宋_GB2312" w:hAnsi="仿宋_GB2312" w:eastAsia="仿宋_GB2312" w:cs="仿宋_GB2312"/>
                <w:kern w:val="0"/>
                <w:szCs w:val="21"/>
              </w:rPr>
              <w:t>洪秋虹</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452F9">
            <w:pPr>
              <w:widowControl/>
              <w:wordWrap w:val="0"/>
              <w:jc w:val="center"/>
              <w:rPr>
                <w:rFonts w:ascii="仿宋_GB2312" w:hAnsi="仿宋_GB2312" w:eastAsia="仿宋_GB2312" w:cs="仿宋_GB2312"/>
                <w:kern w:val="0"/>
                <w:szCs w:val="21"/>
              </w:rPr>
            </w:pPr>
            <w:r>
              <w:rPr>
                <w:rFonts w:ascii="仿宋_GB2312" w:hAnsi="仿宋_GB2312" w:eastAsia="仿宋_GB2312" w:cs="仿宋_GB2312"/>
                <w:kern w:val="0"/>
                <w:szCs w:val="21"/>
              </w:rPr>
              <w:t>昆明嘉和科技股份有限公司</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FEBFB">
            <w:pPr>
              <w:widowControl/>
              <w:wordWrap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硕士</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CC7A3">
            <w:pPr>
              <w:widowControl/>
              <w:wordWrap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无</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59A94">
            <w:pPr>
              <w:widowControl/>
              <w:wordWrap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昆明嘉和科技股份有限公司总经理</w:t>
            </w:r>
          </w:p>
        </w:tc>
      </w:tr>
      <w:tr w14:paraId="7F66D74D">
        <w:tblPrEx>
          <w:tblCellMar>
            <w:top w:w="0" w:type="dxa"/>
            <w:left w:w="108" w:type="dxa"/>
            <w:bottom w:w="0" w:type="dxa"/>
            <w:right w:w="108" w:type="dxa"/>
          </w:tblCellMar>
        </w:tblPrEx>
        <w:trPr>
          <w:trHeight w:val="6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ECC0">
            <w:pPr>
              <w:widowControl/>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C5287">
            <w:pPr>
              <w:widowControl/>
              <w:wordWrap w:val="0"/>
              <w:jc w:val="center"/>
              <w:rPr>
                <w:rFonts w:ascii="仿宋_GB2312" w:hAnsi="仿宋_GB2312" w:eastAsia="仿宋_GB2312" w:cs="仿宋_GB2312"/>
                <w:kern w:val="0"/>
                <w:szCs w:val="21"/>
              </w:rPr>
            </w:pPr>
            <w:r>
              <w:rPr>
                <w:rFonts w:ascii="仿宋_GB2312" w:hAnsi="仿宋_GB2312" w:eastAsia="仿宋_GB2312" w:cs="仿宋_GB2312"/>
                <w:kern w:val="0"/>
                <w:szCs w:val="21"/>
              </w:rPr>
              <w:t>陈轲</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B12E">
            <w:pPr>
              <w:widowControl/>
              <w:wordWrap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常州工学院</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E4AA">
            <w:pPr>
              <w:widowControl/>
              <w:wordWrap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博士</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F0A55">
            <w:pPr>
              <w:widowControl/>
              <w:wordWrap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讲师</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041E">
            <w:pPr>
              <w:widowControl/>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技术专家</w:t>
            </w:r>
          </w:p>
        </w:tc>
      </w:tr>
      <w:tr w14:paraId="333CE8F5">
        <w:tblPrEx>
          <w:tblCellMar>
            <w:top w:w="0" w:type="dxa"/>
            <w:left w:w="108" w:type="dxa"/>
            <w:bottom w:w="0" w:type="dxa"/>
            <w:right w:w="108" w:type="dxa"/>
          </w:tblCellMar>
        </w:tblPrEx>
        <w:trPr>
          <w:trHeight w:val="6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E9990">
            <w:pPr>
              <w:widowControl/>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F510">
            <w:pPr>
              <w:widowControl/>
              <w:wordWrap w:val="0"/>
              <w:jc w:val="center"/>
              <w:rPr>
                <w:rFonts w:ascii="仿宋_GB2312" w:hAnsi="仿宋_GB2312" w:eastAsia="仿宋_GB2312" w:cs="仿宋_GB2312"/>
                <w:kern w:val="0"/>
                <w:szCs w:val="21"/>
              </w:rPr>
            </w:pPr>
            <w:r>
              <w:rPr>
                <w:rFonts w:ascii="仿宋_GB2312" w:hAnsi="仿宋_GB2312" w:eastAsia="仿宋_GB2312" w:cs="仿宋_GB2312"/>
                <w:kern w:val="0"/>
                <w:szCs w:val="21"/>
              </w:rPr>
              <w:t>袁寿其</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75926">
            <w:pPr>
              <w:widowControl/>
              <w:wordWrap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江苏大学</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0E33">
            <w:pPr>
              <w:widowControl/>
              <w:wordWrap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博士</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1CD2">
            <w:pPr>
              <w:widowControl/>
              <w:wordWrap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研究员</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543C">
            <w:pPr>
              <w:widowControl/>
              <w:wordWrap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国家杰青</w:t>
            </w:r>
          </w:p>
          <w:p w14:paraId="05F56C00">
            <w:pPr>
              <w:widowControl/>
              <w:wordWrap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国家高层次人才特殊支持计划领军人才</w:t>
            </w:r>
            <w:bookmarkStart w:id="0" w:name="_GoBack"/>
            <w:bookmarkEnd w:id="0"/>
          </w:p>
        </w:tc>
      </w:tr>
      <w:tr w14:paraId="2082B41B">
        <w:tblPrEx>
          <w:tblCellMar>
            <w:top w:w="0" w:type="dxa"/>
            <w:left w:w="108" w:type="dxa"/>
            <w:bottom w:w="0" w:type="dxa"/>
            <w:right w:w="108" w:type="dxa"/>
          </w:tblCellMar>
        </w:tblPrEx>
        <w:trPr>
          <w:trHeight w:val="6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1D83E">
            <w:pPr>
              <w:widowControl/>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6</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1A92D">
            <w:pPr>
              <w:widowControl/>
              <w:wordWrap w:val="0"/>
              <w:jc w:val="center"/>
              <w:rPr>
                <w:rFonts w:ascii="仿宋_GB2312" w:hAnsi="仿宋_GB2312" w:eastAsia="仿宋_GB2312" w:cs="仿宋_GB2312"/>
                <w:kern w:val="0"/>
                <w:szCs w:val="21"/>
              </w:rPr>
            </w:pPr>
            <w:r>
              <w:rPr>
                <w:rFonts w:ascii="仿宋_GB2312" w:hAnsi="仿宋_GB2312" w:eastAsia="仿宋_GB2312" w:cs="仿宋_GB2312"/>
                <w:kern w:val="0"/>
                <w:szCs w:val="21"/>
              </w:rPr>
              <w:t>祝路峰</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3F757">
            <w:pPr>
              <w:widowControl/>
              <w:wordWrap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江苏大学</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B632">
            <w:pPr>
              <w:widowControl/>
              <w:wordWrap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硕士</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8417">
            <w:pPr>
              <w:widowControl/>
              <w:wordWrap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无</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E3DB8">
            <w:pPr>
              <w:widowControl/>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技术专家</w:t>
            </w:r>
          </w:p>
        </w:tc>
      </w:tr>
      <w:tr w14:paraId="37B1AE53">
        <w:tblPrEx>
          <w:tblCellMar>
            <w:top w:w="0" w:type="dxa"/>
            <w:left w:w="108" w:type="dxa"/>
            <w:bottom w:w="0" w:type="dxa"/>
            <w:right w:w="108" w:type="dxa"/>
          </w:tblCellMar>
        </w:tblPrEx>
        <w:trPr>
          <w:trHeight w:val="6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437D0">
            <w:pPr>
              <w:widowControl/>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7</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E15C2">
            <w:pPr>
              <w:widowControl/>
              <w:wordWrap w:val="0"/>
              <w:jc w:val="center"/>
              <w:rPr>
                <w:rFonts w:ascii="仿宋_GB2312" w:hAnsi="仿宋_GB2312" w:eastAsia="仿宋_GB2312" w:cs="仿宋_GB2312"/>
                <w:kern w:val="0"/>
                <w:szCs w:val="21"/>
              </w:rPr>
            </w:pPr>
            <w:r>
              <w:rPr>
                <w:rFonts w:ascii="仿宋_GB2312" w:hAnsi="仿宋_GB2312" w:eastAsia="仿宋_GB2312" w:cs="仿宋_GB2312"/>
                <w:kern w:val="0"/>
                <w:szCs w:val="21"/>
              </w:rPr>
              <w:t>洪锋</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7C3C">
            <w:pPr>
              <w:widowControl/>
              <w:wordWrap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三峡大学</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CB96">
            <w:pPr>
              <w:widowControl/>
              <w:wordWrap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博士</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D7F4">
            <w:pPr>
              <w:widowControl/>
              <w:wordWrap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副教授</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74B2">
            <w:pPr>
              <w:widowControl/>
              <w:wordWrap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技术专家</w:t>
            </w:r>
          </w:p>
        </w:tc>
      </w:tr>
      <w:tr w14:paraId="1AC3D7F8">
        <w:tblPrEx>
          <w:tblCellMar>
            <w:top w:w="0" w:type="dxa"/>
            <w:left w:w="108" w:type="dxa"/>
            <w:bottom w:w="0" w:type="dxa"/>
            <w:right w:w="108" w:type="dxa"/>
          </w:tblCellMar>
        </w:tblPrEx>
        <w:trPr>
          <w:trHeight w:val="6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81F1">
            <w:pPr>
              <w:widowControl/>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8</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AC195">
            <w:pPr>
              <w:widowControl/>
              <w:wordWrap w:val="0"/>
              <w:jc w:val="center"/>
              <w:rPr>
                <w:rFonts w:ascii="仿宋_GB2312" w:hAnsi="仿宋_GB2312" w:eastAsia="仿宋_GB2312" w:cs="仿宋_GB2312"/>
                <w:kern w:val="0"/>
                <w:szCs w:val="21"/>
              </w:rPr>
            </w:pPr>
            <w:r>
              <w:rPr>
                <w:rFonts w:ascii="仿宋_GB2312" w:hAnsi="仿宋_GB2312" w:eastAsia="仿宋_GB2312" w:cs="仿宋_GB2312"/>
                <w:kern w:val="0"/>
                <w:szCs w:val="21"/>
              </w:rPr>
              <w:t>顾延东</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50E9">
            <w:pPr>
              <w:widowControl/>
              <w:wordWrap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扬州大学</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DBE9A">
            <w:pPr>
              <w:widowControl/>
              <w:wordWrap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博士</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32650">
            <w:pPr>
              <w:widowControl/>
              <w:wordWrap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副教授</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868F">
            <w:pPr>
              <w:widowControl/>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技术专家</w:t>
            </w:r>
          </w:p>
        </w:tc>
      </w:tr>
      <w:tr w14:paraId="3B336319">
        <w:tblPrEx>
          <w:tblCellMar>
            <w:top w:w="0" w:type="dxa"/>
            <w:left w:w="108" w:type="dxa"/>
            <w:bottom w:w="0" w:type="dxa"/>
            <w:right w:w="108" w:type="dxa"/>
          </w:tblCellMar>
        </w:tblPrEx>
        <w:trPr>
          <w:trHeight w:val="6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10B86">
            <w:pPr>
              <w:widowControl/>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9</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09FD">
            <w:pPr>
              <w:widowControl/>
              <w:wordWrap w:val="0"/>
              <w:jc w:val="center"/>
              <w:rPr>
                <w:rFonts w:ascii="仿宋_GB2312" w:hAnsi="仿宋_GB2312" w:eastAsia="仿宋_GB2312" w:cs="仿宋_GB2312"/>
                <w:kern w:val="0"/>
                <w:szCs w:val="21"/>
              </w:rPr>
            </w:pPr>
            <w:r>
              <w:rPr>
                <w:rFonts w:ascii="仿宋_GB2312" w:hAnsi="仿宋_GB2312" w:eastAsia="仿宋_GB2312" w:cs="仿宋_GB2312"/>
                <w:kern w:val="0"/>
                <w:szCs w:val="21"/>
              </w:rPr>
              <w:t>李文进</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27D8">
            <w:pPr>
              <w:widowControl/>
              <w:wordWrap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昆明嘉和科技股份有限公司</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569C1">
            <w:pPr>
              <w:widowControl/>
              <w:wordWrap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本科</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96B7F">
            <w:pPr>
              <w:widowControl/>
              <w:wordWrap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工程师</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784EE">
            <w:pPr>
              <w:widowControl/>
              <w:wordWrap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技术专家</w:t>
            </w:r>
          </w:p>
        </w:tc>
      </w:tr>
      <w:tr w14:paraId="4DFD5C10">
        <w:tblPrEx>
          <w:tblCellMar>
            <w:top w:w="0" w:type="dxa"/>
            <w:left w:w="108" w:type="dxa"/>
            <w:bottom w:w="0" w:type="dxa"/>
            <w:right w:w="108" w:type="dxa"/>
          </w:tblCellMar>
        </w:tblPrEx>
        <w:trPr>
          <w:trHeight w:val="6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D783F">
            <w:pPr>
              <w:widowControl/>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CB46">
            <w:pPr>
              <w:widowControl/>
              <w:wordWrap w:val="0"/>
              <w:jc w:val="center"/>
              <w:rPr>
                <w:rFonts w:ascii="仿宋_GB2312" w:hAnsi="仿宋_GB2312" w:eastAsia="仿宋_GB2312" w:cs="仿宋_GB2312"/>
                <w:kern w:val="0"/>
                <w:szCs w:val="21"/>
              </w:rPr>
            </w:pPr>
            <w:r>
              <w:rPr>
                <w:rFonts w:ascii="仿宋_GB2312" w:hAnsi="仿宋_GB2312" w:eastAsia="仿宋_GB2312" w:cs="仿宋_GB2312"/>
                <w:kern w:val="0"/>
                <w:szCs w:val="21"/>
              </w:rPr>
              <w:t>曹建春</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513B8">
            <w:pPr>
              <w:widowControl/>
              <w:wordWrap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昆明理工大学</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26B23">
            <w:pPr>
              <w:widowControl/>
              <w:wordWrap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博士</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4E9C4">
            <w:pPr>
              <w:widowControl/>
              <w:wordWrap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教授</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4A57D">
            <w:pPr>
              <w:widowControl/>
              <w:wordWrap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技术专家</w:t>
            </w:r>
          </w:p>
        </w:tc>
      </w:tr>
      <w:tr w14:paraId="3BB4D27F">
        <w:tblPrEx>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BFBC">
            <w:pPr>
              <w:widowControl/>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554AF">
            <w:pPr>
              <w:widowControl/>
              <w:wordWrap w:val="0"/>
              <w:jc w:val="center"/>
              <w:rPr>
                <w:rFonts w:ascii="仿宋_GB2312" w:hAnsi="仿宋_GB2312" w:eastAsia="仿宋_GB2312" w:cs="仿宋_GB2312"/>
                <w:kern w:val="0"/>
                <w:szCs w:val="21"/>
              </w:rPr>
            </w:pPr>
            <w:r>
              <w:rPr>
                <w:rFonts w:ascii="仿宋_GB2312" w:hAnsi="仿宋_GB2312" w:eastAsia="仿宋_GB2312" w:cs="仿宋_GB2312"/>
                <w:kern w:val="0"/>
                <w:szCs w:val="21"/>
              </w:rPr>
              <w:t>陈兴</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78B1">
            <w:pPr>
              <w:widowControl/>
              <w:wordWrap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昆明嘉和科技股份有限公司</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90435">
            <w:pPr>
              <w:widowControl/>
              <w:wordWrap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本科</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319EF">
            <w:pPr>
              <w:widowControl/>
              <w:wordWrap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高级</w:t>
            </w:r>
          </w:p>
          <w:p w14:paraId="57468D89">
            <w:pPr>
              <w:widowControl/>
              <w:wordWrap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工程师</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A4F3">
            <w:pPr>
              <w:widowControl/>
              <w:wordWrap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技术专家</w:t>
            </w:r>
          </w:p>
        </w:tc>
      </w:tr>
      <w:tr w14:paraId="2C09395F">
        <w:tblPrEx>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EC1E4">
            <w:pPr>
              <w:widowControl/>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12</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139F2">
            <w:pPr>
              <w:widowControl/>
              <w:wordWrap w:val="0"/>
              <w:jc w:val="center"/>
              <w:rPr>
                <w:rFonts w:ascii="仿宋_GB2312" w:hAnsi="仿宋_GB2312" w:eastAsia="仿宋_GB2312" w:cs="仿宋_GB2312"/>
                <w:kern w:val="0"/>
                <w:szCs w:val="21"/>
              </w:rPr>
            </w:pPr>
            <w:r>
              <w:rPr>
                <w:rFonts w:ascii="仿宋_GB2312" w:hAnsi="仿宋_GB2312" w:eastAsia="仿宋_GB2312" w:cs="仿宋_GB2312"/>
                <w:kern w:val="0"/>
                <w:szCs w:val="21"/>
              </w:rPr>
              <w:t>罗骏峰</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8C4F8">
            <w:pPr>
              <w:widowControl/>
              <w:wordWrap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云南流体规划研究院有限公司</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91F95">
            <w:pPr>
              <w:widowControl/>
              <w:wordWrap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本科</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B3719">
            <w:pPr>
              <w:widowControl/>
              <w:wordWrap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助理</w:t>
            </w:r>
          </w:p>
          <w:p w14:paraId="4DED6787">
            <w:pPr>
              <w:widowControl/>
              <w:wordWrap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工程师</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7C10">
            <w:pPr>
              <w:widowControl/>
              <w:wordWrap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技术专家</w:t>
            </w:r>
          </w:p>
        </w:tc>
      </w:tr>
      <w:tr w14:paraId="1BAE7443">
        <w:tblPrEx>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ED11B">
            <w:pPr>
              <w:widowControl/>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13</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E693">
            <w:pPr>
              <w:widowControl/>
              <w:wordWrap w:val="0"/>
              <w:jc w:val="center"/>
              <w:rPr>
                <w:rFonts w:ascii="仿宋_GB2312" w:hAnsi="仿宋_GB2312" w:eastAsia="仿宋_GB2312" w:cs="仿宋_GB2312"/>
                <w:kern w:val="0"/>
                <w:szCs w:val="21"/>
              </w:rPr>
            </w:pPr>
            <w:r>
              <w:rPr>
                <w:rFonts w:ascii="仿宋_GB2312" w:hAnsi="仿宋_GB2312" w:eastAsia="仿宋_GB2312" w:cs="仿宋_GB2312"/>
                <w:kern w:val="0"/>
                <w:szCs w:val="21"/>
              </w:rPr>
              <w:t>李国辉</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9994">
            <w:pPr>
              <w:widowControl/>
              <w:wordWrap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中煤陕西能源化工集团有限公司</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A8621">
            <w:pPr>
              <w:widowControl/>
              <w:wordWrap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本科</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85EC6">
            <w:pPr>
              <w:widowControl/>
              <w:wordWrap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工程师</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8DA61">
            <w:pPr>
              <w:widowControl/>
              <w:wordWrap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技术推广人</w:t>
            </w:r>
          </w:p>
        </w:tc>
      </w:tr>
    </w:tbl>
    <w:p w14:paraId="51B0D70C">
      <w:pPr>
        <w:pStyle w:val="13"/>
        <w:spacing w:line="560" w:lineRule="exact"/>
        <w:ind w:firstLine="0" w:firstLineChars="0"/>
        <w:rPr>
          <w:kern w:val="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sLQwtTQ2NjS3MDY2NzNT0lEKTi0uzszPAykwrwUAHu7+pCwAAAA="/>
  </w:docVars>
  <w:rsids>
    <w:rsidRoot w:val="009F582B"/>
    <w:rsid w:val="0001036E"/>
    <w:rsid w:val="00066A1B"/>
    <w:rsid w:val="000963F1"/>
    <w:rsid w:val="000F5119"/>
    <w:rsid w:val="001A65D8"/>
    <w:rsid w:val="00211905"/>
    <w:rsid w:val="002A3837"/>
    <w:rsid w:val="002A4A22"/>
    <w:rsid w:val="002F6DCF"/>
    <w:rsid w:val="00333B44"/>
    <w:rsid w:val="00335EA9"/>
    <w:rsid w:val="00336E52"/>
    <w:rsid w:val="00387B6C"/>
    <w:rsid w:val="00492514"/>
    <w:rsid w:val="00492D96"/>
    <w:rsid w:val="004C6A2A"/>
    <w:rsid w:val="004E7907"/>
    <w:rsid w:val="004F4F14"/>
    <w:rsid w:val="00513140"/>
    <w:rsid w:val="0051786A"/>
    <w:rsid w:val="00544FD2"/>
    <w:rsid w:val="0058598E"/>
    <w:rsid w:val="005D67B2"/>
    <w:rsid w:val="005D72F0"/>
    <w:rsid w:val="005E7346"/>
    <w:rsid w:val="005F4EEA"/>
    <w:rsid w:val="00614268"/>
    <w:rsid w:val="00634E4B"/>
    <w:rsid w:val="006925C0"/>
    <w:rsid w:val="006C6F95"/>
    <w:rsid w:val="00713963"/>
    <w:rsid w:val="007141F8"/>
    <w:rsid w:val="007341D3"/>
    <w:rsid w:val="00751626"/>
    <w:rsid w:val="007575CB"/>
    <w:rsid w:val="00766031"/>
    <w:rsid w:val="00766F4C"/>
    <w:rsid w:val="0077405B"/>
    <w:rsid w:val="007922C2"/>
    <w:rsid w:val="008209CC"/>
    <w:rsid w:val="008C703E"/>
    <w:rsid w:val="008C7CD7"/>
    <w:rsid w:val="008D67D2"/>
    <w:rsid w:val="00936057"/>
    <w:rsid w:val="00953461"/>
    <w:rsid w:val="00955B9B"/>
    <w:rsid w:val="00956E34"/>
    <w:rsid w:val="009761FA"/>
    <w:rsid w:val="00980D72"/>
    <w:rsid w:val="00981AFB"/>
    <w:rsid w:val="009B575F"/>
    <w:rsid w:val="009E1A24"/>
    <w:rsid w:val="009F582B"/>
    <w:rsid w:val="00A25881"/>
    <w:rsid w:val="00A82B41"/>
    <w:rsid w:val="00A92545"/>
    <w:rsid w:val="00AB28FC"/>
    <w:rsid w:val="00AE2E59"/>
    <w:rsid w:val="00B131D2"/>
    <w:rsid w:val="00B25A0E"/>
    <w:rsid w:val="00B651E9"/>
    <w:rsid w:val="00B85B53"/>
    <w:rsid w:val="00C2312E"/>
    <w:rsid w:val="00C84441"/>
    <w:rsid w:val="00CC022B"/>
    <w:rsid w:val="00D16C02"/>
    <w:rsid w:val="00D42A55"/>
    <w:rsid w:val="00DF3F0F"/>
    <w:rsid w:val="00E13875"/>
    <w:rsid w:val="00E1791A"/>
    <w:rsid w:val="00EA7AAB"/>
    <w:rsid w:val="00F00055"/>
    <w:rsid w:val="00F07D18"/>
    <w:rsid w:val="00F63CA1"/>
    <w:rsid w:val="00FC6019"/>
    <w:rsid w:val="08330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Plain Text"/>
    <w:basedOn w:val="1"/>
    <w:link w:val="14"/>
    <w:qFormat/>
    <w:uiPriority w:val="0"/>
    <w:pPr>
      <w:spacing w:line="360" w:lineRule="auto"/>
      <w:ind w:firstLine="480" w:firstLineChars="200"/>
    </w:pPr>
    <w:rPr>
      <w:rFonts w:ascii="仿宋_GB2312" w:hAnsi="Times New Roman" w:eastAsia="宋体" w:cs="Times New Roman"/>
      <w:sz w:val="24"/>
      <w:szCs w:val="24"/>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tabs>
        <w:tab w:val="center" w:pos="4153"/>
        <w:tab w:val="right" w:pos="8306"/>
      </w:tabs>
      <w:snapToGrid w:val="0"/>
      <w:jc w:val="center"/>
    </w:pPr>
    <w:rPr>
      <w:sz w:val="18"/>
      <w:szCs w:val="18"/>
    </w:rPr>
  </w:style>
  <w:style w:type="paragraph" w:styleId="6">
    <w:name w:val="Title"/>
    <w:basedOn w:val="1"/>
    <w:next w:val="1"/>
    <w:link w:val="18"/>
    <w:qFormat/>
    <w:uiPriority w:val="10"/>
    <w:pPr>
      <w:spacing w:before="240" w:after="60"/>
      <w:jc w:val="center"/>
      <w:outlineLvl w:val="0"/>
    </w:pPr>
    <w:rPr>
      <w:rFonts w:ascii="Arial" w:hAnsi="Arial" w:eastAsia="宋体" w:cs="宋体"/>
      <w:b/>
      <w:bCs/>
      <w:sz w:val="32"/>
      <w:szCs w:val="32"/>
    </w:rPr>
  </w:style>
  <w:style w:type="paragraph" w:styleId="7">
    <w:name w:val="annotation subject"/>
    <w:basedOn w:val="2"/>
    <w:next w:val="2"/>
    <w:link w:val="16"/>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uiPriority w:val="99"/>
    <w:rPr>
      <w:sz w:val="18"/>
      <w:szCs w:val="18"/>
    </w:rPr>
  </w:style>
  <w:style w:type="character" w:customStyle="1" w:styleId="12">
    <w:name w:val="页脚 字符"/>
    <w:basedOn w:val="9"/>
    <w:link w:val="4"/>
    <w:uiPriority w:val="99"/>
    <w:rPr>
      <w:sz w:val="18"/>
      <w:szCs w:val="18"/>
    </w:rPr>
  </w:style>
  <w:style w:type="paragraph" w:customStyle="1" w:styleId="13">
    <w:name w:val="列表段落1"/>
    <w:basedOn w:val="1"/>
    <w:qFormat/>
    <w:uiPriority w:val="34"/>
    <w:pPr>
      <w:ind w:firstLine="420" w:firstLineChars="200"/>
    </w:pPr>
    <w:rPr>
      <w:rFonts w:ascii="Times New Roman" w:hAnsi="Times New Roman" w:eastAsia="宋体" w:cs="Times New Roman"/>
      <w:szCs w:val="24"/>
    </w:rPr>
  </w:style>
  <w:style w:type="character" w:customStyle="1" w:styleId="14">
    <w:name w:val="纯文本 字符"/>
    <w:basedOn w:val="9"/>
    <w:link w:val="3"/>
    <w:qFormat/>
    <w:uiPriority w:val="0"/>
    <w:rPr>
      <w:rFonts w:ascii="仿宋_GB2312" w:hAnsi="Times New Roman" w:eastAsia="宋体" w:cs="Times New Roman"/>
      <w:sz w:val="24"/>
      <w:szCs w:val="24"/>
    </w:rPr>
  </w:style>
  <w:style w:type="character" w:customStyle="1" w:styleId="15">
    <w:name w:val="批注文字 字符"/>
    <w:basedOn w:val="9"/>
    <w:link w:val="2"/>
    <w:semiHidden/>
    <w:qFormat/>
    <w:uiPriority w:val="99"/>
  </w:style>
  <w:style w:type="character" w:customStyle="1" w:styleId="16">
    <w:name w:val="批注主题 字符"/>
    <w:basedOn w:val="15"/>
    <w:link w:val="7"/>
    <w:semiHidden/>
    <w:qFormat/>
    <w:uiPriority w:val="99"/>
    <w:rPr>
      <w:b/>
      <w:bCs/>
    </w:rPr>
  </w:style>
  <w:style w:type="paragraph" w:customStyle="1" w:styleId="17">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8">
    <w:name w:val="标题 字符"/>
    <w:basedOn w:val="9"/>
    <w:link w:val="6"/>
    <w:qFormat/>
    <w:uiPriority w:val="10"/>
    <w:rPr>
      <w:rFonts w:ascii="Arial" w:hAnsi="Arial" w:eastAsia="宋体" w:cs="宋体"/>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2375</Words>
  <Characters>3710</Characters>
  <Lines>37</Lines>
  <Paragraphs>10</Paragraphs>
  <TotalTime>2</TotalTime>
  <ScaleCrop>false</ScaleCrop>
  <LinksUpToDate>false</LinksUpToDate>
  <CharactersWithSpaces>3881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2025-05-20T04:29:00Z</dcterms:created>
  <dc:creator>Fan Zhang</dc:creator>
  <cp:lastModifiedBy>杨老板</cp:lastModifiedBy>
  <cp:lastPrinted>2025-04-23T05:32:00Z</cp:lastPrinted>
  <dcterms:modified xsi:type="dcterms:W3CDTF">2025-12-02T07:28:39Z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eyJoZGlkIjoiYjJlMzM2NDQwNTBkOTE2YTMwZTU4YzU2YzE3OGNjNzQiLCJ1c2VySWQiOiIyMDU1NzA2NTgifQ==</vt:lpwstr>
  </property>
  <property fmtid="{D5CDD505-2E9C-101B-9397-08002B2CF9AE}" pid="3" name="KSOProductBuildVer">
    <vt:lpwstr>2052-12.1.0.23542</vt:lpwstr>
  </property>
  <property fmtid="{D5CDD505-2E9C-101B-9397-08002B2CF9AE}" pid="4" name="ICV">
    <vt:lpwstr>8BABBE59DCB447468A787A90CBBC684F_12</vt:lpwstr>
  </property>
</Properties>
</file>